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FE3161" w14:textId="77777777" w:rsidR="004336F0" w:rsidRPr="004336F0" w:rsidRDefault="004336F0" w:rsidP="004336F0">
      <w:pPr>
        <w:spacing w:after="0" w:line="480" w:lineRule="auto"/>
        <w:rPr>
          <w:rFonts w:ascii="Times New Roman" w:hAnsi="Times New Roman" w:cs="Times New Roman"/>
          <w:b/>
          <w:sz w:val="28"/>
          <w:szCs w:val="28"/>
        </w:rPr>
      </w:pPr>
    </w:p>
    <w:p w14:paraId="586E0237" w14:textId="3FB9419C" w:rsidR="004336F0" w:rsidRDefault="004336F0" w:rsidP="004336F0">
      <w:pPr>
        <w:spacing w:after="0" w:line="480" w:lineRule="auto"/>
        <w:jc w:val="center"/>
        <w:rPr>
          <w:rFonts w:ascii="Times New Roman" w:hAnsi="Times New Roman" w:cs="Times New Roman"/>
          <w:b/>
          <w:sz w:val="28"/>
          <w:szCs w:val="28"/>
        </w:rPr>
      </w:pPr>
      <w:bookmarkStart w:id="0" w:name="_GoBack"/>
      <w:r w:rsidRPr="004336F0">
        <w:rPr>
          <w:rFonts w:ascii="Times New Roman" w:hAnsi="Times New Roman" w:cs="Times New Roman"/>
          <w:b/>
          <w:sz w:val="28"/>
          <w:szCs w:val="28"/>
        </w:rPr>
        <w:t xml:space="preserve">The Brand Likeability Scale: </w:t>
      </w:r>
      <w:bookmarkEnd w:id="0"/>
      <w:r w:rsidRPr="004336F0">
        <w:rPr>
          <w:rFonts w:ascii="Times New Roman" w:hAnsi="Times New Roman" w:cs="Times New Roman"/>
          <w:b/>
          <w:sz w:val="28"/>
          <w:szCs w:val="28"/>
        </w:rPr>
        <w:t>An Exploratory Study of Likeability in Firm-Level Brands</w:t>
      </w:r>
    </w:p>
    <w:p w14:paraId="4B66CC50" w14:textId="77777777" w:rsidR="004336F0" w:rsidRPr="004336F0" w:rsidRDefault="004336F0" w:rsidP="004336F0">
      <w:pPr>
        <w:autoSpaceDE w:val="0"/>
        <w:autoSpaceDN w:val="0"/>
        <w:adjustRightInd w:val="0"/>
        <w:spacing w:after="0" w:line="360" w:lineRule="auto"/>
        <w:jc w:val="center"/>
        <w:rPr>
          <w:rFonts w:ascii="Times New Roman" w:eastAsia="PMingLiU" w:hAnsi="Times New Roman" w:cs="Times New Roman"/>
          <w:b/>
          <w:bCs/>
          <w:sz w:val="24"/>
          <w:szCs w:val="24"/>
          <w:lang w:val="en-GB" w:eastAsia="zh-CN"/>
        </w:rPr>
      </w:pPr>
    </w:p>
    <w:p w14:paraId="41B90243" w14:textId="77777777" w:rsidR="004336F0" w:rsidRPr="004336F0" w:rsidRDefault="004336F0" w:rsidP="004336F0">
      <w:pPr>
        <w:autoSpaceDE w:val="0"/>
        <w:autoSpaceDN w:val="0"/>
        <w:adjustRightInd w:val="0"/>
        <w:spacing w:after="0" w:line="360" w:lineRule="auto"/>
        <w:jc w:val="center"/>
        <w:rPr>
          <w:rFonts w:ascii="Times New Roman" w:eastAsia="PMingLiU" w:hAnsi="Times New Roman" w:cs="Times New Roman"/>
          <w:b/>
          <w:bCs/>
          <w:sz w:val="24"/>
          <w:szCs w:val="24"/>
          <w:lang w:val="en-GB" w:eastAsia="zh-CN"/>
        </w:rPr>
      </w:pPr>
      <w:r w:rsidRPr="004336F0">
        <w:rPr>
          <w:rFonts w:ascii="Times New Roman" w:eastAsia="PMingLiU" w:hAnsi="Times New Roman" w:cs="Times New Roman"/>
          <w:b/>
          <w:bCs/>
          <w:sz w:val="24"/>
          <w:szCs w:val="24"/>
          <w:lang w:val="en-GB" w:eastAsia="zh-CN"/>
        </w:rPr>
        <w:t>Bang Nguyen</w:t>
      </w:r>
    </w:p>
    <w:p w14:paraId="71989F13" w14:textId="77777777" w:rsidR="004336F0" w:rsidRPr="004336F0" w:rsidRDefault="004336F0" w:rsidP="004336F0">
      <w:pPr>
        <w:autoSpaceDE w:val="0"/>
        <w:autoSpaceDN w:val="0"/>
        <w:adjustRightInd w:val="0"/>
        <w:spacing w:after="0" w:line="360" w:lineRule="auto"/>
        <w:jc w:val="center"/>
        <w:rPr>
          <w:rFonts w:ascii="Times New Roman" w:eastAsia="PMingLiU" w:hAnsi="Times New Roman" w:cs="Times New Roman"/>
          <w:sz w:val="24"/>
          <w:szCs w:val="24"/>
          <w:lang w:val="en-GB" w:eastAsia="zh-CN"/>
        </w:rPr>
      </w:pPr>
      <w:r w:rsidRPr="004336F0">
        <w:rPr>
          <w:rFonts w:ascii="Times New Roman" w:eastAsia="PMingLiU" w:hAnsi="Times New Roman" w:cs="Times New Roman"/>
          <w:sz w:val="24"/>
          <w:szCs w:val="24"/>
          <w:lang w:val="en-GB" w:eastAsia="zh-CN"/>
        </w:rPr>
        <w:t>East China University of Science and Technology, Marketing,</w:t>
      </w:r>
    </w:p>
    <w:p w14:paraId="071B9AD6" w14:textId="77777777" w:rsidR="004336F0" w:rsidRPr="004336F0" w:rsidRDefault="004336F0" w:rsidP="004336F0">
      <w:pPr>
        <w:autoSpaceDE w:val="0"/>
        <w:autoSpaceDN w:val="0"/>
        <w:adjustRightInd w:val="0"/>
        <w:spacing w:after="0" w:line="360" w:lineRule="auto"/>
        <w:jc w:val="center"/>
        <w:rPr>
          <w:rFonts w:ascii="Times New Roman" w:eastAsia="PMingLiU" w:hAnsi="Times New Roman" w:cs="Times New Roman"/>
          <w:sz w:val="24"/>
          <w:szCs w:val="24"/>
          <w:lang w:val="en-GB" w:eastAsia="zh-CN"/>
        </w:rPr>
      </w:pPr>
      <w:r w:rsidRPr="004336F0">
        <w:rPr>
          <w:rFonts w:ascii="Times New Roman" w:eastAsia="PMingLiU" w:hAnsi="Times New Roman" w:cs="Times New Roman"/>
          <w:sz w:val="24"/>
          <w:szCs w:val="24"/>
          <w:lang w:val="en-GB" w:eastAsia="zh-CN"/>
        </w:rPr>
        <w:t>School of Business, 130 Meilong Road, Shanghai 200237, China</w:t>
      </w:r>
    </w:p>
    <w:p w14:paraId="490FABAE" w14:textId="77777777" w:rsidR="004336F0" w:rsidRPr="004336F0" w:rsidRDefault="004336F0" w:rsidP="004336F0">
      <w:pPr>
        <w:autoSpaceDE w:val="0"/>
        <w:autoSpaceDN w:val="0"/>
        <w:adjustRightInd w:val="0"/>
        <w:spacing w:after="0" w:line="360" w:lineRule="auto"/>
        <w:jc w:val="center"/>
        <w:rPr>
          <w:rFonts w:ascii="Times New Roman" w:eastAsia="PMingLiU" w:hAnsi="Times New Roman" w:cs="Times New Roman"/>
          <w:sz w:val="24"/>
          <w:szCs w:val="24"/>
          <w:lang w:val="en-GB" w:eastAsia="zh-CN"/>
        </w:rPr>
      </w:pPr>
    </w:p>
    <w:p w14:paraId="5F21BC76" w14:textId="77777777" w:rsidR="004336F0" w:rsidRPr="004336F0" w:rsidRDefault="004336F0" w:rsidP="004336F0">
      <w:pPr>
        <w:autoSpaceDE w:val="0"/>
        <w:autoSpaceDN w:val="0"/>
        <w:adjustRightInd w:val="0"/>
        <w:spacing w:after="0" w:line="360" w:lineRule="auto"/>
        <w:rPr>
          <w:rFonts w:ascii="Times New Roman" w:eastAsia="PMingLiU" w:hAnsi="Times New Roman" w:cs="Times New Roman"/>
          <w:sz w:val="24"/>
          <w:szCs w:val="24"/>
          <w:lang w:val="en-GB" w:eastAsia="zh-CN"/>
        </w:rPr>
      </w:pPr>
    </w:p>
    <w:p w14:paraId="2C47DE26" w14:textId="77777777" w:rsidR="004336F0" w:rsidRPr="004336F0" w:rsidRDefault="004336F0" w:rsidP="004336F0">
      <w:pPr>
        <w:autoSpaceDE w:val="0"/>
        <w:autoSpaceDN w:val="0"/>
        <w:adjustRightInd w:val="0"/>
        <w:spacing w:after="0" w:line="360" w:lineRule="auto"/>
        <w:jc w:val="center"/>
        <w:rPr>
          <w:rFonts w:ascii="Times New Roman" w:eastAsia="PMingLiU" w:hAnsi="Times New Roman" w:cs="Times New Roman"/>
          <w:b/>
          <w:bCs/>
          <w:sz w:val="24"/>
          <w:szCs w:val="24"/>
          <w:lang w:val="en-GB" w:eastAsia="zh-CN"/>
        </w:rPr>
      </w:pPr>
      <w:r w:rsidRPr="004336F0">
        <w:rPr>
          <w:rFonts w:ascii="Times New Roman" w:eastAsia="PMingLiU" w:hAnsi="Times New Roman" w:cs="Times New Roman"/>
          <w:b/>
          <w:bCs/>
          <w:sz w:val="24"/>
          <w:szCs w:val="24"/>
          <w:lang w:val="en-GB" w:eastAsia="zh-CN"/>
        </w:rPr>
        <w:t>T.C. Melewar</w:t>
      </w:r>
    </w:p>
    <w:p w14:paraId="5C222521" w14:textId="77777777" w:rsidR="004336F0" w:rsidRPr="004336F0" w:rsidRDefault="004336F0" w:rsidP="004336F0">
      <w:pPr>
        <w:autoSpaceDE w:val="0"/>
        <w:autoSpaceDN w:val="0"/>
        <w:adjustRightInd w:val="0"/>
        <w:spacing w:after="0" w:line="360" w:lineRule="auto"/>
        <w:jc w:val="center"/>
        <w:rPr>
          <w:rFonts w:ascii="Times New Roman" w:eastAsia="PMingLiU" w:hAnsi="Times New Roman" w:cs="Times New Roman"/>
          <w:sz w:val="24"/>
          <w:szCs w:val="24"/>
          <w:lang w:val="en-GB" w:eastAsia="zh-CN"/>
        </w:rPr>
      </w:pPr>
      <w:r w:rsidRPr="004336F0">
        <w:rPr>
          <w:rFonts w:ascii="Times New Roman" w:eastAsia="PMingLiU" w:hAnsi="Times New Roman" w:cs="Times New Roman"/>
          <w:sz w:val="24"/>
          <w:szCs w:val="24"/>
          <w:lang w:val="en-GB" w:eastAsia="zh-CN"/>
        </w:rPr>
        <w:t>Department of Marketing and Strategy, The Business School,</w:t>
      </w:r>
    </w:p>
    <w:p w14:paraId="24F74E36" w14:textId="77777777" w:rsidR="004336F0" w:rsidRDefault="004336F0" w:rsidP="004336F0">
      <w:pPr>
        <w:spacing w:line="360" w:lineRule="auto"/>
        <w:ind w:left="567" w:right="567"/>
        <w:jc w:val="center"/>
        <w:outlineLvl w:val="0"/>
        <w:rPr>
          <w:rFonts w:ascii="Times New Roman" w:eastAsia="PMingLiU" w:hAnsi="Times New Roman" w:cs="Times New Roman"/>
          <w:sz w:val="24"/>
          <w:szCs w:val="24"/>
          <w:lang w:val="en-GB" w:eastAsia="zh-CN"/>
        </w:rPr>
      </w:pPr>
      <w:r w:rsidRPr="004336F0">
        <w:rPr>
          <w:rFonts w:ascii="Times New Roman" w:eastAsia="PMingLiU" w:hAnsi="Times New Roman" w:cs="Times New Roman"/>
          <w:sz w:val="24"/>
          <w:szCs w:val="24"/>
          <w:lang w:val="en-GB" w:eastAsia="zh-CN"/>
        </w:rPr>
        <w:t>Middlesex University, London, UK</w:t>
      </w:r>
    </w:p>
    <w:p w14:paraId="4116E2C0" w14:textId="44DE8554" w:rsidR="004336F0" w:rsidRDefault="004336F0" w:rsidP="004336F0">
      <w:pPr>
        <w:spacing w:line="360" w:lineRule="auto"/>
        <w:ind w:left="567" w:right="567"/>
        <w:jc w:val="center"/>
        <w:outlineLvl w:val="0"/>
        <w:rPr>
          <w:rFonts w:ascii="Times New Roman" w:eastAsia="PMingLiU" w:hAnsi="Times New Roman" w:cs="Times New Roman"/>
          <w:b/>
          <w:bCs/>
          <w:sz w:val="24"/>
          <w:szCs w:val="24"/>
          <w:lang w:val="en-GB" w:eastAsia="zh-CN"/>
        </w:rPr>
      </w:pPr>
      <w:r w:rsidRPr="004336F0">
        <w:rPr>
          <w:rFonts w:ascii="Times New Roman" w:eastAsia="PMingLiU" w:hAnsi="Times New Roman" w:cs="Times New Roman"/>
          <w:b/>
          <w:bCs/>
          <w:sz w:val="24"/>
          <w:szCs w:val="24"/>
          <w:lang w:val="en-GB" w:eastAsia="zh-CN"/>
        </w:rPr>
        <w:t>Yuksel Ekinci</w:t>
      </w:r>
    </w:p>
    <w:p w14:paraId="0FBAE140" w14:textId="4077EBB9" w:rsidR="004336F0" w:rsidRPr="004336F0" w:rsidRDefault="004336F0" w:rsidP="004336F0">
      <w:pPr>
        <w:spacing w:line="360" w:lineRule="auto"/>
        <w:ind w:left="567" w:right="567"/>
        <w:jc w:val="center"/>
        <w:outlineLvl w:val="0"/>
        <w:rPr>
          <w:rFonts w:ascii="Times New Roman" w:eastAsia="PMingLiU" w:hAnsi="Times New Roman" w:cs="Times New Roman"/>
          <w:sz w:val="24"/>
          <w:szCs w:val="24"/>
          <w:lang w:val="en-GB" w:eastAsia="zh-CN"/>
        </w:rPr>
      </w:pPr>
      <w:r w:rsidRPr="004336F0">
        <w:rPr>
          <w:rFonts w:ascii="Times New Roman" w:eastAsia="PMingLiU" w:hAnsi="Times New Roman" w:cs="Times New Roman"/>
          <w:sz w:val="24"/>
          <w:szCs w:val="24"/>
          <w:lang w:val="en-GB" w:eastAsia="zh-CN"/>
        </w:rPr>
        <w:t>Reading University</w:t>
      </w:r>
      <w:r>
        <w:rPr>
          <w:rFonts w:ascii="Times New Roman" w:eastAsia="PMingLiU" w:hAnsi="Times New Roman" w:cs="Times New Roman"/>
          <w:sz w:val="24"/>
          <w:szCs w:val="24"/>
          <w:lang w:val="en-GB" w:eastAsia="zh-CN"/>
        </w:rPr>
        <w:t xml:space="preserve">, </w:t>
      </w:r>
      <w:r w:rsidRPr="004336F0">
        <w:rPr>
          <w:rFonts w:ascii="Times New Roman" w:eastAsia="PMingLiU" w:hAnsi="Times New Roman" w:cs="Times New Roman"/>
          <w:sz w:val="24"/>
          <w:szCs w:val="24"/>
          <w:lang w:val="en-GB" w:eastAsia="zh-CN"/>
        </w:rPr>
        <w:t>Henley Business</w:t>
      </w:r>
      <w:r>
        <w:rPr>
          <w:rFonts w:ascii="Times New Roman" w:eastAsia="PMingLiU" w:hAnsi="Times New Roman" w:cs="Times New Roman"/>
          <w:sz w:val="24"/>
          <w:szCs w:val="24"/>
          <w:lang w:val="en-GB" w:eastAsia="zh-CN"/>
        </w:rPr>
        <w:t>, Reading, UK</w:t>
      </w:r>
    </w:p>
    <w:p w14:paraId="2605BADD" w14:textId="27ADC793" w:rsidR="004336F0" w:rsidRPr="004336F0" w:rsidRDefault="004336F0" w:rsidP="004336F0">
      <w:pPr>
        <w:spacing w:line="360" w:lineRule="auto"/>
        <w:ind w:left="567" w:right="567"/>
        <w:jc w:val="center"/>
        <w:outlineLvl w:val="0"/>
        <w:rPr>
          <w:rFonts w:ascii="Times New Roman" w:eastAsia="PMingLiU" w:hAnsi="Times New Roman" w:cs="Times New Roman"/>
          <w:b/>
          <w:bCs/>
          <w:sz w:val="24"/>
          <w:szCs w:val="24"/>
          <w:lang w:val="en-GB"/>
        </w:rPr>
      </w:pPr>
      <w:r w:rsidRPr="004336F0">
        <w:rPr>
          <w:rFonts w:ascii="Times New Roman" w:eastAsia="PMingLiU" w:hAnsi="Times New Roman" w:cs="Times New Roman"/>
          <w:b/>
          <w:bCs/>
          <w:sz w:val="24"/>
          <w:szCs w:val="24"/>
          <w:lang w:val="en-GB" w:eastAsia="zh-CN"/>
        </w:rPr>
        <w:t>Lyndon Simkin</w:t>
      </w:r>
    </w:p>
    <w:p w14:paraId="1894EE39" w14:textId="77777777" w:rsidR="004336F0" w:rsidRPr="004336F0" w:rsidRDefault="004336F0" w:rsidP="004336F0">
      <w:pPr>
        <w:spacing w:line="360" w:lineRule="auto"/>
        <w:ind w:left="567" w:right="567"/>
        <w:jc w:val="center"/>
        <w:outlineLvl w:val="0"/>
        <w:rPr>
          <w:rFonts w:ascii="Times New Roman" w:eastAsia="PMingLiU" w:hAnsi="Times New Roman" w:cs="Times New Roman"/>
          <w:sz w:val="24"/>
          <w:szCs w:val="24"/>
          <w:lang w:val="en-GB" w:eastAsia="zh-CN"/>
        </w:rPr>
      </w:pPr>
      <w:r w:rsidRPr="004336F0">
        <w:rPr>
          <w:rFonts w:ascii="Times New Roman" w:eastAsia="PMingLiU" w:hAnsi="Times New Roman" w:cs="Times New Roman"/>
          <w:sz w:val="24"/>
          <w:szCs w:val="24"/>
          <w:lang w:val="en-GB" w:eastAsia="zh-CN"/>
        </w:rPr>
        <w:t>Reading University</w:t>
      </w:r>
      <w:r>
        <w:rPr>
          <w:rFonts w:ascii="Times New Roman" w:eastAsia="PMingLiU" w:hAnsi="Times New Roman" w:cs="Times New Roman"/>
          <w:sz w:val="24"/>
          <w:szCs w:val="24"/>
          <w:lang w:val="en-GB" w:eastAsia="zh-CN"/>
        </w:rPr>
        <w:t xml:space="preserve">, </w:t>
      </w:r>
      <w:r w:rsidRPr="004336F0">
        <w:rPr>
          <w:rFonts w:ascii="Times New Roman" w:eastAsia="PMingLiU" w:hAnsi="Times New Roman" w:cs="Times New Roman"/>
          <w:sz w:val="24"/>
          <w:szCs w:val="24"/>
          <w:lang w:val="en-GB" w:eastAsia="zh-CN"/>
        </w:rPr>
        <w:t>Henley Business</w:t>
      </w:r>
      <w:r>
        <w:rPr>
          <w:rFonts w:ascii="Times New Roman" w:eastAsia="PMingLiU" w:hAnsi="Times New Roman" w:cs="Times New Roman"/>
          <w:sz w:val="24"/>
          <w:szCs w:val="24"/>
          <w:lang w:val="en-GB" w:eastAsia="zh-CN"/>
        </w:rPr>
        <w:t>, Reading, UK</w:t>
      </w:r>
    </w:p>
    <w:p w14:paraId="0F57EC7F" w14:textId="77777777" w:rsidR="004336F0" w:rsidRPr="004336F0" w:rsidRDefault="004336F0" w:rsidP="000109AA">
      <w:pPr>
        <w:spacing w:after="0" w:line="480" w:lineRule="auto"/>
        <w:jc w:val="center"/>
        <w:rPr>
          <w:rFonts w:ascii="Times New Roman" w:hAnsi="Times New Roman" w:cs="Times New Roman"/>
          <w:b/>
          <w:sz w:val="28"/>
          <w:szCs w:val="28"/>
          <w:lang w:val="en-GB"/>
        </w:rPr>
      </w:pPr>
    </w:p>
    <w:p w14:paraId="3B1888EC" w14:textId="77777777" w:rsidR="004336F0" w:rsidRDefault="004336F0" w:rsidP="000109AA">
      <w:pPr>
        <w:spacing w:after="0" w:line="480" w:lineRule="auto"/>
        <w:jc w:val="center"/>
        <w:rPr>
          <w:rFonts w:ascii="Times New Roman" w:hAnsi="Times New Roman" w:cs="Times New Roman"/>
          <w:b/>
          <w:sz w:val="28"/>
          <w:szCs w:val="28"/>
        </w:rPr>
      </w:pPr>
    </w:p>
    <w:p w14:paraId="374995D5" w14:textId="77777777" w:rsidR="004336F0" w:rsidRDefault="004336F0" w:rsidP="000109AA">
      <w:pPr>
        <w:spacing w:after="0" w:line="480" w:lineRule="auto"/>
        <w:jc w:val="center"/>
        <w:rPr>
          <w:rFonts w:ascii="Times New Roman" w:hAnsi="Times New Roman" w:cs="Times New Roman"/>
          <w:b/>
          <w:sz w:val="28"/>
          <w:szCs w:val="28"/>
        </w:rPr>
      </w:pPr>
    </w:p>
    <w:p w14:paraId="1D05ECE4" w14:textId="77777777" w:rsidR="004336F0" w:rsidRDefault="004336F0" w:rsidP="000109AA">
      <w:pPr>
        <w:spacing w:after="0" w:line="480" w:lineRule="auto"/>
        <w:jc w:val="center"/>
        <w:rPr>
          <w:rFonts w:ascii="Times New Roman" w:hAnsi="Times New Roman" w:cs="Times New Roman"/>
          <w:b/>
          <w:sz w:val="28"/>
          <w:szCs w:val="28"/>
        </w:rPr>
      </w:pPr>
    </w:p>
    <w:p w14:paraId="075D9882" w14:textId="77777777" w:rsidR="004336F0" w:rsidRDefault="004336F0" w:rsidP="000109AA">
      <w:pPr>
        <w:spacing w:after="0" w:line="480" w:lineRule="auto"/>
        <w:jc w:val="center"/>
        <w:rPr>
          <w:rFonts w:ascii="Times New Roman" w:hAnsi="Times New Roman" w:cs="Times New Roman"/>
          <w:b/>
          <w:sz w:val="28"/>
          <w:szCs w:val="28"/>
        </w:rPr>
      </w:pPr>
    </w:p>
    <w:p w14:paraId="2CB0771D" w14:textId="77777777" w:rsidR="004336F0" w:rsidRDefault="004336F0" w:rsidP="000109AA">
      <w:pPr>
        <w:spacing w:after="0" w:line="480" w:lineRule="auto"/>
        <w:jc w:val="center"/>
        <w:rPr>
          <w:rFonts w:ascii="Times New Roman" w:hAnsi="Times New Roman" w:cs="Times New Roman"/>
          <w:b/>
          <w:sz w:val="28"/>
          <w:szCs w:val="28"/>
        </w:rPr>
      </w:pPr>
    </w:p>
    <w:p w14:paraId="4D9692D7" w14:textId="77777777" w:rsidR="004336F0" w:rsidRDefault="004336F0" w:rsidP="004336F0">
      <w:pPr>
        <w:spacing w:after="0" w:line="480" w:lineRule="auto"/>
        <w:rPr>
          <w:rFonts w:ascii="Times New Roman" w:hAnsi="Times New Roman" w:cs="Times New Roman"/>
          <w:b/>
          <w:sz w:val="28"/>
          <w:szCs w:val="28"/>
        </w:rPr>
      </w:pPr>
    </w:p>
    <w:p w14:paraId="12324D09" w14:textId="77777777" w:rsidR="004336F0" w:rsidRDefault="004336F0" w:rsidP="004336F0">
      <w:pPr>
        <w:spacing w:after="0" w:line="480" w:lineRule="auto"/>
        <w:rPr>
          <w:rFonts w:ascii="Times New Roman" w:hAnsi="Times New Roman" w:cs="Times New Roman"/>
          <w:b/>
          <w:sz w:val="28"/>
          <w:szCs w:val="28"/>
        </w:rPr>
      </w:pPr>
    </w:p>
    <w:p w14:paraId="2EC206B9" w14:textId="77777777" w:rsidR="004336F0" w:rsidRDefault="004336F0" w:rsidP="004336F0">
      <w:pPr>
        <w:spacing w:after="0" w:line="480" w:lineRule="auto"/>
        <w:rPr>
          <w:rFonts w:ascii="Times New Roman" w:hAnsi="Times New Roman" w:cs="Times New Roman"/>
          <w:b/>
          <w:sz w:val="28"/>
          <w:szCs w:val="28"/>
        </w:rPr>
      </w:pPr>
    </w:p>
    <w:p w14:paraId="6488A060" w14:textId="77777777" w:rsidR="004336F0" w:rsidRDefault="004336F0" w:rsidP="004336F0">
      <w:pPr>
        <w:spacing w:after="0" w:line="480" w:lineRule="auto"/>
        <w:rPr>
          <w:rFonts w:ascii="Times New Roman" w:hAnsi="Times New Roman" w:cs="Times New Roman"/>
          <w:b/>
          <w:sz w:val="28"/>
          <w:szCs w:val="28"/>
        </w:rPr>
      </w:pPr>
    </w:p>
    <w:p w14:paraId="687D736A" w14:textId="77777777" w:rsidR="004336F0" w:rsidRDefault="004336F0" w:rsidP="004336F0">
      <w:pPr>
        <w:spacing w:after="0" w:line="480" w:lineRule="auto"/>
        <w:rPr>
          <w:rFonts w:ascii="Times New Roman" w:hAnsi="Times New Roman" w:cs="Times New Roman"/>
          <w:b/>
          <w:sz w:val="28"/>
          <w:szCs w:val="28"/>
        </w:rPr>
      </w:pPr>
    </w:p>
    <w:p w14:paraId="2FC1A2F8" w14:textId="77777777" w:rsidR="004336F0" w:rsidRDefault="004336F0" w:rsidP="004336F0">
      <w:pPr>
        <w:spacing w:after="0" w:line="480" w:lineRule="auto"/>
        <w:rPr>
          <w:rFonts w:ascii="Times New Roman" w:hAnsi="Times New Roman" w:cs="Times New Roman"/>
          <w:b/>
          <w:sz w:val="28"/>
          <w:szCs w:val="28"/>
        </w:rPr>
      </w:pPr>
    </w:p>
    <w:p w14:paraId="466BBAC8" w14:textId="77777777" w:rsidR="004336F0" w:rsidRDefault="004336F0" w:rsidP="004336F0">
      <w:pPr>
        <w:spacing w:after="0" w:line="480" w:lineRule="auto"/>
        <w:rPr>
          <w:rFonts w:ascii="Times New Roman" w:hAnsi="Times New Roman" w:cs="Times New Roman"/>
          <w:b/>
          <w:sz w:val="28"/>
          <w:szCs w:val="28"/>
        </w:rPr>
      </w:pPr>
    </w:p>
    <w:p w14:paraId="2DE97162" w14:textId="77777777" w:rsidR="004336F0" w:rsidRDefault="004336F0" w:rsidP="004336F0">
      <w:pPr>
        <w:spacing w:after="0" w:line="480" w:lineRule="auto"/>
        <w:rPr>
          <w:rFonts w:ascii="Times New Roman" w:hAnsi="Times New Roman" w:cs="Times New Roman"/>
          <w:b/>
          <w:sz w:val="28"/>
          <w:szCs w:val="28"/>
        </w:rPr>
      </w:pPr>
    </w:p>
    <w:p w14:paraId="6961DD81" w14:textId="440A54BE" w:rsidR="00F5406E" w:rsidRPr="006B1F43" w:rsidRDefault="00B8466C" w:rsidP="000109AA">
      <w:pPr>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t xml:space="preserve">The </w:t>
      </w:r>
      <w:r w:rsidR="005C1634" w:rsidRPr="006B1F43">
        <w:rPr>
          <w:rFonts w:ascii="Times New Roman" w:hAnsi="Times New Roman" w:cs="Times New Roman"/>
          <w:b/>
          <w:sz w:val="28"/>
          <w:szCs w:val="28"/>
        </w:rPr>
        <w:t>Brand Likeability</w:t>
      </w:r>
      <w:r>
        <w:rPr>
          <w:rFonts w:ascii="Times New Roman" w:hAnsi="Times New Roman" w:cs="Times New Roman"/>
          <w:b/>
          <w:sz w:val="28"/>
          <w:szCs w:val="28"/>
        </w:rPr>
        <w:t xml:space="preserve"> Scale</w:t>
      </w:r>
      <w:r w:rsidR="00F5406E" w:rsidRPr="006B1F43">
        <w:rPr>
          <w:rFonts w:ascii="Times New Roman" w:hAnsi="Times New Roman" w:cs="Times New Roman"/>
          <w:b/>
          <w:sz w:val="28"/>
          <w:szCs w:val="28"/>
        </w:rPr>
        <w:t xml:space="preserve">: </w:t>
      </w:r>
      <w:r w:rsidR="00E20170" w:rsidRPr="006B1F43">
        <w:rPr>
          <w:rFonts w:ascii="Times New Roman" w:hAnsi="Times New Roman" w:cs="Times New Roman"/>
          <w:b/>
          <w:sz w:val="28"/>
          <w:szCs w:val="28"/>
        </w:rPr>
        <w:t>A</w:t>
      </w:r>
      <w:r w:rsidR="00C3351B">
        <w:rPr>
          <w:rFonts w:ascii="Times New Roman" w:hAnsi="Times New Roman" w:cs="Times New Roman"/>
          <w:b/>
          <w:sz w:val="28"/>
          <w:szCs w:val="28"/>
        </w:rPr>
        <w:t>n Exploratory Study of</w:t>
      </w:r>
      <w:r w:rsidR="00F5406E" w:rsidRPr="006B1F43">
        <w:rPr>
          <w:rFonts w:ascii="Times New Roman" w:hAnsi="Times New Roman" w:cs="Times New Roman"/>
          <w:b/>
          <w:sz w:val="28"/>
          <w:szCs w:val="28"/>
        </w:rPr>
        <w:t xml:space="preserve"> </w:t>
      </w:r>
      <w:r w:rsidR="005C1634" w:rsidRPr="006B1F43">
        <w:rPr>
          <w:rFonts w:ascii="Times New Roman" w:hAnsi="Times New Roman" w:cs="Times New Roman"/>
          <w:b/>
          <w:sz w:val="28"/>
          <w:szCs w:val="28"/>
        </w:rPr>
        <w:t xml:space="preserve">Likeability in </w:t>
      </w:r>
      <w:r w:rsidR="0003498E">
        <w:rPr>
          <w:rFonts w:ascii="Times New Roman" w:hAnsi="Times New Roman" w:cs="Times New Roman"/>
          <w:b/>
          <w:sz w:val="28"/>
          <w:szCs w:val="28"/>
        </w:rPr>
        <w:t>Firm-Level</w:t>
      </w:r>
      <w:r w:rsidR="005C1634" w:rsidRPr="006B1F43">
        <w:rPr>
          <w:rFonts w:ascii="Times New Roman" w:hAnsi="Times New Roman" w:cs="Times New Roman"/>
          <w:b/>
          <w:sz w:val="28"/>
          <w:szCs w:val="28"/>
        </w:rPr>
        <w:t xml:space="preserve"> Brands</w:t>
      </w:r>
    </w:p>
    <w:p w14:paraId="6A7B8E2E" w14:textId="77777777" w:rsidR="003B0566" w:rsidRPr="006B1F43" w:rsidRDefault="003B0566" w:rsidP="000109AA">
      <w:pPr>
        <w:spacing w:after="0" w:line="480" w:lineRule="auto"/>
        <w:jc w:val="both"/>
        <w:rPr>
          <w:rFonts w:ascii="Times New Roman" w:hAnsi="Times New Roman" w:cs="Times New Roman"/>
          <w:b/>
          <w:sz w:val="28"/>
          <w:szCs w:val="28"/>
        </w:rPr>
      </w:pPr>
    </w:p>
    <w:p w14:paraId="25F58467" w14:textId="481518FA" w:rsidR="00D17D90" w:rsidRPr="006B1F43" w:rsidRDefault="008931C3" w:rsidP="000109AA">
      <w:pPr>
        <w:spacing w:after="0" w:line="480" w:lineRule="auto"/>
        <w:jc w:val="both"/>
        <w:outlineLvl w:val="0"/>
        <w:rPr>
          <w:rFonts w:ascii="Times New Roman" w:hAnsi="Times New Roman" w:cs="Times New Roman"/>
          <w:b/>
          <w:sz w:val="28"/>
          <w:szCs w:val="28"/>
        </w:rPr>
      </w:pPr>
      <w:r w:rsidRPr="006B1F43">
        <w:rPr>
          <w:rFonts w:ascii="Times New Roman" w:hAnsi="Times New Roman" w:cs="Times New Roman"/>
          <w:b/>
          <w:sz w:val="28"/>
          <w:szCs w:val="28"/>
        </w:rPr>
        <w:t>ABSTRACT</w:t>
      </w:r>
    </w:p>
    <w:p w14:paraId="6A4C7B16" w14:textId="72340B38" w:rsidR="004E6ECD" w:rsidRDefault="004E6ECD" w:rsidP="000109AA">
      <w:pPr>
        <w:spacing w:after="0" w:line="480" w:lineRule="auto"/>
        <w:ind w:firstLine="290"/>
        <w:rPr>
          <w:rFonts w:ascii="Times New Roman" w:hAnsi="Times New Roman" w:cs="Times New Roman"/>
          <w:sz w:val="24"/>
          <w:szCs w:val="24"/>
          <w:lang w:val="en-GB"/>
        </w:rPr>
      </w:pPr>
      <w:r>
        <w:rPr>
          <w:rFonts w:ascii="Times New Roman" w:hAnsi="Times New Roman" w:cs="Times New Roman"/>
          <w:sz w:val="24"/>
          <w:szCs w:val="24"/>
          <w:lang w:val="en-GB"/>
        </w:rPr>
        <w:t>We develop a new measurement scale to assess consumers’ brand likeability in firm-level brands. We present brand likeability as a multi-dimensional construct. I</w:t>
      </w:r>
      <w:r w:rsidRPr="001803FE">
        <w:rPr>
          <w:rFonts w:ascii="Times New Roman" w:hAnsi="Times New Roman" w:cs="Times New Roman"/>
          <w:sz w:val="24"/>
          <w:szCs w:val="24"/>
          <w:lang w:val="en-GB"/>
        </w:rPr>
        <w:t xml:space="preserve">n the context of </w:t>
      </w:r>
      <w:r>
        <w:rPr>
          <w:rFonts w:ascii="Times New Roman" w:hAnsi="Times New Roman" w:cs="Times New Roman"/>
          <w:sz w:val="24"/>
          <w:szCs w:val="24"/>
          <w:lang w:val="en-GB"/>
        </w:rPr>
        <w:t>service experience</w:t>
      </w:r>
      <w:r w:rsidRPr="001803FE">
        <w:rPr>
          <w:rFonts w:ascii="Times New Roman" w:hAnsi="Times New Roman" w:cs="Times New Roman"/>
          <w:sz w:val="24"/>
          <w:szCs w:val="24"/>
          <w:lang w:val="en-GB"/>
        </w:rPr>
        <w:t xml:space="preserve"> purchases</w:t>
      </w:r>
      <w:r>
        <w:rPr>
          <w:rFonts w:ascii="Times New Roman" w:hAnsi="Times New Roman" w:cs="Times New Roman"/>
          <w:sz w:val="24"/>
          <w:szCs w:val="24"/>
          <w:lang w:val="en-GB"/>
        </w:rPr>
        <w:t>, we find that increased likeability in brands results in (1) greater amount of positive association, (2) increased interaction interest, (3) more personified quality, and (4) increased brand contentment. The four-dimensional multiple-item scale demonstrates good psychometric properties, showing strong evidence of reliability as well as convergent, discriminant</w:t>
      </w:r>
      <w:r w:rsidR="00385F98">
        <w:rPr>
          <w:rFonts w:ascii="Times New Roman" w:hAnsi="Times New Roman" w:cs="Times New Roman"/>
          <w:sz w:val="24"/>
          <w:szCs w:val="24"/>
          <w:lang w:val="en-GB"/>
        </w:rPr>
        <w:t>,</w:t>
      </w:r>
      <w:r>
        <w:rPr>
          <w:rFonts w:ascii="Times New Roman" w:hAnsi="Times New Roman" w:cs="Times New Roman"/>
          <w:sz w:val="24"/>
          <w:szCs w:val="24"/>
          <w:lang w:val="en-GB"/>
        </w:rPr>
        <w:t xml:space="preserve"> and nomological validity. Our findings reveal that brand likeability is positively associated with satisfaction and positive word-of-mouth. The scale</w:t>
      </w:r>
      <w:r w:rsidRPr="001803FE">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extends existing branding research, </w:t>
      </w:r>
      <w:r w:rsidRPr="001803FE">
        <w:rPr>
          <w:rFonts w:ascii="Times New Roman" w:hAnsi="Times New Roman" w:cs="Times New Roman"/>
          <w:sz w:val="24"/>
          <w:szCs w:val="24"/>
          <w:lang w:val="en-GB"/>
        </w:rPr>
        <w:t>provid</w:t>
      </w:r>
      <w:r>
        <w:rPr>
          <w:rFonts w:ascii="Times New Roman" w:hAnsi="Times New Roman" w:cs="Times New Roman"/>
          <w:sz w:val="24"/>
          <w:szCs w:val="24"/>
          <w:lang w:val="en-GB"/>
        </w:rPr>
        <w:t>ing</w:t>
      </w:r>
      <w:r w:rsidRPr="001803FE">
        <w:rPr>
          <w:rFonts w:ascii="Times New Roman" w:hAnsi="Times New Roman" w:cs="Times New Roman"/>
          <w:sz w:val="24"/>
          <w:szCs w:val="24"/>
          <w:lang w:val="en-GB"/>
        </w:rPr>
        <w:t xml:space="preserve"> </w:t>
      </w:r>
      <w:r>
        <w:rPr>
          <w:rFonts w:ascii="Times New Roman" w:hAnsi="Times New Roman" w:cs="Times New Roman"/>
          <w:sz w:val="24"/>
          <w:szCs w:val="24"/>
          <w:lang w:val="en-GB"/>
        </w:rPr>
        <w:t>brand managers</w:t>
      </w:r>
      <w:r w:rsidRPr="001803FE">
        <w:rPr>
          <w:rFonts w:ascii="Times New Roman" w:hAnsi="Times New Roman" w:cs="Times New Roman"/>
          <w:sz w:val="24"/>
          <w:szCs w:val="24"/>
          <w:lang w:val="en-GB"/>
        </w:rPr>
        <w:t xml:space="preserve"> w</w:t>
      </w:r>
      <w:r>
        <w:rPr>
          <w:rFonts w:ascii="Times New Roman" w:hAnsi="Times New Roman" w:cs="Times New Roman"/>
          <w:sz w:val="24"/>
          <w:szCs w:val="24"/>
          <w:lang w:val="en-GB"/>
        </w:rPr>
        <w:t>ith a metric so that likeability</w:t>
      </w:r>
      <w:r w:rsidRPr="001803FE">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can be </w:t>
      </w:r>
      <w:r w:rsidRPr="001803FE">
        <w:rPr>
          <w:rFonts w:ascii="Times New Roman" w:hAnsi="Times New Roman" w:cs="Times New Roman"/>
          <w:sz w:val="24"/>
          <w:szCs w:val="24"/>
          <w:lang w:val="en-GB"/>
        </w:rPr>
        <w:t>manage</w:t>
      </w:r>
      <w:r>
        <w:rPr>
          <w:rFonts w:ascii="Times New Roman" w:hAnsi="Times New Roman" w:cs="Times New Roman"/>
          <w:sz w:val="24"/>
          <w:szCs w:val="24"/>
          <w:lang w:val="en-GB"/>
        </w:rPr>
        <w:t>d strategically</w:t>
      </w:r>
      <w:r w:rsidRPr="001803FE">
        <w:rPr>
          <w:rFonts w:ascii="Times New Roman" w:hAnsi="Times New Roman" w:cs="Times New Roman"/>
          <w:sz w:val="24"/>
          <w:szCs w:val="24"/>
          <w:lang w:val="en-GB"/>
        </w:rPr>
        <w:t>. It address</w:t>
      </w:r>
      <w:r>
        <w:rPr>
          <w:rFonts w:ascii="Times New Roman" w:hAnsi="Times New Roman" w:cs="Times New Roman"/>
          <w:sz w:val="24"/>
          <w:szCs w:val="24"/>
          <w:lang w:val="en-GB"/>
        </w:rPr>
        <w:t>es</w:t>
      </w:r>
      <w:r w:rsidRPr="001803FE">
        <w:rPr>
          <w:rFonts w:ascii="Times New Roman" w:hAnsi="Times New Roman" w:cs="Times New Roman"/>
          <w:sz w:val="24"/>
          <w:szCs w:val="24"/>
          <w:lang w:val="en-GB"/>
        </w:rPr>
        <w:t xml:space="preserve"> the need for firms to act </w:t>
      </w:r>
      <w:r>
        <w:rPr>
          <w:rFonts w:ascii="Times New Roman" w:hAnsi="Times New Roman" w:cs="Times New Roman"/>
          <w:sz w:val="24"/>
          <w:szCs w:val="24"/>
          <w:lang w:val="en-GB"/>
        </w:rPr>
        <w:t>more likeable</w:t>
      </w:r>
      <w:r w:rsidRPr="001803FE">
        <w:rPr>
          <w:rFonts w:ascii="Times New Roman" w:hAnsi="Times New Roman" w:cs="Times New Roman"/>
          <w:sz w:val="24"/>
          <w:szCs w:val="24"/>
          <w:lang w:val="en-GB"/>
        </w:rPr>
        <w:t xml:space="preserve"> in a</w:t>
      </w:r>
      <w:r>
        <w:rPr>
          <w:rFonts w:ascii="Times New Roman" w:hAnsi="Times New Roman" w:cs="Times New Roman"/>
          <w:sz w:val="24"/>
          <w:szCs w:val="24"/>
          <w:lang w:val="en-GB"/>
        </w:rPr>
        <w:t>n interaction-</w:t>
      </w:r>
      <w:r w:rsidRPr="001803FE">
        <w:rPr>
          <w:rFonts w:ascii="Times New Roman" w:hAnsi="Times New Roman" w:cs="Times New Roman"/>
          <w:sz w:val="24"/>
          <w:szCs w:val="24"/>
          <w:lang w:val="en-GB"/>
        </w:rPr>
        <w:t xml:space="preserve">dominated economy. </w:t>
      </w:r>
      <w:r>
        <w:rPr>
          <w:rFonts w:ascii="Times New Roman" w:hAnsi="Times New Roman" w:cs="Times New Roman"/>
          <w:sz w:val="24"/>
          <w:szCs w:val="24"/>
          <w:lang w:val="en-GB"/>
        </w:rPr>
        <w:t>F</w:t>
      </w:r>
      <w:r w:rsidRPr="001803FE">
        <w:rPr>
          <w:rFonts w:ascii="Times New Roman" w:hAnsi="Times New Roman" w:cs="Times New Roman"/>
          <w:sz w:val="24"/>
          <w:szCs w:val="24"/>
          <w:lang w:val="en-GB"/>
        </w:rPr>
        <w:t>ocus</w:t>
      </w:r>
      <w:r>
        <w:rPr>
          <w:rFonts w:ascii="Times New Roman" w:hAnsi="Times New Roman" w:cs="Times New Roman"/>
          <w:sz w:val="24"/>
          <w:szCs w:val="24"/>
          <w:lang w:val="en-GB"/>
        </w:rPr>
        <w:t>ing</w:t>
      </w:r>
      <w:r w:rsidRPr="001803FE">
        <w:rPr>
          <w:rFonts w:ascii="Times New Roman" w:hAnsi="Times New Roman" w:cs="Times New Roman"/>
          <w:sz w:val="24"/>
          <w:szCs w:val="24"/>
          <w:lang w:val="en-GB"/>
        </w:rPr>
        <w:t xml:space="preserve"> on </w:t>
      </w:r>
      <w:r>
        <w:rPr>
          <w:rFonts w:ascii="Times New Roman" w:hAnsi="Times New Roman" w:cs="Times New Roman"/>
          <w:sz w:val="24"/>
          <w:szCs w:val="24"/>
          <w:lang w:val="en-GB"/>
        </w:rPr>
        <w:t>likeability</w:t>
      </w:r>
      <w:r w:rsidRPr="001803FE">
        <w:rPr>
          <w:rFonts w:ascii="Times New Roman" w:hAnsi="Times New Roman" w:cs="Times New Roman"/>
          <w:sz w:val="24"/>
          <w:szCs w:val="24"/>
          <w:lang w:val="en-GB"/>
        </w:rPr>
        <w:t xml:space="preserve"> </w:t>
      </w:r>
      <w:r>
        <w:rPr>
          <w:rFonts w:ascii="Times New Roman" w:hAnsi="Times New Roman" w:cs="Times New Roman"/>
          <w:sz w:val="24"/>
          <w:szCs w:val="24"/>
          <w:lang w:val="en-GB"/>
        </w:rPr>
        <w:t>acts as a</w:t>
      </w:r>
      <w:r w:rsidRPr="001803FE">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differentiator and encourages likeable brand personality traits. </w:t>
      </w:r>
      <w:r>
        <w:rPr>
          <w:rFonts w:ascii="Times New Roman" w:hAnsi="Times New Roman" w:cs="Times New Roman"/>
          <w:sz w:val="24"/>
          <w:szCs w:val="24"/>
          <w:lang w:val="en-GB"/>
        </w:rPr>
        <w:lastRenderedPageBreak/>
        <w:t xml:space="preserve">We present theoretical implications and future research directions on the </w:t>
      </w:r>
      <w:r w:rsidR="0002577D">
        <w:rPr>
          <w:rFonts w:ascii="Times New Roman" w:hAnsi="Times New Roman" w:cs="Times New Roman"/>
          <w:sz w:val="24"/>
          <w:szCs w:val="24"/>
          <w:lang w:val="en-GB"/>
        </w:rPr>
        <w:t xml:space="preserve">holistic </w:t>
      </w:r>
      <w:r>
        <w:rPr>
          <w:rFonts w:ascii="Times New Roman" w:hAnsi="Times New Roman" w:cs="Times New Roman"/>
          <w:sz w:val="24"/>
          <w:szCs w:val="24"/>
          <w:lang w:val="en-GB"/>
        </w:rPr>
        <w:t xml:space="preserve">brand likeability concept. </w:t>
      </w:r>
    </w:p>
    <w:p w14:paraId="3146D75A" w14:textId="77777777" w:rsidR="00DC73D0" w:rsidRPr="006B1F43" w:rsidRDefault="00DC73D0" w:rsidP="000109AA">
      <w:pPr>
        <w:spacing w:after="0" w:line="480" w:lineRule="auto"/>
        <w:rPr>
          <w:rFonts w:ascii="Times New Roman" w:hAnsi="Times New Roman" w:cs="Times New Roman"/>
          <w:sz w:val="24"/>
          <w:szCs w:val="24"/>
        </w:rPr>
      </w:pPr>
    </w:p>
    <w:p w14:paraId="05C05E95" w14:textId="3D9AA57A" w:rsidR="005C5276" w:rsidRDefault="00B8466C" w:rsidP="000109AA">
      <w:pPr>
        <w:spacing w:after="0" w:line="480" w:lineRule="auto"/>
        <w:outlineLvl w:val="0"/>
        <w:rPr>
          <w:rFonts w:ascii="Times New Roman" w:hAnsi="Times New Roman" w:cs="Times New Roman"/>
          <w:sz w:val="24"/>
          <w:szCs w:val="24"/>
        </w:rPr>
      </w:pPr>
      <w:r>
        <w:rPr>
          <w:rFonts w:ascii="Times New Roman" w:hAnsi="Times New Roman" w:cs="Times New Roman"/>
          <w:sz w:val="24"/>
          <w:szCs w:val="24"/>
        </w:rPr>
        <w:t>Key words -</w:t>
      </w:r>
      <w:r w:rsidR="005C5276" w:rsidRPr="006B1F43">
        <w:rPr>
          <w:rFonts w:ascii="Times New Roman" w:hAnsi="Times New Roman" w:cs="Times New Roman"/>
          <w:sz w:val="24"/>
          <w:szCs w:val="24"/>
        </w:rPr>
        <w:t xml:space="preserve"> Branding, likeability, </w:t>
      </w:r>
      <w:r w:rsidR="00D2253B">
        <w:rPr>
          <w:rFonts w:ascii="Times New Roman" w:hAnsi="Times New Roman" w:cs="Times New Roman"/>
          <w:sz w:val="24"/>
          <w:szCs w:val="24"/>
        </w:rPr>
        <w:t xml:space="preserve">brand likeability, </w:t>
      </w:r>
      <w:r w:rsidR="005C5276" w:rsidRPr="006B1F43">
        <w:rPr>
          <w:rFonts w:ascii="Times New Roman" w:hAnsi="Times New Roman" w:cs="Times New Roman"/>
          <w:sz w:val="24"/>
          <w:szCs w:val="24"/>
        </w:rPr>
        <w:t>conceptual model, scale development.</w:t>
      </w:r>
    </w:p>
    <w:p w14:paraId="76D6E889" w14:textId="77777777" w:rsidR="004B7AC3" w:rsidRPr="006B1F43" w:rsidRDefault="004B7AC3" w:rsidP="000109AA">
      <w:pPr>
        <w:spacing w:after="0" w:line="480" w:lineRule="auto"/>
        <w:rPr>
          <w:rFonts w:ascii="Times New Roman" w:hAnsi="Times New Roman" w:cs="Times New Roman"/>
          <w:sz w:val="24"/>
          <w:szCs w:val="24"/>
        </w:rPr>
      </w:pPr>
    </w:p>
    <w:p w14:paraId="5460301A" w14:textId="310E8CB1" w:rsidR="00D17D90" w:rsidRPr="006B1F43" w:rsidRDefault="00D17D90" w:rsidP="000109AA">
      <w:pPr>
        <w:spacing w:after="0" w:line="240" w:lineRule="auto"/>
        <w:rPr>
          <w:rFonts w:ascii="Times New Roman" w:hAnsi="Times New Roman" w:cs="Times New Roman"/>
          <w:b/>
          <w:sz w:val="24"/>
          <w:szCs w:val="24"/>
        </w:rPr>
      </w:pPr>
    </w:p>
    <w:p w14:paraId="092237FB" w14:textId="5C301766" w:rsidR="00D17D90" w:rsidRPr="006B1F43" w:rsidRDefault="006B1F43" w:rsidP="000109AA">
      <w:pPr>
        <w:spacing w:after="0" w:line="480" w:lineRule="auto"/>
        <w:jc w:val="both"/>
        <w:rPr>
          <w:rFonts w:ascii="Times New Roman" w:hAnsi="Times New Roman" w:cs="Times New Roman"/>
          <w:b/>
          <w:sz w:val="28"/>
          <w:szCs w:val="28"/>
        </w:rPr>
      </w:pPr>
      <w:r w:rsidRPr="006B1F43">
        <w:rPr>
          <w:rFonts w:ascii="Times New Roman" w:hAnsi="Times New Roman" w:cs="Times New Roman"/>
          <w:b/>
          <w:sz w:val="28"/>
          <w:szCs w:val="28"/>
        </w:rPr>
        <w:br w:type="column"/>
      </w:r>
      <w:r w:rsidR="00A814D2">
        <w:rPr>
          <w:rFonts w:ascii="Times New Roman" w:hAnsi="Times New Roman" w:cs="Times New Roman"/>
          <w:b/>
          <w:sz w:val="28"/>
          <w:szCs w:val="28"/>
        </w:rPr>
        <w:lastRenderedPageBreak/>
        <w:t xml:space="preserve">1. </w:t>
      </w:r>
      <w:r w:rsidR="008931C3" w:rsidRPr="006B1F43">
        <w:rPr>
          <w:rFonts w:ascii="Times New Roman" w:hAnsi="Times New Roman" w:cs="Times New Roman"/>
          <w:b/>
          <w:sz w:val="28"/>
          <w:szCs w:val="28"/>
        </w:rPr>
        <w:t>INTRODUCTION</w:t>
      </w:r>
    </w:p>
    <w:p w14:paraId="00CA4632" w14:textId="77777777" w:rsidR="00D17D90" w:rsidRPr="006B1F43" w:rsidRDefault="00D17D90" w:rsidP="000109AA">
      <w:pPr>
        <w:spacing w:after="0" w:line="480" w:lineRule="auto"/>
        <w:jc w:val="both"/>
        <w:rPr>
          <w:rFonts w:ascii="Times New Roman" w:hAnsi="Times New Roman" w:cs="Times New Roman"/>
          <w:b/>
          <w:sz w:val="24"/>
          <w:szCs w:val="24"/>
        </w:rPr>
      </w:pPr>
    </w:p>
    <w:p w14:paraId="6AF38D81" w14:textId="222D6627" w:rsidR="00D065D5" w:rsidRPr="006B1F43" w:rsidRDefault="009C6EEA" w:rsidP="000109AA">
      <w:pPr>
        <w:spacing w:after="0" w:line="480" w:lineRule="auto"/>
        <w:ind w:firstLine="289"/>
        <w:rPr>
          <w:rFonts w:ascii="Times New Roman" w:hAnsi="Times New Roman" w:cs="Times New Roman"/>
          <w:sz w:val="24"/>
          <w:szCs w:val="24"/>
        </w:rPr>
      </w:pPr>
      <w:r w:rsidRPr="006B1F43">
        <w:rPr>
          <w:rFonts w:ascii="Times New Roman" w:hAnsi="Times New Roman" w:cs="Times New Roman"/>
          <w:sz w:val="24"/>
          <w:szCs w:val="24"/>
        </w:rPr>
        <w:t>Research</w:t>
      </w:r>
      <w:r w:rsidR="007E1F27" w:rsidRPr="006B1F43">
        <w:rPr>
          <w:rFonts w:ascii="Times New Roman" w:hAnsi="Times New Roman" w:cs="Times New Roman"/>
          <w:sz w:val="24"/>
          <w:szCs w:val="24"/>
        </w:rPr>
        <w:t>ers</w:t>
      </w:r>
      <w:r w:rsidR="00DA1B67" w:rsidRPr="006B1F43">
        <w:rPr>
          <w:rFonts w:ascii="Times New Roman" w:hAnsi="Times New Roman" w:cs="Times New Roman"/>
          <w:sz w:val="24"/>
          <w:szCs w:val="24"/>
        </w:rPr>
        <w:t xml:space="preserve"> </w:t>
      </w:r>
      <w:r w:rsidR="00E94559" w:rsidRPr="006B1F43">
        <w:rPr>
          <w:rFonts w:ascii="Times New Roman" w:hAnsi="Times New Roman" w:cs="Times New Roman"/>
          <w:sz w:val="24"/>
          <w:szCs w:val="24"/>
        </w:rPr>
        <w:t>advocate</w:t>
      </w:r>
      <w:r w:rsidR="00DA1B67" w:rsidRPr="006B1F43">
        <w:rPr>
          <w:rFonts w:ascii="Times New Roman" w:hAnsi="Times New Roman" w:cs="Times New Roman"/>
          <w:sz w:val="24"/>
          <w:szCs w:val="24"/>
        </w:rPr>
        <w:t xml:space="preserve"> the importance of creating, managing</w:t>
      </w:r>
      <w:r w:rsidR="00477AFF">
        <w:rPr>
          <w:rFonts w:ascii="Times New Roman" w:hAnsi="Times New Roman" w:cs="Times New Roman"/>
          <w:sz w:val="24"/>
          <w:szCs w:val="24"/>
        </w:rPr>
        <w:t>,</w:t>
      </w:r>
      <w:r w:rsidR="00DA1B67" w:rsidRPr="006B1F43">
        <w:rPr>
          <w:rFonts w:ascii="Times New Roman" w:hAnsi="Times New Roman" w:cs="Times New Roman"/>
          <w:sz w:val="24"/>
          <w:szCs w:val="24"/>
        </w:rPr>
        <w:t xml:space="preserve"> and evaluating consumer-brand relationships (e.g. </w:t>
      </w:r>
      <w:r w:rsidR="006567B1">
        <w:rPr>
          <w:rFonts w:ascii="Times New Roman" w:hAnsi="Times New Roman"/>
          <w:sz w:val="24"/>
          <w:szCs w:val="24"/>
        </w:rPr>
        <w:t>Schmitt</w:t>
      </w:r>
      <w:r w:rsidR="002B228A" w:rsidRPr="006B1F43">
        <w:rPr>
          <w:rFonts w:ascii="Times New Roman" w:hAnsi="Times New Roman"/>
          <w:sz w:val="24"/>
          <w:szCs w:val="24"/>
        </w:rPr>
        <w:t xml:space="preserve"> 2013; </w:t>
      </w:r>
      <w:r w:rsidR="00D0095F" w:rsidRPr="006B1F43">
        <w:rPr>
          <w:rFonts w:ascii="Times New Roman" w:hAnsi="Times New Roman"/>
          <w:sz w:val="24"/>
          <w:szCs w:val="24"/>
        </w:rPr>
        <w:t xml:space="preserve">Tuškej, Golob, </w:t>
      </w:r>
      <w:r w:rsidR="006567B1">
        <w:rPr>
          <w:rFonts w:ascii="Times New Roman" w:hAnsi="Times New Roman"/>
          <w:sz w:val="24"/>
          <w:szCs w:val="24"/>
        </w:rPr>
        <w:t>and Podnar</w:t>
      </w:r>
      <w:r w:rsidR="00D0095F" w:rsidRPr="006B1F43">
        <w:rPr>
          <w:rFonts w:ascii="Times New Roman" w:hAnsi="Times New Roman"/>
          <w:sz w:val="24"/>
          <w:szCs w:val="24"/>
        </w:rPr>
        <w:t xml:space="preserve"> 2013</w:t>
      </w:r>
      <w:r w:rsidR="00DA1B67" w:rsidRPr="006B1F43">
        <w:rPr>
          <w:rFonts w:ascii="Times New Roman" w:hAnsi="Times New Roman" w:cs="Times New Roman"/>
          <w:sz w:val="24"/>
          <w:szCs w:val="24"/>
        </w:rPr>
        <w:t xml:space="preserve">). Scholars stipulate </w:t>
      </w:r>
      <w:r w:rsidR="00C14163" w:rsidRPr="006B1F43">
        <w:rPr>
          <w:rFonts w:ascii="Times New Roman" w:hAnsi="Times New Roman" w:cs="Times New Roman"/>
          <w:sz w:val="24"/>
          <w:szCs w:val="24"/>
        </w:rPr>
        <w:t xml:space="preserve">more research to understand the </w:t>
      </w:r>
      <w:r w:rsidR="00302DE3" w:rsidRPr="006B1F43">
        <w:rPr>
          <w:rFonts w:ascii="Times New Roman" w:hAnsi="Times New Roman" w:cs="Times New Roman"/>
          <w:sz w:val="24"/>
          <w:szCs w:val="24"/>
        </w:rPr>
        <w:t xml:space="preserve">quality of </w:t>
      </w:r>
      <w:r w:rsidR="002E1E59" w:rsidRPr="006B1F43">
        <w:rPr>
          <w:rFonts w:ascii="Times New Roman" w:hAnsi="Times New Roman" w:cs="Times New Roman"/>
          <w:sz w:val="24"/>
          <w:szCs w:val="24"/>
        </w:rPr>
        <w:t>these</w:t>
      </w:r>
      <w:r w:rsidR="00C14163" w:rsidRPr="006B1F43">
        <w:rPr>
          <w:rFonts w:ascii="Times New Roman" w:hAnsi="Times New Roman" w:cs="Times New Roman"/>
          <w:sz w:val="24"/>
          <w:szCs w:val="24"/>
        </w:rPr>
        <w:t xml:space="preserve"> relationship</w:t>
      </w:r>
      <w:r w:rsidR="00302DE3" w:rsidRPr="006B1F43">
        <w:rPr>
          <w:rFonts w:ascii="Times New Roman" w:hAnsi="Times New Roman" w:cs="Times New Roman"/>
          <w:sz w:val="24"/>
          <w:szCs w:val="24"/>
        </w:rPr>
        <w:t>s</w:t>
      </w:r>
      <w:r w:rsidR="00C14163" w:rsidRPr="006B1F43">
        <w:rPr>
          <w:rFonts w:ascii="Times New Roman" w:hAnsi="Times New Roman" w:cs="Times New Roman"/>
          <w:sz w:val="24"/>
          <w:szCs w:val="24"/>
        </w:rPr>
        <w:t xml:space="preserve"> by </w:t>
      </w:r>
      <w:r w:rsidR="00D0095F" w:rsidRPr="006B1F43">
        <w:rPr>
          <w:rFonts w:ascii="Times New Roman" w:hAnsi="Times New Roman" w:cs="Times New Roman"/>
          <w:sz w:val="24"/>
          <w:szCs w:val="24"/>
        </w:rPr>
        <w:t>investigating</w:t>
      </w:r>
      <w:r w:rsidR="00C14163" w:rsidRPr="006B1F43">
        <w:rPr>
          <w:rFonts w:ascii="Times New Roman" w:hAnsi="Times New Roman" w:cs="Times New Roman"/>
          <w:sz w:val="24"/>
          <w:szCs w:val="24"/>
        </w:rPr>
        <w:t xml:space="preserve"> topics such as </w:t>
      </w:r>
      <w:r w:rsidR="002E1E59" w:rsidRPr="006B1F43">
        <w:rPr>
          <w:rFonts w:ascii="Times New Roman" w:hAnsi="Times New Roman"/>
          <w:sz w:val="24"/>
          <w:szCs w:val="24"/>
        </w:rPr>
        <w:t>brand perceptions (</w:t>
      </w:r>
      <w:r w:rsidR="006567B1">
        <w:rPr>
          <w:rFonts w:ascii="Times New Roman" w:eastAsia="PMingLiU" w:hAnsi="Times New Roman" w:cs="Times New Roman"/>
          <w:sz w:val="24"/>
          <w:szCs w:val="24"/>
        </w:rPr>
        <w:t>Brunk</w:t>
      </w:r>
      <w:r w:rsidR="002E1E59" w:rsidRPr="006B1F43">
        <w:rPr>
          <w:rFonts w:ascii="Times New Roman" w:eastAsia="PMingLiU" w:hAnsi="Times New Roman" w:cs="Times New Roman"/>
          <w:sz w:val="24"/>
          <w:szCs w:val="24"/>
        </w:rPr>
        <w:t xml:space="preserve"> 2012</w:t>
      </w:r>
      <w:r w:rsidR="002E1E59" w:rsidRPr="006B1F43">
        <w:rPr>
          <w:rFonts w:ascii="Times New Roman" w:hAnsi="Times New Roman"/>
          <w:sz w:val="24"/>
          <w:szCs w:val="24"/>
        </w:rPr>
        <w:t>)</w:t>
      </w:r>
      <w:r w:rsidR="00617775" w:rsidRPr="006B1F43">
        <w:rPr>
          <w:rFonts w:ascii="Times New Roman" w:hAnsi="Times New Roman"/>
          <w:sz w:val="24"/>
          <w:szCs w:val="24"/>
        </w:rPr>
        <w:t xml:space="preserve"> and</w:t>
      </w:r>
      <w:r w:rsidR="002E1E59" w:rsidRPr="006B1F43">
        <w:rPr>
          <w:rFonts w:ascii="Times New Roman" w:hAnsi="Times New Roman"/>
          <w:sz w:val="24"/>
          <w:szCs w:val="24"/>
        </w:rPr>
        <w:t xml:space="preserve"> </w:t>
      </w:r>
      <w:r w:rsidR="002E1E59" w:rsidRPr="006B1F43">
        <w:rPr>
          <w:rFonts w:ascii="Times New Roman" w:hAnsi="Times New Roman" w:cs="Times New Roman"/>
          <w:sz w:val="24"/>
          <w:szCs w:val="24"/>
        </w:rPr>
        <w:t>brand</w:t>
      </w:r>
      <w:r w:rsidR="00DD0A83" w:rsidRPr="006B1F43">
        <w:rPr>
          <w:rFonts w:ascii="Times New Roman" w:hAnsi="Times New Roman" w:cs="Times New Roman"/>
          <w:sz w:val="24"/>
          <w:szCs w:val="24"/>
        </w:rPr>
        <w:t xml:space="preserve"> attitudes (</w:t>
      </w:r>
      <w:r w:rsidR="002B228A" w:rsidRPr="006B1F43">
        <w:rPr>
          <w:rFonts w:ascii="Times New Roman" w:hAnsi="Times New Roman" w:cs="Times New Roman"/>
          <w:sz w:val="24"/>
          <w:szCs w:val="24"/>
        </w:rPr>
        <w:t xml:space="preserve">Woo </w:t>
      </w:r>
      <w:r w:rsidR="006567B1">
        <w:rPr>
          <w:rFonts w:ascii="Times New Roman" w:hAnsi="Times New Roman" w:cs="Times New Roman"/>
          <w:sz w:val="24"/>
          <w:szCs w:val="24"/>
        </w:rPr>
        <w:t>and Winterich</w:t>
      </w:r>
      <w:r w:rsidR="002B228A" w:rsidRPr="006B1F43">
        <w:rPr>
          <w:rFonts w:ascii="Times New Roman" w:hAnsi="Times New Roman" w:cs="Times New Roman"/>
          <w:sz w:val="24"/>
          <w:szCs w:val="24"/>
        </w:rPr>
        <w:t xml:space="preserve"> 2013</w:t>
      </w:r>
      <w:r w:rsidR="002E1E59" w:rsidRPr="006B1F43">
        <w:rPr>
          <w:rFonts w:ascii="Times New Roman" w:hAnsi="Times New Roman"/>
          <w:sz w:val="24"/>
          <w:szCs w:val="24"/>
        </w:rPr>
        <w:t>).</w:t>
      </w:r>
      <w:r w:rsidR="002E1E59" w:rsidRPr="006B1F43">
        <w:rPr>
          <w:rFonts w:ascii="Times New Roman" w:hAnsi="Times New Roman" w:cs="Times New Roman"/>
          <w:sz w:val="24"/>
          <w:szCs w:val="24"/>
        </w:rPr>
        <w:t xml:space="preserve"> </w:t>
      </w:r>
      <w:r w:rsidR="00422FFA" w:rsidRPr="006B1F43">
        <w:rPr>
          <w:rFonts w:ascii="Times New Roman" w:hAnsi="Times New Roman" w:cs="Times New Roman"/>
          <w:sz w:val="24"/>
          <w:szCs w:val="24"/>
        </w:rPr>
        <w:t xml:space="preserve">In the </w:t>
      </w:r>
      <w:r w:rsidR="00302DE3" w:rsidRPr="006B1F43">
        <w:rPr>
          <w:rFonts w:ascii="Times New Roman" w:hAnsi="Times New Roman" w:cs="Times New Roman"/>
          <w:sz w:val="24"/>
          <w:szCs w:val="24"/>
        </w:rPr>
        <w:t>current</w:t>
      </w:r>
      <w:r w:rsidR="00422FFA" w:rsidRPr="006B1F43">
        <w:rPr>
          <w:rFonts w:ascii="Times New Roman" w:hAnsi="Times New Roman" w:cs="Times New Roman"/>
          <w:sz w:val="24"/>
          <w:szCs w:val="24"/>
        </w:rPr>
        <w:t xml:space="preserve"> study, we </w:t>
      </w:r>
      <w:r w:rsidR="0098316A" w:rsidRPr="006B1F43">
        <w:rPr>
          <w:rFonts w:ascii="Times New Roman" w:eastAsia="Calibri" w:hAnsi="Times New Roman" w:cs="Times New Roman"/>
          <w:sz w:val="24"/>
          <w:szCs w:val="24"/>
        </w:rPr>
        <w:t>conceptualize</w:t>
      </w:r>
      <w:r w:rsidR="002D0559" w:rsidRPr="006B1F43">
        <w:rPr>
          <w:rFonts w:ascii="Times New Roman" w:eastAsia="Calibri" w:hAnsi="Times New Roman" w:cs="Times New Roman"/>
          <w:sz w:val="24"/>
          <w:szCs w:val="24"/>
        </w:rPr>
        <w:t>, develop, refine</w:t>
      </w:r>
      <w:r w:rsidR="00477AFF">
        <w:rPr>
          <w:rFonts w:ascii="Times New Roman" w:eastAsia="Calibri" w:hAnsi="Times New Roman" w:cs="Times New Roman"/>
          <w:sz w:val="24"/>
          <w:szCs w:val="24"/>
        </w:rPr>
        <w:t>,</w:t>
      </w:r>
      <w:r w:rsidR="002D0559" w:rsidRPr="006B1F43">
        <w:rPr>
          <w:rFonts w:ascii="Times New Roman" w:eastAsia="Calibri" w:hAnsi="Times New Roman" w:cs="Times New Roman"/>
          <w:sz w:val="24"/>
          <w:szCs w:val="24"/>
        </w:rPr>
        <w:t xml:space="preserve"> and test </w:t>
      </w:r>
      <w:r w:rsidR="009809A3" w:rsidRPr="006B1F43">
        <w:rPr>
          <w:rFonts w:ascii="Times New Roman" w:eastAsia="Calibri" w:hAnsi="Times New Roman" w:cs="Times New Roman"/>
          <w:sz w:val="24"/>
          <w:szCs w:val="24"/>
        </w:rPr>
        <w:t>a</w:t>
      </w:r>
      <w:r w:rsidR="002D0559" w:rsidRPr="006B1F43">
        <w:rPr>
          <w:rFonts w:ascii="Times New Roman" w:eastAsia="Calibri" w:hAnsi="Times New Roman" w:cs="Times New Roman"/>
          <w:sz w:val="24"/>
          <w:szCs w:val="24"/>
        </w:rPr>
        <w:t xml:space="preserve"> </w:t>
      </w:r>
      <w:r w:rsidR="00617775" w:rsidRPr="006B1F43">
        <w:rPr>
          <w:rFonts w:ascii="Times New Roman" w:eastAsia="Calibri" w:hAnsi="Times New Roman" w:cs="Times New Roman"/>
          <w:sz w:val="24"/>
          <w:szCs w:val="24"/>
        </w:rPr>
        <w:t xml:space="preserve">new </w:t>
      </w:r>
      <w:r w:rsidR="002D0559" w:rsidRPr="006B1F43">
        <w:rPr>
          <w:rFonts w:ascii="Times New Roman" w:eastAsia="Calibri" w:hAnsi="Times New Roman" w:cs="Times New Roman"/>
          <w:sz w:val="24"/>
          <w:szCs w:val="24"/>
        </w:rPr>
        <w:t xml:space="preserve">multi-dimensional scale of </w:t>
      </w:r>
      <w:r w:rsidR="009809A3" w:rsidRPr="006B1F43">
        <w:rPr>
          <w:rFonts w:ascii="Times New Roman" w:eastAsia="Calibri" w:hAnsi="Times New Roman" w:cs="Times New Roman"/>
          <w:sz w:val="24"/>
          <w:szCs w:val="24"/>
        </w:rPr>
        <w:t>b</w:t>
      </w:r>
      <w:r w:rsidR="002D0559" w:rsidRPr="006B1F43">
        <w:rPr>
          <w:rFonts w:ascii="Times New Roman" w:eastAsia="Calibri" w:hAnsi="Times New Roman" w:cs="Times New Roman"/>
          <w:sz w:val="24"/>
          <w:szCs w:val="24"/>
        </w:rPr>
        <w:t xml:space="preserve">rand </w:t>
      </w:r>
      <w:r w:rsidR="009809A3" w:rsidRPr="006B1F43">
        <w:rPr>
          <w:rFonts w:ascii="Times New Roman" w:eastAsia="Calibri" w:hAnsi="Times New Roman" w:cs="Times New Roman"/>
          <w:sz w:val="24"/>
          <w:szCs w:val="24"/>
        </w:rPr>
        <w:t>l</w:t>
      </w:r>
      <w:r w:rsidR="002D0559" w:rsidRPr="006B1F43">
        <w:rPr>
          <w:rFonts w:ascii="Times New Roman" w:eastAsia="Calibri" w:hAnsi="Times New Roman" w:cs="Times New Roman"/>
          <w:sz w:val="24"/>
          <w:szCs w:val="24"/>
        </w:rPr>
        <w:t xml:space="preserve">ikeability to measure </w:t>
      </w:r>
      <w:r w:rsidR="00F62731">
        <w:rPr>
          <w:rFonts w:ascii="Times New Roman" w:eastAsia="Calibri" w:hAnsi="Times New Roman" w:cs="Times New Roman"/>
          <w:sz w:val="24"/>
          <w:szCs w:val="24"/>
        </w:rPr>
        <w:t xml:space="preserve">consumers’ </w:t>
      </w:r>
      <w:r w:rsidR="002D0559" w:rsidRPr="006B1F43">
        <w:rPr>
          <w:rFonts w:ascii="Times New Roman" w:eastAsia="Calibri" w:hAnsi="Times New Roman" w:cs="Times New Roman"/>
          <w:sz w:val="24"/>
          <w:szCs w:val="24"/>
        </w:rPr>
        <w:t xml:space="preserve">likeability </w:t>
      </w:r>
      <w:r w:rsidR="00606950" w:rsidRPr="006B1F43">
        <w:rPr>
          <w:rFonts w:ascii="Times New Roman" w:eastAsia="Calibri" w:hAnsi="Times New Roman" w:cs="Times New Roman"/>
          <w:sz w:val="24"/>
          <w:szCs w:val="24"/>
        </w:rPr>
        <w:t xml:space="preserve">perceptions </w:t>
      </w:r>
      <w:r w:rsidR="002D0559" w:rsidRPr="006B1F43">
        <w:rPr>
          <w:rFonts w:ascii="Times New Roman" w:eastAsia="Calibri" w:hAnsi="Times New Roman" w:cs="Times New Roman"/>
          <w:sz w:val="24"/>
          <w:szCs w:val="24"/>
        </w:rPr>
        <w:t xml:space="preserve">of </w:t>
      </w:r>
      <w:r w:rsidR="00A424B6">
        <w:rPr>
          <w:rFonts w:ascii="Times New Roman" w:eastAsia="Calibri" w:hAnsi="Times New Roman" w:cs="Times New Roman"/>
          <w:sz w:val="24"/>
          <w:szCs w:val="24"/>
        </w:rPr>
        <w:t>firm-level</w:t>
      </w:r>
      <w:r w:rsidR="009809A3" w:rsidRPr="006B1F43">
        <w:rPr>
          <w:rFonts w:ascii="Times New Roman" w:eastAsia="Calibri" w:hAnsi="Times New Roman" w:cs="Times New Roman"/>
          <w:sz w:val="24"/>
          <w:szCs w:val="24"/>
        </w:rPr>
        <w:t xml:space="preserve"> </w:t>
      </w:r>
      <w:r w:rsidR="002D0559" w:rsidRPr="006B1F43">
        <w:rPr>
          <w:rFonts w:ascii="Times New Roman" w:eastAsia="Calibri" w:hAnsi="Times New Roman" w:cs="Times New Roman"/>
          <w:sz w:val="24"/>
          <w:szCs w:val="24"/>
        </w:rPr>
        <w:t>brands</w:t>
      </w:r>
      <w:r w:rsidR="00BD192C">
        <w:rPr>
          <w:rStyle w:val="FootnoteReference"/>
          <w:rFonts w:ascii="Times New Roman" w:eastAsia="Calibri" w:hAnsi="Times New Roman" w:cs="Times New Roman"/>
          <w:sz w:val="24"/>
          <w:szCs w:val="24"/>
        </w:rPr>
        <w:footnoteReference w:id="1"/>
      </w:r>
      <w:r w:rsidR="002D0559" w:rsidRPr="006B1F43">
        <w:rPr>
          <w:rFonts w:ascii="Times New Roman" w:eastAsia="Calibri" w:hAnsi="Times New Roman" w:cs="Times New Roman"/>
          <w:sz w:val="24"/>
          <w:szCs w:val="24"/>
        </w:rPr>
        <w:t xml:space="preserve">. </w:t>
      </w:r>
      <w:r w:rsidR="00D065D5" w:rsidRPr="006B1F43">
        <w:rPr>
          <w:rFonts w:ascii="Times New Roman" w:hAnsi="Times New Roman" w:cs="Times New Roman"/>
          <w:sz w:val="24"/>
          <w:szCs w:val="24"/>
        </w:rPr>
        <w:t xml:space="preserve">We </w:t>
      </w:r>
      <w:r w:rsidR="00F66B1B" w:rsidRPr="006B1F43">
        <w:rPr>
          <w:rFonts w:ascii="Times New Roman" w:hAnsi="Times New Roman" w:cs="Times New Roman"/>
          <w:sz w:val="24"/>
          <w:szCs w:val="24"/>
        </w:rPr>
        <w:t>posit</w:t>
      </w:r>
      <w:r w:rsidR="00D065D5" w:rsidRPr="006B1F43">
        <w:rPr>
          <w:rFonts w:ascii="Times New Roman" w:hAnsi="Times New Roman" w:cs="Times New Roman"/>
          <w:sz w:val="24"/>
          <w:szCs w:val="24"/>
        </w:rPr>
        <w:t xml:space="preserve"> that likeability is a </w:t>
      </w:r>
      <w:r w:rsidR="00D17387" w:rsidRPr="006B1F43">
        <w:rPr>
          <w:rFonts w:ascii="Times New Roman" w:hAnsi="Times New Roman" w:cs="Times New Roman"/>
          <w:sz w:val="24"/>
          <w:szCs w:val="24"/>
        </w:rPr>
        <w:t>cognitive process</w:t>
      </w:r>
      <w:r w:rsidR="00D065D5" w:rsidRPr="006B1F43">
        <w:rPr>
          <w:rFonts w:ascii="Times New Roman" w:hAnsi="Times New Roman" w:cs="Times New Roman"/>
          <w:sz w:val="24"/>
          <w:szCs w:val="24"/>
        </w:rPr>
        <w:t xml:space="preserve"> that prelude</w:t>
      </w:r>
      <w:r w:rsidR="00B057C0" w:rsidRPr="006B1F43">
        <w:rPr>
          <w:rFonts w:ascii="Times New Roman" w:hAnsi="Times New Roman" w:cs="Times New Roman"/>
          <w:sz w:val="24"/>
          <w:szCs w:val="24"/>
        </w:rPr>
        <w:t>s</w:t>
      </w:r>
      <w:r w:rsidR="00D065D5" w:rsidRPr="006B1F43">
        <w:rPr>
          <w:rFonts w:ascii="Times New Roman" w:hAnsi="Times New Roman" w:cs="Times New Roman"/>
          <w:sz w:val="24"/>
          <w:szCs w:val="24"/>
        </w:rPr>
        <w:t xml:space="preserve"> important outcomes such a</w:t>
      </w:r>
      <w:r w:rsidR="006567B1">
        <w:rPr>
          <w:rFonts w:ascii="Times New Roman" w:hAnsi="Times New Roman" w:cs="Times New Roman"/>
          <w:sz w:val="24"/>
          <w:szCs w:val="24"/>
        </w:rPr>
        <w:t>s brand attachment (Park et al.</w:t>
      </w:r>
      <w:r w:rsidR="00D065D5" w:rsidRPr="006B1F43">
        <w:rPr>
          <w:rFonts w:ascii="Times New Roman" w:hAnsi="Times New Roman" w:cs="Times New Roman"/>
          <w:sz w:val="24"/>
          <w:szCs w:val="24"/>
        </w:rPr>
        <w:t xml:space="preserve"> </w:t>
      </w:r>
      <w:r w:rsidR="006567B1">
        <w:rPr>
          <w:rFonts w:ascii="Times New Roman" w:hAnsi="Times New Roman" w:cs="Times New Roman"/>
          <w:sz w:val="24"/>
          <w:szCs w:val="24"/>
        </w:rPr>
        <w:t>2010), brand love (Batra et al.</w:t>
      </w:r>
      <w:r w:rsidR="00D065D5" w:rsidRPr="006B1F43">
        <w:rPr>
          <w:rFonts w:ascii="Times New Roman" w:hAnsi="Times New Roman" w:cs="Times New Roman"/>
          <w:sz w:val="24"/>
          <w:szCs w:val="24"/>
        </w:rPr>
        <w:t xml:space="preserve"> 2012)</w:t>
      </w:r>
      <w:r w:rsidR="00963528" w:rsidRPr="006B1F43">
        <w:rPr>
          <w:rFonts w:ascii="Times New Roman" w:hAnsi="Times New Roman" w:cs="Times New Roman"/>
          <w:sz w:val="24"/>
          <w:szCs w:val="24"/>
        </w:rPr>
        <w:t xml:space="preserve">, and </w:t>
      </w:r>
      <w:r w:rsidR="002E1E59" w:rsidRPr="006B1F43">
        <w:rPr>
          <w:rFonts w:ascii="Times New Roman" w:hAnsi="Times New Roman" w:cs="Times New Roman"/>
          <w:sz w:val="24"/>
          <w:szCs w:val="24"/>
        </w:rPr>
        <w:t>brand satisfaction (</w:t>
      </w:r>
      <w:r w:rsidR="00055BE0" w:rsidRPr="006B1F43">
        <w:rPr>
          <w:rFonts w:ascii="Times New Roman" w:eastAsia="PMingLiU" w:hAnsi="Times New Roman" w:cs="Times New Roman"/>
          <w:sz w:val="24"/>
          <w:szCs w:val="24"/>
        </w:rPr>
        <w:t>Fornell, Rust</w:t>
      </w:r>
      <w:r w:rsidR="007101B8">
        <w:rPr>
          <w:rFonts w:ascii="Times New Roman" w:eastAsia="PMingLiU" w:hAnsi="Times New Roman" w:cs="Times New Roman"/>
          <w:sz w:val="24"/>
          <w:szCs w:val="24"/>
        </w:rPr>
        <w:t>,</w:t>
      </w:r>
      <w:r w:rsidR="00055BE0" w:rsidRPr="006B1F43">
        <w:rPr>
          <w:rFonts w:ascii="Times New Roman" w:eastAsia="PMingLiU" w:hAnsi="Times New Roman" w:cs="Times New Roman"/>
          <w:sz w:val="24"/>
          <w:szCs w:val="24"/>
        </w:rPr>
        <w:t xml:space="preserve"> </w:t>
      </w:r>
      <w:r w:rsidR="006567B1">
        <w:rPr>
          <w:rFonts w:ascii="Times New Roman" w:eastAsia="PMingLiU" w:hAnsi="Times New Roman" w:cs="Times New Roman"/>
          <w:sz w:val="24"/>
          <w:szCs w:val="24"/>
        </w:rPr>
        <w:t>and</w:t>
      </w:r>
      <w:r w:rsidR="00087A7F">
        <w:rPr>
          <w:rFonts w:ascii="Times New Roman" w:eastAsia="PMingLiU" w:hAnsi="Times New Roman" w:cs="Times New Roman"/>
          <w:sz w:val="24"/>
          <w:szCs w:val="24"/>
        </w:rPr>
        <w:t xml:space="preserve"> Dekimpe</w:t>
      </w:r>
      <w:r w:rsidR="00055BE0" w:rsidRPr="006B1F43">
        <w:rPr>
          <w:rFonts w:ascii="Times New Roman" w:eastAsia="PMingLiU" w:hAnsi="Times New Roman" w:cs="Times New Roman"/>
          <w:sz w:val="24"/>
          <w:szCs w:val="24"/>
        </w:rPr>
        <w:t xml:space="preserve"> 2010</w:t>
      </w:r>
      <w:r w:rsidR="002E1E59" w:rsidRPr="006B1F43">
        <w:rPr>
          <w:rFonts w:ascii="Times New Roman" w:hAnsi="Times New Roman" w:cs="Times New Roman"/>
          <w:sz w:val="24"/>
          <w:szCs w:val="24"/>
        </w:rPr>
        <w:t>)</w:t>
      </w:r>
      <w:r w:rsidR="00227972" w:rsidRPr="006B1F43">
        <w:rPr>
          <w:rFonts w:ascii="Times New Roman" w:hAnsi="Times New Roman" w:cs="Times New Roman"/>
          <w:sz w:val="24"/>
          <w:szCs w:val="24"/>
        </w:rPr>
        <w:t>, and used to evaluate the quality of consumer-</w:t>
      </w:r>
      <w:r w:rsidR="00087A7F">
        <w:rPr>
          <w:rFonts w:ascii="Times New Roman" w:hAnsi="Times New Roman" w:cs="Times New Roman"/>
          <w:sz w:val="24"/>
          <w:szCs w:val="24"/>
        </w:rPr>
        <w:t>brand relationships (Lam et al. 2013; Park et al.</w:t>
      </w:r>
      <w:r w:rsidR="00227972" w:rsidRPr="006B1F43">
        <w:rPr>
          <w:rFonts w:ascii="Times New Roman" w:hAnsi="Times New Roman" w:cs="Times New Roman"/>
          <w:sz w:val="24"/>
          <w:szCs w:val="24"/>
        </w:rPr>
        <w:t xml:space="preserve"> 201</w:t>
      </w:r>
      <w:r w:rsidR="002B05D4" w:rsidRPr="006B1F43">
        <w:rPr>
          <w:rFonts w:ascii="Times New Roman" w:hAnsi="Times New Roman" w:cs="Times New Roman"/>
          <w:sz w:val="24"/>
          <w:szCs w:val="24"/>
        </w:rPr>
        <w:t>0</w:t>
      </w:r>
      <w:r w:rsidR="00227972" w:rsidRPr="006B1F43">
        <w:rPr>
          <w:rFonts w:ascii="Times New Roman" w:hAnsi="Times New Roman" w:cs="Times New Roman"/>
          <w:sz w:val="24"/>
          <w:szCs w:val="24"/>
        </w:rPr>
        <w:t>)</w:t>
      </w:r>
      <w:r w:rsidR="002B05D4" w:rsidRPr="006B1F43">
        <w:rPr>
          <w:rFonts w:ascii="Times New Roman" w:hAnsi="Times New Roman" w:cs="Times New Roman"/>
          <w:sz w:val="24"/>
          <w:szCs w:val="24"/>
        </w:rPr>
        <w:t>.</w:t>
      </w:r>
    </w:p>
    <w:p w14:paraId="1C88878D" w14:textId="77777777" w:rsidR="004C41AB" w:rsidRPr="006B1F43" w:rsidRDefault="004C41AB" w:rsidP="000109AA">
      <w:pPr>
        <w:spacing w:after="0" w:line="480" w:lineRule="auto"/>
        <w:rPr>
          <w:rFonts w:ascii="Times New Roman" w:eastAsia="Calibri" w:hAnsi="Times New Roman" w:cs="Times New Roman"/>
          <w:sz w:val="24"/>
          <w:szCs w:val="24"/>
        </w:rPr>
      </w:pPr>
    </w:p>
    <w:p w14:paraId="3CC4EAA3" w14:textId="7AE48364" w:rsidR="00F45555" w:rsidRPr="006B1F43" w:rsidRDefault="00617775" w:rsidP="000109AA">
      <w:pPr>
        <w:spacing w:after="0" w:line="480" w:lineRule="auto"/>
        <w:ind w:firstLine="289"/>
        <w:rPr>
          <w:rFonts w:ascii="Times New Roman" w:hAnsi="Times New Roman" w:cs="Times New Roman"/>
          <w:sz w:val="24"/>
          <w:szCs w:val="24"/>
        </w:rPr>
      </w:pPr>
      <w:r w:rsidRPr="006B1F43">
        <w:rPr>
          <w:rFonts w:ascii="Times New Roman" w:hAnsi="Times New Roman"/>
          <w:sz w:val="24"/>
          <w:szCs w:val="24"/>
        </w:rPr>
        <w:t xml:space="preserve">Our conceptualization of brand likeability submits </w:t>
      </w:r>
      <w:r w:rsidRPr="006B1F43">
        <w:rPr>
          <w:rFonts w:ascii="Times New Roman" w:hAnsi="Times New Roman" w:cs="Times New Roman"/>
          <w:sz w:val="24"/>
          <w:szCs w:val="24"/>
        </w:rPr>
        <w:t xml:space="preserve">an innovative scale that encapsulates a broader domain than existing measures. For example, </w:t>
      </w:r>
      <w:r w:rsidRPr="006B1F43">
        <w:rPr>
          <w:rFonts w:ascii="Times New Roman" w:hAnsi="Times New Roman"/>
          <w:sz w:val="24"/>
          <w:szCs w:val="24"/>
        </w:rPr>
        <w:t>w</w:t>
      </w:r>
      <w:r w:rsidR="002D0559" w:rsidRPr="006B1F43">
        <w:rPr>
          <w:rFonts w:ascii="Times New Roman" w:eastAsia="Calibri" w:hAnsi="Times New Roman" w:cs="Times New Roman"/>
          <w:sz w:val="24"/>
          <w:szCs w:val="24"/>
        </w:rPr>
        <w:t xml:space="preserve">hile satisfaction provides a good measure for </w:t>
      </w:r>
      <w:r w:rsidR="00843AC8" w:rsidRPr="006B1F43">
        <w:rPr>
          <w:rFonts w:ascii="Times New Roman" w:eastAsia="PMingLiU" w:hAnsi="Times New Roman" w:cs="Times New Roman"/>
          <w:sz w:val="24"/>
          <w:szCs w:val="24"/>
        </w:rPr>
        <w:t>customer</w:t>
      </w:r>
      <w:r w:rsidR="002D0559" w:rsidRPr="006B1F43">
        <w:rPr>
          <w:rFonts w:ascii="Times New Roman" w:eastAsia="PMingLiU" w:hAnsi="Times New Roman" w:cs="Times New Roman"/>
          <w:sz w:val="24"/>
          <w:szCs w:val="24"/>
        </w:rPr>
        <w:t>s</w:t>
      </w:r>
      <w:r w:rsidR="00843AC8" w:rsidRPr="006B1F43">
        <w:rPr>
          <w:rFonts w:ascii="Times New Roman" w:eastAsia="PMingLiU" w:hAnsi="Times New Roman" w:cs="Times New Roman"/>
          <w:sz w:val="24"/>
          <w:szCs w:val="24"/>
        </w:rPr>
        <w:t>’</w:t>
      </w:r>
      <w:r w:rsidR="002D0559" w:rsidRPr="006B1F43">
        <w:rPr>
          <w:rFonts w:ascii="Times New Roman" w:eastAsia="PMingLiU" w:hAnsi="Times New Roman" w:cs="Times New Roman"/>
          <w:sz w:val="24"/>
          <w:szCs w:val="24"/>
        </w:rPr>
        <w:t xml:space="preserve"> overall evaluation of the </w:t>
      </w:r>
      <w:r w:rsidR="00843AC8" w:rsidRPr="006B1F43">
        <w:rPr>
          <w:rFonts w:ascii="Times New Roman" w:eastAsia="PMingLiU" w:hAnsi="Times New Roman" w:cs="Times New Roman"/>
          <w:sz w:val="24"/>
          <w:szCs w:val="24"/>
        </w:rPr>
        <w:t xml:space="preserve">offerings’ performance </w:t>
      </w:r>
      <w:r w:rsidR="002D0559" w:rsidRPr="006B1F43">
        <w:rPr>
          <w:rFonts w:ascii="Times New Roman" w:eastAsia="PMingLiU" w:hAnsi="Times New Roman" w:cs="Times New Roman"/>
          <w:sz w:val="24"/>
          <w:szCs w:val="24"/>
        </w:rPr>
        <w:t xml:space="preserve">(e.g. </w:t>
      </w:r>
      <w:r w:rsidR="00087A7F">
        <w:rPr>
          <w:rFonts w:ascii="Times New Roman" w:hAnsi="Times New Roman" w:cs="Times New Roman"/>
          <w:sz w:val="24"/>
          <w:szCs w:val="24"/>
        </w:rPr>
        <w:t>Fornell et al.</w:t>
      </w:r>
      <w:r w:rsidR="00055BE0" w:rsidRPr="006B1F43">
        <w:rPr>
          <w:rFonts w:ascii="Times New Roman" w:hAnsi="Times New Roman" w:cs="Times New Roman"/>
          <w:sz w:val="24"/>
          <w:szCs w:val="24"/>
        </w:rPr>
        <w:t xml:space="preserve"> 2010</w:t>
      </w:r>
      <w:r w:rsidR="00CC4D90" w:rsidRPr="006B1F43">
        <w:rPr>
          <w:rFonts w:ascii="Times New Roman" w:eastAsia="PMingLiU" w:hAnsi="Times New Roman" w:cs="Times New Roman"/>
          <w:sz w:val="24"/>
          <w:szCs w:val="24"/>
        </w:rPr>
        <w:t xml:space="preserve">; </w:t>
      </w:r>
      <w:r w:rsidR="002D0559" w:rsidRPr="006B1F43">
        <w:rPr>
          <w:rFonts w:ascii="Times New Roman" w:eastAsia="PMingLiU" w:hAnsi="Times New Roman" w:cs="Times New Roman"/>
          <w:sz w:val="24"/>
          <w:szCs w:val="24"/>
        </w:rPr>
        <w:t xml:space="preserve">Johnson </w:t>
      </w:r>
      <w:r w:rsidR="006567B1">
        <w:rPr>
          <w:rFonts w:ascii="Times New Roman" w:eastAsia="PMingLiU" w:hAnsi="Times New Roman" w:cs="Times New Roman"/>
          <w:sz w:val="24"/>
          <w:szCs w:val="24"/>
        </w:rPr>
        <w:t>and</w:t>
      </w:r>
      <w:r w:rsidR="00087A7F">
        <w:rPr>
          <w:rFonts w:ascii="Times New Roman" w:eastAsia="PMingLiU" w:hAnsi="Times New Roman" w:cs="Times New Roman"/>
          <w:sz w:val="24"/>
          <w:szCs w:val="24"/>
        </w:rPr>
        <w:t xml:space="preserve"> Fornell</w:t>
      </w:r>
      <w:r w:rsidR="002D0559" w:rsidRPr="006B1F43">
        <w:rPr>
          <w:rFonts w:ascii="Times New Roman" w:eastAsia="PMingLiU" w:hAnsi="Times New Roman" w:cs="Times New Roman"/>
          <w:sz w:val="24"/>
          <w:szCs w:val="24"/>
        </w:rPr>
        <w:t xml:space="preserve"> 1991)</w:t>
      </w:r>
      <w:r w:rsidR="002D0559" w:rsidRPr="006B1F43">
        <w:rPr>
          <w:rFonts w:ascii="Times New Roman" w:hAnsi="Times New Roman"/>
          <w:sz w:val="24"/>
          <w:szCs w:val="24"/>
        </w:rPr>
        <w:t xml:space="preserve">, </w:t>
      </w:r>
      <w:r w:rsidR="00302DE3" w:rsidRPr="006B1F43">
        <w:rPr>
          <w:rFonts w:ascii="Times New Roman" w:hAnsi="Times New Roman"/>
          <w:sz w:val="24"/>
          <w:szCs w:val="24"/>
        </w:rPr>
        <w:t xml:space="preserve">we </w:t>
      </w:r>
      <w:r w:rsidR="00843AC8" w:rsidRPr="006B1F43">
        <w:rPr>
          <w:rFonts w:ascii="Times New Roman" w:hAnsi="Times New Roman"/>
          <w:sz w:val="24"/>
          <w:szCs w:val="24"/>
        </w:rPr>
        <w:t>recognize</w:t>
      </w:r>
      <w:r w:rsidR="00302DE3" w:rsidRPr="006B1F43">
        <w:rPr>
          <w:rFonts w:ascii="Times New Roman" w:hAnsi="Times New Roman"/>
          <w:sz w:val="24"/>
          <w:szCs w:val="24"/>
        </w:rPr>
        <w:t xml:space="preserve"> that </w:t>
      </w:r>
      <w:r w:rsidR="002D0559" w:rsidRPr="006B1F43">
        <w:rPr>
          <w:rFonts w:ascii="Times New Roman" w:eastAsia="PMingLiU" w:hAnsi="Times New Roman" w:cs="Times New Roman"/>
          <w:sz w:val="24"/>
          <w:szCs w:val="24"/>
        </w:rPr>
        <w:t xml:space="preserve">satisfaction is a post-experience measure (Ekinci, Dawes, </w:t>
      </w:r>
      <w:r w:rsidR="006567B1">
        <w:rPr>
          <w:rFonts w:ascii="Times New Roman" w:eastAsia="PMingLiU" w:hAnsi="Times New Roman" w:cs="Times New Roman"/>
          <w:sz w:val="24"/>
          <w:szCs w:val="24"/>
        </w:rPr>
        <w:t>and</w:t>
      </w:r>
      <w:r w:rsidR="00087A7F">
        <w:rPr>
          <w:rFonts w:ascii="Times New Roman" w:eastAsia="PMingLiU" w:hAnsi="Times New Roman" w:cs="Times New Roman"/>
          <w:sz w:val="24"/>
          <w:szCs w:val="24"/>
        </w:rPr>
        <w:t xml:space="preserve"> Massey</w:t>
      </w:r>
      <w:r w:rsidR="002D0559" w:rsidRPr="006B1F43">
        <w:rPr>
          <w:rFonts w:ascii="Times New Roman" w:eastAsia="PMingLiU" w:hAnsi="Times New Roman" w:cs="Times New Roman"/>
          <w:sz w:val="24"/>
          <w:szCs w:val="24"/>
        </w:rPr>
        <w:t xml:space="preserve"> 2008), which is a condition that is not necessary for likeability to occur</w:t>
      </w:r>
      <w:r w:rsidR="00E77342" w:rsidRPr="006B1F43">
        <w:rPr>
          <w:rFonts w:ascii="Times New Roman" w:eastAsia="PMingLiU" w:hAnsi="Times New Roman" w:cs="Times New Roman"/>
          <w:sz w:val="24"/>
          <w:szCs w:val="24"/>
        </w:rPr>
        <w:t xml:space="preserve"> (Reinhard </w:t>
      </w:r>
      <w:r w:rsidR="006567B1">
        <w:rPr>
          <w:rFonts w:ascii="Times New Roman" w:eastAsia="PMingLiU" w:hAnsi="Times New Roman" w:cs="Times New Roman"/>
          <w:sz w:val="24"/>
          <w:szCs w:val="24"/>
        </w:rPr>
        <w:t>and</w:t>
      </w:r>
      <w:r w:rsidR="00087A7F">
        <w:rPr>
          <w:rFonts w:ascii="Times New Roman" w:eastAsia="PMingLiU" w:hAnsi="Times New Roman" w:cs="Times New Roman"/>
          <w:sz w:val="24"/>
          <w:szCs w:val="24"/>
        </w:rPr>
        <w:t xml:space="preserve"> Messner</w:t>
      </w:r>
      <w:r w:rsidR="00E77342" w:rsidRPr="006B1F43">
        <w:rPr>
          <w:rFonts w:ascii="Times New Roman" w:eastAsia="PMingLiU" w:hAnsi="Times New Roman" w:cs="Times New Roman"/>
          <w:sz w:val="24"/>
          <w:szCs w:val="24"/>
        </w:rPr>
        <w:t xml:space="preserve"> 2009)</w:t>
      </w:r>
      <w:r w:rsidR="002D0559" w:rsidRPr="006B1F43">
        <w:rPr>
          <w:rFonts w:ascii="Times New Roman" w:eastAsia="PMingLiU" w:hAnsi="Times New Roman" w:cs="Times New Roman"/>
          <w:sz w:val="24"/>
          <w:szCs w:val="24"/>
        </w:rPr>
        <w:t>.</w:t>
      </w:r>
      <w:r w:rsidR="002D0559" w:rsidRPr="006B1F43">
        <w:rPr>
          <w:rFonts w:ascii="Times New Roman" w:hAnsi="Times New Roman"/>
          <w:sz w:val="24"/>
          <w:szCs w:val="24"/>
        </w:rPr>
        <w:t xml:space="preserve"> </w:t>
      </w:r>
      <w:r w:rsidR="001A4F08" w:rsidRPr="00EE38D7">
        <w:rPr>
          <w:rFonts w:ascii="Times New Roman" w:hAnsi="Times New Roman"/>
          <w:sz w:val="24"/>
          <w:szCs w:val="24"/>
          <w:highlight w:val="yellow"/>
        </w:rPr>
        <w:t xml:space="preserve">Researchers posit that likeability </w:t>
      </w:r>
      <w:r w:rsidR="00EE38D7" w:rsidRPr="00EE38D7">
        <w:rPr>
          <w:rFonts w:ascii="Times New Roman" w:hAnsi="Times New Roman"/>
          <w:sz w:val="24"/>
          <w:szCs w:val="24"/>
          <w:highlight w:val="yellow"/>
        </w:rPr>
        <w:t>concerns all phases, that is, pre-, during, and post-</w:t>
      </w:r>
      <w:r w:rsidR="00D505B9">
        <w:rPr>
          <w:rFonts w:ascii="Times New Roman" w:hAnsi="Times New Roman"/>
          <w:sz w:val="24"/>
          <w:szCs w:val="24"/>
          <w:highlight w:val="yellow"/>
        </w:rPr>
        <w:t>purchase and consumption</w:t>
      </w:r>
      <w:r w:rsidR="00EE38D7">
        <w:rPr>
          <w:rFonts w:ascii="Times New Roman" w:hAnsi="Times New Roman"/>
          <w:sz w:val="24"/>
          <w:szCs w:val="24"/>
          <w:highlight w:val="yellow"/>
        </w:rPr>
        <w:t xml:space="preserve"> (Nguyen et al. 2012; </w:t>
      </w:r>
      <w:r w:rsidR="009B5E2A">
        <w:rPr>
          <w:rFonts w:ascii="Times New Roman" w:hAnsi="Times New Roman"/>
          <w:sz w:val="24"/>
          <w:szCs w:val="24"/>
          <w:highlight w:val="yellow"/>
        </w:rPr>
        <w:t>Reysen 2005)</w:t>
      </w:r>
      <w:r w:rsidR="00EE38D7" w:rsidRPr="00EE38D7">
        <w:rPr>
          <w:rFonts w:ascii="Times New Roman" w:hAnsi="Times New Roman"/>
          <w:sz w:val="24"/>
          <w:szCs w:val="24"/>
          <w:highlight w:val="yellow"/>
        </w:rPr>
        <w:t xml:space="preserve">. </w:t>
      </w:r>
      <w:r w:rsidR="00D505B9">
        <w:rPr>
          <w:rFonts w:ascii="Times New Roman" w:hAnsi="Times New Roman"/>
          <w:sz w:val="24"/>
          <w:szCs w:val="24"/>
          <w:highlight w:val="yellow"/>
        </w:rPr>
        <w:t>Developing a likeability</w:t>
      </w:r>
      <w:r w:rsidR="009809A3" w:rsidRPr="00EE38D7">
        <w:rPr>
          <w:rFonts w:ascii="Times New Roman" w:hAnsi="Times New Roman"/>
          <w:sz w:val="24"/>
          <w:szCs w:val="24"/>
          <w:highlight w:val="yellow"/>
        </w:rPr>
        <w:t xml:space="preserve"> </w:t>
      </w:r>
      <w:r w:rsidR="009809A3" w:rsidRPr="002E5E42">
        <w:rPr>
          <w:rFonts w:ascii="Times New Roman" w:hAnsi="Times New Roman"/>
          <w:sz w:val="24"/>
          <w:szCs w:val="24"/>
          <w:highlight w:val="yellow"/>
        </w:rPr>
        <w:t xml:space="preserve">scale, thus, </w:t>
      </w:r>
      <w:r w:rsidR="002E5E42" w:rsidRPr="002E5E42">
        <w:rPr>
          <w:rFonts w:ascii="Times New Roman" w:hAnsi="Times New Roman"/>
          <w:sz w:val="24"/>
          <w:szCs w:val="24"/>
          <w:highlight w:val="yellow"/>
        </w:rPr>
        <w:t>has the potential to measure</w:t>
      </w:r>
      <w:r w:rsidR="00DE5D85" w:rsidRPr="002E5E42">
        <w:rPr>
          <w:rFonts w:ascii="Times New Roman" w:hAnsi="Times New Roman"/>
          <w:sz w:val="24"/>
          <w:szCs w:val="24"/>
          <w:highlight w:val="yellow"/>
        </w:rPr>
        <w:t xml:space="preserve"> preceding perceptions, giving </w:t>
      </w:r>
      <w:r w:rsidR="00963528" w:rsidRPr="002E5E42">
        <w:rPr>
          <w:rFonts w:ascii="Times New Roman" w:hAnsi="Times New Roman"/>
          <w:sz w:val="24"/>
          <w:szCs w:val="24"/>
          <w:highlight w:val="yellow"/>
        </w:rPr>
        <w:t>brand managers</w:t>
      </w:r>
      <w:r w:rsidR="00DE5D85" w:rsidRPr="002E5E42">
        <w:rPr>
          <w:rFonts w:ascii="Times New Roman" w:hAnsi="Times New Roman"/>
          <w:sz w:val="24"/>
          <w:szCs w:val="24"/>
          <w:highlight w:val="yellow"/>
        </w:rPr>
        <w:t xml:space="preserve"> an important and early indication of </w:t>
      </w:r>
      <w:r w:rsidR="007E1F27" w:rsidRPr="002E5E42">
        <w:rPr>
          <w:rFonts w:ascii="Times New Roman" w:hAnsi="Times New Roman"/>
          <w:sz w:val="24"/>
          <w:szCs w:val="24"/>
          <w:highlight w:val="yellow"/>
        </w:rPr>
        <w:t xml:space="preserve">brand </w:t>
      </w:r>
      <w:r w:rsidR="00CC4D90" w:rsidRPr="002E5E42">
        <w:rPr>
          <w:rFonts w:ascii="Times New Roman" w:hAnsi="Times New Roman"/>
          <w:sz w:val="24"/>
          <w:szCs w:val="24"/>
          <w:highlight w:val="yellow"/>
        </w:rPr>
        <w:t>approval among</w:t>
      </w:r>
      <w:r w:rsidR="00DE5D85" w:rsidRPr="002E5E42">
        <w:rPr>
          <w:rFonts w:ascii="Times New Roman" w:hAnsi="Times New Roman"/>
          <w:sz w:val="24"/>
          <w:szCs w:val="24"/>
          <w:highlight w:val="yellow"/>
        </w:rPr>
        <w:t xml:space="preserve"> their </w:t>
      </w:r>
      <w:r w:rsidR="00B057C0" w:rsidRPr="00D505B9">
        <w:rPr>
          <w:rFonts w:ascii="Times New Roman" w:hAnsi="Times New Roman"/>
          <w:sz w:val="24"/>
          <w:szCs w:val="24"/>
          <w:highlight w:val="yellow"/>
        </w:rPr>
        <w:t>consumers</w:t>
      </w:r>
      <w:r w:rsidR="003463F1" w:rsidRPr="00D505B9">
        <w:rPr>
          <w:rFonts w:ascii="Times New Roman" w:hAnsi="Times New Roman"/>
          <w:sz w:val="24"/>
          <w:szCs w:val="24"/>
          <w:highlight w:val="yellow"/>
        </w:rPr>
        <w:t>.</w:t>
      </w:r>
      <w:r w:rsidR="00DE5D85" w:rsidRPr="00D505B9">
        <w:rPr>
          <w:rFonts w:ascii="Times New Roman" w:hAnsi="Times New Roman"/>
          <w:sz w:val="24"/>
          <w:szCs w:val="24"/>
          <w:highlight w:val="yellow"/>
        </w:rPr>
        <w:t xml:space="preserve"> </w:t>
      </w:r>
      <w:r w:rsidR="00D505B9" w:rsidRPr="00D505B9">
        <w:rPr>
          <w:rFonts w:ascii="Times New Roman" w:hAnsi="Times New Roman"/>
          <w:sz w:val="24"/>
          <w:szCs w:val="24"/>
          <w:highlight w:val="yellow"/>
        </w:rPr>
        <w:t xml:space="preserve">In the present study, however, </w:t>
      </w:r>
      <w:r w:rsidR="00D505B9">
        <w:rPr>
          <w:rFonts w:ascii="Times New Roman" w:hAnsi="Times New Roman" w:cs="Times New Roman"/>
          <w:sz w:val="24"/>
          <w:szCs w:val="24"/>
          <w:highlight w:val="yellow"/>
        </w:rPr>
        <w:t>w</w:t>
      </w:r>
      <w:r w:rsidR="00D505B9" w:rsidRPr="00D505B9">
        <w:rPr>
          <w:rFonts w:ascii="Times New Roman" w:hAnsi="Times New Roman" w:cs="Times New Roman"/>
          <w:sz w:val="24"/>
          <w:szCs w:val="24"/>
          <w:highlight w:val="yellow"/>
        </w:rPr>
        <w:t xml:space="preserve">e </w:t>
      </w:r>
      <w:r w:rsidR="00D505B9">
        <w:rPr>
          <w:rFonts w:ascii="Times New Roman" w:hAnsi="Times New Roman" w:cs="Times New Roman"/>
          <w:sz w:val="24"/>
          <w:szCs w:val="24"/>
          <w:highlight w:val="yellow"/>
        </w:rPr>
        <w:t xml:space="preserve">focus </w:t>
      </w:r>
      <w:r w:rsidR="00FC0068">
        <w:rPr>
          <w:rFonts w:ascii="Times New Roman" w:hAnsi="Times New Roman" w:cs="Times New Roman"/>
          <w:sz w:val="24"/>
          <w:szCs w:val="24"/>
          <w:highlight w:val="yellow"/>
        </w:rPr>
        <w:t xml:space="preserve">exclusively </w:t>
      </w:r>
      <w:r w:rsidR="00D505B9">
        <w:rPr>
          <w:rFonts w:ascii="Times New Roman" w:hAnsi="Times New Roman" w:cs="Times New Roman"/>
          <w:sz w:val="24"/>
          <w:szCs w:val="24"/>
          <w:highlight w:val="yellow"/>
        </w:rPr>
        <w:t xml:space="preserve">on the </w:t>
      </w:r>
      <w:r w:rsidR="00D505B9" w:rsidRPr="004514FA">
        <w:rPr>
          <w:rFonts w:ascii="Times New Roman" w:hAnsi="Times New Roman" w:cs="Times New Roman"/>
          <w:i/>
          <w:sz w:val="24"/>
          <w:szCs w:val="24"/>
          <w:highlight w:val="yellow"/>
        </w:rPr>
        <w:t>post-purchase condition</w:t>
      </w:r>
      <w:r w:rsidR="00D505B9">
        <w:rPr>
          <w:rFonts w:ascii="Times New Roman" w:hAnsi="Times New Roman" w:cs="Times New Roman"/>
          <w:sz w:val="24"/>
          <w:szCs w:val="24"/>
          <w:highlight w:val="yellow"/>
        </w:rPr>
        <w:t xml:space="preserve">. </w:t>
      </w:r>
      <w:r w:rsidR="00FC0068">
        <w:rPr>
          <w:rFonts w:ascii="Times New Roman" w:hAnsi="Times New Roman" w:cs="Times New Roman"/>
          <w:sz w:val="24"/>
          <w:szCs w:val="24"/>
          <w:highlight w:val="yellow"/>
        </w:rPr>
        <w:t xml:space="preserve">We </w:t>
      </w:r>
      <w:r w:rsidR="00D505B9" w:rsidRPr="00D505B9">
        <w:rPr>
          <w:rFonts w:ascii="Times New Roman" w:hAnsi="Times New Roman" w:cs="Times New Roman"/>
          <w:sz w:val="24"/>
          <w:szCs w:val="24"/>
          <w:highlight w:val="yellow"/>
        </w:rPr>
        <w:t xml:space="preserve">note that for purposes of our </w:t>
      </w:r>
      <w:r w:rsidR="004514FA">
        <w:rPr>
          <w:rFonts w:ascii="Times New Roman" w:hAnsi="Times New Roman" w:cs="Times New Roman"/>
          <w:sz w:val="24"/>
          <w:szCs w:val="24"/>
          <w:highlight w:val="yellow"/>
        </w:rPr>
        <w:lastRenderedPageBreak/>
        <w:t xml:space="preserve">exploratory </w:t>
      </w:r>
      <w:r w:rsidR="00D505B9" w:rsidRPr="00D505B9">
        <w:rPr>
          <w:rFonts w:ascii="Times New Roman" w:hAnsi="Times New Roman" w:cs="Times New Roman"/>
          <w:sz w:val="24"/>
          <w:szCs w:val="24"/>
          <w:highlight w:val="yellow"/>
        </w:rPr>
        <w:t xml:space="preserve">study and due to the nature of scale development (Bearden et al. 2011), we used a sample with actual </w:t>
      </w:r>
      <w:r w:rsidR="001A185F">
        <w:rPr>
          <w:rFonts w:ascii="Times New Roman" w:hAnsi="Times New Roman" w:cs="Times New Roman"/>
          <w:sz w:val="24"/>
          <w:szCs w:val="24"/>
          <w:highlight w:val="yellow"/>
        </w:rPr>
        <w:t xml:space="preserve">brand </w:t>
      </w:r>
      <w:r w:rsidR="00D505B9" w:rsidRPr="00D505B9">
        <w:rPr>
          <w:rFonts w:ascii="Times New Roman" w:hAnsi="Times New Roman" w:cs="Times New Roman"/>
          <w:sz w:val="24"/>
          <w:szCs w:val="24"/>
          <w:highlight w:val="yellow"/>
        </w:rPr>
        <w:t>service experiences, thus, we did not focus on a pre-purchase condition, but rather on post-</w:t>
      </w:r>
      <w:r w:rsidR="00DB1A84">
        <w:rPr>
          <w:rFonts w:ascii="Times New Roman" w:hAnsi="Times New Roman" w:cs="Times New Roman"/>
          <w:sz w:val="24"/>
          <w:szCs w:val="24"/>
          <w:highlight w:val="yellow"/>
        </w:rPr>
        <w:t>purchase</w:t>
      </w:r>
      <w:r w:rsidR="00D505B9" w:rsidRPr="00D505B9">
        <w:rPr>
          <w:rFonts w:ascii="Times New Roman" w:hAnsi="Times New Roman" w:cs="Times New Roman"/>
          <w:sz w:val="24"/>
          <w:szCs w:val="24"/>
          <w:highlight w:val="yellow"/>
        </w:rPr>
        <w:t xml:space="preserve"> brand likeability.</w:t>
      </w:r>
      <w:r w:rsidR="00D505B9" w:rsidRPr="00D505B9">
        <w:rPr>
          <w:rFonts w:ascii="Times New Roman" w:hAnsi="Times New Roman" w:cs="Times New Roman"/>
          <w:sz w:val="24"/>
          <w:szCs w:val="24"/>
        </w:rPr>
        <w:t xml:space="preserve"> </w:t>
      </w:r>
    </w:p>
    <w:p w14:paraId="696A54D1" w14:textId="77777777" w:rsidR="00F45555" w:rsidRPr="006B1F43" w:rsidRDefault="00F45555" w:rsidP="000109AA">
      <w:pPr>
        <w:spacing w:after="0" w:line="480" w:lineRule="auto"/>
        <w:rPr>
          <w:rFonts w:ascii="Times New Roman" w:hAnsi="Times New Roman" w:cs="Times New Roman"/>
          <w:sz w:val="24"/>
          <w:szCs w:val="24"/>
        </w:rPr>
      </w:pPr>
    </w:p>
    <w:p w14:paraId="2F44BB74" w14:textId="40678327" w:rsidR="00CA131B" w:rsidRPr="006B1F43" w:rsidRDefault="00A6376F" w:rsidP="000109AA">
      <w:pPr>
        <w:spacing w:after="0" w:line="480" w:lineRule="auto"/>
        <w:ind w:firstLine="289"/>
        <w:rPr>
          <w:rFonts w:ascii="Times New Roman" w:hAnsi="Times New Roman" w:cs="Times New Roman"/>
          <w:sz w:val="24"/>
          <w:szCs w:val="24"/>
        </w:rPr>
      </w:pPr>
      <w:r>
        <w:rPr>
          <w:rFonts w:ascii="Times New Roman" w:eastAsia="Calibri" w:hAnsi="Times New Roman" w:cs="Times New Roman"/>
          <w:sz w:val="24"/>
          <w:szCs w:val="24"/>
        </w:rPr>
        <w:t>We posit that</w:t>
      </w:r>
      <w:r w:rsidR="00B057C0" w:rsidRPr="006B1F43">
        <w:rPr>
          <w:rFonts w:ascii="Times New Roman" w:eastAsia="Calibri" w:hAnsi="Times New Roman" w:cs="Times New Roman"/>
          <w:sz w:val="24"/>
          <w:szCs w:val="24"/>
        </w:rPr>
        <w:t xml:space="preserve">, </w:t>
      </w:r>
      <w:r w:rsidR="00314873" w:rsidRPr="006B1F43">
        <w:rPr>
          <w:rFonts w:ascii="Times New Roman" w:hAnsi="Times New Roman" w:cs="Times New Roman"/>
          <w:sz w:val="24"/>
          <w:szCs w:val="24"/>
        </w:rPr>
        <w:t xml:space="preserve">to date, </w:t>
      </w:r>
      <w:r w:rsidR="00B057C0" w:rsidRPr="006B1F43">
        <w:rPr>
          <w:rFonts w:ascii="Times New Roman" w:eastAsia="Calibri" w:hAnsi="Times New Roman" w:cs="Times New Roman"/>
          <w:sz w:val="24"/>
          <w:szCs w:val="24"/>
        </w:rPr>
        <w:t>few studies have measured the factors influencing consumers’ perceptions of brand likeability</w:t>
      </w:r>
      <w:r w:rsidR="001433C9">
        <w:rPr>
          <w:rFonts w:ascii="Times New Roman" w:eastAsia="Calibri" w:hAnsi="Times New Roman" w:cs="Times New Roman"/>
          <w:sz w:val="24"/>
          <w:szCs w:val="24"/>
        </w:rPr>
        <w:t xml:space="preserve"> in firm-level brands</w:t>
      </w:r>
      <w:r w:rsidR="0010189C">
        <w:rPr>
          <w:rFonts w:ascii="Times New Roman" w:eastAsia="Calibri" w:hAnsi="Times New Roman" w:cs="Times New Roman"/>
          <w:sz w:val="24"/>
          <w:szCs w:val="24"/>
        </w:rPr>
        <w:t xml:space="preserve"> (e.g. </w:t>
      </w:r>
      <w:r w:rsidR="00DF3CFD">
        <w:rPr>
          <w:rFonts w:ascii="Times New Roman" w:eastAsia="Calibri" w:hAnsi="Times New Roman" w:cs="Times New Roman"/>
          <w:sz w:val="24"/>
          <w:szCs w:val="24"/>
        </w:rPr>
        <w:t>Albert et al.</w:t>
      </w:r>
      <w:r w:rsidR="00DF3CFD" w:rsidRPr="006B1F43">
        <w:rPr>
          <w:rFonts w:ascii="Times New Roman" w:eastAsia="Calibri" w:hAnsi="Times New Roman" w:cs="Times New Roman"/>
          <w:sz w:val="24"/>
          <w:szCs w:val="24"/>
        </w:rPr>
        <w:t xml:space="preserve"> 2008</w:t>
      </w:r>
      <w:r w:rsidR="00DF3CFD">
        <w:rPr>
          <w:rFonts w:ascii="Times New Roman" w:eastAsia="Calibri" w:hAnsi="Times New Roman" w:cs="Times New Roman"/>
          <w:sz w:val="24"/>
          <w:szCs w:val="24"/>
        </w:rPr>
        <w:t xml:space="preserve">; </w:t>
      </w:r>
      <w:r w:rsidR="0010189C">
        <w:rPr>
          <w:rFonts w:ascii="Times New Roman" w:eastAsia="Calibri" w:hAnsi="Times New Roman" w:cs="Times New Roman"/>
          <w:sz w:val="24"/>
          <w:szCs w:val="24"/>
        </w:rPr>
        <w:t>Nguyen et al.</w:t>
      </w:r>
      <w:r w:rsidR="005D6543" w:rsidRPr="006B1F43">
        <w:rPr>
          <w:rFonts w:ascii="Times New Roman" w:eastAsia="Calibri" w:hAnsi="Times New Roman" w:cs="Times New Roman"/>
          <w:sz w:val="24"/>
          <w:szCs w:val="24"/>
        </w:rPr>
        <w:t xml:space="preserve"> 2013</w:t>
      </w:r>
      <w:r w:rsidR="006C6CB7" w:rsidRPr="006B1F43">
        <w:rPr>
          <w:rFonts w:ascii="Times New Roman" w:eastAsia="Calibri" w:hAnsi="Times New Roman" w:cs="Times New Roman"/>
          <w:sz w:val="24"/>
          <w:szCs w:val="24"/>
        </w:rPr>
        <w:t>a</w:t>
      </w:r>
      <w:r w:rsidR="00CC0994">
        <w:rPr>
          <w:rFonts w:ascii="Times New Roman" w:eastAsia="Calibri" w:hAnsi="Times New Roman" w:cs="Times New Roman"/>
          <w:sz w:val="24"/>
          <w:szCs w:val="24"/>
        </w:rPr>
        <w:t>; Reysen 2005</w:t>
      </w:r>
      <w:r w:rsidR="005D6543" w:rsidRPr="006B1F43">
        <w:rPr>
          <w:rFonts w:ascii="Times New Roman" w:eastAsia="Calibri" w:hAnsi="Times New Roman" w:cs="Times New Roman"/>
          <w:sz w:val="24"/>
          <w:szCs w:val="24"/>
        </w:rPr>
        <w:t>)</w:t>
      </w:r>
      <w:r w:rsidR="00314873" w:rsidRPr="006B1F43">
        <w:rPr>
          <w:rFonts w:ascii="Times New Roman" w:hAnsi="Times New Roman" w:cs="Times New Roman"/>
          <w:sz w:val="24"/>
          <w:szCs w:val="24"/>
        </w:rPr>
        <w:t xml:space="preserve">. </w:t>
      </w:r>
      <w:r w:rsidR="009F758F" w:rsidRPr="006B1F43">
        <w:rPr>
          <w:rFonts w:ascii="Times New Roman" w:hAnsi="Times New Roman" w:cs="Times New Roman"/>
          <w:sz w:val="24"/>
          <w:szCs w:val="24"/>
        </w:rPr>
        <w:t>Thus, we respond to this gap with the</w:t>
      </w:r>
      <w:r w:rsidR="00AB7A17" w:rsidRPr="006B1F43">
        <w:rPr>
          <w:rFonts w:ascii="Times New Roman" w:hAnsi="Times New Roman" w:cs="Times New Roman"/>
          <w:sz w:val="24"/>
          <w:szCs w:val="24"/>
        </w:rPr>
        <w:t xml:space="preserve"> </w:t>
      </w:r>
      <w:r w:rsidR="00B057C0" w:rsidRPr="006B1F43">
        <w:rPr>
          <w:rFonts w:ascii="Times New Roman" w:hAnsi="Times New Roman" w:cs="Times New Roman"/>
          <w:sz w:val="24"/>
          <w:szCs w:val="24"/>
        </w:rPr>
        <w:t xml:space="preserve">brand </w:t>
      </w:r>
      <w:r w:rsidR="00AB7A17" w:rsidRPr="006B1F43">
        <w:rPr>
          <w:rFonts w:ascii="Times New Roman" w:hAnsi="Times New Roman" w:cs="Times New Roman"/>
          <w:sz w:val="24"/>
          <w:szCs w:val="24"/>
        </w:rPr>
        <w:t>likeability</w:t>
      </w:r>
      <w:r w:rsidR="00B9094A" w:rsidRPr="006B1F43">
        <w:rPr>
          <w:rFonts w:ascii="Times New Roman" w:hAnsi="Times New Roman" w:cs="Times New Roman"/>
          <w:sz w:val="24"/>
          <w:szCs w:val="24"/>
        </w:rPr>
        <w:t xml:space="preserve"> </w:t>
      </w:r>
      <w:r w:rsidR="009B293B" w:rsidRPr="006B1F43">
        <w:rPr>
          <w:rFonts w:ascii="Times New Roman" w:hAnsi="Times New Roman" w:cs="Times New Roman"/>
          <w:sz w:val="24"/>
          <w:szCs w:val="24"/>
        </w:rPr>
        <w:t>scale</w:t>
      </w:r>
      <w:r w:rsidR="009F758F" w:rsidRPr="006B1F43">
        <w:rPr>
          <w:rFonts w:ascii="Times New Roman" w:hAnsi="Times New Roman" w:cs="Times New Roman"/>
          <w:sz w:val="24"/>
          <w:szCs w:val="24"/>
        </w:rPr>
        <w:t>, assisting</w:t>
      </w:r>
      <w:r w:rsidR="00924353" w:rsidRPr="006B1F43">
        <w:rPr>
          <w:rFonts w:ascii="Times New Roman" w:hAnsi="Times New Roman" w:cs="Times New Roman"/>
          <w:sz w:val="24"/>
          <w:szCs w:val="24"/>
        </w:rPr>
        <w:t xml:space="preserve"> </w:t>
      </w:r>
      <w:r w:rsidR="00963528" w:rsidRPr="006B1F43">
        <w:rPr>
          <w:rFonts w:ascii="Times New Roman" w:hAnsi="Times New Roman" w:cs="Times New Roman"/>
          <w:sz w:val="24"/>
          <w:szCs w:val="24"/>
        </w:rPr>
        <w:t>brand managers</w:t>
      </w:r>
      <w:r w:rsidR="00924353" w:rsidRPr="006B1F43">
        <w:rPr>
          <w:rFonts w:ascii="Times New Roman" w:hAnsi="Times New Roman" w:cs="Times New Roman"/>
          <w:sz w:val="24"/>
          <w:szCs w:val="24"/>
        </w:rPr>
        <w:t xml:space="preserve"> with the assessment, measurement</w:t>
      </w:r>
      <w:r w:rsidR="00477AFF">
        <w:rPr>
          <w:rFonts w:ascii="Times New Roman" w:hAnsi="Times New Roman" w:cs="Times New Roman"/>
          <w:sz w:val="24"/>
          <w:szCs w:val="24"/>
        </w:rPr>
        <w:t>,</w:t>
      </w:r>
      <w:r w:rsidR="00924353" w:rsidRPr="006B1F43">
        <w:rPr>
          <w:rFonts w:ascii="Times New Roman" w:hAnsi="Times New Roman" w:cs="Times New Roman"/>
          <w:sz w:val="24"/>
          <w:szCs w:val="24"/>
        </w:rPr>
        <w:t xml:space="preserve"> and evaluation of</w:t>
      </w:r>
      <w:r w:rsidR="00B9094A" w:rsidRPr="006B1F43">
        <w:rPr>
          <w:rFonts w:ascii="Times New Roman" w:hAnsi="Times New Roman" w:cs="Times New Roman"/>
          <w:sz w:val="24"/>
          <w:szCs w:val="24"/>
        </w:rPr>
        <w:t xml:space="preserve"> </w:t>
      </w:r>
      <w:r w:rsidR="008770E0">
        <w:rPr>
          <w:rFonts w:ascii="Times New Roman" w:hAnsi="Times New Roman" w:cs="Times New Roman"/>
          <w:sz w:val="24"/>
          <w:szCs w:val="24"/>
        </w:rPr>
        <w:t xml:space="preserve">likeability, which in turn, may predict the </w:t>
      </w:r>
      <w:r w:rsidR="008770E0" w:rsidRPr="006B1F43">
        <w:rPr>
          <w:rFonts w:ascii="Times New Roman" w:hAnsi="Times New Roman" w:cs="Times New Roman"/>
          <w:sz w:val="24"/>
          <w:szCs w:val="24"/>
        </w:rPr>
        <w:t>quality</w:t>
      </w:r>
      <w:r w:rsidR="008770E0">
        <w:rPr>
          <w:rFonts w:ascii="Times New Roman" w:hAnsi="Times New Roman" w:cs="Times New Roman"/>
          <w:sz w:val="24"/>
          <w:szCs w:val="24"/>
        </w:rPr>
        <w:t xml:space="preserve"> of the</w:t>
      </w:r>
      <w:r w:rsidR="008770E0" w:rsidRPr="006B1F43">
        <w:rPr>
          <w:rFonts w:ascii="Times New Roman" w:hAnsi="Times New Roman" w:cs="Times New Roman"/>
          <w:sz w:val="24"/>
          <w:szCs w:val="24"/>
        </w:rPr>
        <w:t xml:space="preserve"> </w:t>
      </w:r>
      <w:r w:rsidR="00924353" w:rsidRPr="006B1F43">
        <w:rPr>
          <w:rFonts w:ascii="Times New Roman" w:hAnsi="Times New Roman" w:cs="Times New Roman"/>
          <w:sz w:val="24"/>
          <w:szCs w:val="24"/>
        </w:rPr>
        <w:t>consumer-brand relationship</w:t>
      </w:r>
      <w:r w:rsidR="00B9094A" w:rsidRPr="006B1F43">
        <w:rPr>
          <w:rFonts w:ascii="Times New Roman" w:hAnsi="Times New Roman" w:cs="Times New Roman"/>
          <w:sz w:val="24"/>
          <w:szCs w:val="24"/>
        </w:rPr>
        <w:t xml:space="preserve">. </w:t>
      </w:r>
      <w:r w:rsidR="008518A6" w:rsidRPr="00D505B9">
        <w:rPr>
          <w:rFonts w:ascii="Times New Roman" w:hAnsi="Times New Roman"/>
          <w:sz w:val="24"/>
          <w:szCs w:val="24"/>
        </w:rPr>
        <w:t>Our</w:t>
      </w:r>
      <w:r w:rsidR="008518A6" w:rsidRPr="006B1F43">
        <w:rPr>
          <w:rFonts w:ascii="Times New Roman" w:hAnsi="Times New Roman"/>
          <w:sz w:val="24"/>
          <w:szCs w:val="24"/>
        </w:rPr>
        <w:t xml:space="preserve"> emerging brand likeability concept </w:t>
      </w:r>
      <w:r w:rsidR="008518A6">
        <w:rPr>
          <w:rFonts w:ascii="Times New Roman" w:hAnsi="Times New Roman"/>
          <w:sz w:val="24"/>
          <w:szCs w:val="24"/>
        </w:rPr>
        <w:t>thus</w:t>
      </w:r>
      <w:r w:rsidR="008518A6" w:rsidRPr="006B1F43">
        <w:rPr>
          <w:rFonts w:ascii="Times New Roman" w:hAnsi="Times New Roman"/>
          <w:sz w:val="24"/>
          <w:szCs w:val="24"/>
        </w:rPr>
        <w:t xml:space="preserve"> contributes to the brand personality concept </w:t>
      </w:r>
      <w:r w:rsidR="008518A6">
        <w:rPr>
          <w:rFonts w:ascii="Times New Roman" w:hAnsi="Times New Roman"/>
          <w:sz w:val="24"/>
          <w:szCs w:val="24"/>
        </w:rPr>
        <w:t xml:space="preserve">(Aaker 1997; Lee </w:t>
      </w:r>
      <w:r w:rsidR="008518A6" w:rsidRPr="006B1F43">
        <w:rPr>
          <w:rFonts w:ascii="Times New Roman" w:hAnsi="Times New Roman"/>
          <w:sz w:val="24"/>
          <w:szCs w:val="24"/>
        </w:rPr>
        <w:t>2013) and enhances more long-term consumer-brand relationships (Schm</w:t>
      </w:r>
      <w:r w:rsidR="008518A6">
        <w:rPr>
          <w:rFonts w:ascii="Times New Roman" w:hAnsi="Times New Roman"/>
          <w:sz w:val="24"/>
          <w:szCs w:val="24"/>
        </w:rPr>
        <w:t>itt</w:t>
      </w:r>
      <w:r w:rsidR="008518A6" w:rsidRPr="006B1F43">
        <w:rPr>
          <w:rFonts w:ascii="Times New Roman" w:hAnsi="Times New Roman"/>
          <w:sz w:val="24"/>
          <w:szCs w:val="24"/>
        </w:rPr>
        <w:t xml:space="preserve"> 2013), considered as vital in this interactive market (Santos</w:t>
      </w:r>
      <w:r w:rsidR="008518A6">
        <w:rPr>
          <w:rFonts w:ascii="Times New Roman" w:hAnsi="Times New Roman"/>
          <w:sz w:val="24"/>
          <w:szCs w:val="24"/>
        </w:rPr>
        <w:t>-Vijande et al.</w:t>
      </w:r>
      <w:r w:rsidR="008518A6" w:rsidRPr="006B1F43">
        <w:rPr>
          <w:rFonts w:ascii="Times New Roman" w:hAnsi="Times New Roman"/>
          <w:sz w:val="24"/>
          <w:szCs w:val="24"/>
        </w:rPr>
        <w:t xml:space="preserve"> 2013). It is particularly </w:t>
      </w:r>
      <w:r w:rsidR="008518A6" w:rsidRPr="006B1F43">
        <w:rPr>
          <w:rFonts w:ascii="Times New Roman" w:hAnsi="Times New Roman" w:cs="Times New Roman"/>
          <w:sz w:val="24"/>
          <w:szCs w:val="24"/>
        </w:rPr>
        <w:t xml:space="preserve">a priority for firms focusing on a positive brand image </w:t>
      </w:r>
      <w:r w:rsidR="008518A6">
        <w:rPr>
          <w:rFonts w:ascii="Times New Roman" w:hAnsi="Times New Roman" w:cs="Times New Roman"/>
          <w:sz w:val="24"/>
          <w:szCs w:val="24"/>
        </w:rPr>
        <w:t>(Romaniuk</w:t>
      </w:r>
      <w:r w:rsidR="008518A6" w:rsidRPr="006B1F43">
        <w:rPr>
          <w:rFonts w:ascii="Times New Roman" w:hAnsi="Times New Roman" w:cs="Times New Roman"/>
          <w:sz w:val="24"/>
          <w:szCs w:val="24"/>
        </w:rPr>
        <w:t xml:space="preserve"> 2013) and brand reputation (Akdeniz, Calantone </w:t>
      </w:r>
      <w:r w:rsidR="008518A6">
        <w:rPr>
          <w:rFonts w:ascii="Times New Roman" w:hAnsi="Times New Roman" w:cs="Times New Roman"/>
          <w:sz w:val="24"/>
          <w:szCs w:val="24"/>
        </w:rPr>
        <w:t>and Voorhees</w:t>
      </w:r>
      <w:r w:rsidR="008518A6" w:rsidRPr="006B1F43">
        <w:rPr>
          <w:rFonts w:ascii="Times New Roman" w:hAnsi="Times New Roman" w:cs="Times New Roman"/>
          <w:sz w:val="24"/>
          <w:szCs w:val="24"/>
        </w:rPr>
        <w:t xml:space="preserve"> 2013).</w:t>
      </w:r>
      <w:r w:rsidR="008518A6">
        <w:rPr>
          <w:rFonts w:ascii="Times New Roman" w:hAnsi="Times New Roman" w:cs="Times New Roman"/>
          <w:sz w:val="24"/>
          <w:szCs w:val="24"/>
        </w:rPr>
        <w:t xml:space="preserve"> In the next section, we present our scale in detail. </w:t>
      </w:r>
      <w:r w:rsidR="009F758F" w:rsidRPr="006B1F43">
        <w:rPr>
          <w:rFonts w:ascii="Times New Roman" w:hAnsi="Times New Roman" w:cs="Times New Roman"/>
          <w:sz w:val="24"/>
          <w:szCs w:val="24"/>
        </w:rPr>
        <w:t>T</w:t>
      </w:r>
      <w:r w:rsidR="0088466F" w:rsidRPr="006B1F43">
        <w:rPr>
          <w:rFonts w:ascii="Times New Roman" w:hAnsi="Times New Roman" w:cs="Times New Roman"/>
          <w:sz w:val="24"/>
          <w:szCs w:val="24"/>
        </w:rPr>
        <w:t>he process of developing a</w:t>
      </w:r>
      <w:r w:rsidR="006701A2" w:rsidRPr="006B1F43">
        <w:rPr>
          <w:rFonts w:ascii="Times New Roman" w:hAnsi="Times New Roman" w:cs="Times New Roman"/>
          <w:sz w:val="24"/>
          <w:szCs w:val="24"/>
        </w:rPr>
        <w:t xml:space="preserve"> new measure </w:t>
      </w:r>
      <w:r w:rsidR="0088466F" w:rsidRPr="006B1F43">
        <w:rPr>
          <w:rFonts w:ascii="Times New Roman" w:hAnsi="Times New Roman" w:cs="Times New Roman"/>
          <w:sz w:val="24"/>
          <w:szCs w:val="24"/>
        </w:rPr>
        <w:t>starts with t</w:t>
      </w:r>
      <w:r w:rsidR="00F60278" w:rsidRPr="006B1F43">
        <w:rPr>
          <w:rFonts w:ascii="Times New Roman" w:hAnsi="Times New Roman" w:cs="Times New Roman"/>
          <w:sz w:val="24"/>
          <w:szCs w:val="24"/>
        </w:rPr>
        <w:t xml:space="preserve">he </w:t>
      </w:r>
      <w:r w:rsidR="00F60278" w:rsidRPr="008518A6">
        <w:rPr>
          <w:rFonts w:ascii="Times New Roman" w:hAnsi="Times New Roman" w:cs="Times New Roman"/>
          <w:i/>
          <w:sz w:val="24"/>
          <w:szCs w:val="24"/>
        </w:rPr>
        <w:t>scale development process</w:t>
      </w:r>
      <w:r w:rsidR="00924353" w:rsidRPr="006B1F43">
        <w:rPr>
          <w:rFonts w:ascii="Times New Roman" w:hAnsi="Times New Roman" w:cs="Times New Roman"/>
          <w:sz w:val="24"/>
          <w:szCs w:val="24"/>
        </w:rPr>
        <w:t xml:space="preserve"> (</w:t>
      </w:r>
      <w:r w:rsidR="0010189C">
        <w:rPr>
          <w:rFonts w:ascii="Times New Roman" w:hAnsi="Times New Roman" w:cs="Times New Roman"/>
          <w:sz w:val="24"/>
          <w:szCs w:val="24"/>
        </w:rPr>
        <w:t>Parasuraman et al.</w:t>
      </w:r>
      <w:r w:rsidR="00924353" w:rsidRPr="006B1F43">
        <w:rPr>
          <w:rFonts w:ascii="Times New Roman" w:hAnsi="Times New Roman" w:cs="Times New Roman"/>
          <w:sz w:val="24"/>
          <w:szCs w:val="24"/>
        </w:rPr>
        <w:t xml:space="preserve"> 2005)</w:t>
      </w:r>
      <w:r w:rsidR="0088466F" w:rsidRPr="006B1F43">
        <w:rPr>
          <w:rFonts w:ascii="Times New Roman" w:hAnsi="Times New Roman" w:cs="Times New Roman"/>
          <w:sz w:val="24"/>
          <w:szCs w:val="24"/>
        </w:rPr>
        <w:t>.</w:t>
      </w:r>
      <w:r w:rsidR="00F60278" w:rsidRPr="006B1F43">
        <w:rPr>
          <w:rFonts w:ascii="Times New Roman" w:hAnsi="Times New Roman" w:cs="Times New Roman"/>
          <w:sz w:val="24"/>
          <w:szCs w:val="24"/>
        </w:rPr>
        <w:t xml:space="preserve"> </w:t>
      </w:r>
      <w:r w:rsidR="0088466F" w:rsidRPr="006B1F43">
        <w:rPr>
          <w:rFonts w:ascii="Times New Roman" w:hAnsi="Times New Roman" w:cs="Times New Roman"/>
          <w:sz w:val="24"/>
          <w:szCs w:val="24"/>
        </w:rPr>
        <w:t xml:space="preserve">This process </w:t>
      </w:r>
      <w:r w:rsidR="00F60278" w:rsidRPr="006B1F43">
        <w:rPr>
          <w:rFonts w:ascii="Times New Roman" w:hAnsi="Times New Roman" w:cs="Times New Roman"/>
          <w:sz w:val="24"/>
          <w:szCs w:val="24"/>
        </w:rPr>
        <w:t>must be associated with the conceptual development of construct</w:t>
      </w:r>
      <w:r w:rsidR="0010189C">
        <w:rPr>
          <w:rFonts w:ascii="Times New Roman" w:hAnsi="Times New Roman" w:cs="Times New Roman"/>
          <w:sz w:val="24"/>
          <w:szCs w:val="24"/>
        </w:rPr>
        <w:t xml:space="preserve"> (Lages et al.</w:t>
      </w:r>
      <w:r w:rsidR="007A25F4" w:rsidRPr="006B1F43">
        <w:rPr>
          <w:rFonts w:ascii="Times New Roman" w:hAnsi="Times New Roman" w:cs="Times New Roman"/>
          <w:sz w:val="24"/>
          <w:szCs w:val="24"/>
        </w:rPr>
        <w:t xml:space="preserve"> 2005)</w:t>
      </w:r>
      <w:r w:rsidR="00F60278" w:rsidRPr="006B1F43">
        <w:rPr>
          <w:rFonts w:ascii="Times New Roman" w:hAnsi="Times New Roman" w:cs="Times New Roman"/>
          <w:sz w:val="24"/>
          <w:szCs w:val="24"/>
        </w:rPr>
        <w:t xml:space="preserve">. </w:t>
      </w:r>
      <w:r w:rsidR="00963528" w:rsidRPr="006B1F43">
        <w:rPr>
          <w:rFonts w:ascii="Times New Roman" w:hAnsi="Times New Roman" w:cs="Times New Roman"/>
          <w:sz w:val="24"/>
          <w:szCs w:val="24"/>
        </w:rPr>
        <w:t>Hence, i</w:t>
      </w:r>
      <w:r w:rsidR="00924353" w:rsidRPr="006B1F43">
        <w:rPr>
          <w:rFonts w:ascii="Times New Roman" w:hAnsi="Times New Roman" w:cs="Times New Roman"/>
          <w:sz w:val="24"/>
          <w:szCs w:val="24"/>
        </w:rPr>
        <w:t>n</w:t>
      </w:r>
      <w:r w:rsidR="00825C5A" w:rsidRPr="006B1F43">
        <w:rPr>
          <w:rFonts w:ascii="Times New Roman" w:hAnsi="Times New Roman" w:cs="Times New Roman"/>
          <w:sz w:val="24"/>
          <w:szCs w:val="24"/>
        </w:rPr>
        <w:t xml:space="preserve"> </w:t>
      </w:r>
      <w:r w:rsidR="00924353" w:rsidRPr="006B1F43">
        <w:rPr>
          <w:rFonts w:ascii="Times New Roman" w:hAnsi="Times New Roman" w:cs="Times New Roman"/>
          <w:sz w:val="24"/>
          <w:szCs w:val="24"/>
        </w:rPr>
        <w:t>o</w:t>
      </w:r>
      <w:r w:rsidR="0088466F" w:rsidRPr="006B1F43">
        <w:rPr>
          <w:rFonts w:ascii="Times New Roman" w:hAnsi="Times New Roman" w:cs="Times New Roman"/>
          <w:sz w:val="24"/>
          <w:szCs w:val="24"/>
        </w:rPr>
        <w:t>ur</w:t>
      </w:r>
      <w:r w:rsidR="00825C5A" w:rsidRPr="006B1F43">
        <w:rPr>
          <w:rFonts w:ascii="Times New Roman" w:hAnsi="Times New Roman" w:cs="Times New Roman"/>
          <w:sz w:val="24"/>
          <w:szCs w:val="24"/>
        </w:rPr>
        <w:t xml:space="preserve"> </w:t>
      </w:r>
      <w:r w:rsidR="00C10275" w:rsidRPr="006B1F43">
        <w:rPr>
          <w:rFonts w:ascii="Times New Roman" w:hAnsi="Times New Roman" w:cs="Times New Roman"/>
          <w:sz w:val="24"/>
          <w:szCs w:val="24"/>
        </w:rPr>
        <w:t>study</w:t>
      </w:r>
      <w:r w:rsidR="00924353" w:rsidRPr="006B1F43">
        <w:rPr>
          <w:rFonts w:ascii="Times New Roman" w:hAnsi="Times New Roman" w:cs="Times New Roman"/>
          <w:sz w:val="24"/>
          <w:szCs w:val="24"/>
        </w:rPr>
        <w:t>, we</w:t>
      </w:r>
      <w:r w:rsidR="00C10275" w:rsidRPr="006B1F43">
        <w:rPr>
          <w:rFonts w:ascii="Times New Roman" w:hAnsi="Times New Roman" w:cs="Times New Roman"/>
          <w:sz w:val="24"/>
          <w:szCs w:val="24"/>
        </w:rPr>
        <w:t xml:space="preserve"> </w:t>
      </w:r>
      <w:r w:rsidR="00924353" w:rsidRPr="006B1F43">
        <w:rPr>
          <w:rFonts w:ascii="Times New Roman" w:hAnsi="Times New Roman" w:cs="Times New Roman"/>
          <w:sz w:val="24"/>
          <w:szCs w:val="24"/>
        </w:rPr>
        <w:t>provide</w:t>
      </w:r>
      <w:r w:rsidR="00C10275" w:rsidRPr="006B1F43">
        <w:rPr>
          <w:rFonts w:ascii="Times New Roman" w:hAnsi="Times New Roman" w:cs="Times New Roman"/>
          <w:sz w:val="24"/>
          <w:szCs w:val="24"/>
        </w:rPr>
        <w:t>:</w:t>
      </w:r>
      <w:r w:rsidR="00924353" w:rsidRPr="006B1F43">
        <w:rPr>
          <w:rFonts w:ascii="Times New Roman" w:hAnsi="Times New Roman" w:cs="Times New Roman"/>
          <w:sz w:val="24"/>
          <w:szCs w:val="24"/>
        </w:rPr>
        <w:t xml:space="preserve"> (1) </w:t>
      </w:r>
      <w:r w:rsidR="002768AC" w:rsidRPr="006B1F43">
        <w:rPr>
          <w:rFonts w:ascii="Times New Roman" w:hAnsi="Times New Roman" w:cs="Times New Roman"/>
          <w:sz w:val="24"/>
          <w:szCs w:val="24"/>
        </w:rPr>
        <w:t>a</w:t>
      </w:r>
      <w:r w:rsidR="00CA131B" w:rsidRPr="006B1F43">
        <w:rPr>
          <w:rFonts w:ascii="Times New Roman" w:hAnsi="Times New Roman" w:cs="Times New Roman"/>
          <w:sz w:val="24"/>
          <w:szCs w:val="24"/>
        </w:rPr>
        <w:t xml:space="preserve"> </w:t>
      </w:r>
      <w:r w:rsidR="0098316A" w:rsidRPr="006B1F43">
        <w:rPr>
          <w:rFonts w:ascii="Times New Roman" w:hAnsi="Times New Roman" w:cs="Times New Roman"/>
          <w:sz w:val="24"/>
          <w:szCs w:val="24"/>
        </w:rPr>
        <w:t>conceptualization</w:t>
      </w:r>
      <w:r w:rsidR="00CA131B" w:rsidRPr="006B1F43">
        <w:rPr>
          <w:rFonts w:ascii="Times New Roman" w:hAnsi="Times New Roman" w:cs="Times New Roman"/>
          <w:sz w:val="24"/>
          <w:szCs w:val="24"/>
        </w:rPr>
        <w:t xml:space="preserve"> that captures the domains of the construct</w:t>
      </w:r>
      <w:r w:rsidR="00924353" w:rsidRPr="006B1F43">
        <w:rPr>
          <w:rFonts w:ascii="Times New Roman" w:hAnsi="Times New Roman" w:cs="Times New Roman"/>
          <w:sz w:val="24"/>
          <w:szCs w:val="24"/>
        </w:rPr>
        <w:t>, (2) a</w:t>
      </w:r>
      <w:r w:rsidR="00CA131B" w:rsidRPr="006B1F43">
        <w:rPr>
          <w:rFonts w:ascii="Times New Roman" w:hAnsi="Times New Roman" w:cs="Times New Roman"/>
          <w:sz w:val="24"/>
          <w:szCs w:val="24"/>
        </w:rPr>
        <w:t xml:space="preserve"> </w:t>
      </w:r>
      <w:r w:rsidR="00924353" w:rsidRPr="006B1F43">
        <w:rPr>
          <w:rFonts w:ascii="Times New Roman" w:hAnsi="Times New Roman" w:cs="Times New Roman"/>
          <w:sz w:val="24"/>
          <w:szCs w:val="24"/>
        </w:rPr>
        <w:t xml:space="preserve">brand likeability </w:t>
      </w:r>
      <w:r w:rsidR="00CA131B" w:rsidRPr="006B1F43">
        <w:rPr>
          <w:rFonts w:ascii="Times New Roman" w:hAnsi="Times New Roman" w:cs="Times New Roman"/>
          <w:sz w:val="24"/>
          <w:szCs w:val="24"/>
        </w:rPr>
        <w:t>measure from the customers’ point of view</w:t>
      </w:r>
      <w:r w:rsidR="00924353" w:rsidRPr="006B1F43">
        <w:rPr>
          <w:rFonts w:ascii="Times New Roman" w:hAnsi="Times New Roman" w:cs="Times New Roman"/>
          <w:sz w:val="24"/>
          <w:szCs w:val="24"/>
        </w:rPr>
        <w:t>,</w:t>
      </w:r>
      <w:r w:rsidR="00CA131B" w:rsidRPr="006B1F43">
        <w:rPr>
          <w:rFonts w:ascii="Times New Roman" w:hAnsi="Times New Roman" w:cs="Times New Roman"/>
          <w:sz w:val="24"/>
          <w:szCs w:val="24"/>
        </w:rPr>
        <w:t xml:space="preserve"> and</w:t>
      </w:r>
      <w:r w:rsidR="00924353" w:rsidRPr="006B1F43">
        <w:rPr>
          <w:rFonts w:ascii="Times New Roman" w:hAnsi="Times New Roman" w:cs="Times New Roman"/>
          <w:sz w:val="24"/>
          <w:szCs w:val="24"/>
        </w:rPr>
        <w:t xml:space="preserve"> (3) a</w:t>
      </w:r>
      <w:r w:rsidR="00CA131B" w:rsidRPr="006B1F43">
        <w:rPr>
          <w:rFonts w:ascii="Times New Roman" w:hAnsi="Times New Roman" w:cs="Times New Roman"/>
          <w:sz w:val="24"/>
          <w:szCs w:val="24"/>
        </w:rPr>
        <w:t xml:space="preserve"> validation of psychometric properties of the </w:t>
      </w:r>
      <w:r w:rsidR="00924353" w:rsidRPr="006B1F43">
        <w:rPr>
          <w:rFonts w:ascii="Times New Roman" w:hAnsi="Times New Roman" w:cs="Times New Roman"/>
          <w:sz w:val="24"/>
          <w:szCs w:val="24"/>
        </w:rPr>
        <w:t>brand likeability</w:t>
      </w:r>
      <w:r w:rsidR="00CA131B" w:rsidRPr="006B1F43">
        <w:rPr>
          <w:rFonts w:ascii="Times New Roman" w:hAnsi="Times New Roman" w:cs="Times New Roman"/>
          <w:sz w:val="24"/>
          <w:szCs w:val="24"/>
        </w:rPr>
        <w:t xml:space="preserve"> scale.</w:t>
      </w:r>
      <w:r>
        <w:rPr>
          <w:rFonts w:ascii="Times New Roman" w:hAnsi="Times New Roman" w:cs="Times New Roman"/>
          <w:sz w:val="24"/>
          <w:szCs w:val="24"/>
        </w:rPr>
        <w:t xml:space="preserve"> </w:t>
      </w:r>
    </w:p>
    <w:p w14:paraId="7AD82FB2" w14:textId="77777777" w:rsidR="00797994" w:rsidRPr="006B1F43" w:rsidRDefault="00797994" w:rsidP="000109AA">
      <w:pPr>
        <w:spacing w:after="0" w:line="480" w:lineRule="auto"/>
        <w:rPr>
          <w:rFonts w:ascii="Times New Roman" w:hAnsi="Times New Roman" w:cs="Times New Roman"/>
          <w:sz w:val="24"/>
          <w:szCs w:val="24"/>
        </w:rPr>
      </w:pPr>
    </w:p>
    <w:p w14:paraId="52AAC8B5" w14:textId="3BFE8C95" w:rsidR="003A422B" w:rsidRPr="006B1F43" w:rsidRDefault="00A814D2" w:rsidP="000109AA">
      <w:pPr>
        <w:spacing w:after="0" w:line="480" w:lineRule="auto"/>
        <w:rPr>
          <w:rFonts w:ascii="Times New Roman" w:hAnsi="Times New Roman" w:cs="Times New Roman"/>
          <w:b/>
          <w:sz w:val="28"/>
          <w:szCs w:val="28"/>
        </w:rPr>
      </w:pPr>
      <w:r>
        <w:rPr>
          <w:rFonts w:ascii="Times New Roman" w:hAnsi="Times New Roman" w:cs="Times New Roman"/>
          <w:b/>
          <w:sz w:val="28"/>
          <w:szCs w:val="28"/>
        </w:rPr>
        <w:t xml:space="preserve">2. </w:t>
      </w:r>
      <w:r w:rsidR="008931C3" w:rsidRPr="006B1F43">
        <w:rPr>
          <w:rFonts w:ascii="Times New Roman" w:hAnsi="Times New Roman" w:cs="Times New Roman"/>
          <w:b/>
          <w:sz w:val="28"/>
          <w:szCs w:val="28"/>
        </w:rPr>
        <w:t>THEORETICAL BACKGROUND</w:t>
      </w:r>
    </w:p>
    <w:p w14:paraId="7CE2AA22" w14:textId="77777777" w:rsidR="00343EC1" w:rsidRPr="006B1F43" w:rsidRDefault="00343EC1" w:rsidP="000109AA">
      <w:pPr>
        <w:spacing w:after="0" w:line="480" w:lineRule="auto"/>
        <w:rPr>
          <w:rFonts w:ascii="Times New Roman" w:eastAsia="Calibri" w:hAnsi="Times New Roman" w:cs="Times New Roman"/>
          <w:sz w:val="24"/>
          <w:szCs w:val="24"/>
        </w:rPr>
      </w:pPr>
    </w:p>
    <w:p w14:paraId="1EA5C726" w14:textId="40CB93D8" w:rsidR="008B1FA2" w:rsidRPr="006B1F43" w:rsidRDefault="00612240" w:rsidP="000109AA">
      <w:pPr>
        <w:autoSpaceDE w:val="0"/>
        <w:autoSpaceDN w:val="0"/>
        <w:adjustRightInd w:val="0"/>
        <w:spacing w:after="0" w:line="480" w:lineRule="auto"/>
        <w:ind w:firstLine="284"/>
        <w:rPr>
          <w:rFonts w:ascii="Times New Roman" w:eastAsia="PMingLiU" w:hAnsi="Times New Roman" w:cs="Times New Roman"/>
          <w:sz w:val="24"/>
          <w:szCs w:val="24"/>
        </w:rPr>
      </w:pPr>
      <w:r w:rsidRPr="006B1F43">
        <w:rPr>
          <w:rFonts w:ascii="Times New Roman" w:eastAsia="Calibri" w:hAnsi="Times New Roman" w:cs="Times New Roman"/>
          <w:sz w:val="24"/>
          <w:szCs w:val="24"/>
        </w:rPr>
        <w:lastRenderedPageBreak/>
        <w:t>The likeability of a brand plays an important role for firms that rely on their brands</w:t>
      </w:r>
      <w:r w:rsidR="0010189C">
        <w:rPr>
          <w:rFonts w:ascii="Times New Roman" w:eastAsia="Calibri" w:hAnsi="Times New Roman" w:cs="Times New Roman"/>
          <w:sz w:val="24"/>
          <w:szCs w:val="24"/>
        </w:rPr>
        <w:t xml:space="preserve"> (Albert et al.</w:t>
      </w:r>
      <w:r w:rsidR="006E36C7" w:rsidRPr="006B1F43">
        <w:rPr>
          <w:rFonts w:ascii="Times New Roman" w:eastAsia="Calibri" w:hAnsi="Times New Roman" w:cs="Times New Roman"/>
          <w:sz w:val="24"/>
          <w:szCs w:val="24"/>
        </w:rPr>
        <w:t xml:space="preserve"> 2008)</w:t>
      </w:r>
      <w:r w:rsidRPr="006B1F43">
        <w:rPr>
          <w:rFonts w:ascii="Times New Roman" w:eastAsia="Calibri" w:hAnsi="Times New Roman" w:cs="Times New Roman"/>
          <w:sz w:val="24"/>
          <w:szCs w:val="24"/>
        </w:rPr>
        <w:t>.</w:t>
      </w:r>
      <w:r w:rsidR="006E36C7" w:rsidRPr="006B1F43">
        <w:rPr>
          <w:rFonts w:ascii="Times New Roman" w:eastAsia="Calibri" w:hAnsi="Times New Roman" w:cs="Times New Roman"/>
          <w:sz w:val="24"/>
          <w:szCs w:val="24"/>
        </w:rPr>
        <w:t xml:space="preserve"> </w:t>
      </w:r>
      <w:r w:rsidR="00276A75" w:rsidRPr="006B1F43">
        <w:rPr>
          <w:rFonts w:ascii="Times New Roman" w:hAnsi="Times New Roman"/>
          <w:sz w:val="24"/>
          <w:szCs w:val="24"/>
        </w:rPr>
        <w:t>In</w:t>
      </w:r>
      <w:r w:rsidR="00276A75" w:rsidRPr="006B1F43">
        <w:rPr>
          <w:rFonts w:ascii="Times New Roman" w:eastAsia="PMingLiU" w:hAnsi="Times New Roman" w:cs="Times New Roman"/>
          <w:sz w:val="24"/>
          <w:szCs w:val="24"/>
        </w:rPr>
        <w:t xml:space="preserve"> the psychology literature, likeability has been defined as “a persuasion tactic and a scheme of se</w:t>
      </w:r>
      <w:r w:rsidR="0010189C">
        <w:rPr>
          <w:rFonts w:ascii="Times New Roman" w:eastAsia="PMingLiU" w:hAnsi="Times New Roman" w:cs="Times New Roman"/>
          <w:sz w:val="24"/>
          <w:szCs w:val="24"/>
        </w:rPr>
        <w:t>lf-presentation” (e.g. Cialdini</w:t>
      </w:r>
      <w:r w:rsidR="00276A75" w:rsidRPr="006B1F43">
        <w:rPr>
          <w:rFonts w:ascii="Times New Roman" w:eastAsia="PMingLiU" w:hAnsi="Times New Roman" w:cs="Times New Roman"/>
          <w:sz w:val="24"/>
          <w:szCs w:val="24"/>
        </w:rPr>
        <w:t xml:space="preserve"> 1993; Kenrick, Neuberg, </w:t>
      </w:r>
      <w:r w:rsidR="006567B1">
        <w:rPr>
          <w:rFonts w:ascii="Times New Roman" w:eastAsia="PMingLiU" w:hAnsi="Times New Roman" w:cs="Times New Roman"/>
          <w:sz w:val="24"/>
          <w:szCs w:val="24"/>
        </w:rPr>
        <w:t>and</w:t>
      </w:r>
      <w:r w:rsidR="0010189C">
        <w:rPr>
          <w:rFonts w:ascii="Times New Roman" w:eastAsia="PMingLiU" w:hAnsi="Times New Roman" w:cs="Times New Roman"/>
          <w:sz w:val="24"/>
          <w:szCs w:val="24"/>
        </w:rPr>
        <w:t xml:space="preserve"> Cialdini 2002; Reysen</w:t>
      </w:r>
      <w:r w:rsidR="00276A75" w:rsidRPr="006B1F43">
        <w:rPr>
          <w:rFonts w:ascii="Times New Roman" w:eastAsia="PMingLiU" w:hAnsi="Times New Roman" w:cs="Times New Roman"/>
          <w:sz w:val="24"/>
          <w:szCs w:val="24"/>
        </w:rPr>
        <w:t xml:space="preserve"> 2005). </w:t>
      </w:r>
      <w:r w:rsidR="002E1DE9">
        <w:rPr>
          <w:rFonts w:ascii="Times New Roman" w:eastAsia="PMingLiU" w:hAnsi="Times New Roman" w:cs="Times New Roman"/>
          <w:sz w:val="24"/>
          <w:szCs w:val="24"/>
        </w:rPr>
        <w:t>Researchers find</w:t>
      </w:r>
      <w:r w:rsidR="00276A75" w:rsidRPr="006B1F43">
        <w:rPr>
          <w:rFonts w:ascii="Times New Roman" w:eastAsia="PMingLiU" w:hAnsi="Times New Roman" w:cs="Times New Roman"/>
          <w:sz w:val="24"/>
          <w:szCs w:val="24"/>
        </w:rPr>
        <w:t xml:space="preserve"> that likeability is described by a multidimensional construct with cognitive and affective components</w:t>
      </w:r>
      <w:r w:rsidR="002E1DE9" w:rsidRPr="002E1DE9">
        <w:rPr>
          <w:rFonts w:ascii="Times New Roman" w:eastAsia="PMingLiU" w:hAnsi="Times New Roman" w:cs="Times New Roman"/>
          <w:sz w:val="24"/>
          <w:szCs w:val="24"/>
        </w:rPr>
        <w:t xml:space="preserve"> </w:t>
      </w:r>
      <w:r w:rsidR="002E1DE9">
        <w:rPr>
          <w:rFonts w:ascii="Times New Roman" w:eastAsia="PMingLiU" w:hAnsi="Times New Roman" w:cs="Times New Roman"/>
          <w:sz w:val="24"/>
          <w:szCs w:val="24"/>
        </w:rPr>
        <w:t xml:space="preserve">(Alwitt </w:t>
      </w:r>
      <w:r w:rsidR="002E1DE9" w:rsidRPr="006B1F43">
        <w:rPr>
          <w:rFonts w:ascii="Times New Roman" w:eastAsia="PMingLiU" w:hAnsi="Times New Roman" w:cs="Times New Roman"/>
          <w:sz w:val="24"/>
          <w:szCs w:val="24"/>
        </w:rPr>
        <w:t>1987)</w:t>
      </w:r>
      <w:r w:rsidR="00276A75" w:rsidRPr="006B1F43">
        <w:rPr>
          <w:rFonts w:ascii="Times New Roman" w:eastAsia="PMingLiU" w:hAnsi="Times New Roman" w:cs="Times New Roman"/>
          <w:sz w:val="24"/>
          <w:szCs w:val="24"/>
        </w:rPr>
        <w:t>.</w:t>
      </w:r>
      <w:r w:rsidR="00276A75" w:rsidRPr="006B1F43">
        <w:rPr>
          <w:rFonts w:ascii="Times New Roman" w:hAnsi="Times New Roman"/>
          <w:sz w:val="24"/>
          <w:szCs w:val="24"/>
        </w:rPr>
        <w:t xml:space="preserve"> </w:t>
      </w:r>
      <w:r w:rsidR="003E71C2">
        <w:rPr>
          <w:rFonts w:ascii="Times New Roman" w:eastAsia="PMingLiU" w:hAnsi="Times New Roman" w:cs="Times New Roman"/>
          <w:sz w:val="24"/>
          <w:szCs w:val="24"/>
        </w:rPr>
        <w:t>For example,</w:t>
      </w:r>
      <w:r w:rsidR="008B1FA2" w:rsidRPr="006B1F43">
        <w:rPr>
          <w:rFonts w:ascii="Times New Roman" w:eastAsia="PMingLiU" w:hAnsi="Times New Roman" w:cs="Times New Roman"/>
          <w:sz w:val="24"/>
          <w:szCs w:val="24"/>
        </w:rPr>
        <w:t xml:space="preserve"> Reysen (2005) </w:t>
      </w:r>
      <w:r w:rsidR="00AC0098" w:rsidRPr="006B1F43">
        <w:rPr>
          <w:rFonts w:ascii="Times New Roman" w:eastAsia="PMingLiU" w:hAnsi="Times New Roman" w:cs="Times New Roman"/>
          <w:sz w:val="24"/>
          <w:szCs w:val="24"/>
        </w:rPr>
        <w:t>constructed</w:t>
      </w:r>
      <w:r w:rsidR="008B1FA2" w:rsidRPr="006B1F43">
        <w:rPr>
          <w:rFonts w:ascii="Times New Roman" w:eastAsia="PMingLiU" w:hAnsi="Times New Roman" w:cs="Times New Roman"/>
          <w:sz w:val="24"/>
          <w:szCs w:val="24"/>
        </w:rPr>
        <w:t xml:space="preserve"> a scale to study features of </w:t>
      </w:r>
      <w:r w:rsidR="00AC0098" w:rsidRPr="006B1F43">
        <w:rPr>
          <w:rFonts w:ascii="Times New Roman" w:eastAsia="PMingLiU" w:hAnsi="Times New Roman" w:cs="Times New Roman"/>
          <w:sz w:val="24"/>
          <w:szCs w:val="24"/>
        </w:rPr>
        <w:t xml:space="preserve">a person’s </w:t>
      </w:r>
      <w:r w:rsidR="008B1FA2" w:rsidRPr="006B1F43">
        <w:rPr>
          <w:rFonts w:ascii="Times New Roman" w:eastAsia="PMingLiU" w:hAnsi="Times New Roman" w:cs="Times New Roman"/>
          <w:sz w:val="24"/>
          <w:szCs w:val="24"/>
        </w:rPr>
        <w:t xml:space="preserve">likeability by looking at factors such as friendliness, approachability, attractiveness, levels of knowledge, similarity to oneself, and agreeableness. </w:t>
      </w:r>
    </w:p>
    <w:p w14:paraId="58D5CCC1" w14:textId="77777777" w:rsidR="008B1FA2" w:rsidRPr="006B1F43" w:rsidRDefault="008B1FA2" w:rsidP="000109AA">
      <w:pPr>
        <w:autoSpaceDE w:val="0"/>
        <w:autoSpaceDN w:val="0"/>
        <w:adjustRightInd w:val="0"/>
        <w:spacing w:after="0" w:line="480" w:lineRule="auto"/>
        <w:rPr>
          <w:rFonts w:ascii="Times New Roman" w:eastAsia="PMingLiU" w:hAnsi="Times New Roman" w:cs="Times New Roman"/>
          <w:sz w:val="24"/>
          <w:szCs w:val="24"/>
        </w:rPr>
      </w:pPr>
    </w:p>
    <w:p w14:paraId="1D1CDAB0" w14:textId="073A3FD8" w:rsidR="0038532E" w:rsidRPr="006B1F43" w:rsidRDefault="007D6BD6" w:rsidP="000109AA">
      <w:pPr>
        <w:spacing w:after="0" w:line="480" w:lineRule="auto"/>
        <w:ind w:firstLine="290"/>
        <w:rPr>
          <w:rFonts w:ascii="Times New Roman" w:hAnsi="Times New Roman" w:cs="Times New Roman"/>
          <w:sz w:val="24"/>
          <w:szCs w:val="24"/>
        </w:rPr>
      </w:pPr>
      <w:r w:rsidRPr="006B1F43">
        <w:rPr>
          <w:rFonts w:ascii="Times New Roman" w:hAnsi="Times New Roman" w:cs="Times New Roman"/>
          <w:sz w:val="24"/>
          <w:szCs w:val="24"/>
        </w:rPr>
        <w:t xml:space="preserve">In line with past studies, we consider likeability as a construct made of multiple dimensions (Chaiken </w:t>
      </w:r>
      <w:r w:rsidR="001463E6" w:rsidRPr="006B1F43">
        <w:rPr>
          <w:rFonts w:ascii="Times New Roman" w:eastAsia="PMingLiU" w:hAnsi="Times New Roman" w:cs="Times New Roman"/>
          <w:sz w:val="24"/>
          <w:szCs w:val="24"/>
        </w:rPr>
        <w:t>and</w:t>
      </w:r>
      <w:r w:rsidR="00D768B9">
        <w:rPr>
          <w:rFonts w:ascii="Times New Roman" w:eastAsia="PMingLiU" w:hAnsi="Times New Roman" w:cs="Times New Roman"/>
          <w:sz w:val="24"/>
          <w:szCs w:val="24"/>
        </w:rPr>
        <w:t xml:space="preserve"> </w:t>
      </w:r>
      <w:r w:rsidR="0010189C">
        <w:rPr>
          <w:rFonts w:ascii="Times New Roman" w:hAnsi="Times New Roman" w:cs="Times New Roman"/>
          <w:sz w:val="24"/>
          <w:szCs w:val="24"/>
        </w:rPr>
        <w:t>Eagly 1983; Nguyen et al.</w:t>
      </w:r>
      <w:r w:rsidRPr="006B1F43">
        <w:rPr>
          <w:rFonts w:ascii="Times New Roman" w:hAnsi="Times New Roman" w:cs="Times New Roman"/>
          <w:sz w:val="24"/>
          <w:szCs w:val="24"/>
        </w:rPr>
        <w:t xml:space="preserve"> 2013a). We view brand likeability in the context of service experiences and adopt the consumer </w:t>
      </w:r>
      <w:r w:rsidR="0098316A" w:rsidRPr="006B1F43">
        <w:rPr>
          <w:rFonts w:ascii="Times New Roman" w:hAnsi="Times New Roman" w:cs="Times New Roman"/>
          <w:sz w:val="24"/>
          <w:szCs w:val="24"/>
        </w:rPr>
        <w:t>behavior</w:t>
      </w:r>
      <w:r w:rsidRPr="006B1F43">
        <w:rPr>
          <w:rFonts w:ascii="Times New Roman" w:hAnsi="Times New Roman" w:cs="Times New Roman"/>
          <w:sz w:val="24"/>
          <w:szCs w:val="24"/>
        </w:rPr>
        <w:t xml:space="preserve"> approach. Thus, from the consumer </w:t>
      </w:r>
      <w:r w:rsidR="0098316A" w:rsidRPr="006B1F43">
        <w:rPr>
          <w:rFonts w:ascii="Times New Roman" w:hAnsi="Times New Roman" w:cs="Times New Roman"/>
          <w:sz w:val="24"/>
          <w:szCs w:val="24"/>
        </w:rPr>
        <w:t>behavioral</w:t>
      </w:r>
      <w:r w:rsidRPr="006B1F43">
        <w:rPr>
          <w:rFonts w:ascii="Times New Roman" w:hAnsi="Times New Roman" w:cs="Times New Roman"/>
          <w:sz w:val="24"/>
          <w:szCs w:val="24"/>
        </w:rPr>
        <w:t xml:space="preserve"> perspective, brand likeability is </w:t>
      </w:r>
      <w:r w:rsidR="007D486D" w:rsidRPr="006B1F43">
        <w:rPr>
          <w:rFonts w:ascii="Times New Roman" w:hAnsi="Times New Roman" w:cs="Times New Roman"/>
          <w:sz w:val="24"/>
          <w:szCs w:val="24"/>
        </w:rPr>
        <w:t xml:space="preserve">defined as </w:t>
      </w:r>
      <w:r w:rsidRPr="006B1F43">
        <w:rPr>
          <w:rFonts w:ascii="Times New Roman" w:hAnsi="Times New Roman" w:cs="Times New Roman"/>
          <w:sz w:val="24"/>
          <w:szCs w:val="24"/>
        </w:rPr>
        <w:t>the assessment of appeal a customer</w:t>
      </w:r>
      <w:r w:rsidR="0010189C">
        <w:rPr>
          <w:rFonts w:ascii="Times New Roman" w:hAnsi="Times New Roman" w:cs="Times New Roman"/>
          <w:sz w:val="24"/>
          <w:szCs w:val="24"/>
        </w:rPr>
        <w:t xml:space="preserve"> has for a brand (Nguyen et al.</w:t>
      </w:r>
      <w:r w:rsidRPr="006B1F43">
        <w:rPr>
          <w:rFonts w:ascii="Times New Roman" w:hAnsi="Times New Roman" w:cs="Times New Roman"/>
          <w:sz w:val="24"/>
          <w:szCs w:val="24"/>
        </w:rPr>
        <w:t xml:space="preserve"> 2013a). </w:t>
      </w:r>
      <w:r w:rsidR="008B1FA2" w:rsidRPr="006B1F43">
        <w:rPr>
          <w:rFonts w:ascii="Times New Roman" w:hAnsi="Times New Roman" w:cs="Times New Roman"/>
          <w:sz w:val="24"/>
          <w:szCs w:val="24"/>
        </w:rPr>
        <w:t xml:space="preserve">The </w:t>
      </w:r>
      <w:r w:rsidR="00D53216" w:rsidRPr="006B1F43">
        <w:rPr>
          <w:rFonts w:ascii="Times New Roman" w:hAnsi="Times New Roman" w:cs="Times New Roman"/>
          <w:sz w:val="24"/>
          <w:szCs w:val="24"/>
        </w:rPr>
        <w:t>context, which led developing a multi-dimensional measure,</w:t>
      </w:r>
      <w:r w:rsidR="008B1FA2" w:rsidRPr="006B1F43">
        <w:rPr>
          <w:rFonts w:ascii="Times New Roman" w:hAnsi="Times New Roman" w:cs="Times New Roman"/>
          <w:sz w:val="24"/>
          <w:szCs w:val="24"/>
        </w:rPr>
        <w:t xml:space="preserve"> builds on several key points. Scholars put forward that (1) commonly used single item measures lack reliability</w:t>
      </w:r>
      <w:r w:rsidR="0010189C">
        <w:rPr>
          <w:rFonts w:ascii="Times New Roman" w:hAnsi="Times New Roman" w:cs="Times New Roman"/>
          <w:sz w:val="24"/>
          <w:szCs w:val="24"/>
        </w:rPr>
        <w:t xml:space="preserve"> and validity (e.g. Hair et al.</w:t>
      </w:r>
      <w:r w:rsidR="008B1FA2" w:rsidRPr="006B1F43">
        <w:rPr>
          <w:rFonts w:ascii="Times New Roman" w:hAnsi="Times New Roman" w:cs="Times New Roman"/>
          <w:sz w:val="24"/>
          <w:szCs w:val="24"/>
        </w:rPr>
        <w:t xml:space="preserve"> 2006); (2) </w:t>
      </w:r>
      <w:r w:rsidR="007D486D" w:rsidRPr="006B1F43">
        <w:rPr>
          <w:rFonts w:ascii="Times New Roman" w:hAnsi="Times New Roman" w:cs="Times New Roman"/>
          <w:sz w:val="24"/>
          <w:szCs w:val="24"/>
        </w:rPr>
        <w:t>single</w:t>
      </w:r>
      <w:r w:rsidR="008B1FA2" w:rsidRPr="006B1F43">
        <w:rPr>
          <w:rFonts w:ascii="Times New Roman" w:hAnsi="Times New Roman" w:cs="Times New Roman"/>
          <w:sz w:val="24"/>
          <w:szCs w:val="24"/>
        </w:rPr>
        <w:t xml:space="preserve"> item scales do not contribute to understanding likeability as a m</w:t>
      </w:r>
      <w:r w:rsidR="0010189C">
        <w:rPr>
          <w:rFonts w:ascii="Times New Roman" w:hAnsi="Times New Roman" w:cs="Times New Roman"/>
          <w:sz w:val="24"/>
          <w:szCs w:val="24"/>
        </w:rPr>
        <w:t>ultidimensional concept (Reysen</w:t>
      </w:r>
      <w:r w:rsidR="008B1FA2" w:rsidRPr="006B1F43">
        <w:rPr>
          <w:rFonts w:ascii="Times New Roman" w:hAnsi="Times New Roman" w:cs="Times New Roman"/>
          <w:sz w:val="24"/>
          <w:szCs w:val="24"/>
        </w:rPr>
        <w:t xml:space="preserve"> 2005); (3) in the marketing context, the dominant focus has been on satisfaction or brand </w:t>
      </w:r>
      <w:r w:rsidR="007D5002">
        <w:rPr>
          <w:rFonts w:ascii="Times New Roman" w:hAnsi="Times New Roman" w:cs="Times New Roman"/>
          <w:sz w:val="24"/>
          <w:szCs w:val="24"/>
        </w:rPr>
        <w:t>reputation</w:t>
      </w:r>
      <w:r w:rsidR="008B1FA2" w:rsidRPr="006B1F43">
        <w:rPr>
          <w:rFonts w:ascii="Times New Roman" w:hAnsi="Times New Roman" w:cs="Times New Roman"/>
          <w:sz w:val="24"/>
          <w:szCs w:val="24"/>
        </w:rPr>
        <w:t>, which does not encapsulate the broad dimensionality of likeabi</w:t>
      </w:r>
      <w:r w:rsidR="0010189C">
        <w:rPr>
          <w:rFonts w:ascii="Times New Roman" w:hAnsi="Times New Roman" w:cs="Times New Roman"/>
          <w:sz w:val="24"/>
          <w:szCs w:val="24"/>
        </w:rPr>
        <w:t>lity perceptions (Nguyen et al.</w:t>
      </w:r>
      <w:r w:rsidR="008B1FA2" w:rsidRPr="006B1F43">
        <w:rPr>
          <w:rFonts w:ascii="Times New Roman" w:hAnsi="Times New Roman" w:cs="Times New Roman"/>
          <w:sz w:val="24"/>
          <w:szCs w:val="24"/>
        </w:rPr>
        <w:t xml:space="preserve"> 2013b). The conceptual model of brand likeability used for our study draws from existing studies in likeability and aims to refine these existing </w:t>
      </w:r>
      <w:r w:rsidR="0098316A" w:rsidRPr="006B1F43">
        <w:rPr>
          <w:rFonts w:ascii="Times New Roman" w:hAnsi="Times New Roman" w:cs="Times New Roman"/>
          <w:sz w:val="24"/>
          <w:szCs w:val="24"/>
        </w:rPr>
        <w:t>conceptualizations</w:t>
      </w:r>
      <w:r w:rsidR="008B1FA2" w:rsidRPr="006B1F43">
        <w:rPr>
          <w:rFonts w:ascii="Times New Roman" w:hAnsi="Times New Roman" w:cs="Times New Roman"/>
          <w:sz w:val="24"/>
          <w:szCs w:val="24"/>
        </w:rPr>
        <w:t xml:space="preserve">. </w:t>
      </w:r>
      <w:r w:rsidR="0038532E" w:rsidRPr="006B1F43">
        <w:rPr>
          <w:rFonts w:ascii="Times New Roman" w:hAnsi="Times New Roman" w:cs="Times New Roman"/>
          <w:sz w:val="24"/>
          <w:szCs w:val="24"/>
        </w:rPr>
        <w:t xml:space="preserve">We propose to develop </w:t>
      </w:r>
      <w:r w:rsidR="00D53216" w:rsidRPr="006B1F43">
        <w:rPr>
          <w:rFonts w:ascii="Times New Roman" w:hAnsi="Times New Roman" w:cs="Times New Roman"/>
          <w:sz w:val="24"/>
          <w:szCs w:val="24"/>
        </w:rPr>
        <w:t>a</w:t>
      </w:r>
      <w:r w:rsidR="0038532E" w:rsidRPr="006B1F43">
        <w:rPr>
          <w:rFonts w:ascii="Times New Roman" w:hAnsi="Times New Roman" w:cs="Times New Roman"/>
          <w:sz w:val="24"/>
          <w:szCs w:val="24"/>
        </w:rPr>
        <w:t xml:space="preserve"> measure of brand likeability and</w:t>
      </w:r>
      <w:r w:rsidR="0038532E" w:rsidRPr="006B1F43">
        <w:rPr>
          <w:rFonts w:ascii="Times New Roman" w:eastAsia="Calibri" w:hAnsi="Times New Roman" w:cs="Times New Roman"/>
          <w:sz w:val="24"/>
          <w:szCs w:val="24"/>
        </w:rPr>
        <w:t xml:space="preserve"> a corresponding model of likeability that include both psychological and functional brand attributes that influences consumer attitudes and purchase intentions. It will aid researchers and practitioners in understanding and handling likeability differently and efficiently. </w:t>
      </w:r>
      <w:r w:rsidR="0038532E" w:rsidRPr="006B1F43">
        <w:rPr>
          <w:rFonts w:ascii="Times New Roman" w:eastAsia="Calibri" w:hAnsi="Times New Roman" w:cs="Times New Roman"/>
          <w:sz w:val="24"/>
          <w:szCs w:val="24"/>
        </w:rPr>
        <w:lastRenderedPageBreak/>
        <w:t xml:space="preserve">As resources invested in consumer-brand relationships and interactive brand personalities are increasing, we suggest that evaluation of likeability is essential. This preludes the objective of assessing impact of likeability on key outcomes such as satisfaction and increased </w:t>
      </w:r>
      <w:r w:rsidR="00550D9C">
        <w:rPr>
          <w:rFonts w:ascii="Times New Roman" w:eastAsia="Calibri" w:hAnsi="Times New Roman" w:cs="Times New Roman"/>
          <w:sz w:val="24"/>
          <w:szCs w:val="24"/>
        </w:rPr>
        <w:t>loyalty</w:t>
      </w:r>
      <w:r w:rsidR="0038532E" w:rsidRPr="006B1F43">
        <w:rPr>
          <w:rFonts w:ascii="Times New Roman" w:eastAsia="Calibri" w:hAnsi="Times New Roman" w:cs="Times New Roman"/>
          <w:sz w:val="24"/>
          <w:szCs w:val="24"/>
        </w:rPr>
        <w:t xml:space="preserve">. </w:t>
      </w:r>
    </w:p>
    <w:p w14:paraId="6C1C185E" w14:textId="77777777" w:rsidR="00417CFE" w:rsidRPr="006B1F43" w:rsidRDefault="00417CFE" w:rsidP="000109AA">
      <w:pPr>
        <w:spacing w:after="0" w:line="480" w:lineRule="auto"/>
        <w:rPr>
          <w:rFonts w:ascii="Times New Roman" w:hAnsi="Times New Roman" w:cs="Times New Roman"/>
          <w:b/>
          <w:sz w:val="28"/>
          <w:szCs w:val="28"/>
        </w:rPr>
      </w:pPr>
    </w:p>
    <w:p w14:paraId="14B0FA10" w14:textId="2F63F284" w:rsidR="00EC304F" w:rsidRPr="006B1F43" w:rsidRDefault="00A814D2" w:rsidP="000109AA">
      <w:pPr>
        <w:spacing w:after="0" w:line="480" w:lineRule="auto"/>
        <w:outlineLvl w:val="0"/>
        <w:rPr>
          <w:rFonts w:ascii="Times New Roman" w:hAnsi="Times New Roman" w:cs="Times New Roman"/>
          <w:b/>
          <w:sz w:val="28"/>
          <w:szCs w:val="28"/>
        </w:rPr>
      </w:pPr>
      <w:r>
        <w:rPr>
          <w:rFonts w:ascii="Times New Roman" w:hAnsi="Times New Roman" w:cs="Times New Roman"/>
          <w:b/>
          <w:sz w:val="28"/>
          <w:szCs w:val="28"/>
        </w:rPr>
        <w:t xml:space="preserve">3. </w:t>
      </w:r>
      <w:r w:rsidR="008931C3" w:rsidRPr="006B1F43">
        <w:rPr>
          <w:rFonts w:ascii="Times New Roman" w:hAnsi="Times New Roman" w:cs="Times New Roman"/>
          <w:b/>
          <w:sz w:val="28"/>
          <w:szCs w:val="28"/>
        </w:rPr>
        <w:t>DEVELOPMENT</w:t>
      </w:r>
      <w:r w:rsidR="00363953" w:rsidRPr="006B1F43">
        <w:rPr>
          <w:rFonts w:ascii="Times New Roman" w:hAnsi="Times New Roman" w:cs="Times New Roman"/>
          <w:b/>
          <w:sz w:val="28"/>
          <w:szCs w:val="28"/>
        </w:rPr>
        <w:t xml:space="preserve"> </w:t>
      </w:r>
      <w:r w:rsidR="008931C3" w:rsidRPr="006B1F43">
        <w:rPr>
          <w:rFonts w:ascii="Times New Roman" w:hAnsi="Times New Roman" w:cs="Times New Roman"/>
          <w:b/>
          <w:sz w:val="28"/>
          <w:szCs w:val="28"/>
        </w:rPr>
        <w:t>OF A</w:t>
      </w:r>
      <w:r w:rsidR="00363953" w:rsidRPr="006B1F43">
        <w:rPr>
          <w:rFonts w:ascii="Times New Roman" w:hAnsi="Times New Roman" w:cs="Times New Roman"/>
          <w:b/>
          <w:sz w:val="28"/>
          <w:szCs w:val="28"/>
        </w:rPr>
        <w:t xml:space="preserve"> </w:t>
      </w:r>
      <w:r w:rsidR="008931C3" w:rsidRPr="006B1F43">
        <w:rPr>
          <w:rFonts w:ascii="Times New Roman" w:hAnsi="Times New Roman" w:cs="Times New Roman"/>
          <w:b/>
          <w:sz w:val="28"/>
          <w:szCs w:val="28"/>
        </w:rPr>
        <w:t>BRAND LIKEABILITY</w:t>
      </w:r>
      <w:r w:rsidR="0038532E" w:rsidRPr="006B1F43">
        <w:rPr>
          <w:rFonts w:ascii="Times New Roman" w:hAnsi="Times New Roman" w:cs="Times New Roman"/>
          <w:b/>
          <w:sz w:val="28"/>
          <w:szCs w:val="28"/>
        </w:rPr>
        <w:t xml:space="preserve"> </w:t>
      </w:r>
      <w:r w:rsidR="008931C3" w:rsidRPr="006B1F43">
        <w:rPr>
          <w:rFonts w:ascii="Times New Roman" w:hAnsi="Times New Roman" w:cs="Times New Roman"/>
          <w:b/>
          <w:sz w:val="28"/>
          <w:szCs w:val="28"/>
        </w:rPr>
        <w:t>SCALE</w:t>
      </w:r>
    </w:p>
    <w:p w14:paraId="6475E1B2" w14:textId="77777777" w:rsidR="006420CC" w:rsidRPr="006B1F43" w:rsidRDefault="006420CC" w:rsidP="000109AA">
      <w:pPr>
        <w:spacing w:after="0" w:line="480" w:lineRule="auto"/>
        <w:rPr>
          <w:rFonts w:ascii="Times New Roman" w:hAnsi="Times New Roman" w:cs="Times New Roman"/>
          <w:sz w:val="24"/>
          <w:szCs w:val="24"/>
        </w:rPr>
      </w:pPr>
    </w:p>
    <w:p w14:paraId="1960581C" w14:textId="5B040E38" w:rsidR="0025773D" w:rsidRPr="006B1F43" w:rsidRDefault="00623E08" w:rsidP="000109AA">
      <w:pPr>
        <w:spacing w:after="0" w:line="480" w:lineRule="auto"/>
        <w:ind w:firstLine="290"/>
        <w:rPr>
          <w:rFonts w:ascii="Times New Roman" w:hAnsi="Times New Roman" w:cs="Times New Roman"/>
          <w:sz w:val="24"/>
          <w:szCs w:val="24"/>
        </w:rPr>
      </w:pPr>
      <w:r w:rsidRPr="006B1F43">
        <w:rPr>
          <w:rFonts w:ascii="Times New Roman" w:hAnsi="Times New Roman" w:cs="Times New Roman"/>
          <w:sz w:val="24"/>
          <w:szCs w:val="24"/>
        </w:rPr>
        <w:t>We</w:t>
      </w:r>
      <w:r w:rsidR="00F5615F" w:rsidRPr="006B1F43">
        <w:rPr>
          <w:rFonts w:ascii="Times New Roman" w:hAnsi="Times New Roman" w:cs="Times New Roman"/>
          <w:sz w:val="24"/>
          <w:szCs w:val="24"/>
        </w:rPr>
        <w:t xml:space="preserve"> build on validated and reliable measurement scales from </w:t>
      </w:r>
      <w:r w:rsidR="005D67A0" w:rsidRPr="006B1F43">
        <w:rPr>
          <w:rFonts w:ascii="Times New Roman" w:hAnsi="Times New Roman" w:cs="Times New Roman"/>
          <w:sz w:val="24"/>
          <w:szCs w:val="24"/>
        </w:rPr>
        <w:t xml:space="preserve">cognitive </w:t>
      </w:r>
      <w:r w:rsidR="0010189C">
        <w:rPr>
          <w:rFonts w:ascii="Times New Roman" w:hAnsi="Times New Roman" w:cs="Times New Roman"/>
          <w:sz w:val="24"/>
          <w:szCs w:val="24"/>
        </w:rPr>
        <w:t>psychology (Reysen</w:t>
      </w:r>
      <w:r w:rsidR="00F5615F" w:rsidRPr="006B1F43">
        <w:rPr>
          <w:rFonts w:ascii="Times New Roman" w:hAnsi="Times New Roman" w:cs="Times New Roman"/>
          <w:sz w:val="24"/>
          <w:szCs w:val="24"/>
        </w:rPr>
        <w:t xml:space="preserve"> 20</w:t>
      </w:r>
      <w:r w:rsidR="0010189C">
        <w:rPr>
          <w:rFonts w:ascii="Times New Roman" w:hAnsi="Times New Roman" w:cs="Times New Roman"/>
          <w:sz w:val="24"/>
          <w:szCs w:val="24"/>
        </w:rPr>
        <w:t>05) and branding (Nguyen et al.</w:t>
      </w:r>
      <w:r w:rsidR="00F5615F" w:rsidRPr="006B1F43">
        <w:rPr>
          <w:rFonts w:ascii="Times New Roman" w:hAnsi="Times New Roman" w:cs="Times New Roman"/>
          <w:sz w:val="24"/>
          <w:szCs w:val="24"/>
        </w:rPr>
        <w:t xml:space="preserve"> 2013</w:t>
      </w:r>
      <w:r w:rsidR="00F630A6" w:rsidRPr="006B1F43">
        <w:rPr>
          <w:rFonts w:ascii="Times New Roman" w:hAnsi="Times New Roman" w:cs="Times New Roman"/>
          <w:sz w:val="24"/>
          <w:szCs w:val="24"/>
        </w:rPr>
        <w:t>a</w:t>
      </w:r>
      <w:r w:rsidR="00F5615F" w:rsidRPr="006B1F43">
        <w:rPr>
          <w:rFonts w:ascii="Times New Roman" w:hAnsi="Times New Roman" w:cs="Times New Roman"/>
          <w:sz w:val="24"/>
          <w:szCs w:val="24"/>
        </w:rPr>
        <w:t xml:space="preserve">) to propose a multi-dimensional scale to assess brand likeability in a service experience context. </w:t>
      </w:r>
      <w:r w:rsidR="00B819AA" w:rsidRPr="006B1F43">
        <w:rPr>
          <w:rFonts w:ascii="Times New Roman" w:hAnsi="Times New Roman" w:cs="Times New Roman"/>
          <w:sz w:val="24"/>
          <w:szCs w:val="24"/>
        </w:rPr>
        <w:t xml:space="preserve">We </w:t>
      </w:r>
      <w:r w:rsidR="0098316A" w:rsidRPr="006B1F43">
        <w:rPr>
          <w:rFonts w:ascii="Times New Roman" w:hAnsi="Times New Roman" w:cs="Times New Roman"/>
          <w:sz w:val="24"/>
          <w:szCs w:val="24"/>
        </w:rPr>
        <w:t>conceptualize</w:t>
      </w:r>
      <w:r w:rsidR="00B819AA" w:rsidRPr="006B1F43">
        <w:rPr>
          <w:rFonts w:ascii="Times New Roman" w:hAnsi="Times New Roman" w:cs="Times New Roman"/>
          <w:sz w:val="24"/>
          <w:szCs w:val="24"/>
        </w:rPr>
        <w:t xml:space="preserve"> brand likeability in Figure 1. </w:t>
      </w:r>
      <w:r w:rsidR="00F5615F" w:rsidRPr="006B1F43">
        <w:rPr>
          <w:rFonts w:ascii="Times New Roman" w:hAnsi="Times New Roman" w:cs="Times New Roman"/>
          <w:sz w:val="24"/>
          <w:szCs w:val="24"/>
        </w:rPr>
        <w:t xml:space="preserve">Our new </w:t>
      </w:r>
      <w:r w:rsidR="003E5820" w:rsidRPr="006B1F43">
        <w:rPr>
          <w:rFonts w:ascii="Times New Roman" w:hAnsi="Times New Roman" w:cs="Times New Roman"/>
          <w:sz w:val="24"/>
          <w:szCs w:val="24"/>
        </w:rPr>
        <w:t xml:space="preserve">brand likeability scale comprises four dimensions: (1) </w:t>
      </w:r>
      <w:r w:rsidR="000D5994" w:rsidRPr="006B1F43">
        <w:rPr>
          <w:rFonts w:ascii="Times New Roman" w:hAnsi="Times New Roman" w:cs="Times New Roman"/>
          <w:sz w:val="24"/>
          <w:szCs w:val="24"/>
        </w:rPr>
        <w:t>positivity</w:t>
      </w:r>
      <w:r w:rsidR="006A4FA2" w:rsidRPr="006B1F43">
        <w:rPr>
          <w:rFonts w:ascii="Times New Roman" w:hAnsi="Times New Roman" w:cs="Times New Roman"/>
          <w:sz w:val="24"/>
          <w:szCs w:val="24"/>
        </w:rPr>
        <w:t xml:space="preserve">, (2) </w:t>
      </w:r>
      <w:r w:rsidR="00742654" w:rsidRPr="006B1F43">
        <w:rPr>
          <w:rFonts w:ascii="Times New Roman" w:hAnsi="Times New Roman" w:cs="Times New Roman"/>
          <w:sz w:val="24"/>
          <w:szCs w:val="24"/>
        </w:rPr>
        <w:t>interaction</w:t>
      </w:r>
      <w:r w:rsidR="006A4FA2" w:rsidRPr="006B1F43">
        <w:rPr>
          <w:rFonts w:ascii="Times New Roman" w:hAnsi="Times New Roman" w:cs="Times New Roman"/>
          <w:sz w:val="24"/>
          <w:szCs w:val="24"/>
        </w:rPr>
        <w:t>, (3)</w:t>
      </w:r>
      <w:r w:rsidR="00F716C5" w:rsidRPr="006B1F43">
        <w:rPr>
          <w:rFonts w:ascii="Times New Roman" w:hAnsi="Times New Roman" w:cs="Times New Roman"/>
          <w:sz w:val="24"/>
          <w:szCs w:val="24"/>
        </w:rPr>
        <w:t>,</w:t>
      </w:r>
      <w:r w:rsidR="00742654" w:rsidRPr="006B1F43">
        <w:rPr>
          <w:rFonts w:ascii="Times New Roman" w:hAnsi="Times New Roman" w:cs="Times New Roman"/>
          <w:sz w:val="24"/>
          <w:szCs w:val="24"/>
        </w:rPr>
        <w:t xml:space="preserve"> personified quality</w:t>
      </w:r>
      <w:r w:rsidR="001F5B28" w:rsidRPr="006B1F43">
        <w:rPr>
          <w:rFonts w:ascii="Times New Roman" w:hAnsi="Times New Roman" w:cs="Times New Roman"/>
          <w:sz w:val="24"/>
          <w:szCs w:val="24"/>
        </w:rPr>
        <w:t>, and</w:t>
      </w:r>
      <w:r w:rsidR="00742654" w:rsidRPr="006B1F43">
        <w:rPr>
          <w:rFonts w:ascii="Times New Roman" w:hAnsi="Times New Roman" w:cs="Times New Roman"/>
          <w:sz w:val="24"/>
          <w:szCs w:val="24"/>
        </w:rPr>
        <w:t xml:space="preserve"> </w:t>
      </w:r>
      <w:r w:rsidR="00F716C5" w:rsidRPr="006B1F43">
        <w:rPr>
          <w:rFonts w:ascii="Times New Roman" w:hAnsi="Times New Roman" w:cs="Times New Roman"/>
          <w:sz w:val="24"/>
          <w:szCs w:val="24"/>
        </w:rPr>
        <w:t>(4)</w:t>
      </w:r>
      <w:r w:rsidR="00742654" w:rsidRPr="006B1F43">
        <w:rPr>
          <w:rFonts w:ascii="Times New Roman" w:hAnsi="Times New Roman" w:cs="Times New Roman"/>
          <w:sz w:val="24"/>
          <w:szCs w:val="24"/>
        </w:rPr>
        <w:t xml:space="preserve"> brand contentment</w:t>
      </w:r>
      <w:r w:rsidR="004B3C25" w:rsidRPr="006B1F43">
        <w:rPr>
          <w:rFonts w:ascii="Times New Roman" w:hAnsi="Times New Roman" w:cs="Times New Roman"/>
          <w:sz w:val="24"/>
          <w:szCs w:val="24"/>
        </w:rPr>
        <w:t xml:space="preserve">. </w:t>
      </w:r>
      <w:r w:rsidR="00E565CF" w:rsidRPr="006B1F43">
        <w:rPr>
          <w:rFonts w:ascii="Times New Roman" w:hAnsi="Times New Roman" w:cs="Times New Roman"/>
          <w:sz w:val="24"/>
          <w:szCs w:val="24"/>
        </w:rPr>
        <w:t>We further previous studies by adapting, refining</w:t>
      </w:r>
      <w:r w:rsidR="00A13B1F">
        <w:rPr>
          <w:rFonts w:ascii="Times New Roman" w:hAnsi="Times New Roman" w:cs="Times New Roman"/>
          <w:sz w:val="24"/>
          <w:szCs w:val="24"/>
        </w:rPr>
        <w:t>,</w:t>
      </w:r>
      <w:r w:rsidR="00E565CF" w:rsidRPr="006B1F43">
        <w:rPr>
          <w:rFonts w:ascii="Times New Roman" w:hAnsi="Times New Roman" w:cs="Times New Roman"/>
          <w:sz w:val="24"/>
          <w:szCs w:val="24"/>
        </w:rPr>
        <w:t xml:space="preserve"> and testing the four scales in an integrated model and scale</w:t>
      </w:r>
      <w:r w:rsidR="002477E3" w:rsidRPr="006B1F43">
        <w:rPr>
          <w:rFonts w:ascii="Times New Roman" w:hAnsi="Times New Roman" w:cs="Times New Roman"/>
          <w:sz w:val="24"/>
          <w:szCs w:val="24"/>
        </w:rPr>
        <w:t xml:space="preserve"> (</w:t>
      </w:r>
      <w:r w:rsidR="00496BFA">
        <w:rPr>
          <w:rFonts w:ascii="Times New Roman" w:hAnsi="Times New Roman" w:cs="Times New Roman"/>
          <w:sz w:val="24"/>
          <w:szCs w:val="24"/>
        </w:rPr>
        <w:t>Klaus and Maklan 2012; Parasuraman et al. 2005;</w:t>
      </w:r>
      <w:r w:rsidR="0010189C">
        <w:rPr>
          <w:rFonts w:ascii="Times New Roman" w:hAnsi="Times New Roman" w:cs="Times New Roman"/>
          <w:sz w:val="24"/>
          <w:szCs w:val="24"/>
        </w:rPr>
        <w:t xml:space="preserve"> Reysen</w:t>
      </w:r>
      <w:r w:rsidR="00F630A6" w:rsidRPr="006B1F43">
        <w:rPr>
          <w:rFonts w:ascii="Times New Roman" w:hAnsi="Times New Roman" w:cs="Times New Roman"/>
          <w:sz w:val="24"/>
          <w:szCs w:val="24"/>
        </w:rPr>
        <w:t xml:space="preserve"> 2005)</w:t>
      </w:r>
      <w:r w:rsidR="00E565CF" w:rsidRPr="006B1F43">
        <w:rPr>
          <w:rFonts w:ascii="Times New Roman" w:hAnsi="Times New Roman" w:cs="Times New Roman"/>
          <w:sz w:val="24"/>
          <w:szCs w:val="24"/>
        </w:rPr>
        <w:t xml:space="preserve">. </w:t>
      </w:r>
      <w:r w:rsidR="0025773D" w:rsidRPr="006B1F43">
        <w:rPr>
          <w:rFonts w:ascii="Times New Roman" w:hAnsi="Times New Roman" w:cs="Times New Roman"/>
          <w:sz w:val="24"/>
          <w:szCs w:val="24"/>
        </w:rPr>
        <w:t xml:space="preserve">Our definition of brand likeability corresponds to our conceptualization and the verified brand likeability scale: “Brand likeability is the assessment of positivity, </w:t>
      </w:r>
      <w:r w:rsidR="00770003" w:rsidRPr="006B1F43">
        <w:rPr>
          <w:rFonts w:ascii="Times New Roman" w:hAnsi="Times New Roman" w:cs="Times New Roman"/>
          <w:sz w:val="24"/>
          <w:szCs w:val="24"/>
        </w:rPr>
        <w:t>interaction</w:t>
      </w:r>
      <w:r w:rsidR="0025773D" w:rsidRPr="006B1F43">
        <w:rPr>
          <w:rFonts w:ascii="Times New Roman" w:hAnsi="Times New Roman" w:cs="Times New Roman"/>
          <w:sz w:val="24"/>
          <w:szCs w:val="24"/>
        </w:rPr>
        <w:t xml:space="preserve">, </w:t>
      </w:r>
      <w:r w:rsidR="00770003" w:rsidRPr="006B1F43">
        <w:rPr>
          <w:rFonts w:ascii="Times New Roman" w:hAnsi="Times New Roman" w:cs="Times New Roman"/>
          <w:sz w:val="24"/>
          <w:szCs w:val="24"/>
        </w:rPr>
        <w:t>personification</w:t>
      </w:r>
      <w:r w:rsidR="00A13B1F">
        <w:rPr>
          <w:rFonts w:ascii="Times New Roman" w:hAnsi="Times New Roman" w:cs="Times New Roman"/>
          <w:sz w:val="24"/>
          <w:szCs w:val="24"/>
        </w:rPr>
        <w:t>,</w:t>
      </w:r>
      <w:r w:rsidR="0025773D" w:rsidRPr="006B1F43">
        <w:rPr>
          <w:rFonts w:ascii="Times New Roman" w:hAnsi="Times New Roman" w:cs="Times New Roman"/>
          <w:sz w:val="24"/>
          <w:szCs w:val="24"/>
        </w:rPr>
        <w:t xml:space="preserve"> and </w:t>
      </w:r>
      <w:r w:rsidR="00770003" w:rsidRPr="006B1F43">
        <w:rPr>
          <w:rFonts w:ascii="Times New Roman" w:hAnsi="Times New Roman" w:cs="Times New Roman"/>
          <w:sz w:val="24"/>
          <w:szCs w:val="24"/>
        </w:rPr>
        <w:t>contentment</w:t>
      </w:r>
      <w:r w:rsidR="0025773D" w:rsidRPr="006B1F43">
        <w:rPr>
          <w:rFonts w:ascii="Times New Roman" w:hAnsi="Times New Roman" w:cs="Times New Roman"/>
          <w:sz w:val="24"/>
          <w:szCs w:val="24"/>
        </w:rPr>
        <w:t xml:space="preserve"> in</w:t>
      </w:r>
      <w:r w:rsidR="0010189C">
        <w:rPr>
          <w:rFonts w:ascii="Times New Roman" w:hAnsi="Times New Roman" w:cs="Times New Roman"/>
          <w:sz w:val="24"/>
          <w:szCs w:val="24"/>
        </w:rPr>
        <w:t xml:space="preserve"> a multi-dimensional framework.”</w:t>
      </w:r>
      <w:r w:rsidR="0025773D" w:rsidRPr="006B1F43">
        <w:rPr>
          <w:rFonts w:ascii="Times New Roman" w:hAnsi="Times New Roman" w:cs="Times New Roman"/>
          <w:sz w:val="24"/>
          <w:szCs w:val="24"/>
        </w:rPr>
        <w:t xml:space="preserve"> </w:t>
      </w:r>
      <w:r w:rsidR="00B819AA" w:rsidRPr="006B1F43">
        <w:rPr>
          <w:rFonts w:ascii="Times New Roman" w:hAnsi="Times New Roman" w:cs="Times New Roman"/>
          <w:sz w:val="24"/>
          <w:szCs w:val="24"/>
        </w:rPr>
        <w:t>We propose likeability as an underlying commonality among the four dimensions and integrate previously isolated measures into a unique multi-dimensional scale. We explain these in detail next.</w:t>
      </w:r>
    </w:p>
    <w:p w14:paraId="109A669B" w14:textId="77777777" w:rsidR="0065152D" w:rsidRPr="006B1F43" w:rsidRDefault="0065152D" w:rsidP="000109AA">
      <w:pPr>
        <w:spacing w:after="0" w:line="480" w:lineRule="auto"/>
        <w:jc w:val="both"/>
        <w:rPr>
          <w:rFonts w:ascii="Times New Roman" w:hAnsi="Times New Roman" w:cs="Times New Roman"/>
          <w:sz w:val="24"/>
          <w:szCs w:val="24"/>
        </w:rPr>
      </w:pPr>
    </w:p>
    <w:p w14:paraId="7274DDAB" w14:textId="631D6A5F" w:rsidR="00D32FAB" w:rsidRPr="001F1D47" w:rsidRDefault="000F669C" w:rsidP="001F1D47">
      <w:pPr>
        <w:spacing w:after="0" w:line="480" w:lineRule="auto"/>
        <w:jc w:val="center"/>
        <w:rPr>
          <w:rFonts w:ascii="Times New Roman" w:hAnsi="Times New Roman" w:cs="Times New Roman"/>
          <w:sz w:val="24"/>
          <w:szCs w:val="24"/>
        </w:rPr>
      </w:pPr>
      <w:r w:rsidRPr="006B1F43">
        <w:rPr>
          <w:rFonts w:ascii="Times New Roman" w:hAnsi="Times New Roman" w:cs="Times New Roman"/>
          <w:sz w:val="24"/>
          <w:szCs w:val="24"/>
        </w:rPr>
        <w:t>&lt; INSERT FIGURE 1 ABOUT HERE &gt;</w:t>
      </w:r>
    </w:p>
    <w:p w14:paraId="39A3FFBB" w14:textId="77777777" w:rsidR="00D32FAB" w:rsidRPr="006B1F43" w:rsidRDefault="00D32FAB" w:rsidP="000109AA">
      <w:pPr>
        <w:spacing w:after="0" w:line="480" w:lineRule="auto"/>
        <w:rPr>
          <w:rFonts w:ascii="Times New Roman" w:hAnsi="Times New Roman" w:cs="Times New Roman"/>
          <w:b/>
          <w:sz w:val="24"/>
          <w:szCs w:val="24"/>
        </w:rPr>
      </w:pPr>
    </w:p>
    <w:p w14:paraId="7A7BAC7C" w14:textId="715BE7AB" w:rsidR="002D7F32" w:rsidRPr="006B1F43" w:rsidRDefault="00A814D2" w:rsidP="000109AA">
      <w:pPr>
        <w:spacing w:after="0" w:line="480" w:lineRule="auto"/>
        <w:outlineLvl w:val="0"/>
        <w:rPr>
          <w:rFonts w:ascii="Times New Roman" w:hAnsi="Times New Roman" w:cs="Times New Roman"/>
          <w:b/>
          <w:i/>
          <w:sz w:val="24"/>
          <w:szCs w:val="24"/>
        </w:rPr>
      </w:pPr>
      <w:r>
        <w:rPr>
          <w:rFonts w:ascii="Times New Roman" w:hAnsi="Times New Roman" w:cs="Times New Roman"/>
          <w:b/>
          <w:i/>
          <w:sz w:val="24"/>
          <w:szCs w:val="24"/>
        </w:rPr>
        <w:t xml:space="preserve">3.1 </w:t>
      </w:r>
      <w:r w:rsidR="002D7F32" w:rsidRPr="006B1F43">
        <w:rPr>
          <w:rFonts w:ascii="Times New Roman" w:hAnsi="Times New Roman" w:cs="Times New Roman"/>
          <w:b/>
          <w:i/>
          <w:sz w:val="24"/>
          <w:szCs w:val="24"/>
        </w:rPr>
        <w:t xml:space="preserve">Positivity </w:t>
      </w:r>
      <w:r w:rsidR="00DD6867" w:rsidRPr="006B1F43">
        <w:rPr>
          <w:rFonts w:ascii="Times New Roman" w:hAnsi="Times New Roman" w:cs="Times New Roman"/>
          <w:b/>
          <w:i/>
          <w:sz w:val="24"/>
          <w:szCs w:val="24"/>
        </w:rPr>
        <w:t xml:space="preserve">associations </w:t>
      </w:r>
    </w:p>
    <w:p w14:paraId="75950EB3" w14:textId="77777777" w:rsidR="002D7F32" w:rsidRPr="006B1F43" w:rsidRDefault="002D7F32" w:rsidP="000109AA">
      <w:pPr>
        <w:spacing w:after="0" w:line="480" w:lineRule="auto"/>
        <w:rPr>
          <w:rFonts w:ascii="Times New Roman" w:hAnsi="Times New Roman" w:cs="Times New Roman"/>
          <w:b/>
          <w:sz w:val="24"/>
          <w:szCs w:val="24"/>
        </w:rPr>
      </w:pPr>
    </w:p>
    <w:p w14:paraId="7261DA64" w14:textId="31EA9E9A" w:rsidR="00DD6867" w:rsidRPr="006B1F43" w:rsidRDefault="003E7BA8" w:rsidP="000109AA">
      <w:pPr>
        <w:spacing w:after="0" w:line="480" w:lineRule="auto"/>
        <w:ind w:firstLine="290"/>
        <w:rPr>
          <w:rFonts w:ascii="Times New Roman" w:hAnsi="Times New Roman"/>
          <w:sz w:val="24"/>
          <w:szCs w:val="24"/>
        </w:rPr>
      </w:pPr>
      <w:r w:rsidRPr="008418D1">
        <w:rPr>
          <w:rFonts w:ascii="Times New Roman" w:hAnsi="Times New Roman" w:cs="Times New Roman"/>
          <w:sz w:val="24"/>
          <w:szCs w:val="24"/>
          <w:highlight w:val="yellow"/>
        </w:rPr>
        <w:lastRenderedPageBreak/>
        <w:t>W</w:t>
      </w:r>
      <w:r w:rsidR="002D7F32" w:rsidRPr="008418D1">
        <w:rPr>
          <w:rFonts w:ascii="Times New Roman" w:hAnsi="Times New Roman" w:cs="Times New Roman"/>
          <w:sz w:val="24"/>
          <w:szCs w:val="24"/>
          <w:highlight w:val="yellow"/>
        </w:rPr>
        <w:t xml:space="preserve">e define </w:t>
      </w:r>
      <w:r w:rsidR="007D486D" w:rsidRPr="008418D1">
        <w:rPr>
          <w:rFonts w:ascii="Times New Roman" w:hAnsi="Times New Roman" w:cs="Times New Roman"/>
          <w:sz w:val="24"/>
          <w:szCs w:val="24"/>
          <w:highlight w:val="yellow"/>
        </w:rPr>
        <w:t xml:space="preserve">the </w:t>
      </w:r>
      <w:r w:rsidR="002D7F32" w:rsidRPr="008418D1">
        <w:rPr>
          <w:rFonts w:ascii="Times New Roman" w:hAnsi="Times New Roman" w:cs="Times New Roman"/>
          <w:sz w:val="24"/>
          <w:szCs w:val="24"/>
          <w:highlight w:val="yellow"/>
        </w:rPr>
        <w:t>positivity</w:t>
      </w:r>
      <w:r w:rsidR="007D486D" w:rsidRPr="008418D1">
        <w:rPr>
          <w:rFonts w:ascii="Times New Roman" w:hAnsi="Times New Roman" w:cs="Times New Roman"/>
          <w:sz w:val="24"/>
          <w:szCs w:val="24"/>
          <w:highlight w:val="yellow"/>
        </w:rPr>
        <w:t>-dimension</w:t>
      </w:r>
      <w:r w:rsidR="002D7F32" w:rsidRPr="008418D1">
        <w:rPr>
          <w:rFonts w:ascii="Times New Roman" w:hAnsi="Times New Roman" w:cs="Times New Roman"/>
          <w:sz w:val="24"/>
          <w:szCs w:val="24"/>
          <w:highlight w:val="yellow"/>
        </w:rPr>
        <w:t xml:space="preserve"> as the extent to which associations </w:t>
      </w:r>
      <w:r w:rsidR="00172C18" w:rsidRPr="008418D1">
        <w:rPr>
          <w:rFonts w:ascii="Times New Roman" w:hAnsi="Times New Roman" w:cs="Times New Roman"/>
          <w:sz w:val="24"/>
          <w:szCs w:val="24"/>
          <w:highlight w:val="yellow"/>
        </w:rPr>
        <w:t xml:space="preserve">directed towards the source </w:t>
      </w:r>
      <w:r w:rsidR="002D7F32" w:rsidRPr="008418D1">
        <w:rPr>
          <w:rFonts w:ascii="Times New Roman" w:hAnsi="Times New Roman" w:cs="Times New Roman"/>
          <w:sz w:val="24"/>
          <w:szCs w:val="24"/>
          <w:highlight w:val="yellow"/>
        </w:rPr>
        <w:t xml:space="preserve">are </w:t>
      </w:r>
      <w:r w:rsidR="007D486D" w:rsidRPr="008418D1">
        <w:rPr>
          <w:rFonts w:ascii="Times New Roman" w:hAnsi="Times New Roman" w:cs="Times New Roman"/>
          <w:sz w:val="24"/>
          <w:szCs w:val="24"/>
          <w:highlight w:val="yellow"/>
        </w:rPr>
        <w:t>optimistic</w:t>
      </w:r>
      <w:r w:rsidR="002D7F32" w:rsidRPr="008418D1">
        <w:rPr>
          <w:rFonts w:ascii="Times New Roman" w:hAnsi="Times New Roman" w:cs="Times New Roman"/>
          <w:sz w:val="24"/>
          <w:szCs w:val="24"/>
          <w:highlight w:val="yellow"/>
        </w:rPr>
        <w:t xml:space="preserve"> and</w:t>
      </w:r>
      <w:r w:rsidR="00172C18" w:rsidRPr="008418D1">
        <w:rPr>
          <w:rFonts w:ascii="Times New Roman" w:hAnsi="Times New Roman" w:cs="Times New Roman"/>
          <w:sz w:val="24"/>
          <w:szCs w:val="24"/>
          <w:highlight w:val="yellow"/>
        </w:rPr>
        <w:t xml:space="preserve"> positive</w:t>
      </w:r>
      <w:r w:rsidR="002D7F32" w:rsidRPr="008418D1">
        <w:rPr>
          <w:rFonts w:ascii="Times New Roman" w:hAnsi="Times New Roman" w:cs="Times New Roman"/>
          <w:sz w:val="24"/>
          <w:szCs w:val="24"/>
          <w:highlight w:val="yellow"/>
        </w:rPr>
        <w:t xml:space="preserve">. </w:t>
      </w:r>
      <w:r w:rsidRPr="008418D1">
        <w:rPr>
          <w:rFonts w:ascii="Times New Roman" w:hAnsi="Times New Roman" w:cs="Times New Roman"/>
          <w:sz w:val="24"/>
          <w:szCs w:val="24"/>
          <w:highlight w:val="yellow"/>
        </w:rPr>
        <w:t xml:space="preserve">Based on </w:t>
      </w:r>
      <w:r w:rsidR="00F1310A" w:rsidRPr="008418D1">
        <w:rPr>
          <w:rFonts w:ascii="Times New Roman" w:hAnsi="Times New Roman" w:cs="Times New Roman"/>
          <w:sz w:val="24"/>
          <w:szCs w:val="24"/>
          <w:highlight w:val="yellow"/>
        </w:rPr>
        <w:t>the positivity scale (Narvaez, 2006)</w:t>
      </w:r>
      <w:r w:rsidRPr="008418D1">
        <w:rPr>
          <w:rFonts w:ascii="Times New Roman" w:hAnsi="Times New Roman" w:cs="Times New Roman"/>
          <w:sz w:val="24"/>
          <w:szCs w:val="24"/>
          <w:highlight w:val="yellow"/>
        </w:rPr>
        <w:t xml:space="preserve">, </w:t>
      </w:r>
      <w:r w:rsidR="00A34AB6" w:rsidRPr="008418D1">
        <w:rPr>
          <w:rFonts w:ascii="Times New Roman" w:hAnsi="Times New Roman" w:cs="Times New Roman"/>
          <w:sz w:val="24"/>
          <w:szCs w:val="24"/>
          <w:highlight w:val="yellow"/>
        </w:rPr>
        <w:t>our</w:t>
      </w:r>
      <w:r w:rsidR="00E74E44" w:rsidRPr="008418D1">
        <w:rPr>
          <w:rFonts w:ascii="Times New Roman" w:hAnsi="Times New Roman" w:cs="Times New Roman"/>
          <w:sz w:val="24"/>
          <w:szCs w:val="24"/>
          <w:highlight w:val="yellow"/>
        </w:rPr>
        <w:t xml:space="preserve"> definition</w:t>
      </w:r>
      <w:r w:rsidR="000C2D94" w:rsidRPr="008418D1">
        <w:rPr>
          <w:rFonts w:ascii="Times New Roman" w:hAnsi="Times New Roman" w:cs="Times New Roman"/>
          <w:sz w:val="24"/>
          <w:szCs w:val="24"/>
          <w:highlight w:val="yellow"/>
        </w:rPr>
        <w:t xml:space="preserve"> </w:t>
      </w:r>
      <w:r w:rsidR="0098316A" w:rsidRPr="008418D1">
        <w:rPr>
          <w:rFonts w:ascii="Times New Roman" w:hAnsi="Times New Roman" w:cs="Times New Roman"/>
          <w:sz w:val="24"/>
          <w:szCs w:val="24"/>
          <w:highlight w:val="yellow"/>
        </w:rPr>
        <w:t>emphasizes</w:t>
      </w:r>
      <w:r w:rsidR="000C2D94" w:rsidRPr="008418D1">
        <w:rPr>
          <w:rFonts w:ascii="Times New Roman" w:hAnsi="Times New Roman" w:cs="Times New Roman"/>
          <w:sz w:val="24"/>
          <w:szCs w:val="24"/>
          <w:highlight w:val="yellow"/>
        </w:rPr>
        <w:t xml:space="preserve"> </w:t>
      </w:r>
      <w:r w:rsidR="00E74E44" w:rsidRPr="008418D1">
        <w:rPr>
          <w:rFonts w:ascii="Times New Roman" w:hAnsi="Times New Roman" w:cs="Times New Roman"/>
          <w:sz w:val="24"/>
          <w:szCs w:val="24"/>
          <w:highlight w:val="yellow"/>
        </w:rPr>
        <w:t xml:space="preserve">the amount of </w:t>
      </w:r>
      <w:r w:rsidR="00F1310A" w:rsidRPr="008418D1">
        <w:rPr>
          <w:rFonts w:ascii="Times New Roman" w:hAnsi="Times New Roman" w:cs="Times New Roman"/>
          <w:sz w:val="24"/>
          <w:szCs w:val="24"/>
          <w:highlight w:val="yellow"/>
        </w:rPr>
        <w:t>optimistic attitude</w:t>
      </w:r>
      <w:r w:rsidR="00E74E44" w:rsidRPr="008418D1">
        <w:rPr>
          <w:rFonts w:ascii="Times New Roman" w:hAnsi="Times New Roman" w:cs="Times New Roman"/>
          <w:sz w:val="24"/>
          <w:szCs w:val="24"/>
          <w:highlight w:val="yellow"/>
        </w:rPr>
        <w:t xml:space="preserve"> a customer has for a brand. </w:t>
      </w:r>
      <w:r w:rsidR="00CF3098" w:rsidRPr="008418D1">
        <w:rPr>
          <w:rFonts w:ascii="Times New Roman" w:hAnsi="Times New Roman" w:cs="Times New Roman"/>
          <w:sz w:val="24"/>
          <w:szCs w:val="24"/>
          <w:highlight w:val="yellow"/>
        </w:rPr>
        <w:t>In addition, we draw from the positive aspect of attributions theory (Helson 1948)</w:t>
      </w:r>
      <w:r w:rsidR="00CF3098" w:rsidRPr="008418D1">
        <w:rPr>
          <w:rFonts w:ascii="Times New Roman" w:hAnsi="Times New Roman"/>
          <w:sz w:val="24"/>
          <w:szCs w:val="24"/>
          <w:highlight w:val="yellow"/>
        </w:rPr>
        <w:t xml:space="preserve">, </w:t>
      </w:r>
      <w:r w:rsidR="00A34AB6" w:rsidRPr="008418D1">
        <w:rPr>
          <w:rFonts w:ascii="Times New Roman" w:hAnsi="Times New Roman"/>
          <w:sz w:val="24"/>
          <w:szCs w:val="24"/>
          <w:highlight w:val="yellow"/>
        </w:rPr>
        <w:t>and provide</w:t>
      </w:r>
      <w:r w:rsidR="00DD6867" w:rsidRPr="008418D1">
        <w:rPr>
          <w:rFonts w:ascii="Times New Roman" w:hAnsi="Times New Roman"/>
          <w:sz w:val="24"/>
          <w:szCs w:val="24"/>
          <w:highlight w:val="yellow"/>
        </w:rPr>
        <w:t xml:space="preserve"> guidance in understanding the inferences that people make when they wonder </w:t>
      </w:r>
      <w:r w:rsidR="003F4A8B" w:rsidRPr="008418D1">
        <w:rPr>
          <w:rFonts w:ascii="Times New Roman" w:hAnsi="Times New Roman"/>
          <w:sz w:val="24"/>
          <w:szCs w:val="24"/>
          <w:highlight w:val="yellow"/>
        </w:rPr>
        <w:t>why an event occurred (Campbell</w:t>
      </w:r>
      <w:r w:rsidR="00DD6867" w:rsidRPr="008418D1">
        <w:rPr>
          <w:rFonts w:ascii="Times New Roman" w:hAnsi="Times New Roman"/>
          <w:sz w:val="24"/>
          <w:szCs w:val="24"/>
          <w:highlight w:val="yellow"/>
        </w:rPr>
        <w:t xml:space="preserve"> 1999</w:t>
      </w:r>
      <w:r w:rsidR="00CF3098" w:rsidRPr="008418D1">
        <w:rPr>
          <w:rFonts w:ascii="Times New Roman" w:hAnsi="Times New Roman"/>
          <w:sz w:val="24"/>
          <w:szCs w:val="24"/>
          <w:highlight w:val="yellow"/>
        </w:rPr>
        <w:t>; Folkes 1988; Weiner 1985)</w:t>
      </w:r>
      <w:r w:rsidR="00DD6867" w:rsidRPr="008418D1">
        <w:rPr>
          <w:rFonts w:ascii="Times New Roman" w:hAnsi="Times New Roman"/>
          <w:sz w:val="24"/>
          <w:szCs w:val="24"/>
          <w:highlight w:val="yellow"/>
        </w:rPr>
        <w:t>.</w:t>
      </w:r>
      <w:r w:rsidR="00DD6867" w:rsidRPr="006B1F43">
        <w:rPr>
          <w:rFonts w:ascii="Times New Roman" w:hAnsi="Times New Roman"/>
          <w:sz w:val="24"/>
          <w:szCs w:val="24"/>
        </w:rPr>
        <w:t xml:space="preserve"> Heider (1958) proposed the importance of looking at how individuals interpret events and how it relates to their thinking and behavior. The attributions concept, therefore, suggests that likeability occurs when customers have positive </w:t>
      </w:r>
      <w:r w:rsidR="00CF3098">
        <w:rPr>
          <w:rFonts w:ascii="Times New Roman" w:hAnsi="Times New Roman"/>
          <w:sz w:val="24"/>
          <w:szCs w:val="24"/>
        </w:rPr>
        <w:t>associations/</w:t>
      </w:r>
      <w:r w:rsidR="00DD6867" w:rsidRPr="006B1F43">
        <w:rPr>
          <w:rFonts w:ascii="Times New Roman" w:hAnsi="Times New Roman"/>
          <w:sz w:val="24"/>
          <w:szCs w:val="24"/>
        </w:rPr>
        <w:t>inferences</w:t>
      </w:r>
      <w:r w:rsidR="00CF3098">
        <w:rPr>
          <w:rFonts w:ascii="Times New Roman" w:hAnsi="Times New Roman"/>
          <w:sz w:val="24"/>
          <w:szCs w:val="24"/>
        </w:rPr>
        <w:t xml:space="preserve"> </w:t>
      </w:r>
      <w:r w:rsidR="00DD6867" w:rsidRPr="006B1F43">
        <w:rPr>
          <w:rFonts w:ascii="Times New Roman" w:hAnsi="Times New Roman"/>
          <w:sz w:val="24"/>
          <w:szCs w:val="24"/>
        </w:rPr>
        <w:t xml:space="preserve">towards the firms’ activities. </w:t>
      </w:r>
      <w:r w:rsidR="00A34AB6">
        <w:rPr>
          <w:rFonts w:ascii="Times New Roman" w:hAnsi="Times New Roman"/>
          <w:sz w:val="24"/>
          <w:szCs w:val="24"/>
        </w:rPr>
        <w:t>That is, w</w:t>
      </w:r>
      <w:r w:rsidR="00DD6867" w:rsidRPr="006B1F43">
        <w:rPr>
          <w:rFonts w:ascii="Times New Roman" w:hAnsi="Times New Roman"/>
          <w:sz w:val="24"/>
          <w:szCs w:val="24"/>
        </w:rPr>
        <w:t xml:space="preserve">hen a </w:t>
      </w:r>
      <w:r w:rsidR="00DC44EA" w:rsidRPr="006B1F43">
        <w:rPr>
          <w:rFonts w:ascii="Times New Roman" w:hAnsi="Times New Roman"/>
          <w:sz w:val="24"/>
          <w:szCs w:val="24"/>
        </w:rPr>
        <w:t>positive</w:t>
      </w:r>
      <w:r w:rsidR="00DD6867" w:rsidRPr="006B1F43">
        <w:rPr>
          <w:rFonts w:ascii="Times New Roman" w:hAnsi="Times New Roman"/>
          <w:sz w:val="24"/>
          <w:szCs w:val="24"/>
        </w:rPr>
        <w:t xml:space="preserve"> motive is attributed to a firm, customers may find the firm likeable. </w:t>
      </w:r>
    </w:p>
    <w:p w14:paraId="2F0427CA" w14:textId="77777777" w:rsidR="002D7F32" w:rsidRPr="006B1F43" w:rsidRDefault="002D7F32" w:rsidP="000109AA">
      <w:pPr>
        <w:spacing w:after="0" w:line="480" w:lineRule="auto"/>
        <w:rPr>
          <w:rFonts w:ascii="Times New Roman" w:hAnsi="Times New Roman" w:cs="Times New Roman"/>
          <w:sz w:val="24"/>
          <w:szCs w:val="24"/>
        </w:rPr>
      </w:pPr>
    </w:p>
    <w:p w14:paraId="4D7734CB" w14:textId="3E520C43" w:rsidR="00A067CA" w:rsidRPr="006B1F43" w:rsidRDefault="00A067CA" w:rsidP="000109AA">
      <w:pPr>
        <w:spacing w:after="0" w:line="480" w:lineRule="auto"/>
        <w:ind w:firstLine="290"/>
        <w:rPr>
          <w:rFonts w:ascii="Times New Roman" w:hAnsi="Times New Roman" w:cs="Times New Roman"/>
          <w:sz w:val="24"/>
          <w:szCs w:val="24"/>
        </w:rPr>
      </w:pPr>
      <w:r w:rsidRPr="00A765F6">
        <w:rPr>
          <w:rFonts w:ascii="Times New Roman" w:hAnsi="Times New Roman" w:cs="Times New Roman"/>
          <w:sz w:val="24"/>
          <w:szCs w:val="24"/>
          <w:highlight w:val="yellow"/>
        </w:rPr>
        <w:t xml:space="preserve">The </w:t>
      </w:r>
      <w:r w:rsidR="0078258F" w:rsidRPr="00A765F6">
        <w:rPr>
          <w:rFonts w:ascii="Times New Roman" w:hAnsi="Times New Roman" w:cs="Times New Roman"/>
          <w:sz w:val="24"/>
          <w:szCs w:val="24"/>
          <w:highlight w:val="yellow"/>
        </w:rPr>
        <w:t>positivity</w:t>
      </w:r>
      <w:r w:rsidR="00CE3A8C" w:rsidRPr="00A765F6">
        <w:rPr>
          <w:rFonts w:ascii="Times New Roman" w:hAnsi="Times New Roman" w:cs="Times New Roman"/>
          <w:sz w:val="24"/>
          <w:szCs w:val="24"/>
          <w:highlight w:val="yellow"/>
        </w:rPr>
        <w:t>-</w:t>
      </w:r>
      <w:r w:rsidRPr="00A765F6">
        <w:rPr>
          <w:rFonts w:ascii="Times New Roman" w:hAnsi="Times New Roman" w:cs="Times New Roman"/>
          <w:sz w:val="24"/>
          <w:szCs w:val="24"/>
          <w:highlight w:val="yellow"/>
        </w:rPr>
        <w:t>construct comprises four items, namely: (1)</w:t>
      </w:r>
      <w:r w:rsidR="00CF3098" w:rsidRPr="00A765F6">
        <w:rPr>
          <w:rFonts w:ascii="Times New Roman" w:hAnsi="Times New Roman" w:cs="Times New Roman"/>
          <w:sz w:val="24"/>
          <w:szCs w:val="24"/>
          <w:highlight w:val="yellow"/>
        </w:rPr>
        <w:t xml:space="preserve"> optimism</w:t>
      </w:r>
      <w:r w:rsidRPr="00A765F6">
        <w:rPr>
          <w:rFonts w:ascii="Times New Roman" w:hAnsi="Times New Roman" w:cs="Times New Roman"/>
          <w:sz w:val="24"/>
          <w:szCs w:val="24"/>
          <w:highlight w:val="yellow"/>
        </w:rPr>
        <w:t>, (2)</w:t>
      </w:r>
      <w:r w:rsidR="00CE3A8C" w:rsidRPr="00A765F6">
        <w:rPr>
          <w:rFonts w:ascii="Times New Roman" w:hAnsi="Times New Roman" w:cs="Times New Roman"/>
          <w:sz w:val="24"/>
          <w:szCs w:val="24"/>
          <w:highlight w:val="yellow"/>
        </w:rPr>
        <w:t xml:space="preserve"> </w:t>
      </w:r>
      <w:r w:rsidR="00CF3098" w:rsidRPr="00A765F6">
        <w:rPr>
          <w:rFonts w:ascii="Times New Roman" w:hAnsi="Times New Roman" w:cs="Times New Roman"/>
          <w:sz w:val="24"/>
          <w:szCs w:val="24"/>
          <w:highlight w:val="yellow"/>
        </w:rPr>
        <w:t xml:space="preserve">positive </w:t>
      </w:r>
      <w:r w:rsidR="00780BF0" w:rsidRPr="00A765F6">
        <w:rPr>
          <w:rFonts w:ascii="Times New Roman" w:hAnsi="Times New Roman" w:cs="Times New Roman"/>
          <w:sz w:val="24"/>
          <w:szCs w:val="24"/>
          <w:highlight w:val="yellow"/>
        </w:rPr>
        <w:t>association</w:t>
      </w:r>
      <w:r w:rsidR="00CE3A8C" w:rsidRPr="00A765F6">
        <w:rPr>
          <w:rFonts w:ascii="Times New Roman" w:hAnsi="Times New Roman" w:cs="Times New Roman"/>
          <w:sz w:val="24"/>
          <w:szCs w:val="24"/>
          <w:highlight w:val="yellow"/>
        </w:rPr>
        <w:t>,</w:t>
      </w:r>
      <w:r w:rsidRPr="00A765F6">
        <w:rPr>
          <w:rFonts w:ascii="Times New Roman" w:hAnsi="Times New Roman" w:cs="Times New Roman"/>
          <w:sz w:val="24"/>
          <w:szCs w:val="24"/>
          <w:highlight w:val="yellow"/>
        </w:rPr>
        <w:t xml:space="preserve"> (3)</w:t>
      </w:r>
      <w:r w:rsidR="00CF3098" w:rsidRPr="00A765F6">
        <w:rPr>
          <w:rFonts w:ascii="Times New Roman" w:hAnsi="Times New Roman" w:cs="Times New Roman"/>
          <w:sz w:val="24"/>
          <w:szCs w:val="24"/>
          <w:highlight w:val="yellow"/>
        </w:rPr>
        <w:t xml:space="preserve"> advantageous</w:t>
      </w:r>
      <w:r w:rsidR="00780BF0" w:rsidRPr="00A765F6">
        <w:rPr>
          <w:rFonts w:ascii="Times New Roman" w:hAnsi="Times New Roman" w:cs="Times New Roman"/>
          <w:sz w:val="24"/>
          <w:szCs w:val="24"/>
          <w:highlight w:val="yellow"/>
        </w:rPr>
        <w:t xml:space="preserve"> feeling</w:t>
      </w:r>
      <w:r w:rsidR="00CF3098" w:rsidRPr="00A765F6">
        <w:rPr>
          <w:rFonts w:ascii="Times New Roman" w:hAnsi="Times New Roman" w:cs="Times New Roman"/>
          <w:sz w:val="24"/>
          <w:szCs w:val="24"/>
          <w:highlight w:val="yellow"/>
        </w:rPr>
        <w:t>,</w:t>
      </w:r>
      <w:r w:rsidR="00CE3A8C" w:rsidRPr="00A765F6">
        <w:rPr>
          <w:rFonts w:ascii="Times New Roman" w:hAnsi="Times New Roman" w:cs="Times New Roman"/>
          <w:sz w:val="24"/>
          <w:szCs w:val="24"/>
          <w:highlight w:val="yellow"/>
        </w:rPr>
        <w:t xml:space="preserve"> and (4) </w:t>
      </w:r>
      <w:r w:rsidR="000F7975" w:rsidRPr="00A765F6">
        <w:rPr>
          <w:rFonts w:ascii="Times New Roman" w:hAnsi="Times New Roman" w:cs="Times New Roman"/>
          <w:sz w:val="24"/>
          <w:szCs w:val="24"/>
          <w:highlight w:val="yellow"/>
        </w:rPr>
        <w:t>auspiciousness</w:t>
      </w:r>
      <w:r w:rsidR="00CE3A8C" w:rsidRPr="00A765F6">
        <w:rPr>
          <w:rFonts w:ascii="Times New Roman" w:hAnsi="Times New Roman" w:cs="Times New Roman"/>
          <w:sz w:val="24"/>
          <w:szCs w:val="24"/>
          <w:highlight w:val="yellow"/>
        </w:rPr>
        <w:t xml:space="preserve">. </w:t>
      </w:r>
      <w:r w:rsidR="00C85FFA" w:rsidRPr="00A765F6">
        <w:rPr>
          <w:rFonts w:ascii="Times New Roman" w:hAnsi="Times New Roman" w:cs="Times New Roman"/>
          <w:sz w:val="24"/>
          <w:szCs w:val="24"/>
          <w:highlight w:val="yellow"/>
        </w:rPr>
        <w:t xml:space="preserve">Positivity is a crucial element of likeability. </w:t>
      </w:r>
      <w:r w:rsidR="00323B80" w:rsidRPr="00A765F6">
        <w:rPr>
          <w:rFonts w:ascii="Times New Roman" w:hAnsi="Times New Roman" w:cs="Times New Roman"/>
          <w:sz w:val="24"/>
          <w:szCs w:val="24"/>
          <w:highlight w:val="yellow"/>
        </w:rPr>
        <w:t>C</w:t>
      </w:r>
      <w:r w:rsidR="00C85FFA" w:rsidRPr="00A765F6">
        <w:rPr>
          <w:rFonts w:ascii="Times New Roman" w:hAnsi="Times New Roman" w:cs="Times New Roman"/>
          <w:sz w:val="24"/>
          <w:szCs w:val="24"/>
          <w:highlight w:val="yellow"/>
        </w:rPr>
        <w:t xml:space="preserve">onsumers with </w:t>
      </w:r>
      <w:r w:rsidR="00B04B4B" w:rsidRPr="00A765F6">
        <w:rPr>
          <w:rFonts w:ascii="Times New Roman" w:hAnsi="Times New Roman" w:cs="Times New Roman"/>
          <w:sz w:val="24"/>
          <w:szCs w:val="24"/>
          <w:highlight w:val="yellow"/>
        </w:rPr>
        <w:t>optimistic attitudes (Narvaez</w:t>
      </w:r>
      <w:r w:rsidR="00CF3098" w:rsidRPr="00A765F6">
        <w:rPr>
          <w:rFonts w:ascii="Times New Roman" w:hAnsi="Times New Roman" w:cs="Times New Roman"/>
          <w:sz w:val="24"/>
          <w:szCs w:val="24"/>
          <w:highlight w:val="yellow"/>
        </w:rPr>
        <w:t xml:space="preserve"> 2006); </w:t>
      </w:r>
      <w:r w:rsidR="00C85FFA" w:rsidRPr="00A765F6">
        <w:rPr>
          <w:rFonts w:ascii="Times New Roman" w:hAnsi="Times New Roman" w:cs="Times New Roman"/>
          <w:sz w:val="24"/>
          <w:szCs w:val="24"/>
          <w:highlight w:val="yellow"/>
        </w:rPr>
        <w:t xml:space="preserve">positive </w:t>
      </w:r>
      <w:r w:rsidR="00410B81" w:rsidRPr="00A765F6">
        <w:rPr>
          <w:rFonts w:ascii="Times New Roman" w:hAnsi="Times New Roman" w:cs="Times New Roman"/>
          <w:sz w:val="24"/>
          <w:szCs w:val="24"/>
          <w:highlight w:val="yellow"/>
        </w:rPr>
        <w:t xml:space="preserve">associations and </w:t>
      </w:r>
      <w:r w:rsidR="00C85FFA" w:rsidRPr="00A765F6">
        <w:rPr>
          <w:rFonts w:ascii="Times New Roman" w:hAnsi="Times New Roman" w:cs="Times New Roman"/>
          <w:sz w:val="24"/>
          <w:szCs w:val="24"/>
          <w:highlight w:val="yellow"/>
        </w:rPr>
        <w:t xml:space="preserve">inferences </w:t>
      </w:r>
      <w:r w:rsidR="00323B80" w:rsidRPr="00A765F6">
        <w:rPr>
          <w:rFonts w:ascii="Times New Roman" w:hAnsi="Times New Roman" w:cs="Times New Roman"/>
          <w:sz w:val="24"/>
          <w:szCs w:val="24"/>
          <w:highlight w:val="yellow"/>
        </w:rPr>
        <w:t>towards</w:t>
      </w:r>
      <w:r w:rsidR="003F4A8B" w:rsidRPr="00A765F6">
        <w:rPr>
          <w:rFonts w:ascii="Times New Roman" w:hAnsi="Times New Roman" w:cs="Times New Roman"/>
          <w:sz w:val="24"/>
          <w:szCs w:val="24"/>
          <w:highlight w:val="yellow"/>
        </w:rPr>
        <w:t xml:space="preserve"> the brands (Campbell</w:t>
      </w:r>
      <w:r w:rsidR="00723703" w:rsidRPr="00A765F6">
        <w:rPr>
          <w:rFonts w:ascii="Times New Roman" w:hAnsi="Times New Roman" w:cs="Times New Roman"/>
          <w:sz w:val="24"/>
          <w:szCs w:val="24"/>
          <w:highlight w:val="yellow"/>
        </w:rPr>
        <w:t xml:space="preserve"> 1999);</w:t>
      </w:r>
      <w:r w:rsidR="00C85FFA" w:rsidRPr="00A765F6">
        <w:rPr>
          <w:rFonts w:ascii="Times New Roman" w:hAnsi="Times New Roman" w:cs="Times New Roman"/>
          <w:sz w:val="24"/>
          <w:szCs w:val="24"/>
          <w:highlight w:val="yellow"/>
        </w:rPr>
        <w:t xml:space="preserve"> </w:t>
      </w:r>
      <w:r w:rsidR="00B04B4B" w:rsidRPr="00A765F6">
        <w:rPr>
          <w:rFonts w:ascii="Times New Roman" w:hAnsi="Times New Roman" w:cs="Times New Roman"/>
          <w:sz w:val="24"/>
          <w:szCs w:val="24"/>
          <w:highlight w:val="yellow"/>
        </w:rPr>
        <w:t>feelings of being advantageous</w:t>
      </w:r>
      <w:r w:rsidR="00F630A6" w:rsidRPr="00A765F6">
        <w:rPr>
          <w:rFonts w:ascii="Times New Roman" w:hAnsi="Times New Roman" w:cs="Times New Roman"/>
          <w:sz w:val="24"/>
          <w:szCs w:val="24"/>
          <w:highlight w:val="yellow"/>
        </w:rPr>
        <w:t xml:space="preserve"> </w:t>
      </w:r>
      <w:r w:rsidR="003F4A8B" w:rsidRPr="00A765F6">
        <w:rPr>
          <w:rFonts w:ascii="Times New Roman" w:hAnsi="Times New Roman" w:cs="Times New Roman"/>
          <w:sz w:val="24"/>
          <w:szCs w:val="24"/>
          <w:highlight w:val="yellow"/>
        </w:rPr>
        <w:t>(</w:t>
      </w:r>
      <w:r w:rsidR="00B04B4B" w:rsidRPr="00A765F6">
        <w:rPr>
          <w:rFonts w:ascii="Times New Roman" w:hAnsi="Times New Roman" w:cs="Times New Roman"/>
          <w:sz w:val="24"/>
          <w:szCs w:val="24"/>
          <w:highlight w:val="yellow"/>
        </w:rPr>
        <w:t>Nguyen and Simkin 2012</w:t>
      </w:r>
      <w:r w:rsidR="00323B80" w:rsidRPr="00A765F6">
        <w:rPr>
          <w:rFonts w:ascii="Times New Roman" w:hAnsi="Times New Roman" w:cs="Times New Roman"/>
          <w:sz w:val="24"/>
          <w:szCs w:val="24"/>
          <w:highlight w:val="yellow"/>
        </w:rPr>
        <w:t xml:space="preserve">) </w:t>
      </w:r>
      <w:r w:rsidR="00C85FFA" w:rsidRPr="00A765F6">
        <w:rPr>
          <w:rFonts w:ascii="Times New Roman" w:hAnsi="Times New Roman" w:cs="Times New Roman"/>
          <w:sz w:val="24"/>
          <w:szCs w:val="24"/>
          <w:highlight w:val="yellow"/>
        </w:rPr>
        <w:t>and</w:t>
      </w:r>
      <w:r w:rsidR="00723703" w:rsidRPr="00A765F6">
        <w:rPr>
          <w:rFonts w:ascii="Times New Roman" w:hAnsi="Times New Roman" w:cs="Times New Roman"/>
          <w:sz w:val="24"/>
          <w:szCs w:val="24"/>
          <w:highlight w:val="yellow"/>
        </w:rPr>
        <w:t>;</w:t>
      </w:r>
      <w:r w:rsidR="00C85FFA" w:rsidRPr="00A765F6">
        <w:rPr>
          <w:rFonts w:ascii="Times New Roman" w:hAnsi="Times New Roman" w:cs="Times New Roman"/>
          <w:sz w:val="24"/>
          <w:szCs w:val="24"/>
          <w:highlight w:val="yellow"/>
        </w:rPr>
        <w:t xml:space="preserve"> </w:t>
      </w:r>
      <w:r w:rsidR="00F630A6" w:rsidRPr="00A765F6">
        <w:rPr>
          <w:rFonts w:ascii="Times New Roman" w:hAnsi="Times New Roman" w:cs="Times New Roman"/>
          <w:sz w:val="24"/>
          <w:szCs w:val="24"/>
          <w:highlight w:val="yellow"/>
        </w:rPr>
        <w:t xml:space="preserve">assertions on </w:t>
      </w:r>
      <w:r w:rsidR="00B04B4B" w:rsidRPr="00A765F6">
        <w:rPr>
          <w:rFonts w:ascii="Times New Roman" w:hAnsi="Times New Roman" w:cs="Times New Roman"/>
          <w:sz w:val="24"/>
          <w:szCs w:val="24"/>
          <w:highlight w:val="yellow"/>
        </w:rPr>
        <w:t xml:space="preserve">auspiciousness, that is, </w:t>
      </w:r>
      <w:r w:rsidR="00723703" w:rsidRPr="00A765F6">
        <w:rPr>
          <w:rFonts w:ascii="Times New Roman" w:hAnsi="Times New Roman" w:cs="Times New Roman"/>
          <w:sz w:val="24"/>
          <w:szCs w:val="24"/>
          <w:highlight w:val="yellow"/>
        </w:rPr>
        <w:t>brands’</w:t>
      </w:r>
      <w:r w:rsidR="00C85FFA" w:rsidRPr="00A765F6">
        <w:rPr>
          <w:rFonts w:ascii="Times New Roman" w:hAnsi="Times New Roman" w:cs="Times New Roman"/>
          <w:sz w:val="24"/>
          <w:szCs w:val="24"/>
          <w:highlight w:val="yellow"/>
        </w:rPr>
        <w:t xml:space="preserve"> </w:t>
      </w:r>
      <w:r w:rsidR="00B04B4B" w:rsidRPr="00A765F6">
        <w:rPr>
          <w:rFonts w:ascii="Times New Roman" w:hAnsi="Times New Roman" w:cs="Times New Roman"/>
          <w:sz w:val="24"/>
          <w:szCs w:val="24"/>
          <w:highlight w:val="yellow"/>
        </w:rPr>
        <w:t xml:space="preserve">continued fulfillment </w:t>
      </w:r>
      <w:r w:rsidR="00C85FFA" w:rsidRPr="00A765F6">
        <w:rPr>
          <w:rFonts w:ascii="Times New Roman" w:hAnsi="Times New Roman" w:cs="Times New Roman"/>
          <w:sz w:val="24"/>
          <w:szCs w:val="24"/>
          <w:highlight w:val="yellow"/>
        </w:rPr>
        <w:t xml:space="preserve">of </w:t>
      </w:r>
      <w:r w:rsidR="00E435DA" w:rsidRPr="00A765F6">
        <w:rPr>
          <w:rFonts w:ascii="Times New Roman" w:hAnsi="Times New Roman" w:cs="Times New Roman"/>
          <w:sz w:val="24"/>
          <w:szCs w:val="24"/>
          <w:highlight w:val="yellow"/>
        </w:rPr>
        <w:t>its promises</w:t>
      </w:r>
      <w:r w:rsidR="00C85FFA" w:rsidRPr="00A765F6">
        <w:rPr>
          <w:rFonts w:ascii="Times New Roman" w:hAnsi="Times New Roman" w:cs="Times New Roman"/>
          <w:sz w:val="24"/>
          <w:szCs w:val="24"/>
          <w:highlight w:val="yellow"/>
        </w:rPr>
        <w:t xml:space="preserve"> </w:t>
      </w:r>
      <w:r w:rsidR="00323B80" w:rsidRPr="00A765F6">
        <w:rPr>
          <w:rFonts w:ascii="Times New Roman" w:hAnsi="Times New Roman" w:cs="Times New Roman"/>
          <w:sz w:val="24"/>
          <w:szCs w:val="24"/>
          <w:highlight w:val="yellow"/>
        </w:rPr>
        <w:t>(</w:t>
      </w:r>
      <w:r w:rsidR="007D2E4D" w:rsidRPr="00A765F6">
        <w:rPr>
          <w:rFonts w:ascii="Times New Roman" w:hAnsi="Times New Roman" w:cs="Times New Roman"/>
          <w:sz w:val="24"/>
          <w:szCs w:val="24"/>
          <w:highlight w:val="yellow"/>
        </w:rPr>
        <w:t>Ambler and Styles, 1996</w:t>
      </w:r>
      <w:r w:rsidR="00323B80" w:rsidRPr="00A765F6">
        <w:rPr>
          <w:rFonts w:ascii="Times New Roman" w:hAnsi="Times New Roman" w:cs="Times New Roman"/>
          <w:sz w:val="24"/>
          <w:szCs w:val="24"/>
          <w:highlight w:val="yellow"/>
        </w:rPr>
        <w:t xml:space="preserve">) </w:t>
      </w:r>
      <w:r w:rsidR="00410B81" w:rsidRPr="00A765F6">
        <w:rPr>
          <w:rFonts w:ascii="Times New Roman" w:hAnsi="Times New Roman" w:cs="Times New Roman"/>
          <w:sz w:val="24"/>
          <w:szCs w:val="24"/>
          <w:highlight w:val="yellow"/>
        </w:rPr>
        <w:t>characterize</w:t>
      </w:r>
      <w:r w:rsidR="00C85FFA" w:rsidRPr="00A765F6">
        <w:rPr>
          <w:rFonts w:ascii="Times New Roman" w:hAnsi="Times New Roman" w:cs="Times New Roman"/>
          <w:sz w:val="24"/>
          <w:szCs w:val="24"/>
          <w:highlight w:val="yellow"/>
        </w:rPr>
        <w:t xml:space="preserve"> attributes</w:t>
      </w:r>
      <w:r w:rsidR="00410B81" w:rsidRPr="00A765F6">
        <w:rPr>
          <w:rFonts w:ascii="Times New Roman" w:hAnsi="Times New Roman" w:cs="Times New Roman"/>
          <w:sz w:val="24"/>
          <w:szCs w:val="24"/>
          <w:highlight w:val="yellow"/>
        </w:rPr>
        <w:t>,</w:t>
      </w:r>
      <w:r w:rsidR="00C85FFA" w:rsidRPr="00A765F6">
        <w:rPr>
          <w:rFonts w:ascii="Times New Roman" w:hAnsi="Times New Roman" w:cs="Times New Roman"/>
          <w:sz w:val="24"/>
          <w:szCs w:val="24"/>
          <w:highlight w:val="yellow"/>
        </w:rPr>
        <w:t xml:space="preserve"> which provide </w:t>
      </w:r>
      <w:r w:rsidR="00F630A6" w:rsidRPr="00A765F6">
        <w:rPr>
          <w:rFonts w:ascii="Times New Roman" w:hAnsi="Times New Roman" w:cs="Times New Roman"/>
          <w:sz w:val="24"/>
          <w:szCs w:val="24"/>
          <w:highlight w:val="yellow"/>
        </w:rPr>
        <w:t>positive</w:t>
      </w:r>
      <w:r w:rsidR="00C85FFA" w:rsidRPr="00A765F6">
        <w:rPr>
          <w:rFonts w:ascii="Times New Roman" w:hAnsi="Times New Roman" w:cs="Times New Roman"/>
          <w:sz w:val="24"/>
          <w:szCs w:val="24"/>
          <w:highlight w:val="yellow"/>
        </w:rPr>
        <w:t xml:space="preserve"> likeability perceptions.</w:t>
      </w:r>
      <w:r w:rsidR="00C85FFA" w:rsidRPr="006B1F43">
        <w:rPr>
          <w:rFonts w:ascii="Times New Roman" w:hAnsi="Times New Roman" w:cs="Times New Roman"/>
          <w:sz w:val="24"/>
          <w:szCs w:val="24"/>
        </w:rPr>
        <w:t xml:space="preserve"> </w:t>
      </w:r>
    </w:p>
    <w:p w14:paraId="7131235D" w14:textId="77777777" w:rsidR="000B2746" w:rsidRPr="006B1F43" w:rsidRDefault="000B2746" w:rsidP="000109AA">
      <w:pPr>
        <w:spacing w:after="0" w:line="480" w:lineRule="auto"/>
        <w:rPr>
          <w:rFonts w:ascii="Times New Roman" w:hAnsi="Times New Roman" w:cs="Times New Roman"/>
          <w:sz w:val="24"/>
          <w:szCs w:val="24"/>
        </w:rPr>
      </w:pPr>
    </w:p>
    <w:p w14:paraId="05269BE7" w14:textId="662A9131" w:rsidR="002D7F32" w:rsidRPr="006B1F43" w:rsidRDefault="00A814D2" w:rsidP="000109AA">
      <w:pPr>
        <w:spacing w:after="0" w:line="480" w:lineRule="auto"/>
        <w:outlineLvl w:val="0"/>
        <w:rPr>
          <w:rFonts w:ascii="Times New Roman" w:hAnsi="Times New Roman" w:cs="Times New Roman"/>
          <w:b/>
          <w:i/>
          <w:sz w:val="24"/>
          <w:szCs w:val="24"/>
        </w:rPr>
      </w:pPr>
      <w:r>
        <w:rPr>
          <w:rFonts w:ascii="Times New Roman" w:hAnsi="Times New Roman" w:cs="Times New Roman"/>
          <w:b/>
          <w:i/>
          <w:sz w:val="24"/>
          <w:szCs w:val="24"/>
        </w:rPr>
        <w:t xml:space="preserve">3.2 </w:t>
      </w:r>
      <w:r w:rsidR="00CE3A8C" w:rsidRPr="006B1F43">
        <w:rPr>
          <w:rFonts w:ascii="Times New Roman" w:hAnsi="Times New Roman" w:cs="Times New Roman"/>
          <w:b/>
          <w:i/>
          <w:sz w:val="24"/>
          <w:szCs w:val="24"/>
        </w:rPr>
        <w:t xml:space="preserve">Interaction interest </w:t>
      </w:r>
    </w:p>
    <w:p w14:paraId="35379CCC" w14:textId="77777777" w:rsidR="002D7F32" w:rsidRPr="006B1F43" w:rsidRDefault="002D7F32" w:rsidP="000109AA">
      <w:pPr>
        <w:spacing w:after="0" w:line="480" w:lineRule="auto"/>
        <w:rPr>
          <w:rFonts w:ascii="Times New Roman" w:hAnsi="Times New Roman" w:cs="Times New Roman"/>
          <w:sz w:val="24"/>
          <w:szCs w:val="24"/>
        </w:rPr>
      </w:pPr>
    </w:p>
    <w:p w14:paraId="31871A92" w14:textId="56EBA296" w:rsidR="00376973" w:rsidRPr="006B1F43" w:rsidRDefault="00F95161" w:rsidP="000109AA">
      <w:pPr>
        <w:spacing w:after="0" w:line="480" w:lineRule="auto"/>
        <w:ind w:firstLine="284"/>
        <w:rPr>
          <w:rFonts w:ascii="Times New Roman" w:eastAsia="PMingLiU" w:hAnsi="Times New Roman" w:cs="Times New Roman"/>
          <w:sz w:val="24"/>
          <w:szCs w:val="24"/>
        </w:rPr>
      </w:pPr>
      <w:r>
        <w:rPr>
          <w:rFonts w:ascii="Times New Roman" w:eastAsia="PMingLiU" w:hAnsi="Times New Roman" w:cs="Times New Roman"/>
          <w:sz w:val="24"/>
          <w:szCs w:val="24"/>
        </w:rPr>
        <w:t>Rather than traditional one-way communication,</w:t>
      </w:r>
      <w:r w:rsidRPr="006B1F43">
        <w:rPr>
          <w:rFonts w:ascii="Times New Roman" w:hAnsi="Times New Roman"/>
          <w:sz w:val="24"/>
          <w:szCs w:val="24"/>
        </w:rPr>
        <w:t xml:space="preserve"> </w:t>
      </w:r>
      <w:r>
        <w:rPr>
          <w:rFonts w:ascii="Times New Roman" w:hAnsi="Times New Roman"/>
          <w:sz w:val="24"/>
          <w:szCs w:val="24"/>
        </w:rPr>
        <w:t>s</w:t>
      </w:r>
      <w:r w:rsidR="00376973" w:rsidRPr="006B1F43">
        <w:rPr>
          <w:rFonts w:ascii="Times New Roman" w:hAnsi="Times New Roman"/>
          <w:sz w:val="24"/>
          <w:szCs w:val="24"/>
        </w:rPr>
        <w:t>cholars suggest that</w:t>
      </w:r>
      <w:r w:rsidR="00376973" w:rsidRPr="006B1F43">
        <w:rPr>
          <w:rFonts w:ascii="Times New Roman" w:eastAsia="PMingLiU" w:hAnsi="Times New Roman" w:cs="Times New Roman"/>
          <w:sz w:val="24"/>
          <w:szCs w:val="24"/>
        </w:rPr>
        <w:t xml:space="preserve"> communicating with customers </w:t>
      </w:r>
      <w:r w:rsidR="00D86863" w:rsidRPr="006B1F43">
        <w:rPr>
          <w:rFonts w:ascii="Times New Roman" w:eastAsia="PMingLiU" w:hAnsi="Times New Roman" w:cs="Times New Roman"/>
          <w:sz w:val="24"/>
          <w:szCs w:val="24"/>
        </w:rPr>
        <w:t>is</w:t>
      </w:r>
      <w:r w:rsidR="00376973" w:rsidRPr="006B1F43">
        <w:rPr>
          <w:rFonts w:ascii="Times New Roman" w:eastAsia="PMingLiU" w:hAnsi="Times New Roman" w:cs="Times New Roman"/>
          <w:sz w:val="24"/>
          <w:szCs w:val="24"/>
        </w:rPr>
        <w:t xml:space="preserve"> becom</w:t>
      </w:r>
      <w:r w:rsidR="00D86863" w:rsidRPr="006B1F43">
        <w:rPr>
          <w:rFonts w:ascii="Times New Roman" w:eastAsia="PMingLiU" w:hAnsi="Times New Roman" w:cs="Times New Roman"/>
          <w:sz w:val="24"/>
          <w:szCs w:val="24"/>
        </w:rPr>
        <w:t>ing</w:t>
      </w:r>
      <w:r w:rsidR="00376973" w:rsidRPr="006B1F43">
        <w:rPr>
          <w:rFonts w:ascii="Times New Roman" w:eastAsia="PMingLiU" w:hAnsi="Times New Roman" w:cs="Times New Roman"/>
          <w:sz w:val="24"/>
          <w:szCs w:val="24"/>
        </w:rPr>
        <w:t xml:space="preserve"> more interactive</w:t>
      </w:r>
      <w:r w:rsidR="00376973" w:rsidRPr="006B1F43">
        <w:rPr>
          <w:rFonts w:ascii="Times New Roman" w:hAnsi="Times New Roman"/>
          <w:sz w:val="24"/>
          <w:szCs w:val="24"/>
        </w:rPr>
        <w:t xml:space="preserve"> (e.g. Kaplan </w:t>
      </w:r>
      <w:r w:rsidR="006567B1">
        <w:rPr>
          <w:rFonts w:ascii="Times New Roman" w:eastAsia="PMingLiU" w:hAnsi="Times New Roman" w:cs="Times New Roman"/>
          <w:sz w:val="24"/>
          <w:szCs w:val="24"/>
        </w:rPr>
        <w:t>and</w:t>
      </w:r>
      <w:r w:rsidR="00CF218B" w:rsidRPr="006B1F43">
        <w:rPr>
          <w:rFonts w:ascii="Times New Roman" w:eastAsia="PMingLiU" w:hAnsi="Times New Roman" w:cs="Times New Roman"/>
          <w:sz w:val="24"/>
          <w:szCs w:val="24"/>
        </w:rPr>
        <w:t xml:space="preserve"> </w:t>
      </w:r>
      <w:r w:rsidR="003F4A8B">
        <w:rPr>
          <w:rFonts w:ascii="Times New Roman" w:hAnsi="Times New Roman"/>
          <w:sz w:val="24"/>
          <w:szCs w:val="24"/>
        </w:rPr>
        <w:t>Haenlein</w:t>
      </w:r>
      <w:r w:rsidR="00376973" w:rsidRPr="006B1F43">
        <w:rPr>
          <w:rFonts w:ascii="Times New Roman" w:hAnsi="Times New Roman"/>
          <w:sz w:val="24"/>
          <w:szCs w:val="24"/>
        </w:rPr>
        <w:t xml:space="preserve"> 2010</w:t>
      </w:r>
      <w:r w:rsidR="0035027E">
        <w:rPr>
          <w:rFonts w:ascii="Times New Roman" w:hAnsi="Times New Roman"/>
          <w:sz w:val="24"/>
          <w:szCs w:val="24"/>
        </w:rPr>
        <w:t xml:space="preserve">; </w:t>
      </w:r>
      <w:r w:rsidR="0035027E" w:rsidRPr="0035027E">
        <w:rPr>
          <w:rFonts w:ascii="Times New Roman" w:hAnsi="Times New Roman" w:cs="Times New Roman"/>
          <w:sz w:val="24"/>
          <w:szCs w:val="24"/>
        </w:rPr>
        <w:t>Mamic and Almaraz</w:t>
      </w:r>
      <w:r w:rsidR="0035027E">
        <w:rPr>
          <w:rFonts w:ascii="Times New Roman" w:hAnsi="Times New Roman" w:cs="Times New Roman"/>
          <w:sz w:val="24"/>
          <w:szCs w:val="24"/>
        </w:rPr>
        <w:t xml:space="preserve">, </w:t>
      </w:r>
      <w:r w:rsidR="0035027E" w:rsidRPr="0035027E">
        <w:rPr>
          <w:rFonts w:ascii="Times New Roman" w:hAnsi="Times New Roman" w:cs="Times New Roman"/>
          <w:sz w:val="24"/>
          <w:szCs w:val="24"/>
        </w:rPr>
        <w:t>2013</w:t>
      </w:r>
      <w:r w:rsidR="00376973" w:rsidRPr="0035027E">
        <w:rPr>
          <w:rFonts w:ascii="Times New Roman" w:hAnsi="Times New Roman"/>
          <w:sz w:val="24"/>
          <w:szCs w:val="24"/>
        </w:rPr>
        <w:t>)</w:t>
      </w:r>
      <w:r w:rsidR="00376973" w:rsidRPr="0035027E">
        <w:rPr>
          <w:rFonts w:ascii="Times New Roman" w:eastAsia="PMingLiU" w:hAnsi="Times New Roman" w:cs="Times New Roman"/>
          <w:sz w:val="24"/>
          <w:szCs w:val="24"/>
        </w:rPr>
        <w:t>.</w:t>
      </w:r>
      <w:r w:rsidR="00376973" w:rsidRPr="006B1F43">
        <w:rPr>
          <w:rFonts w:ascii="Times New Roman" w:eastAsia="PMingLiU" w:hAnsi="Times New Roman" w:cs="Times New Roman"/>
          <w:sz w:val="24"/>
          <w:szCs w:val="24"/>
        </w:rPr>
        <w:t xml:space="preserve"> </w:t>
      </w:r>
      <w:r w:rsidR="00376973" w:rsidRPr="006B1F43">
        <w:rPr>
          <w:rFonts w:ascii="Times New Roman" w:hAnsi="Times New Roman"/>
          <w:sz w:val="24"/>
          <w:szCs w:val="24"/>
        </w:rPr>
        <w:t xml:space="preserve">This interactional </w:t>
      </w:r>
      <w:r w:rsidR="00376973" w:rsidRPr="006B1F43">
        <w:rPr>
          <w:rFonts w:ascii="Times New Roman" w:eastAsia="PMingLiU" w:hAnsi="Times New Roman" w:cs="Times New Roman"/>
          <w:sz w:val="24"/>
          <w:szCs w:val="24"/>
        </w:rPr>
        <w:t xml:space="preserve">process </w:t>
      </w:r>
      <w:r w:rsidR="00376973" w:rsidRPr="006B1F43">
        <w:rPr>
          <w:rFonts w:ascii="Times New Roman" w:hAnsi="Times New Roman"/>
          <w:sz w:val="24"/>
          <w:szCs w:val="24"/>
        </w:rPr>
        <w:t xml:space="preserve">is often </w:t>
      </w:r>
      <w:r w:rsidR="00376973" w:rsidRPr="006B1F43">
        <w:rPr>
          <w:rFonts w:ascii="Times New Roman" w:eastAsia="PMingLiU" w:hAnsi="Times New Roman" w:cs="Times New Roman"/>
          <w:sz w:val="24"/>
          <w:szCs w:val="24"/>
        </w:rPr>
        <w:t>known as dual cre</w:t>
      </w:r>
      <w:r w:rsidR="003F4A8B">
        <w:rPr>
          <w:rFonts w:ascii="Times New Roman" w:eastAsia="PMingLiU" w:hAnsi="Times New Roman" w:cs="Times New Roman"/>
          <w:sz w:val="24"/>
          <w:szCs w:val="24"/>
        </w:rPr>
        <w:t>ation of value (Boulding et al.</w:t>
      </w:r>
      <w:r w:rsidR="00376973" w:rsidRPr="006B1F43">
        <w:rPr>
          <w:rFonts w:ascii="Times New Roman" w:eastAsia="PMingLiU" w:hAnsi="Times New Roman" w:cs="Times New Roman"/>
          <w:sz w:val="24"/>
          <w:szCs w:val="24"/>
        </w:rPr>
        <w:t xml:space="preserve"> 2005) </w:t>
      </w:r>
      <w:r w:rsidR="00376973" w:rsidRPr="006B1F43">
        <w:rPr>
          <w:rFonts w:ascii="Times New Roman" w:eastAsia="PMingLiU" w:hAnsi="Times New Roman" w:cs="Times New Roman"/>
          <w:sz w:val="24"/>
          <w:szCs w:val="24"/>
        </w:rPr>
        <w:lastRenderedPageBreak/>
        <w:t xml:space="preserve">or value co-creation (Troye </w:t>
      </w:r>
      <w:r w:rsidR="006567B1">
        <w:rPr>
          <w:rFonts w:ascii="Times New Roman" w:eastAsia="PMingLiU" w:hAnsi="Times New Roman" w:cs="Times New Roman"/>
          <w:sz w:val="24"/>
          <w:szCs w:val="24"/>
        </w:rPr>
        <w:t>and</w:t>
      </w:r>
      <w:r w:rsidR="0011619F" w:rsidRPr="006B1F43">
        <w:rPr>
          <w:rFonts w:ascii="Times New Roman" w:eastAsia="PMingLiU" w:hAnsi="Times New Roman" w:cs="Times New Roman"/>
          <w:sz w:val="24"/>
          <w:szCs w:val="24"/>
        </w:rPr>
        <w:t xml:space="preserve"> </w:t>
      </w:r>
      <w:r w:rsidR="003F4A8B">
        <w:rPr>
          <w:rFonts w:ascii="Times New Roman" w:eastAsia="PMingLiU" w:hAnsi="Times New Roman" w:cs="Times New Roman"/>
          <w:sz w:val="24"/>
          <w:szCs w:val="24"/>
        </w:rPr>
        <w:t>Supphellen</w:t>
      </w:r>
      <w:r w:rsidR="00376973" w:rsidRPr="006B1F43">
        <w:rPr>
          <w:rFonts w:ascii="Times New Roman" w:eastAsia="PMingLiU" w:hAnsi="Times New Roman" w:cs="Times New Roman"/>
          <w:sz w:val="24"/>
          <w:szCs w:val="24"/>
        </w:rPr>
        <w:t xml:space="preserve"> 2012).</w:t>
      </w:r>
      <w:r w:rsidR="00376973" w:rsidRPr="006B1F43">
        <w:rPr>
          <w:rFonts w:ascii="Times New Roman" w:hAnsi="Times New Roman"/>
          <w:sz w:val="24"/>
          <w:szCs w:val="24"/>
        </w:rPr>
        <w:t xml:space="preserve"> </w:t>
      </w:r>
      <w:r w:rsidR="00D86863" w:rsidRPr="006B1F43">
        <w:rPr>
          <w:rFonts w:ascii="Times New Roman" w:hAnsi="Times New Roman" w:cs="Times New Roman"/>
          <w:sz w:val="24"/>
          <w:szCs w:val="24"/>
        </w:rPr>
        <w:t xml:space="preserve">We define the interaction-dimension as customers’ interest to interact and communicate, i.e. share information with the brand. </w:t>
      </w:r>
      <w:r w:rsidR="001935AF" w:rsidRPr="001935AF">
        <w:rPr>
          <w:rFonts w:ascii="Times New Roman" w:hAnsi="Times New Roman"/>
          <w:sz w:val="24"/>
          <w:szCs w:val="24"/>
          <w:highlight w:val="yellow"/>
        </w:rPr>
        <w:t>In our scale, we focus on those interactions that arise from interested customers, thereby, the sub-scale ‘interaction interest.’ We assume here that when customers are interested in building a relationship through interaction (</w:t>
      </w:r>
      <w:r w:rsidR="00437395">
        <w:rPr>
          <w:rFonts w:ascii="Times New Roman" w:hAnsi="Times New Roman"/>
          <w:sz w:val="24"/>
          <w:szCs w:val="24"/>
          <w:highlight w:val="yellow"/>
        </w:rPr>
        <w:t>Boulding et al. 2005</w:t>
      </w:r>
      <w:r w:rsidR="001935AF" w:rsidRPr="001935AF">
        <w:rPr>
          <w:rFonts w:ascii="Times New Roman" w:hAnsi="Times New Roman"/>
          <w:sz w:val="24"/>
          <w:szCs w:val="24"/>
          <w:highlight w:val="yellow"/>
        </w:rPr>
        <w:t>), they like the brand, which they interact with.</w:t>
      </w:r>
      <w:r w:rsidR="001935AF">
        <w:rPr>
          <w:rFonts w:ascii="Times New Roman" w:hAnsi="Times New Roman"/>
          <w:sz w:val="24"/>
          <w:szCs w:val="24"/>
        </w:rPr>
        <w:t xml:space="preserve"> </w:t>
      </w:r>
      <w:r w:rsidR="00F90A0C" w:rsidRPr="006B1F43">
        <w:rPr>
          <w:rFonts w:ascii="Times New Roman" w:hAnsi="Times New Roman"/>
          <w:sz w:val="24"/>
          <w:szCs w:val="24"/>
        </w:rPr>
        <w:t>We posit</w:t>
      </w:r>
      <w:r w:rsidR="00AB4135">
        <w:rPr>
          <w:rFonts w:ascii="Times New Roman" w:hAnsi="Times New Roman"/>
          <w:sz w:val="24"/>
          <w:szCs w:val="24"/>
        </w:rPr>
        <w:t>, for example,</w:t>
      </w:r>
      <w:r w:rsidR="00F90A0C" w:rsidRPr="006B1F43">
        <w:rPr>
          <w:rFonts w:ascii="Times New Roman" w:hAnsi="Times New Roman"/>
          <w:sz w:val="24"/>
          <w:szCs w:val="24"/>
        </w:rPr>
        <w:t xml:space="preserve"> that </w:t>
      </w:r>
      <w:r w:rsidR="00376973" w:rsidRPr="006B1F43">
        <w:rPr>
          <w:rFonts w:ascii="Times New Roman" w:eastAsia="PMingLiU" w:hAnsi="Times New Roman" w:cs="Times New Roman"/>
          <w:sz w:val="24"/>
          <w:szCs w:val="24"/>
        </w:rPr>
        <w:t>the use of social media, customization of deals and offers, and personalized messages</w:t>
      </w:r>
      <w:r w:rsidR="00376973" w:rsidRPr="006B1F43">
        <w:rPr>
          <w:rFonts w:ascii="Times New Roman" w:hAnsi="Times New Roman"/>
          <w:sz w:val="24"/>
          <w:szCs w:val="24"/>
        </w:rPr>
        <w:t xml:space="preserve">, </w:t>
      </w:r>
      <w:r w:rsidR="00C540FC" w:rsidRPr="006B1F43">
        <w:rPr>
          <w:rFonts w:ascii="Times New Roman" w:hAnsi="Times New Roman"/>
          <w:sz w:val="24"/>
          <w:szCs w:val="24"/>
        </w:rPr>
        <w:t>make it</w:t>
      </w:r>
      <w:r w:rsidR="00376973" w:rsidRPr="006B1F43">
        <w:rPr>
          <w:rFonts w:ascii="Times New Roman" w:hAnsi="Times New Roman"/>
          <w:sz w:val="24"/>
          <w:szCs w:val="24"/>
        </w:rPr>
        <w:t xml:space="preserve"> vital to understand the impor</w:t>
      </w:r>
      <w:r w:rsidR="00376973" w:rsidRPr="006B1F43">
        <w:rPr>
          <w:rFonts w:ascii="Times New Roman" w:eastAsia="PMingLiU" w:hAnsi="Times New Roman" w:cs="Times New Roman"/>
          <w:sz w:val="24"/>
          <w:szCs w:val="24"/>
        </w:rPr>
        <w:t>t</w:t>
      </w:r>
      <w:r w:rsidR="00376973" w:rsidRPr="006B1F43">
        <w:rPr>
          <w:rFonts w:ascii="Times New Roman" w:hAnsi="Times New Roman"/>
          <w:sz w:val="24"/>
          <w:szCs w:val="24"/>
        </w:rPr>
        <w:t>ance</w:t>
      </w:r>
      <w:r w:rsidR="00376973" w:rsidRPr="006B1F43">
        <w:rPr>
          <w:rFonts w:ascii="Times New Roman" w:eastAsia="PMingLiU" w:hAnsi="Times New Roman" w:cs="Times New Roman"/>
          <w:sz w:val="24"/>
          <w:szCs w:val="24"/>
        </w:rPr>
        <w:t xml:space="preserve"> </w:t>
      </w:r>
      <w:r w:rsidR="00376973" w:rsidRPr="006B1F43">
        <w:rPr>
          <w:rFonts w:ascii="Times New Roman" w:hAnsi="Times New Roman"/>
          <w:sz w:val="24"/>
          <w:szCs w:val="24"/>
        </w:rPr>
        <w:t xml:space="preserve">of </w:t>
      </w:r>
      <w:r w:rsidR="00376973" w:rsidRPr="006B1F43">
        <w:rPr>
          <w:rFonts w:ascii="Times New Roman" w:eastAsia="PMingLiU" w:hAnsi="Times New Roman" w:cs="Times New Roman"/>
          <w:sz w:val="24"/>
          <w:szCs w:val="24"/>
        </w:rPr>
        <w:t>personalized communication</w:t>
      </w:r>
      <w:r w:rsidR="00376973" w:rsidRPr="006B1F43">
        <w:rPr>
          <w:rFonts w:ascii="Times New Roman" w:hAnsi="Times New Roman"/>
          <w:sz w:val="24"/>
          <w:szCs w:val="24"/>
        </w:rPr>
        <w:t xml:space="preserve"> and interaction. </w:t>
      </w:r>
      <w:r w:rsidR="00376973" w:rsidRPr="006B1F43">
        <w:rPr>
          <w:rFonts w:ascii="Times New Roman" w:eastAsia="PMingLiU" w:hAnsi="Times New Roman" w:cs="Times New Roman"/>
          <w:sz w:val="24"/>
          <w:szCs w:val="24"/>
        </w:rPr>
        <w:t>Firms communicate with their customers on a one-to-one basis as part of their customer engagement tactics, using tools such as customer relationship management (Boulding</w:t>
      </w:r>
      <w:r w:rsidR="00376973" w:rsidRPr="006B1F43">
        <w:rPr>
          <w:rFonts w:ascii="Times New Roman" w:eastAsia="PMingLiU" w:hAnsi="Times New Roman" w:cs="Times New Roman"/>
          <w:i/>
          <w:sz w:val="24"/>
          <w:szCs w:val="24"/>
        </w:rPr>
        <w:t xml:space="preserve"> </w:t>
      </w:r>
      <w:r w:rsidR="003F4A8B">
        <w:rPr>
          <w:rFonts w:ascii="Times New Roman" w:eastAsia="PMingLiU" w:hAnsi="Times New Roman" w:cs="Times New Roman"/>
          <w:sz w:val="24"/>
          <w:szCs w:val="24"/>
        </w:rPr>
        <w:t>et al.</w:t>
      </w:r>
      <w:r w:rsidR="00376973" w:rsidRPr="006B1F43">
        <w:rPr>
          <w:rFonts w:ascii="Times New Roman" w:eastAsia="PMingLiU" w:hAnsi="Times New Roman" w:cs="Times New Roman"/>
          <w:sz w:val="24"/>
          <w:szCs w:val="24"/>
        </w:rPr>
        <w:t xml:space="preserve"> 2005) or customer experience management (Klaus </w:t>
      </w:r>
      <w:r w:rsidR="006567B1">
        <w:rPr>
          <w:rFonts w:ascii="Times New Roman" w:eastAsia="PMingLiU" w:hAnsi="Times New Roman" w:cs="Times New Roman"/>
          <w:sz w:val="24"/>
          <w:szCs w:val="24"/>
        </w:rPr>
        <w:t>and</w:t>
      </w:r>
      <w:r w:rsidR="0011619F" w:rsidRPr="006B1F43">
        <w:rPr>
          <w:rFonts w:ascii="Times New Roman" w:eastAsia="PMingLiU" w:hAnsi="Times New Roman" w:cs="Times New Roman"/>
          <w:sz w:val="24"/>
          <w:szCs w:val="24"/>
        </w:rPr>
        <w:t xml:space="preserve"> </w:t>
      </w:r>
      <w:r w:rsidR="003F4A8B">
        <w:rPr>
          <w:rFonts w:ascii="Times New Roman" w:eastAsia="PMingLiU" w:hAnsi="Times New Roman" w:cs="Times New Roman"/>
          <w:sz w:val="24"/>
          <w:szCs w:val="24"/>
        </w:rPr>
        <w:t>Maklan</w:t>
      </w:r>
      <w:r w:rsidR="00376973" w:rsidRPr="006B1F43">
        <w:rPr>
          <w:rFonts w:ascii="Times New Roman" w:eastAsia="PMingLiU" w:hAnsi="Times New Roman" w:cs="Times New Roman"/>
          <w:sz w:val="24"/>
          <w:szCs w:val="24"/>
        </w:rPr>
        <w:t xml:space="preserve"> 201</w:t>
      </w:r>
      <w:r w:rsidR="00524289">
        <w:rPr>
          <w:rFonts w:ascii="Times New Roman" w:eastAsia="PMingLiU" w:hAnsi="Times New Roman" w:cs="Times New Roman"/>
          <w:sz w:val="24"/>
          <w:szCs w:val="24"/>
        </w:rPr>
        <w:t>2</w:t>
      </w:r>
      <w:r w:rsidR="00E542EE">
        <w:rPr>
          <w:rFonts w:ascii="Times New Roman" w:eastAsia="PMingLiU" w:hAnsi="Times New Roman" w:cs="Times New Roman"/>
          <w:sz w:val="24"/>
          <w:szCs w:val="24"/>
        </w:rPr>
        <w:t>a</w:t>
      </w:r>
      <w:r w:rsidR="00376973" w:rsidRPr="006B1F43">
        <w:rPr>
          <w:rFonts w:ascii="Times New Roman" w:eastAsia="PMingLiU" w:hAnsi="Times New Roman" w:cs="Times New Roman"/>
          <w:sz w:val="24"/>
          <w:szCs w:val="24"/>
        </w:rPr>
        <w:t xml:space="preserve">). This is especially popular via social media and web-communities such as Twitter, Facebook, or blogs, where firms interact with their customers individually (Kaplan </w:t>
      </w:r>
      <w:r w:rsidR="006567B1">
        <w:rPr>
          <w:rFonts w:ascii="Times New Roman" w:eastAsia="PMingLiU" w:hAnsi="Times New Roman" w:cs="Times New Roman"/>
          <w:sz w:val="24"/>
          <w:szCs w:val="24"/>
        </w:rPr>
        <w:t>and</w:t>
      </w:r>
      <w:r w:rsidR="0011619F" w:rsidRPr="006B1F43">
        <w:rPr>
          <w:rFonts w:ascii="Times New Roman" w:eastAsia="PMingLiU" w:hAnsi="Times New Roman" w:cs="Times New Roman"/>
          <w:sz w:val="24"/>
          <w:szCs w:val="24"/>
        </w:rPr>
        <w:t xml:space="preserve"> </w:t>
      </w:r>
      <w:r w:rsidR="003F4A8B">
        <w:rPr>
          <w:rFonts w:ascii="Times New Roman" w:eastAsia="PMingLiU" w:hAnsi="Times New Roman" w:cs="Times New Roman"/>
          <w:sz w:val="24"/>
          <w:szCs w:val="24"/>
        </w:rPr>
        <w:t>Haenlein</w:t>
      </w:r>
      <w:r w:rsidR="00376973" w:rsidRPr="006B1F43">
        <w:rPr>
          <w:rFonts w:ascii="Times New Roman" w:eastAsia="PMingLiU" w:hAnsi="Times New Roman" w:cs="Times New Roman"/>
          <w:sz w:val="24"/>
          <w:szCs w:val="24"/>
        </w:rPr>
        <w:t xml:space="preserve"> 2010). The benefits include opportunities for a more engaging experience (Peppers, Rogers, </w:t>
      </w:r>
      <w:r w:rsidR="006567B1">
        <w:rPr>
          <w:rFonts w:ascii="Times New Roman" w:eastAsia="PMingLiU" w:hAnsi="Times New Roman" w:cs="Times New Roman"/>
          <w:sz w:val="24"/>
          <w:szCs w:val="24"/>
        </w:rPr>
        <w:t>and</w:t>
      </w:r>
      <w:r w:rsidR="0011619F" w:rsidRPr="006B1F43">
        <w:rPr>
          <w:rFonts w:ascii="Times New Roman" w:eastAsia="PMingLiU" w:hAnsi="Times New Roman" w:cs="Times New Roman"/>
          <w:sz w:val="24"/>
          <w:szCs w:val="24"/>
        </w:rPr>
        <w:t xml:space="preserve"> </w:t>
      </w:r>
      <w:r w:rsidR="003F4A8B">
        <w:rPr>
          <w:rFonts w:ascii="Times New Roman" w:eastAsia="PMingLiU" w:hAnsi="Times New Roman" w:cs="Times New Roman"/>
          <w:sz w:val="24"/>
          <w:szCs w:val="24"/>
        </w:rPr>
        <w:t>Dorf</w:t>
      </w:r>
      <w:r w:rsidR="00376973" w:rsidRPr="006B1F43">
        <w:rPr>
          <w:rFonts w:ascii="Times New Roman" w:eastAsia="PMingLiU" w:hAnsi="Times New Roman" w:cs="Times New Roman"/>
          <w:sz w:val="24"/>
          <w:szCs w:val="24"/>
        </w:rPr>
        <w:t xml:space="preserve"> </w:t>
      </w:r>
      <w:r w:rsidR="003F4A8B">
        <w:rPr>
          <w:rFonts w:ascii="Times New Roman" w:eastAsia="PMingLiU" w:hAnsi="Times New Roman" w:cs="Times New Roman"/>
          <w:sz w:val="24"/>
          <w:szCs w:val="24"/>
        </w:rPr>
        <w:t>1999), better service (Simonson</w:t>
      </w:r>
      <w:r w:rsidR="00376973" w:rsidRPr="006B1F43">
        <w:rPr>
          <w:rFonts w:ascii="Times New Roman" w:eastAsia="PMingLiU" w:hAnsi="Times New Roman" w:cs="Times New Roman"/>
          <w:sz w:val="24"/>
          <w:szCs w:val="24"/>
        </w:rPr>
        <w:t xml:space="preserve"> 2005), and more intimate relationships (Dibb </w:t>
      </w:r>
      <w:r w:rsidR="006567B1">
        <w:rPr>
          <w:rFonts w:ascii="Times New Roman" w:eastAsia="PMingLiU" w:hAnsi="Times New Roman" w:cs="Times New Roman"/>
          <w:sz w:val="24"/>
          <w:szCs w:val="24"/>
        </w:rPr>
        <w:t>and</w:t>
      </w:r>
      <w:r w:rsidR="0011619F" w:rsidRPr="006B1F43">
        <w:rPr>
          <w:rFonts w:ascii="Times New Roman" w:eastAsia="PMingLiU" w:hAnsi="Times New Roman" w:cs="Times New Roman"/>
          <w:sz w:val="24"/>
          <w:szCs w:val="24"/>
        </w:rPr>
        <w:t xml:space="preserve"> </w:t>
      </w:r>
      <w:r w:rsidR="00376973" w:rsidRPr="006B1F43">
        <w:rPr>
          <w:rFonts w:ascii="Times New Roman" w:eastAsia="PMingLiU" w:hAnsi="Times New Roman" w:cs="Times New Roman"/>
          <w:sz w:val="24"/>
          <w:szCs w:val="24"/>
        </w:rPr>
        <w:t>Simk</w:t>
      </w:r>
      <w:r w:rsidR="003F4A8B">
        <w:rPr>
          <w:rFonts w:ascii="Times New Roman" w:eastAsia="PMingLiU" w:hAnsi="Times New Roman" w:cs="Times New Roman"/>
          <w:sz w:val="24"/>
          <w:szCs w:val="24"/>
        </w:rPr>
        <w:t>in</w:t>
      </w:r>
      <w:r w:rsidR="00376973" w:rsidRPr="006B1F43">
        <w:rPr>
          <w:rFonts w:ascii="Times New Roman" w:eastAsia="PMingLiU" w:hAnsi="Times New Roman" w:cs="Times New Roman"/>
          <w:sz w:val="24"/>
          <w:szCs w:val="24"/>
        </w:rPr>
        <w:t xml:space="preserve"> 2009). These elements directl</w:t>
      </w:r>
      <w:r w:rsidR="00934A1E" w:rsidRPr="006B1F43">
        <w:rPr>
          <w:rFonts w:ascii="Times New Roman" w:eastAsia="PMingLiU" w:hAnsi="Times New Roman" w:cs="Times New Roman"/>
          <w:sz w:val="24"/>
          <w:szCs w:val="24"/>
        </w:rPr>
        <w:t>y link</w:t>
      </w:r>
      <w:r w:rsidR="00F90A0C" w:rsidRPr="006B1F43">
        <w:rPr>
          <w:rFonts w:ascii="Times New Roman" w:eastAsia="PMingLiU" w:hAnsi="Times New Roman" w:cs="Times New Roman"/>
          <w:sz w:val="24"/>
          <w:szCs w:val="24"/>
        </w:rPr>
        <w:t xml:space="preserve"> with increased loyalty</w:t>
      </w:r>
      <w:r w:rsidR="00376973" w:rsidRPr="006B1F43">
        <w:rPr>
          <w:rFonts w:ascii="Times New Roman" w:eastAsia="PMingLiU" w:hAnsi="Times New Roman" w:cs="Times New Roman"/>
          <w:sz w:val="24"/>
          <w:szCs w:val="24"/>
        </w:rPr>
        <w:t xml:space="preserve">, </w:t>
      </w:r>
      <w:r w:rsidR="00CF218B" w:rsidRPr="006B1F43">
        <w:rPr>
          <w:rFonts w:ascii="Times New Roman" w:eastAsia="PMingLiU" w:hAnsi="Times New Roman" w:cs="Times New Roman"/>
          <w:sz w:val="24"/>
          <w:szCs w:val="24"/>
        </w:rPr>
        <w:t>leading to opportunities for upselling and cross-</w:t>
      </w:r>
      <w:r w:rsidR="00376973" w:rsidRPr="006B1F43">
        <w:rPr>
          <w:rFonts w:ascii="Times New Roman" w:eastAsia="PMingLiU" w:hAnsi="Times New Roman" w:cs="Times New Roman"/>
          <w:sz w:val="24"/>
          <w:szCs w:val="24"/>
        </w:rPr>
        <w:t>selling (Frow</w:t>
      </w:r>
      <w:r w:rsidR="00934A1E" w:rsidRPr="006B1F43">
        <w:rPr>
          <w:rFonts w:ascii="Times New Roman" w:eastAsia="PMingLiU" w:hAnsi="Times New Roman" w:cs="Times New Roman"/>
          <w:sz w:val="24"/>
          <w:szCs w:val="24"/>
        </w:rPr>
        <w:t xml:space="preserve"> et al.</w:t>
      </w:r>
      <w:r w:rsidR="00376973" w:rsidRPr="006B1F43">
        <w:rPr>
          <w:rFonts w:ascii="Times New Roman" w:eastAsia="PMingLiU" w:hAnsi="Times New Roman" w:cs="Times New Roman"/>
          <w:sz w:val="24"/>
          <w:szCs w:val="24"/>
        </w:rPr>
        <w:t xml:space="preserve"> 2011; Peppers </w:t>
      </w:r>
      <w:r w:rsidR="001463E6" w:rsidRPr="006B1F43">
        <w:rPr>
          <w:rFonts w:ascii="Times New Roman" w:eastAsia="PMingLiU" w:hAnsi="Times New Roman" w:cs="Times New Roman"/>
          <w:sz w:val="24"/>
          <w:szCs w:val="24"/>
        </w:rPr>
        <w:t>and</w:t>
      </w:r>
      <w:r w:rsidR="0011619F" w:rsidRPr="006B1F43">
        <w:rPr>
          <w:rFonts w:ascii="Times New Roman" w:eastAsia="PMingLiU" w:hAnsi="Times New Roman" w:cs="Times New Roman"/>
          <w:sz w:val="24"/>
          <w:szCs w:val="24"/>
        </w:rPr>
        <w:t xml:space="preserve"> </w:t>
      </w:r>
      <w:r w:rsidR="003F4A8B">
        <w:rPr>
          <w:rFonts w:ascii="Times New Roman" w:eastAsia="PMingLiU" w:hAnsi="Times New Roman" w:cs="Times New Roman"/>
          <w:sz w:val="24"/>
          <w:szCs w:val="24"/>
        </w:rPr>
        <w:t>Rogers</w:t>
      </w:r>
      <w:r w:rsidR="00376973" w:rsidRPr="006B1F43">
        <w:rPr>
          <w:rFonts w:ascii="Times New Roman" w:eastAsia="PMingLiU" w:hAnsi="Times New Roman" w:cs="Times New Roman"/>
          <w:sz w:val="24"/>
          <w:szCs w:val="24"/>
        </w:rPr>
        <w:t xml:space="preserve"> 2010). </w:t>
      </w:r>
    </w:p>
    <w:p w14:paraId="2713326D" w14:textId="77777777" w:rsidR="0011619F" w:rsidRPr="006B1F43" w:rsidRDefault="0011619F" w:rsidP="000109AA">
      <w:pPr>
        <w:spacing w:after="0" w:line="480" w:lineRule="auto"/>
        <w:ind w:firstLine="284"/>
        <w:rPr>
          <w:rFonts w:ascii="Times New Roman" w:eastAsia="PMingLiU" w:hAnsi="Times New Roman" w:cs="Times New Roman"/>
          <w:sz w:val="24"/>
          <w:szCs w:val="24"/>
        </w:rPr>
      </w:pPr>
    </w:p>
    <w:p w14:paraId="26823BD8" w14:textId="417F0AE7" w:rsidR="00CE3A8C" w:rsidRPr="006B1F43" w:rsidRDefault="00CE3A8C" w:rsidP="000109AA">
      <w:pPr>
        <w:spacing w:after="0" w:line="480" w:lineRule="auto"/>
        <w:ind w:firstLine="290"/>
        <w:rPr>
          <w:rFonts w:ascii="Times New Roman" w:hAnsi="Times New Roman" w:cs="Times New Roman"/>
          <w:b/>
          <w:i/>
          <w:sz w:val="24"/>
          <w:szCs w:val="24"/>
        </w:rPr>
      </w:pPr>
      <w:r w:rsidRPr="006B1F43">
        <w:rPr>
          <w:rFonts w:ascii="Times New Roman" w:hAnsi="Times New Roman" w:cs="Times New Roman"/>
          <w:sz w:val="24"/>
          <w:szCs w:val="24"/>
        </w:rPr>
        <w:t xml:space="preserve">The interaction interest-construct comprises four items, namely: (1) dependency, (2) attachment, (3) information sharing, and (4) communication quality. </w:t>
      </w:r>
      <w:r w:rsidR="00583263" w:rsidRPr="006B1F43">
        <w:rPr>
          <w:rFonts w:ascii="Times New Roman" w:hAnsi="Times New Roman" w:cs="Times New Roman"/>
          <w:sz w:val="24"/>
          <w:szCs w:val="24"/>
        </w:rPr>
        <w:t xml:space="preserve">It assesses the extent to which there is a permanent interaction between the consumer and brand (Lages </w:t>
      </w:r>
      <w:r w:rsidR="003F4A8B">
        <w:rPr>
          <w:rFonts w:ascii="Times New Roman" w:hAnsi="Times New Roman" w:cs="Times New Roman"/>
          <w:sz w:val="24"/>
          <w:szCs w:val="24"/>
        </w:rPr>
        <w:t>et al.</w:t>
      </w:r>
      <w:r w:rsidR="00583263" w:rsidRPr="006B1F43">
        <w:rPr>
          <w:rFonts w:ascii="Times New Roman" w:hAnsi="Times New Roman" w:cs="Times New Roman"/>
          <w:sz w:val="24"/>
          <w:szCs w:val="24"/>
        </w:rPr>
        <w:t xml:space="preserve"> 2005). </w:t>
      </w:r>
      <w:r w:rsidR="00FD6213" w:rsidRPr="006B1F43">
        <w:rPr>
          <w:rFonts w:ascii="Times New Roman" w:hAnsi="Times New Roman" w:cs="Times New Roman"/>
          <w:sz w:val="24"/>
          <w:szCs w:val="24"/>
        </w:rPr>
        <w:t xml:space="preserve">We adapt the interaction conceptualization from Lages et al. (2005) and Menon et al.’s (1999) work on communication quality. </w:t>
      </w:r>
      <w:r w:rsidR="003A129D" w:rsidRPr="006B1F43">
        <w:rPr>
          <w:rFonts w:ascii="Times New Roman" w:hAnsi="Times New Roman" w:cs="Times New Roman"/>
          <w:sz w:val="24"/>
          <w:szCs w:val="24"/>
        </w:rPr>
        <w:t xml:space="preserve">Communication is </w:t>
      </w:r>
      <w:r w:rsidR="005274B0">
        <w:rPr>
          <w:rFonts w:ascii="Times New Roman" w:hAnsi="Times New Roman" w:cs="Times New Roman"/>
          <w:sz w:val="24"/>
          <w:szCs w:val="24"/>
        </w:rPr>
        <w:t xml:space="preserve">defined as </w:t>
      </w:r>
      <w:r w:rsidR="003A129D" w:rsidRPr="006B1F43">
        <w:rPr>
          <w:rFonts w:ascii="Times New Roman" w:hAnsi="Times New Roman" w:cs="Times New Roman"/>
          <w:sz w:val="24"/>
          <w:szCs w:val="24"/>
        </w:rPr>
        <w:t xml:space="preserve">the </w:t>
      </w:r>
      <w:r w:rsidR="00CF218B" w:rsidRPr="006B1F43">
        <w:rPr>
          <w:rFonts w:ascii="Times New Roman" w:hAnsi="Times New Roman" w:cs="Times New Roman"/>
          <w:sz w:val="24"/>
          <w:szCs w:val="24"/>
        </w:rPr>
        <w:t>two-way</w:t>
      </w:r>
      <w:r w:rsidR="003A129D" w:rsidRPr="006B1F43">
        <w:rPr>
          <w:rFonts w:ascii="Times New Roman" w:hAnsi="Times New Roman" w:cs="Times New Roman"/>
          <w:sz w:val="24"/>
          <w:szCs w:val="24"/>
        </w:rPr>
        <w:t xml:space="preserve"> exchange to achieve shared understanding (Duncan </w:t>
      </w:r>
      <w:r w:rsidR="006567B1">
        <w:rPr>
          <w:rFonts w:ascii="Times New Roman" w:eastAsia="PMingLiU" w:hAnsi="Times New Roman" w:cs="Times New Roman"/>
          <w:sz w:val="24"/>
          <w:szCs w:val="24"/>
        </w:rPr>
        <w:t>and</w:t>
      </w:r>
      <w:r w:rsidR="0011619F" w:rsidRPr="006B1F43">
        <w:rPr>
          <w:rFonts w:ascii="Times New Roman" w:eastAsia="PMingLiU" w:hAnsi="Times New Roman" w:cs="Times New Roman"/>
          <w:sz w:val="24"/>
          <w:szCs w:val="24"/>
        </w:rPr>
        <w:t xml:space="preserve"> </w:t>
      </w:r>
      <w:r w:rsidR="003F4A8B">
        <w:rPr>
          <w:rFonts w:ascii="Times New Roman" w:hAnsi="Times New Roman" w:cs="Times New Roman"/>
          <w:sz w:val="24"/>
          <w:szCs w:val="24"/>
        </w:rPr>
        <w:t>Moriarty</w:t>
      </w:r>
      <w:r w:rsidR="003A129D" w:rsidRPr="006B1F43">
        <w:rPr>
          <w:rFonts w:ascii="Times New Roman" w:hAnsi="Times New Roman" w:cs="Times New Roman"/>
          <w:sz w:val="24"/>
          <w:szCs w:val="24"/>
        </w:rPr>
        <w:t xml:space="preserve"> 1998). </w:t>
      </w:r>
      <w:r w:rsidR="00FD6213" w:rsidRPr="006B1F43">
        <w:rPr>
          <w:rFonts w:ascii="Times New Roman" w:hAnsi="Times New Roman" w:cs="Times New Roman"/>
          <w:sz w:val="24"/>
          <w:szCs w:val="24"/>
        </w:rPr>
        <w:t xml:space="preserve">We extend the construct with dimensions </w:t>
      </w:r>
      <w:r w:rsidR="00FD6213" w:rsidRPr="006B1F43">
        <w:rPr>
          <w:rFonts w:ascii="Times New Roman" w:hAnsi="Times New Roman" w:cs="Times New Roman"/>
          <w:sz w:val="24"/>
          <w:szCs w:val="24"/>
        </w:rPr>
        <w:lastRenderedPageBreak/>
        <w:t>related to our st</w:t>
      </w:r>
      <w:r w:rsidR="003F4A8B">
        <w:rPr>
          <w:rFonts w:ascii="Times New Roman" w:hAnsi="Times New Roman" w:cs="Times New Roman"/>
          <w:sz w:val="24"/>
          <w:szCs w:val="24"/>
        </w:rPr>
        <w:t>udy, namely, attachment (Ahuvia</w:t>
      </w:r>
      <w:r w:rsidR="00FD6213" w:rsidRPr="006B1F43">
        <w:rPr>
          <w:rFonts w:ascii="Times New Roman" w:hAnsi="Times New Roman" w:cs="Times New Roman"/>
          <w:sz w:val="24"/>
          <w:szCs w:val="24"/>
        </w:rPr>
        <w:t xml:space="preserve"> 2005) </w:t>
      </w:r>
      <w:r w:rsidR="003F4A8B">
        <w:rPr>
          <w:rFonts w:ascii="Times New Roman" w:hAnsi="Times New Roman" w:cs="Times New Roman"/>
          <w:sz w:val="24"/>
          <w:szCs w:val="24"/>
        </w:rPr>
        <w:t>and dependency (Boulding et al.</w:t>
      </w:r>
      <w:r w:rsidR="005274B0">
        <w:rPr>
          <w:rFonts w:ascii="Times New Roman" w:hAnsi="Times New Roman" w:cs="Times New Roman"/>
          <w:sz w:val="24"/>
          <w:szCs w:val="24"/>
        </w:rPr>
        <w:t xml:space="preserve"> 2005), thus, </w:t>
      </w:r>
      <w:r w:rsidR="00FD6213" w:rsidRPr="006B1F43">
        <w:rPr>
          <w:rFonts w:ascii="Times New Roman" w:hAnsi="Times New Roman" w:cs="Times New Roman"/>
          <w:sz w:val="24"/>
          <w:szCs w:val="24"/>
        </w:rPr>
        <w:t>advocat</w:t>
      </w:r>
      <w:r w:rsidR="005274B0">
        <w:rPr>
          <w:rFonts w:ascii="Times New Roman" w:hAnsi="Times New Roman" w:cs="Times New Roman"/>
          <w:sz w:val="24"/>
          <w:szCs w:val="24"/>
        </w:rPr>
        <w:t>ing</w:t>
      </w:r>
      <w:r w:rsidR="00FD6213" w:rsidRPr="006B1F43">
        <w:rPr>
          <w:rFonts w:ascii="Times New Roman" w:hAnsi="Times New Roman" w:cs="Times New Roman"/>
          <w:sz w:val="24"/>
          <w:szCs w:val="24"/>
        </w:rPr>
        <w:t xml:space="preserve"> </w:t>
      </w:r>
      <w:r w:rsidR="005274B0">
        <w:rPr>
          <w:rFonts w:ascii="Times New Roman" w:hAnsi="Times New Roman" w:cs="Times New Roman"/>
          <w:sz w:val="24"/>
          <w:szCs w:val="24"/>
        </w:rPr>
        <w:t>that both</w:t>
      </w:r>
      <w:r w:rsidR="00C540FC" w:rsidRPr="006B1F43">
        <w:rPr>
          <w:rFonts w:ascii="Times New Roman" w:hAnsi="Times New Roman" w:cs="Times New Roman"/>
          <w:sz w:val="24"/>
          <w:szCs w:val="24"/>
        </w:rPr>
        <w:t xml:space="preserve"> </w:t>
      </w:r>
      <w:r w:rsidR="00FD6213" w:rsidRPr="006B1F43">
        <w:rPr>
          <w:rFonts w:ascii="Times New Roman" w:hAnsi="Times New Roman" w:cs="Times New Roman"/>
          <w:sz w:val="24"/>
          <w:szCs w:val="24"/>
        </w:rPr>
        <w:t>the level of attachment and dependency are a</w:t>
      </w:r>
      <w:r w:rsidR="00AF2F11" w:rsidRPr="006B1F43">
        <w:rPr>
          <w:rFonts w:ascii="Times New Roman" w:hAnsi="Times New Roman" w:cs="Times New Roman"/>
          <w:sz w:val="24"/>
          <w:szCs w:val="24"/>
        </w:rPr>
        <w:t xml:space="preserve">ttributes influencing interaction levels (e.g. Britton </w:t>
      </w:r>
      <w:r w:rsidR="006567B1">
        <w:rPr>
          <w:rFonts w:ascii="Times New Roman" w:eastAsia="PMingLiU" w:hAnsi="Times New Roman" w:cs="Times New Roman"/>
          <w:sz w:val="24"/>
          <w:szCs w:val="24"/>
        </w:rPr>
        <w:t>and</w:t>
      </w:r>
      <w:r w:rsidR="0011619F" w:rsidRPr="006B1F43">
        <w:rPr>
          <w:rFonts w:ascii="Times New Roman" w:eastAsia="PMingLiU" w:hAnsi="Times New Roman" w:cs="Times New Roman"/>
          <w:sz w:val="24"/>
          <w:szCs w:val="24"/>
        </w:rPr>
        <w:t xml:space="preserve"> </w:t>
      </w:r>
      <w:r w:rsidR="003F4A8B">
        <w:rPr>
          <w:rFonts w:ascii="Times New Roman" w:hAnsi="Times New Roman" w:cs="Times New Roman"/>
          <w:sz w:val="24"/>
          <w:szCs w:val="24"/>
        </w:rPr>
        <w:t>Rose 2004; Kleine et al. 1995; Park et al.</w:t>
      </w:r>
      <w:r w:rsidR="00AF2F11" w:rsidRPr="006B1F43">
        <w:rPr>
          <w:rFonts w:ascii="Times New Roman" w:hAnsi="Times New Roman" w:cs="Times New Roman"/>
          <w:sz w:val="24"/>
          <w:szCs w:val="24"/>
        </w:rPr>
        <w:t xml:space="preserve"> 2010). </w:t>
      </w:r>
      <w:r w:rsidR="00FD6213" w:rsidRPr="006B1F43">
        <w:rPr>
          <w:rFonts w:ascii="Times New Roman" w:hAnsi="Times New Roman" w:cs="Times New Roman"/>
          <w:sz w:val="24"/>
          <w:szCs w:val="24"/>
        </w:rPr>
        <w:t xml:space="preserve">We consider </w:t>
      </w:r>
      <w:r w:rsidR="00AF2F11" w:rsidRPr="006B1F43">
        <w:rPr>
          <w:rFonts w:ascii="Times New Roman" w:hAnsi="Times New Roman" w:cs="Times New Roman"/>
          <w:sz w:val="24"/>
          <w:szCs w:val="24"/>
        </w:rPr>
        <w:t xml:space="preserve">interaction interest between consumer and brand to be an intrinsic element of likeability. </w:t>
      </w:r>
      <w:r w:rsidR="003A129D" w:rsidRPr="006B1F43">
        <w:rPr>
          <w:rFonts w:ascii="Times New Roman" w:hAnsi="Times New Roman" w:cs="Times New Roman"/>
          <w:sz w:val="24"/>
          <w:szCs w:val="24"/>
        </w:rPr>
        <w:t xml:space="preserve">Bleeke </w:t>
      </w:r>
      <w:r w:rsidR="001463E6" w:rsidRPr="006B1F43">
        <w:rPr>
          <w:rFonts w:ascii="Times New Roman" w:eastAsia="PMingLiU" w:hAnsi="Times New Roman" w:cs="Times New Roman"/>
          <w:sz w:val="24"/>
          <w:szCs w:val="24"/>
        </w:rPr>
        <w:t>and</w:t>
      </w:r>
      <w:r w:rsidR="0011619F" w:rsidRPr="006B1F43">
        <w:rPr>
          <w:rFonts w:ascii="Times New Roman" w:eastAsia="PMingLiU" w:hAnsi="Times New Roman" w:cs="Times New Roman"/>
          <w:sz w:val="24"/>
          <w:szCs w:val="24"/>
        </w:rPr>
        <w:t xml:space="preserve"> </w:t>
      </w:r>
      <w:r w:rsidR="003A129D" w:rsidRPr="006B1F43">
        <w:rPr>
          <w:rFonts w:ascii="Times New Roman" w:hAnsi="Times New Roman" w:cs="Times New Roman"/>
          <w:sz w:val="24"/>
          <w:szCs w:val="24"/>
        </w:rPr>
        <w:t>Ernst (1993) suggest that communication is the most important element in successful inter</w:t>
      </w:r>
      <w:r w:rsidR="00CF218B" w:rsidRPr="006B1F43">
        <w:rPr>
          <w:rFonts w:ascii="Times New Roman" w:hAnsi="Times New Roman" w:cs="Times New Roman"/>
          <w:sz w:val="24"/>
          <w:szCs w:val="24"/>
        </w:rPr>
        <w:t>-</w:t>
      </w:r>
      <w:r w:rsidR="003A129D" w:rsidRPr="006B1F43">
        <w:rPr>
          <w:rFonts w:ascii="Times New Roman" w:hAnsi="Times New Roman" w:cs="Times New Roman"/>
          <w:sz w:val="24"/>
          <w:szCs w:val="24"/>
        </w:rPr>
        <w:t xml:space="preserve">firm exchange and most </w:t>
      </w:r>
      <w:r w:rsidR="00A63B5C" w:rsidRPr="006B1F43">
        <w:rPr>
          <w:rFonts w:ascii="Times New Roman" w:hAnsi="Times New Roman" w:cs="Times New Roman"/>
          <w:sz w:val="24"/>
          <w:szCs w:val="24"/>
        </w:rPr>
        <w:t xml:space="preserve">relationships will crumble without good, frequent communication. </w:t>
      </w:r>
      <w:r w:rsidR="003A129D" w:rsidRPr="006B1F43">
        <w:rPr>
          <w:rFonts w:ascii="Times New Roman" w:hAnsi="Times New Roman" w:cs="Times New Roman"/>
          <w:sz w:val="24"/>
          <w:szCs w:val="24"/>
        </w:rPr>
        <w:t xml:space="preserve"> </w:t>
      </w:r>
    </w:p>
    <w:p w14:paraId="6D3E8271" w14:textId="77777777" w:rsidR="00FE2F31" w:rsidRPr="006B1F43" w:rsidRDefault="00FE2F31" w:rsidP="000109AA">
      <w:pPr>
        <w:spacing w:after="0" w:line="480" w:lineRule="auto"/>
        <w:rPr>
          <w:rFonts w:ascii="Times New Roman" w:hAnsi="Times New Roman" w:cs="Times New Roman"/>
          <w:b/>
          <w:sz w:val="24"/>
          <w:szCs w:val="24"/>
        </w:rPr>
      </w:pPr>
    </w:p>
    <w:p w14:paraId="121F1301" w14:textId="484A9C6F" w:rsidR="00523842" w:rsidRPr="006B1F43" w:rsidRDefault="00A814D2" w:rsidP="000109AA">
      <w:pPr>
        <w:spacing w:after="0" w:line="480" w:lineRule="auto"/>
        <w:outlineLvl w:val="0"/>
        <w:rPr>
          <w:rFonts w:ascii="Times New Roman" w:hAnsi="Times New Roman" w:cs="Times New Roman"/>
          <w:b/>
          <w:i/>
          <w:sz w:val="24"/>
          <w:szCs w:val="24"/>
        </w:rPr>
      </w:pPr>
      <w:r>
        <w:rPr>
          <w:rFonts w:ascii="Times New Roman" w:hAnsi="Times New Roman" w:cs="Times New Roman"/>
          <w:b/>
          <w:i/>
          <w:sz w:val="24"/>
          <w:szCs w:val="24"/>
        </w:rPr>
        <w:t xml:space="preserve">3.3 </w:t>
      </w:r>
      <w:r w:rsidR="00F05706" w:rsidRPr="006B1F43">
        <w:rPr>
          <w:rFonts w:ascii="Times New Roman" w:hAnsi="Times New Roman" w:cs="Times New Roman"/>
          <w:b/>
          <w:i/>
          <w:sz w:val="24"/>
          <w:szCs w:val="24"/>
        </w:rPr>
        <w:t xml:space="preserve">Personified quality </w:t>
      </w:r>
      <w:r w:rsidR="00523842" w:rsidRPr="006B1F43">
        <w:rPr>
          <w:rFonts w:ascii="Times New Roman" w:hAnsi="Times New Roman" w:cs="Times New Roman"/>
          <w:b/>
          <w:i/>
          <w:sz w:val="24"/>
          <w:szCs w:val="24"/>
        </w:rPr>
        <w:t xml:space="preserve"> </w:t>
      </w:r>
    </w:p>
    <w:p w14:paraId="4D28BAD8" w14:textId="77777777" w:rsidR="003D07E9" w:rsidRPr="006B1F43" w:rsidRDefault="003D07E9" w:rsidP="000109AA">
      <w:pPr>
        <w:spacing w:after="0" w:line="480" w:lineRule="auto"/>
        <w:rPr>
          <w:rFonts w:ascii="Times New Roman" w:hAnsi="Times New Roman" w:cs="Times New Roman"/>
          <w:sz w:val="24"/>
          <w:szCs w:val="24"/>
        </w:rPr>
      </w:pPr>
    </w:p>
    <w:p w14:paraId="2E94D420" w14:textId="0BC8B6A2" w:rsidR="003D5075" w:rsidRPr="006B1F43" w:rsidRDefault="003D07E9" w:rsidP="000109AA">
      <w:pPr>
        <w:spacing w:after="0" w:line="480" w:lineRule="auto"/>
        <w:ind w:firstLine="290"/>
        <w:rPr>
          <w:rFonts w:ascii="Times New Roman" w:hAnsi="Times New Roman"/>
          <w:sz w:val="24"/>
          <w:szCs w:val="24"/>
        </w:rPr>
      </w:pPr>
      <w:r w:rsidRPr="006B1F43">
        <w:rPr>
          <w:rFonts w:ascii="Times New Roman" w:eastAsia="PMingLiU" w:hAnsi="Times New Roman" w:cs="Times New Roman"/>
          <w:sz w:val="24"/>
          <w:szCs w:val="24"/>
        </w:rPr>
        <w:t>Researchers suggest that there is a personification of firm</w:t>
      </w:r>
      <w:r w:rsidR="009E4696" w:rsidRPr="006B1F43">
        <w:rPr>
          <w:rFonts w:ascii="Times New Roman" w:eastAsia="PMingLiU" w:hAnsi="Times New Roman" w:cs="Times New Roman"/>
          <w:sz w:val="24"/>
          <w:szCs w:val="24"/>
        </w:rPr>
        <w:t xml:space="preserve"> brands</w:t>
      </w:r>
      <w:r w:rsidRPr="006B1F43">
        <w:rPr>
          <w:rFonts w:ascii="Times New Roman" w:eastAsia="PMingLiU" w:hAnsi="Times New Roman" w:cs="Times New Roman"/>
          <w:sz w:val="24"/>
          <w:szCs w:val="24"/>
        </w:rPr>
        <w:t xml:space="preserve"> (</w:t>
      </w:r>
      <w:r w:rsidR="0041723B" w:rsidRPr="006B1F43">
        <w:rPr>
          <w:rFonts w:ascii="Times New Roman" w:eastAsia="PMingLiU" w:hAnsi="Times New Roman" w:cs="Times New Roman"/>
          <w:sz w:val="24"/>
          <w:szCs w:val="24"/>
        </w:rPr>
        <w:t xml:space="preserve">e.g. </w:t>
      </w:r>
      <w:r w:rsidR="003F4A8B">
        <w:rPr>
          <w:rFonts w:ascii="Times New Roman" w:eastAsia="PMingLiU" w:hAnsi="Times New Roman" w:cs="Times New Roman"/>
          <w:sz w:val="24"/>
          <w:szCs w:val="24"/>
        </w:rPr>
        <w:t>Lee</w:t>
      </w:r>
      <w:r w:rsidRPr="006B1F43">
        <w:rPr>
          <w:rFonts w:ascii="Times New Roman" w:eastAsia="PMingLiU" w:hAnsi="Times New Roman" w:cs="Times New Roman"/>
          <w:sz w:val="24"/>
          <w:szCs w:val="24"/>
        </w:rPr>
        <w:t xml:space="preserve"> 2013</w:t>
      </w:r>
      <w:r w:rsidR="003F4A8B">
        <w:rPr>
          <w:rFonts w:ascii="Times New Roman" w:eastAsia="PMingLiU" w:hAnsi="Times New Roman" w:cs="Times New Roman"/>
          <w:sz w:val="24"/>
          <w:szCs w:val="24"/>
        </w:rPr>
        <w:t>; Park et al.</w:t>
      </w:r>
      <w:r w:rsidR="0041723B" w:rsidRPr="006B1F43">
        <w:rPr>
          <w:rFonts w:ascii="Times New Roman" w:eastAsia="PMingLiU" w:hAnsi="Times New Roman" w:cs="Times New Roman"/>
          <w:sz w:val="24"/>
          <w:szCs w:val="24"/>
        </w:rPr>
        <w:t xml:space="preserve"> 201</w:t>
      </w:r>
      <w:r w:rsidR="009003FF" w:rsidRPr="006B1F43">
        <w:rPr>
          <w:rFonts w:ascii="Times New Roman" w:eastAsia="PMingLiU" w:hAnsi="Times New Roman" w:cs="Times New Roman"/>
          <w:sz w:val="24"/>
          <w:szCs w:val="24"/>
        </w:rPr>
        <w:t>0</w:t>
      </w:r>
      <w:r w:rsidRPr="006B1F43">
        <w:rPr>
          <w:rFonts w:ascii="Times New Roman" w:eastAsia="PMingLiU" w:hAnsi="Times New Roman" w:cs="Times New Roman"/>
          <w:sz w:val="24"/>
          <w:szCs w:val="24"/>
        </w:rPr>
        <w:t xml:space="preserve">). </w:t>
      </w:r>
      <w:r w:rsidR="008058EC" w:rsidRPr="006B1F43">
        <w:rPr>
          <w:rFonts w:ascii="Times New Roman" w:eastAsia="PMingLiU" w:hAnsi="Times New Roman" w:cs="Times New Roman"/>
          <w:sz w:val="24"/>
          <w:szCs w:val="24"/>
        </w:rPr>
        <w:t>As Reysen (2005) suggests</w:t>
      </w:r>
      <w:r w:rsidR="00B16CAD">
        <w:rPr>
          <w:rFonts w:ascii="Times New Roman" w:eastAsia="PMingLiU" w:hAnsi="Times New Roman" w:cs="Times New Roman"/>
          <w:sz w:val="24"/>
          <w:szCs w:val="24"/>
        </w:rPr>
        <w:t>,</w:t>
      </w:r>
      <w:r w:rsidR="008058EC" w:rsidRPr="006B1F43">
        <w:rPr>
          <w:rFonts w:ascii="Times New Roman" w:eastAsia="PMingLiU" w:hAnsi="Times New Roman" w:cs="Times New Roman"/>
          <w:sz w:val="24"/>
          <w:szCs w:val="24"/>
        </w:rPr>
        <w:t xml:space="preserve"> c</w:t>
      </w:r>
      <w:r w:rsidR="0041723B" w:rsidRPr="006B1F43">
        <w:rPr>
          <w:rFonts w:ascii="Times New Roman" w:eastAsia="PMingLiU" w:hAnsi="Times New Roman" w:cs="Times New Roman"/>
          <w:sz w:val="24"/>
          <w:szCs w:val="24"/>
        </w:rPr>
        <w:t>ustomers positively respond to individual treatment, things that interest them, and contents they like.</w:t>
      </w:r>
      <w:r w:rsidR="008058EC" w:rsidRPr="006B1F43">
        <w:rPr>
          <w:rFonts w:ascii="Times New Roman" w:eastAsia="PMingLiU" w:hAnsi="Times New Roman" w:cs="Times New Roman"/>
          <w:sz w:val="24"/>
          <w:szCs w:val="24"/>
        </w:rPr>
        <w:t xml:space="preserve"> Thus, we note that personification of firms entails a firm differentiation strategy to engage </w:t>
      </w:r>
      <w:r w:rsidR="00B16CAD">
        <w:rPr>
          <w:rFonts w:ascii="Times New Roman" w:eastAsia="PMingLiU" w:hAnsi="Times New Roman" w:cs="Times New Roman"/>
          <w:sz w:val="24"/>
          <w:szCs w:val="24"/>
        </w:rPr>
        <w:t xml:space="preserve">with </w:t>
      </w:r>
      <w:r w:rsidR="008058EC" w:rsidRPr="006B1F43">
        <w:rPr>
          <w:rFonts w:ascii="Times New Roman" w:eastAsia="PMingLiU" w:hAnsi="Times New Roman" w:cs="Times New Roman"/>
          <w:sz w:val="24"/>
          <w:szCs w:val="24"/>
        </w:rPr>
        <w:t xml:space="preserve">customers individually. </w:t>
      </w:r>
      <w:r w:rsidR="00AE48A1" w:rsidRPr="006B1F43">
        <w:rPr>
          <w:rFonts w:ascii="Times New Roman" w:hAnsi="Times New Roman"/>
          <w:sz w:val="24"/>
          <w:szCs w:val="24"/>
        </w:rPr>
        <w:t>Scholars define p</w:t>
      </w:r>
      <w:r w:rsidRPr="006B1F43">
        <w:rPr>
          <w:rFonts w:ascii="Times New Roman" w:hAnsi="Times New Roman"/>
          <w:sz w:val="24"/>
          <w:szCs w:val="24"/>
        </w:rPr>
        <w:t xml:space="preserve">ersonified quality as a scheme of self-presentation </w:t>
      </w:r>
      <w:r w:rsidR="003F4A8B">
        <w:rPr>
          <w:rFonts w:ascii="Times New Roman" w:eastAsia="PMingLiU" w:hAnsi="Times New Roman" w:cs="Times New Roman"/>
          <w:sz w:val="24"/>
          <w:szCs w:val="24"/>
        </w:rPr>
        <w:t>(e.g. Cialdini</w:t>
      </w:r>
      <w:r w:rsidRPr="006B1F43">
        <w:rPr>
          <w:rFonts w:ascii="Times New Roman" w:eastAsia="PMingLiU" w:hAnsi="Times New Roman" w:cs="Times New Roman"/>
          <w:sz w:val="24"/>
          <w:szCs w:val="24"/>
        </w:rPr>
        <w:t xml:space="preserve"> 1993; Kenrick, Neuberg, </w:t>
      </w:r>
      <w:r w:rsidR="006567B1">
        <w:rPr>
          <w:rFonts w:ascii="Times New Roman" w:eastAsia="PMingLiU" w:hAnsi="Times New Roman" w:cs="Times New Roman"/>
          <w:sz w:val="24"/>
          <w:szCs w:val="24"/>
        </w:rPr>
        <w:t>and</w:t>
      </w:r>
      <w:r w:rsidR="0011619F" w:rsidRPr="006B1F43">
        <w:rPr>
          <w:rFonts w:ascii="Times New Roman" w:eastAsia="PMingLiU" w:hAnsi="Times New Roman" w:cs="Times New Roman"/>
          <w:sz w:val="24"/>
          <w:szCs w:val="24"/>
        </w:rPr>
        <w:t xml:space="preserve"> </w:t>
      </w:r>
      <w:r w:rsidR="003F4A8B">
        <w:rPr>
          <w:rFonts w:ascii="Times New Roman" w:eastAsia="PMingLiU" w:hAnsi="Times New Roman" w:cs="Times New Roman"/>
          <w:sz w:val="24"/>
          <w:szCs w:val="24"/>
        </w:rPr>
        <w:t>Cialdini</w:t>
      </w:r>
      <w:r w:rsidRPr="006B1F43">
        <w:rPr>
          <w:rFonts w:ascii="Times New Roman" w:eastAsia="PMingLiU" w:hAnsi="Times New Roman" w:cs="Times New Roman"/>
          <w:sz w:val="24"/>
          <w:szCs w:val="24"/>
        </w:rPr>
        <w:t xml:space="preserve"> 2002)</w:t>
      </w:r>
      <w:r w:rsidRPr="006B1F43">
        <w:rPr>
          <w:rFonts w:ascii="Times New Roman" w:hAnsi="Times New Roman"/>
          <w:sz w:val="24"/>
          <w:szCs w:val="24"/>
        </w:rPr>
        <w:t xml:space="preserve">, suggesting the </w:t>
      </w:r>
      <w:r w:rsidR="00AE48A1" w:rsidRPr="006B1F43">
        <w:rPr>
          <w:rFonts w:ascii="Times New Roman" w:hAnsi="Times New Roman"/>
          <w:sz w:val="24"/>
          <w:szCs w:val="24"/>
        </w:rPr>
        <w:t xml:space="preserve">conscious </w:t>
      </w:r>
      <w:r w:rsidRPr="006B1F43">
        <w:rPr>
          <w:rFonts w:ascii="Times New Roman" w:hAnsi="Times New Roman"/>
          <w:sz w:val="24"/>
          <w:szCs w:val="24"/>
        </w:rPr>
        <w:t xml:space="preserve">influence of </w:t>
      </w:r>
      <w:r w:rsidR="006C7C2B" w:rsidRPr="006B1F43">
        <w:rPr>
          <w:rFonts w:ascii="Times New Roman" w:hAnsi="Times New Roman"/>
          <w:sz w:val="24"/>
          <w:szCs w:val="24"/>
        </w:rPr>
        <w:t xml:space="preserve">consumers’ </w:t>
      </w:r>
      <w:r w:rsidRPr="006B1F43">
        <w:rPr>
          <w:rFonts w:ascii="Times New Roman" w:hAnsi="Times New Roman"/>
          <w:sz w:val="24"/>
          <w:szCs w:val="24"/>
        </w:rPr>
        <w:t>image perception (</w:t>
      </w:r>
      <w:r w:rsidR="003F4A8B">
        <w:rPr>
          <w:rFonts w:ascii="Times New Roman" w:eastAsia="PMingLiU" w:hAnsi="Times New Roman" w:cs="Times New Roman"/>
          <w:sz w:val="24"/>
          <w:szCs w:val="24"/>
        </w:rPr>
        <w:t>Reysen</w:t>
      </w:r>
      <w:r w:rsidRPr="006B1F43">
        <w:rPr>
          <w:rFonts w:ascii="Times New Roman" w:eastAsia="PMingLiU" w:hAnsi="Times New Roman" w:cs="Times New Roman"/>
          <w:sz w:val="24"/>
          <w:szCs w:val="24"/>
        </w:rPr>
        <w:t xml:space="preserve"> 2005</w:t>
      </w:r>
      <w:r w:rsidRPr="006B1F43">
        <w:rPr>
          <w:rFonts w:ascii="Times New Roman" w:hAnsi="Times New Roman"/>
          <w:sz w:val="24"/>
          <w:szCs w:val="24"/>
        </w:rPr>
        <w:t xml:space="preserve">). </w:t>
      </w:r>
      <w:r w:rsidR="00AE48A1" w:rsidRPr="006B1F43">
        <w:rPr>
          <w:rFonts w:ascii="Times New Roman" w:hAnsi="Times New Roman"/>
          <w:sz w:val="24"/>
          <w:szCs w:val="24"/>
        </w:rPr>
        <w:t xml:space="preserve">For example, </w:t>
      </w:r>
      <w:r w:rsidR="00AE48A1" w:rsidRPr="006B1F43">
        <w:rPr>
          <w:rFonts w:ascii="Times New Roman" w:eastAsia="PMingLiU" w:hAnsi="Times New Roman" w:cs="Times New Roman"/>
          <w:sz w:val="24"/>
          <w:szCs w:val="24"/>
        </w:rPr>
        <w:t xml:space="preserve">in the context of celebrity endorsements, research suggests </w:t>
      </w:r>
      <w:r w:rsidR="00AB618C">
        <w:rPr>
          <w:rFonts w:ascii="Times New Roman" w:eastAsia="PMingLiU" w:hAnsi="Times New Roman" w:cs="Times New Roman"/>
          <w:sz w:val="24"/>
          <w:szCs w:val="24"/>
        </w:rPr>
        <w:t xml:space="preserve">that </w:t>
      </w:r>
      <w:r w:rsidR="00AE48A1" w:rsidRPr="006B1F43">
        <w:rPr>
          <w:rFonts w:ascii="Times New Roman" w:eastAsia="PMingLiU" w:hAnsi="Times New Roman" w:cs="Times New Roman"/>
          <w:sz w:val="24"/>
          <w:szCs w:val="24"/>
        </w:rPr>
        <w:t xml:space="preserve">using celebrities is a way for firms to induce likeability, aiming to create positive </w:t>
      </w:r>
      <w:r w:rsidR="006F4AF0">
        <w:rPr>
          <w:rFonts w:ascii="Times New Roman" w:eastAsia="PMingLiU" w:hAnsi="Times New Roman" w:cs="Times New Roman"/>
          <w:sz w:val="24"/>
          <w:szCs w:val="24"/>
        </w:rPr>
        <w:t xml:space="preserve">a </w:t>
      </w:r>
      <w:r w:rsidR="000369FB" w:rsidRPr="006B1F43">
        <w:rPr>
          <w:rFonts w:ascii="Times New Roman" w:eastAsia="PMingLiU" w:hAnsi="Times New Roman" w:cs="Times New Roman"/>
          <w:sz w:val="24"/>
          <w:szCs w:val="24"/>
        </w:rPr>
        <w:t>personality</w:t>
      </w:r>
      <w:r w:rsidR="00AE48A1" w:rsidRPr="006B1F43">
        <w:rPr>
          <w:rFonts w:ascii="Times New Roman" w:eastAsia="PMingLiU" w:hAnsi="Times New Roman" w:cs="Times New Roman"/>
          <w:sz w:val="24"/>
          <w:szCs w:val="24"/>
        </w:rPr>
        <w:t xml:space="preserve"> </w:t>
      </w:r>
      <w:r w:rsidR="000369FB" w:rsidRPr="006B1F43">
        <w:rPr>
          <w:rFonts w:ascii="Times New Roman" w:eastAsia="PMingLiU" w:hAnsi="Times New Roman" w:cs="Times New Roman"/>
          <w:sz w:val="24"/>
          <w:szCs w:val="24"/>
        </w:rPr>
        <w:t>of a firm’s services.</w:t>
      </w:r>
      <w:r w:rsidR="00AE48A1" w:rsidRPr="006B1F43">
        <w:rPr>
          <w:rFonts w:ascii="Times New Roman" w:eastAsia="PMingLiU" w:hAnsi="Times New Roman" w:cs="Times New Roman"/>
          <w:sz w:val="24"/>
          <w:szCs w:val="24"/>
        </w:rPr>
        <w:t xml:space="preserve"> </w:t>
      </w:r>
      <w:r w:rsidR="000369FB" w:rsidRPr="006B1F43">
        <w:rPr>
          <w:rFonts w:ascii="Times New Roman" w:eastAsia="PMingLiU" w:hAnsi="Times New Roman" w:cs="Times New Roman"/>
          <w:sz w:val="24"/>
          <w:szCs w:val="24"/>
        </w:rPr>
        <w:t>S</w:t>
      </w:r>
      <w:r w:rsidR="00AE48A1" w:rsidRPr="006B1F43">
        <w:rPr>
          <w:rFonts w:ascii="Times New Roman" w:eastAsia="PMingLiU" w:hAnsi="Times New Roman" w:cs="Times New Roman"/>
          <w:sz w:val="24"/>
          <w:szCs w:val="24"/>
        </w:rPr>
        <w:t>uch a front figure capture</w:t>
      </w:r>
      <w:r w:rsidR="000369FB" w:rsidRPr="006B1F43">
        <w:rPr>
          <w:rFonts w:ascii="Times New Roman" w:eastAsia="PMingLiU" w:hAnsi="Times New Roman" w:cs="Times New Roman"/>
          <w:sz w:val="24"/>
          <w:szCs w:val="24"/>
        </w:rPr>
        <w:t>s</w:t>
      </w:r>
      <w:r w:rsidR="00AE48A1" w:rsidRPr="006B1F43">
        <w:rPr>
          <w:rFonts w:ascii="Times New Roman" w:eastAsia="PMingLiU" w:hAnsi="Times New Roman" w:cs="Times New Roman"/>
          <w:sz w:val="24"/>
          <w:szCs w:val="24"/>
        </w:rPr>
        <w:t xml:space="preserve"> customers’ attention and create</w:t>
      </w:r>
      <w:r w:rsidR="000369FB" w:rsidRPr="006B1F43">
        <w:rPr>
          <w:rFonts w:ascii="Times New Roman" w:eastAsia="PMingLiU" w:hAnsi="Times New Roman" w:cs="Times New Roman"/>
          <w:sz w:val="24"/>
          <w:szCs w:val="24"/>
        </w:rPr>
        <w:t>s</w:t>
      </w:r>
      <w:r w:rsidR="00AE48A1" w:rsidRPr="006B1F43">
        <w:rPr>
          <w:rFonts w:ascii="Times New Roman" w:eastAsia="PMingLiU" w:hAnsi="Times New Roman" w:cs="Times New Roman"/>
          <w:sz w:val="24"/>
          <w:szCs w:val="24"/>
        </w:rPr>
        <w:t xml:space="preserve"> brand loyalty </w:t>
      </w:r>
      <w:r w:rsidR="003F4A8B">
        <w:rPr>
          <w:rFonts w:ascii="Times New Roman" w:eastAsia="PMingLiU" w:hAnsi="Times New Roman" w:cs="Times New Roman"/>
          <w:sz w:val="24"/>
          <w:szCs w:val="24"/>
        </w:rPr>
        <w:t>(McCracken</w:t>
      </w:r>
      <w:r w:rsidR="00AE48A1" w:rsidRPr="006B1F43">
        <w:rPr>
          <w:rFonts w:ascii="Times New Roman" w:eastAsia="PMingLiU" w:hAnsi="Times New Roman" w:cs="Times New Roman"/>
          <w:sz w:val="24"/>
          <w:szCs w:val="24"/>
        </w:rPr>
        <w:t xml:space="preserve"> 1989).</w:t>
      </w:r>
      <w:r w:rsidR="00AE48A1" w:rsidRPr="006B1F43">
        <w:rPr>
          <w:rFonts w:ascii="Times New Roman" w:hAnsi="Times New Roman"/>
          <w:sz w:val="24"/>
          <w:szCs w:val="24"/>
        </w:rPr>
        <w:t xml:space="preserve"> </w:t>
      </w:r>
      <w:r w:rsidR="003D5075" w:rsidRPr="006B1F43">
        <w:rPr>
          <w:rFonts w:ascii="Times New Roman" w:hAnsi="Times New Roman"/>
          <w:sz w:val="24"/>
          <w:szCs w:val="24"/>
        </w:rPr>
        <w:t xml:space="preserve">The </w:t>
      </w:r>
      <w:r w:rsidR="006C7C2B" w:rsidRPr="006B1F43">
        <w:rPr>
          <w:rFonts w:ascii="Times New Roman" w:hAnsi="Times New Roman"/>
          <w:sz w:val="24"/>
          <w:szCs w:val="24"/>
        </w:rPr>
        <w:t xml:space="preserve">personified quality </w:t>
      </w:r>
      <w:r w:rsidR="003D5075" w:rsidRPr="006B1F43">
        <w:rPr>
          <w:rFonts w:ascii="Times New Roman" w:hAnsi="Times New Roman"/>
          <w:sz w:val="24"/>
          <w:szCs w:val="24"/>
        </w:rPr>
        <w:t xml:space="preserve">construct captures the brand’s desire to develop a likeable personality, </w:t>
      </w:r>
      <w:r w:rsidR="003D5075" w:rsidRPr="006B1F43">
        <w:rPr>
          <w:rFonts w:ascii="Times New Roman" w:eastAsia="PMingLiU" w:hAnsi="Times New Roman" w:cs="Times New Roman"/>
          <w:sz w:val="24"/>
          <w:szCs w:val="24"/>
        </w:rPr>
        <w:t>by targeting customers appropriately and thereby, create consumer-brand relationships that are beyond those of today</w:t>
      </w:r>
      <w:r w:rsidR="003D5075" w:rsidRPr="006B1F43">
        <w:rPr>
          <w:rFonts w:ascii="Times New Roman" w:hAnsi="Times New Roman"/>
          <w:sz w:val="24"/>
          <w:szCs w:val="24"/>
        </w:rPr>
        <w:t xml:space="preserve"> (</w:t>
      </w:r>
      <w:r w:rsidR="003D5075" w:rsidRPr="006B1F43">
        <w:rPr>
          <w:rFonts w:ascii="Times New Roman" w:eastAsia="PMingLiU" w:hAnsi="Times New Roman" w:cs="Times New Roman"/>
          <w:sz w:val="24"/>
          <w:szCs w:val="24"/>
        </w:rPr>
        <w:t>Nguyen et al</w:t>
      </w:r>
      <w:r w:rsidR="003D5075" w:rsidRPr="006B1F43">
        <w:rPr>
          <w:rFonts w:ascii="Times New Roman" w:eastAsia="PMingLiU" w:hAnsi="Times New Roman" w:cs="Times New Roman"/>
          <w:i/>
          <w:sz w:val="24"/>
          <w:szCs w:val="24"/>
        </w:rPr>
        <w:t>.</w:t>
      </w:r>
      <w:r w:rsidR="003D5075" w:rsidRPr="006B1F43">
        <w:rPr>
          <w:rFonts w:ascii="Times New Roman" w:eastAsia="PMingLiU" w:hAnsi="Times New Roman" w:cs="Times New Roman"/>
          <w:sz w:val="24"/>
          <w:szCs w:val="24"/>
        </w:rPr>
        <w:t xml:space="preserve"> 2013</w:t>
      </w:r>
      <w:r w:rsidR="008820BF" w:rsidRPr="006B1F43">
        <w:rPr>
          <w:rFonts w:ascii="Times New Roman" w:eastAsia="PMingLiU" w:hAnsi="Times New Roman" w:cs="Times New Roman"/>
          <w:sz w:val="24"/>
          <w:szCs w:val="24"/>
        </w:rPr>
        <w:t>a</w:t>
      </w:r>
      <w:r w:rsidR="003D5075" w:rsidRPr="006B1F43">
        <w:rPr>
          <w:rFonts w:ascii="Times New Roman" w:eastAsia="PMingLiU" w:hAnsi="Times New Roman" w:cs="Times New Roman"/>
          <w:sz w:val="24"/>
          <w:szCs w:val="24"/>
        </w:rPr>
        <w:t>)</w:t>
      </w:r>
      <w:r w:rsidR="006C7C2B" w:rsidRPr="006B1F43">
        <w:rPr>
          <w:rFonts w:ascii="Times New Roman" w:hAnsi="Times New Roman"/>
          <w:sz w:val="24"/>
          <w:szCs w:val="24"/>
        </w:rPr>
        <w:t>.</w:t>
      </w:r>
    </w:p>
    <w:p w14:paraId="1E9A996F" w14:textId="77777777" w:rsidR="003D5075" w:rsidRPr="006B1F43" w:rsidRDefault="003D5075" w:rsidP="000109AA">
      <w:pPr>
        <w:spacing w:after="0" w:line="480" w:lineRule="auto"/>
        <w:rPr>
          <w:rFonts w:ascii="Times New Roman" w:hAnsi="Times New Roman"/>
          <w:sz w:val="24"/>
          <w:szCs w:val="24"/>
        </w:rPr>
      </w:pPr>
    </w:p>
    <w:p w14:paraId="2BFCE794" w14:textId="76F955CC" w:rsidR="003D5075" w:rsidRPr="006B1F43" w:rsidRDefault="003D5075" w:rsidP="000109AA">
      <w:pPr>
        <w:spacing w:after="0" w:line="480" w:lineRule="auto"/>
        <w:ind w:firstLine="290"/>
        <w:rPr>
          <w:rFonts w:ascii="Times New Roman" w:hAnsi="Times New Roman" w:cs="Times New Roman"/>
          <w:sz w:val="24"/>
          <w:szCs w:val="24"/>
        </w:rPr>
      </w:pPr>
      <w:r w:rsidRPr="006B1F43">
        <w:rPr>
          <w:rFonts w:ascii="Times New Roman" w:hAnsi="Times New Roman"/>
          <w:sz w:val="24"/>
          <w:szCs w:val="24"/>
        </w:rPr>
        <w:lastRenderedPageBreak/>
        <w:t>T</w:t>
      </w:r>
      <w:r w:rsidRPr="006B1F43">
        <w:rPr>
          <w:rFonts w:ascii="Times New Roman" w:hAnsi="Times New Roman" w:cs="Times New Roman"/>
          <w:sz w:val="24"/>
          <w:szCs w:val="24"/>
        </w:rPr>
        <w:t xml:space="preserve">he personified quality-construct comprises </w:t>
      </w:r>
      <w:r w:rsidR="000369FB" w:rsidRPr="006B1F43">
        <w:rPr>
          <w:rFonts w:ascii="Times New Roman" w:hAnsi="Times New Roman" w:cs="Times New Roman"/>
          <w:sz w:val="24"/>
          <w:szCs w:val="24"/>
        </w:rPr>
        <w:t>five</w:t>
      </w:r>
      <w:r w:rsidRPr="006B1F43">
        <w:rPr>
          <w:rFonts w:ascii="Times New Roman" w:hAnsi="Times New Roman" w:cs="Times New Roman"/>
          <w:sz w:val="24"/>
          <w:szCs w:val="24"/>
        </w:rPr>
        <w:t xml:space="preserve"> items, namely: (1) friendliness, (2) approachable, (3) attractive, and (4) knowledgeable, and (5) integrity. As</w:t>
      </w:r>
      <w:r w:rsidR="00AE48A1" w:rsidRPr="006B1F43">
        <w:rPr>
          <w:rFonts w:ascii="Times New Roman" w:hAnsi="Times New Roman"/>
          <w:sz w:val="24"/>
          <w:szCs w:val="24"/>
        </w:rPr>
        <w:t xml:space="preserve"> identified by the sourc</w:t>
      </w:r>
      <w:r w:rsidR="003F4A8B">
        <w:rPr>
          <w:rFonts w:ascii="Times New Roman" w:hAnsi="Times New Roman"/>
          <w:sz w:val="24"/>
          <w:szCs w:val="24"/>
        </w:rPr>
        <w:t>e attractiveness model (McGuire</w:t>
      </w:r>
      <w:r w:rsidR="00AE48A1" w:rsidRPr="006B1F43">
        <w:rPr>
          <w:rFonts w:ascii="Times New Roman" w:hAnsi="Times New Roman"/>
          <w:sz w:val="24"/>
          <w:szCs w:val="24"/>
        </w:rPr>
        <w:t xml:space="preserve"> 1985), a likeable personality depends on factors such as attractiveness, friendliness, expertise</w:t>
      </w:r>
      <w:r w:rsidR="00477AFF">
        <w:rPr>
          <w:rFonts w:ascii="Times New Roman" w:hAnsi="Times New Roman"/>
          <w:sz w:val="24"/>
          <w:szCs w:val="24"/>
        </w:rPr>
        <w:t>,</w:t>
      </w:r>
      <w:r w:rsidR="00AE48A1" w:rsidRPr="006B1F43">
        <w:rPr>
          <w:rFonts w:ascii="Times New Roman" w:hAnsi="Times New Roman"/>
          <w:sz w:val="24"/>
          <w:szCs w:val="24"/>
        </w:rPr>
        <w:t xml:space="preserve"> and credibility (Hovland </w:t>
      </w:r>
      <w:r w:rsidR="006567B1">
        <w:rPr>
          <w:rFonts w:ascii="Times New Roman" w:eastAsia="PMingLiU" w:hAnsi="Times New Roman" w:cs="Times New Roman"/>
          <w:sz w:val="24"/>
          <w:szCs w:val="24"/>
        </w:rPr>
        <w:t>and</w:t>
      </w:r>
      <w:r w:rsidR="0011619F" w:rsidRPr="006B1F43">
        <w:rPr>
          <w:rFonts w:ascii="Times New Roman" w:eastAsia="PMingLiU" w:hAnsi="Times New Roman" w:cs="Times New Roman"/>
          <w:sz w:val="24"/>
          <w:szCs w:val="24"/>
        </w:rPr>
        <w:t xml:space="preserve"> </w:t>
      </w:r>
      <w:r w:rsidR="003F4A8B">
        <w:rPr>
          <w:rFonts w:ascii="Times New Roman" w:hAnsi="Times New Roman"/>
          <w:sz w:val="24"/>
          <w:szCs w:val="24"/>
        </w:rPr>
        <w:t>Weiss 1951; McCracken 1989; Reysen</w:t>
      </w:r>
      <w:r w:rsidR="00AE48A1" w:rsidRPr="006B1F43">
        <w:rPr>
          <w:rFonts w:ascii="Times New Roman" w:hAnsi="Times New Roman"/>
          <w:sz w:val="24"/>
          <w:szCs w:val="24"/>
        </w:rPr>
        <w:t xml:space="preserve"> 2005). </w:t>
      </w:r>
      <w:r w:rsidRPr="006B1F43">
        <w:rPr>
          <w:rFonts w:ascii="Times New Roman" w:eastAsia="PMingLiU" w:hAnsi="Times New Roman" w:cs="Times New Roman"/>
          <w:sz w:val="24"/>
          <w:szCs w:val="24"/>
        </w:rPr>
        <w:t xml:space="preserve">While many of the likeability theories often are in the context of people, </w:t>
      </w:r>
      <w:r w:rsidR="006C7C2B" w:rsidRPr="006B1F43">
        <w:rPr>
          <w:rFonts w:ascii="Times New Roman" w:hAnsi="Times New Roman"/>
          <w:sz w:val="24"/>
          <w:szCs w:val="24"/>
        </w:rPr>
        <w:t>researchers</w:t>
      </w:r>
      <w:r w:rsidRPr="006B1F43">
        <w:rPr>
          <w:rFonts w:ascii="Times New Roman" w:eastAsia="PMingLiU" w:hAnsi="Times New Roman" w:cs="Times New Roman"/>
          <w:sz w:val="24"/>
          <w:szCs w:val="24"/>
        </w:rPr>
        <w:t xml:space="preserve"> propose that if these likeability traits from individuals could be applied to a firm and its relationship with customers, the firm could be interpreted as striving to become more likeable</w:t>
      </w:r>
      <w:r w:rsidR="003F4A8B">
        <w:rPr>
          <w:rFonts w:ascii="Times New Roman" w:hAnsi="Times New Roman"/>
          <w:sz w:val="24"/>
          <w:szCs w:val="24"/>
        </w:rPr>
        <w:t xml:space="preserve"> (e.g. Park et al.</w:t>
      </w:r>
      <w:r w:rsidR="006C7C2B" w:rsidRPr="006B1F43">
        <w:rPr>
          <w:rFonts w:ascii="Times New Roman" w:hAnsi="Times New Roman"/>
          <w:sz w:val="24"/>
          <w:szCs w:val="24"/>
        </w:rPr>
        <w:t xml:space="preserve"> 201</w:t>
      </w:r>
      <w:r w:rsidR="009003FF" w:rsidRPr="006B1F43">
        <w:rPr>
          <w:rFonts w:ascii="Times New Roman" w:hAnsi="Times New Roman"/>
          <w:sz w:val="24"/>
          <w:szCs w:val="24"/>
        </w:rPr>
        <w:t>0</w:t>
      </w:r>
      <w:r w:rsidR="006C7C2B" w:rsidRPr="006B1F43">
        <w:rPr>
          <w:rFonts w:ascii="Times New Roman" w:hAnsi="Times New Roman"/>
          <w:sz w:val="24"/>
          <w:szCs w:val="24"/>
        </w:rPr>
        <w:t>)</w:t>
      </w:r>
      <w:r w:rsidRPr="006B1F43">
        <w:rPr>
          <w:rFonts w:ascii="Times New Roman" w:eastAsia="PMingLiU" w:hAnsi="Times New Roman" w:cs="Times New Roman"/>
          <w:sz w:val="24"/>
          <w:szCs w:val="24"/>
        </w:rPr>
        <w:t xml:space="preserve">. Therefore, they would have to emphasize on friendliness, approachability, attractiveness, and use compliments and associations in order to attain likeability (Hovland </w:t>
      </w:r>
      <w:r w:rsidR="006567B1">
        <w:rPr>
          <w:rFonts w:ascii="Times New Roman" w:eastAsia="PMingLiU" w:hAnsi="Times New Roman" w:cs="Times New Roman"/>
          <w:sz w:val="24"/>
          <w:szCs w:val="24"/>
        </w:rPr>
        <w:t>and</w:t>
      </w:r>
      <w:r w:rsidR="0011619F" w:rsidRPr="006B1F43">
        <w:rPr>
          <w:rFonts w:ascii="Times New Roman" w:eastAsia="PMingLiU" w:hAnsi="Times New Roman" w:cs="Times New Roman"/>
          <w:sz w:val="24"/>
          <w:szCs w:val="24"/>
        </w:rPr>
        <w:t xml:space="preserve"> </w:t>
      </w:r>
      <w:r w:rsidR="003F4A8B">
        <w:rPr>
          <w:rFonts w:ascii="Times New Roman" w:eastAsia="PMingLiU" w:hAnsi="Times New Roman" w:cs="Times New Roman"/>
          <w:sz w:val="24"/>
          <w:szCs w:val="24"/>
        </w:rPr>
        <w:t>Weiss 1951; McGuire 1985; Reysen</w:t>
      </w:r>
      <w:r w:rsidRPr="006B1F43">
        <w:rPr>
          <w:rFonts w:ascii="Times New Roman" w:eastAsia="PMingLiU" w:hAnsi="Times New Roman" w:cs="Times New Roman"/>
          <w:sz w:val="24"/>
          <w:szCs w:val="24"/>
        </w:rPr>
        <w:t xml:space="preserve"> 2005). Furthermore, appropriate levels of knowledge, </w:t>
      </w:r>
      <w:r w:rsidR="008820BF" w:rsidRPr="006B1F43">
        <w:rPr>
          <w:rFonts w:ascii="Times New Roman" w:eastAsia="PMingLiU" w:hAnsi="Times New Roman" w:cs="Times New Roman"/>
          <w:sz w:val="24"/>
          <w:szCs w:val="24"/>
        </w:rPr>
        <w:t>stirring customers’ interests</w:t>
      </w:r>
      <w:r w:rsidRPr="006B1F43">
        <w:rPr>
          <w:rFonts w:ascii="Times New Roman" w:eastAsia="PMingLiU" w:hAnsi="Times New Roman" w:cs="Times New Roman"/>
          <w:sz w:val="24"/>
          <w:szCs w:val="24"/>
        </w:rPr>
        <w:t xml:space="preserve">, and generating agreeableness are key traits to being likeable (Chaiken </w:t>
      </w:r>
      <w:r w:rsidR="006567B1">
        <w:rPr>
          <w:rFonts w:ascii="Times New Roman" w:eastAsia="PMingLiU" w:hAnsi="Times New Roman" w:cs="Times New Roman"/>
          <w:sz w:val="24"/>
          <w:szCs w:val="24"/>
        </w:rPr>
        <w:t>and</w:t>
      </w:r>
      <w:r w:rsidR="0011619F" w:rsidRPr="006B1F43">
        <w:rPr>
          <w:rFonts w:ascii="Times New Roman" w:eastAsia="PMingLiU" w:hAnsi="Times New Roman" w:cs="Times New Roman"/>
          <w:sz w:val="24"/>
          <w:szCs w:val="24"/>
        </w:rPr>
        <w:t xml:space="preserve"> </w:t>
      </w:r>
      <w:r w:rsidR="00BA6F84">
        <w:rPr>
          <w:rFonts w:ascii="Times New Roman" w:eastAsia="PMingLiU" w:hAnsi="Times New Roman" w:cs="Times New Roman"/>
          <w:sz w:val="24"/>
          <w:szCs w:val="24"/>
        </w:rPr>
        <w:t>Eagly</w:t>
      </w:r>
      <w:r w:rsidRPr="006B1F43">
        <w:rPr>
          <w:rFonts w:ascii="Times New Roman" w:eastAsia="PMingLiU" w:hAnsi="Times New Roman" w:cs="Times New Roman"/>
          <w:sz w:val="24"/>
          <w:szCs w:val="24"/>
        </w:rPr>
        <w:t xml:space="preserve"> 1983). </w:t>
      </w:r>
    </w:p>
    <w:p w14:paraId="204CF1B5" w14:textId="77777777" w:rsidR="00523842" w:rsidRPr="006B1F43" w:rsidRDefault="00523842" w:rsidP="000109AA">
      <w:pPr>
        <w:spacing w:after="0" w:line="480" w:lineRule="auto"/>
        <w:rPr>
          <w:rFonts w:ascii="Times New Roman" w:hAnsi="Times New Roman" w:cs="Times New Roman"/>
          <w:sz w:val="24"/>
          <w:szCs w:val="24"/>
        </w:rPr>
      </w:pPr>
    </w:p>
    <w:p w14:paraId="42E17788" w14:textId="11871E35" w:rsidR="00523842" w:rsidRPr="006B1F43" w:rsidRDefault="00A814D2" w:rsidP="000109AA">
      <w:pPr>
        <w:spacing w:after="0" w:line="480" w:lineRule="auto"/>
        <w:outlineLvl w:val="0"/>
        <w:rPr>
          <w:rFonts w:ascii="Times New Roman" w:hAnsi="Times New Roman" w:cs="Times New Roman"/>
          <w:b/>
          <w:i/>
          <w:sz w:val="24"/>
          <w:szCs w:val="24"/>
        </w:rPr>
      </w:pPr>
      <w:r>
        <w:rPr>
          <w:rFonts w:ascii="Times New Roman" w:hAnsi="Times New Roman" w:cs="Times New Roman"/>
          <w:b/>
          <w:i/>
          <w:sz w:val="24"/>
          <w:szCs w:val="24"/>
        </w:rPr>
        <w:t xml:space="preserve">3.4 </w:t>
      </w:r>
      <w:r w:rsidR="00523842" w:rsidRPr="006B1F43">
        <w:rPr>
          <w:rFonts w:ascii="Times New Roman" w:hAnsi="Times New Roman" w:cs="Times New Roman"/>
          <w:b/>
          <w:i/>
          <w:sz w:val="24"/>
          <w:szCs w:val="24"/>
        </w:rPr>
        <w:t>Brand contentment</w:t>
      </w:r>
    </w:p>
    <w:p w14:paraId="5EB380E2" w14:textId="77777777" w:rsidR="00B12332" w:rsidRPr="006B1F43" w:rsidRDefault="00B12332" w:rsidP="000109AA">
      <w:pPr>
        <w:spacing w:after="0" w:line="480" w:lineRule="auto"/>
        <w:rPr>
          <w:rFonts w:ascii="Times New Roman" w:hAnsi="Times New Roman" w:cs="Times New Roman"/>
          <w:sz w:val="24"/>
          <w:szCs w:val="24"/>
        </w:rPr>
      </w:pPr>
    </w:p>
    <w:p w14:paraId="27644E32" w14:textId="54928CC0" w:rsidR="00DE7C49" w:rsidRPr="00315A6C" w:rsidRDefault="00B4437E" w:rsidP="000109AA">
      <w:pPr>
        <w:spacing w:after="0" w:line="480" w:lineRule="auto"/>
        <w:ind w:firstLine="284"/>
        <w:rPr>
          <w:rFonts w:ascii="Times New Roman" w:eastAsia="PMingLiU" w:hAnsi="Times New Roman"/>
          <w:sz w:val="24"/>
          <w:szCs w:val="24"/>
          <w:highlight w:val="yellow"/>
        </w:rPr>
      </w:pPr>
      <w:r w:rsidRPr="0093698B">
        <w:rPr>
          <w:rFonts w:ascii="Times New Roman" w:hAnsi="Times New Roman" w:cs="Times New Roman"/>
          <w:sz w:val="24"/>
          <w:szCs w:val="24"/>
        </w:rPr>
        <w:t xml:space="preserve">Researchers posit that </w:t>
      </w:r>
      <w:r w:rsidR="00D474EC" w:rsidRPr="0093698B">
        <w:rPr>
          <w:rFonts w:ascii="Times New Roman" w:hAnsi="Times New Roman"/>
          <w:sz w:val="24"/>
          <w:szCs w:val="24"/>
        </w:rPr>
        <w:t>consumers</w:t>
      </w:r>
      <w:r w:rsidRPr="0093698B">
        <w:rPr>
          <w:rFonts w:ascii="Times New Roman" w:eastAsia="PMingLiU" w:hAnsi="Times New Roman" w:cs="Times New Roman"/>
          <w:sz w:val="24"/>
          <w:szCs w:val="24"/>
        </w:rPr>
        <w:t xml:space="preserve"> have ideas about what they consider as a likeable brand</w:t>
      </w:r>
      <w:r w:rsidR="0086302C" w:rsidRPr="0093698B">
        <w:rPr>
          <w:rFonts w:ascii="Times New Roman" w:eastAsia="PMingLiU" w:hAnsi="Times New Roman" w:cs="Times New Roman"/>
          <w:sz w:val="24"/>
          <w:szCs w:val="24"/>
        </w:rPr>
        <w:t xml:space="preserve"> (Rahinel </w:t>
      </w:r>
      <w:r w:rsidR="006567B1" w:rsidRPr="0093698B">
        <w:rPr>
          <w:rFonts w:ascii="Times New Roman" w:eastAsia="PMingLiU" w:hAnsi="Times New Roman" w:cs="Times New Roman"/>
          <w:sz w:val="24"/>
          <w:szCs w:val="24"/>
        </w:rPr>
        <w:t>and</w:t>
      </w:r>
      <w:r w:rsidR="0011619F" w:rsidRPr="0093698B">
        <w:rPr>
          <w:rFonts w:ascii="Times New Roman" w:eastAsia="PMingLiU" w:hAnsi="Times New Roman" w:cs="Times New Roman"/>
          <w:sz w:val="24"/>
          <w:szCs w:val="24"/>
        </w:rPr>
        <w:t xml:space="preserve"> </w:t>
      </w:r>
      <w:r w:rsidR="00BA6F84" w:rsidRPr="0093698B">
        <w:rPr>
          <w:rFonts w:ascii="Times New Roman" w:eastAsia="PMingLiU" w:hAnsi="Times New Roman" w:cs="Times New Roman"/>
          <w:sz w:val="24"/>
          <w:szCs w:val="24"/>
        </w:rPr>
        <w:t>Redden</w:t>
      </w:r>
      <w:r w:rsidR="0086302C" w:rsidRPr="0093698B">
        <w:rPr>
          <w:rFonts w:ascii="Times New Roman" w:eastAsia="PMingLiU" w:hAnsi="Times New Roman" w:cs="Times New Roman"/>
          <w:sz w:val="24"/>
          <w:szCs w:val="24"/>
        </w:rPr>
        <w:t xml:space="preserve"> 2013)</w:t>
      </w:r>
      <w:r w:rsidRPr="0093698B">
        <w:rPr>
          <w:rFonts w:ascii="Times New Roman" w:eastAsia="PMingLiU" w:hAnsi="Times New Roman" w:cs="Times New Roman"/>
          <w:sz w:val="24"/>
          <w:szCs w:val="24"/>
        </w:rPr>
        <w:t xml:space="preserve">. These ideas are based on reference points and are continuously developed from a number of sources including </w:t>
      </w:r>
      <w:r w:rsidR="006F5B7F">
        <w:rPr>
          <w:rFonts w:ascii="Times New Roman" w:eastAsia="PMingLiU" w:hAnsi="Times New Roman" w:cs="Times New Roman"/>
          <w:sz w:val="24"/>
          <w:szCs w:val="24"/>
        </w:rPr>
        <w:t xml:space="preserve">social norms, life, </w:t>
      </w:r>
      <w:r w:rsidRPr="0093698B">
        <w:rPr>
          <w:rFonts w:ascii="Times New Roman" w:eastAsia="PMingLiU" w:hAnsi="Times New Roman" w:cs="Times New Roman"/>
          <w:sz w:val="24"/>
          <w:szCs w:val="24"/>
        </w:rPr>
        <w:t>previous transactions, competing brands, and perceived value of the brand</w:t>
      </w:r>
      <w:r w:rsidR="00BA6F84" w:rsidRPr="0093698B">
        <w:rPr>
          <w:rFonts w:ascii="Times New Roman" w:eastAsia="PMingLiU" w:hAnsi="Times New Roman" w:cs="Times New Roman"/>
          <w:sz w:val="24"/>
          <w:szCs w:val="24"/>
        </w:rPr>
        <w:t xml:space="preserve"> (Feinberg et al. </w:t>
      </w:r>
      <w:r w:rsidR="0046516C" w:rsidRPr="0093698B">
        <w:rPr>
          <w:rFonts w:ascii="Times New Roman" w:eastAsia="PMingLiU" w:hAnsi="Times New Roman" w:cs="Times New Roman"/>
          <w:sz w:val="24"/>
          <w:szCs w:val="24"/>
        </w:rPr>
        <w:t>2002)</w:t>
      </w:r>
      <w:r w:rsidRPr="0093698B">
        <w:rPr>
          <w:rFonts w:ascii="Times New Roman" w:eastAsia="PMingLiU" w:hAnsi="Times New Roman" w:cs="Times New Roman"/>
          <w:sz w:val="24"/>
          <w:szCs w:val="24"/>
        </w:rPr>
        <w:t>.</w:t>
      </w:r>
      <w:r w:rsidRPr="0093698B">
        <w:rPr>
          <w:rFonts w:ascii="Times New Roman" w:hAnsi="Times New Roman"/>
          <w:sz w:val="24"/>
          <w:szCs w:val="24"/>
        </w:rPr>
        <w:t xml:space="preserve"> For example, </w:t>
      </w:r>
      <w:r w:rsidR="00A74AF2">
        <w:rPr>
          <w:rFonts w:ascii="Times New Roman" w:hAnsi="Times New Roman"/>
          <w:sz w:val="24"/>
          <w:szCs w:val="24"/>
        </w:rPr>
        <w:t xml:space="preserve">by keeping customers happy, </w:t>
      </w:r>
      <w:r w:rsidRPr="0093698B">
        <w:rPr>
          <w:rFonts w:ascii="Times New Roman" w:eastAsia="PMingLiU" w:hAnsi="Times New Roman" w:cs="Times New Roman"/>
          <w:sz w:val="24"/>
          <w:szCs w:val="24"/>
        </w:rPr>
        <w:t>a firm may be able to increase prices without being disliked by broadening their ‘likeability range’ and ‘likeable zone’</w:t>
      </w:r>
      <w:r w:rsidR="00BA6F84" w:rsidRPr="0093698B">
        <w:rPr>
          <w:rFonts w:ascii="Times New Roman" w:eastAsia="PMingLiU" w:hAnsi="Times New Roman" w:cs="Times New Roman"/>
          <w:sz w:val="24"/>
          <w:szCs w:val="24"/>
        </w:rPr>
        <w:t xml:space="preserve"> (Nguyen et al.</w:t>
      </w:r>
      <w:r w:rsidR="0046516C" w:rsidRPr="0093698B">
        <w:rPr>
          <w:rFonts w:ascii="Times New Roman" w:eastAsia="PMingLiU" w:hAnsi="Times New Roman" w:cs="Times New Roman"/>
          <w:sz w:val="24"/>
          <w:szCs w:val="24"/>
        </w:rPr>
        <w:t xml:space="preserve"> 2013a)</w:t>
      </w:r>
      <w:r w:rsidRPr="0093698B">
        <w:rPr>
          <w:rFonts w:ascii="Times New Roman" w:hAnsi="Times New Roman"/>
          <w:sz w:val="24"/>
          <w:szCs w:val="24"/>
        </w:rPr>
        <w:t>. This can be done</w:t>
      </w:r>
      <w:r w:rsidRPr="0093698B">
        <w:rPr>
          <w:rFonts w:ascii="Times New Roman" w:eastAsia="PMingLiU" w:hAnsi="Times New Roman" w:cs="Times New Roman"/>
          <w:sz w:val="24"/>
          <w:szCs w:val="24"/>
        </w:rPr>
        <w:t xml:space="preserve"> with charitable donations or other activities that builds their goodwill. Over time, these firms may increase their overall brand likeability. </w:t>
      </w:r>
      <w:r w:rsidR="00A74AF2">
        <w:rPr>
          <w:rFonts w:ascii="Times New Roman" w:hAnsi="Times New Roman" w:cs="Times New Roman"/>
          <w:sz w:val="24"/>
          <w:szCs w:val="24"/>
          <w:highlight w:val="yellow"/>
        </w:rPr>
        <w:t xml:space="preserve">Drawing from the Sustainable Happiness Model </w:t>
      </w:r>
      <w:r w:rsidR="00A74AF2">
        <w:rPr>
          <w:rFonts w:ascii="Times New Roman" w:hAnsi="Times New Roman" w:cs="Times New Roman"/>
          <w:sz w:val="24"/>
          <w:szCs w:val="24"/>
          <w:highlight w:val="yellow"/>
        </w:rPr>
        <w:lastRenderedPageBreak/>
        <w:t>(Sheldon et al. 2009), we posit that t</w:t>
      </w:r>
      <w:r w:rsidRPr="00315A6C">
        <w:rPr>
          <w:rFonts w:ascii="Times New Roman" w:hAnsi="Times New Roman" w:cs="Times New Roman"/>
          <w:sz w:val="24"/>
          <w:szCs w:val="24"/>
          <w:highlight w:val="yellow"/>
        </w:rPr>
        <w:t>he brand contentment dimension identifies the likeability range</w:t>
      </w:r>
      <w:r w:rsidR="00A9695E">
        <w:rPr>
          <w:rFonts w:ascii="Times New Roman" w:hAnsi="Times New Roman" w:cs="Times New Roman"/>
          <w:sz w:val="24"/>
          <w:szCs w:val="24"/>
          <w:highlight w:val="yellow"/>
        </w:rPr>
        <w:t>,</w:t>
      </w:r>
      <w:r w:rsidRPr="00315A6C">
        <w:rPr>
          <w:rFonts w:ascii="Times New Roman" w:hAnsi="Times New Roman" w:cs="Times New Roman"/>
          <w:sz w:val="24"/>
          <w:szCs w:val="24"/>
          <w:highlight w:val="yellow"/>
        </w:rPr>
        <w:t xml:space="preserve"> and may be defined as the cognitive and </w:t>
      </w:r>
      <w:r w:rsidRPr="00FB7461">
        <w:rPr>
          <w:rFonts w:ascii="Times New Roman" w:hAnsi="Times New Roman" w:cs="Times New Roman"/>
          <w:sz w:val="24"/>
          <w:szCs w:val="24"/>
          <w:highlight w:val="yellow"/>
        </w:rPr>
        <w:t>emotional</w:t>
      </w:r>
      <w:r w:rsidRPr="00315A6C">
        <w:rPr>
          <w:rFonts w:ascii="Times New Roman" w:hAnsi="Times New Roman" w:cs="Times New Roman"/>
          <w:sz w:val="24"/>
          <w:szCs w:val="24"/>
          <w:highlight w:val="yellow"/>
        </w:rPr>
        <w:t xml:space="preserve"> state </w:t>
      </w:r>
      <w:r w:rsidR="00A9695E">
        <w:rPr>
          <w:rFonts w:ascii="Times New Roman" w:hAnsi="Times New Roman" w:cs="Times New Roman"/>
          <w:sz w:val="24"/>
          <w:szCs w:val="24"/>
          <w:highlight w:val="yellow"/>
        </w:rPr>
        <w:t xml:space="preserve">of </w:t>
      </w:r>
      <w:r w:rsidR="00444BAF" w:rsidRPr="006F5B7F">
        <w:rPr>
          <w:rFonts w:ascii="Times New Roman" w:hAnsi="Times New Roman" w:cs="Times New Roman"/>
          <w:i/>
          <w:sz w:val="24"/>
          <w:szCs w:val="24"/>
          <w:highlight w:val="yellow"/>
        </w:rPr>
        <w:t>happiness</w:t>
      </w:r>
      <w:r w:rsidR="00A9695E">
        <w:rPr>
          <w:rFonts w:ascii="Times New Roman" w:hAnsi="Times New Roman" w:cs="Times New Roman"/>
          <w:sz w:val="24"/>
          <w:szCs w:val="24"/>
          <w:highlight w:val="yellow"/>
        </w:rPr>
        <w:t xml:space="preserve">, </w:t>
      </w:r>
      <w:r w:rsidRPr="00315A6C">
        <w:rPr>
          <w:rFonts w:ascii="Times New Roman" w:hAnsi="Times New Roman" w:cs="Times New Roman"/>
          <w:sz w:val="24"/>
          <w:szCs w:val="24"/>
          <w:highlight w:val="yellow"/>
        </w:rPr>
        <w:t xml:space="preserve">resulting from the evaluation of the brand. </w:t>
      </w:r>
      <w:r w:rsidR="00B022C7" w:rsidRPr="00315A6C">
        <w:rPr>
          <w:rFonts w:ascii="Times New Roman" w:eastAsia="PMingLiU" w:hAnsi="Times New Roman"/>
          <w:sz w:val="24"/>
          <w:szCs w:val="24"/>
          <w:highlight w:val="yellow"/>
        </w:rPr>
        <w:t xml:space="preserve">Researchers find that under certain conditions </w:t>
      </w:r>
      <w:r w:rsidR="00DE7C49" w:rsidRPr="00315A6C">
        <w:rPr>
          <w:rFonts w:ascii="Times New Roman" w:eastAsia="PMingLiU" w:hAnsi="Times New Roman"/>
          <w:sz w:val="24"/>
          <w:szCs w:val="24"/>
          <w:highlight w:val="yellow"/>
        </w:rPr>
        <w:t xml:space="preserve">emotions </w:t>
      </w:r>
      <w:r w:rsidR="00F424E3" w:rsidRPr="00315A6C">
        <w:rPr>
          <w:rFonts w:ascii="Times New Roman" w:eastAsia="PMingLiU" w:hAnsi="Times New Roman"/>
          <w:sz w:val="24"/>
          <w:szCs w:val="24"/>
          <w:highlight w:val="yellow"/>
        </w:rPr>
        <w:t>are integral parts</w:t>
      </w:r>
      <w:r w:rsidR="00DE7C49" w:rsidRPr="00315A6C">
        <w:rPr>
          <w:rFonts w:ascii="Times New Roman" w:eastAsia="PMingLiU" w:hAnsi="Times New Roman"/>
          <w:sz w:val="24"/>
          <w:szCs w:val="24"/>
          <w:highlight w:val="yellow"/>
        </w:rPr>
        <w:t xml:space="preserve"> of brand likeability. </w:t>
      </w:r>
      <w:r w:rsidR="00B022C7" w:rsidRPr="00315A6C">
        <w:rPr>
          <w:rFonts w:ascii="Times New Roman" w:eastAsia="PMingLiU" w:hAnsi="Times New Roman"/>
          <w:sz w:val="24"/>
          <w:szCs w:val="24"/>
          <w:highlight w:val="yellow"/>
        </w:rPr>
        <w:t>Nguyen et al. (2013</w:t>
      </w:r>
      <w:r w:rsidR="0079292A" w:rsidRPr="00315A6C">
        <w:rPr>
          <w:rFonts w:ascii="Times New Roman" w:eastAsia="PMingLiU" w:hAnsi="Times New Roman"/>
          <w:sz w:val="24"/>
          <w:szCs w:val="24"/>
          <w:highlight w:val="yellow"/>
        </w:rPr>
        <w:t>a</w:t>
      </w:r>
      <w:r w:rsidR="00B022C7" w:rsidRPr="00315A6C">
        <w:rPr>
          <w:rFonts w:ascii="Times New Roman" w:eastAsia="PMingLiU" w:hAnsi="Times New Roman"/>
          <w:sz w:val="24"/>
          <w:szCs w:val="24"/>
          <w:highlight w:val="yellow"/>
        </w:rPr>
        <w:t>)</w:t>
      </w:r>
      <w:r w:rsidR="00DE7C49" w:rsidRPr="00315A6C">
        <w:rPr>
          <w:rFonts w:ascii="Times New Roman" w:eastAsia="PMingLiU" w:hAnsi="Times New Roman"/>
          <w:sz w:val="24"/>
          <w:szCs w:val="24"/>
          <w:highlight w:val="yellow"/>
        </w:rPr>
        <w:t xml:space="preserve"> find that likeability occurs in stages, where some are more perceptual whereas others have elements of affect and emotion. </w:t>
      </w:r>
      <w:r w:rsidR="00B022C7" w:rsidRPr="00315A6C">
        <w:rPr>
          <w:rFonts w:ascii="Times New Roman" w:eastAsia="PMingLiU" w:hAnsi="Times New Roman"/>
          <w:sz w:val="24"/>
          <w:szCs w:val="24"/>
          <w:highlight w:val="yellow"/>
        </w:rPr>
        <w:t>Such</w:t>
      </w:r>
      <w:r w:rsidR="00DE7C49" w:rsidRPr="00315A6C">
        <w:rPr>
          <w:rFonts w:ascii="Times New Roman" w:eastAsia="PMingLiU" w:hAnsi="Times New Roman"/>
          <w:sz w:val="24"/>
          <w:szCs w:val="24"/>
          <w:highlight w:val="yellow"/>
        </w:rPr>
        <w:t xml:space="preserve"> complexity is underpinned by the level of familiarity, commitment, and appeal that a consumer has for a brand (e.g. Aaker 1997). </w:t>
      </w:r>
      <w:r w:rsidR="00B022C7" w:rsidRPr="00315A6C">
        <w:rPr>
          <w:rFonts w:ascii="Times New Roman" w:eastAsia="PMingLiU" w:hAnsi="Times New Roman"/>
          <w:sz w:val="24"/>
          <w:szCs w:val="24"/>
          <w:highlight w:val="yellow"/>
        </w:rPr>
        <w:t>We support the</w:t>
      </w:r>
      <w:r w:rsidR="00DE7C49" w:rsidRPr="00315A6C">
        <w:rPr>
          <w:rFonts w:ascii="Times New Roman" w:eastAsia="PMingLiU" w:hAnsi="Times New Roman"/>
          <w:sz w:val="24"/>
          <w:szCs w:val="24"/>
          <w:highlight w:val="yellow"/>
        </w:rPr>
        <w:t xml:space="preserve"> conceptualization of a more holistic brand likeability concept, </w:t>
      </w:r>
      <w:r w:rsidR="001A62AB" w:rsidRPr="00315A6C">
        <w:rPr>
          <w:rFonts w:ascii="Times New Roman" w:eastAsia="PMingLiU" w:hAnsi="Times New Roman"/>
          <w:sz w:val="24"/>
          <w:szCs w:val="24"/>
          <w:highlight w:val="yellow"/>
        </w:rPr>
        <w:t>which</w:t>
      </w:r>
      <w:r w:rsidR="00DE7C49" w:rsidRPr="00315A6C">
        <w:rPr>
          <w:rFonts w:ascii="Times New Roman" w:eastAsia="PMingLiU" w:hAnsi="Times New Roman"/>
          <w:sz w:val="24"/>
          <w:szCs w:val="24"/>
          <w:highlight w:val="yellow"/>
        </w:rPr>
        <w:t xml:space="preserve"> is novel to the branding literatures.</w:t>
      </w:r>
    </w:p>
    <w:p w14:paraId="4E18A3D0" w14:textId="77777777" w:rsidR="000B2746" w:rsidRPr="00315A6C" w:rsidRDefault="000B2746" w:rsidP="000109AA">
      <w:pPr>
        <w:spacing w:after="0" w:line="480" w:lineRule="auto"/>
        <w:ind w:firstLine="290"/>
        <w:rPr>
          <w:rFonts w:ascii="Times New Roman" w:hAnsi="Times New Roman" w:cs="Times New Roman"/>
          <w:sz w:val="24"/>
          <w:szCs w:val="24"/>
          <w:highlight w:val="yellow"/>
        </w:rPr>
      </w:pPr>
    </w:p>
    <w:p w14:paraId="22513FA0" w14:textId="3225CE97" w:rsidR="00B22562" w:rsidRPr="00284263" w:rsidRDefault="00CE3A8C" w:rsidP="00D720E7">
      <w:pPr>
        <w:spacing w:after="0" w:line="480" w:lineRule="auto"/>
        <w:ind w:firstLine="284"/>
        <w:jc w:val="both"/>
        <w:rPr>
          <w:rFonts w:ascii="Times New Roman" w:hAnsi="Times New Roman"/>
          <w:sz w:val="24"/>
          <w:szCs w:val="24"/>
        </w:rPr>
      </w:pPr>
      <w:r w:rsidRPr="00315A6C">
        <w:rPr>
          <w:rFonts w:ascii="Times New Roman" w:hAnsi="Times New Roman" w:cs="Times New Roman"/>
          <w:sz w:val="24"/>
          <w:szCs w:val="24"/>
          <w:highlight w:val="yellow"/>
        </w:rPr>
        <w:t>The brand contentment-construct comprises four items, namely: (1)</w:t>
      </w:r>
      <w:r w:rsidR="0083173E" w:rsidRPr="00315A6C">
        <w:rPr>
          <w:rFonts w:ascii="Times New Roman" w:hAnsi="Times New Roman" w:cs="Times New Roman"/>
          <w:sz w:val="24"/>
          <w:szCs w:val="24"/>
          <w:highlight w:val="yellow"/>
        </w:rPr>
        <w:t xml:space="preserve"> approval,</w:t>
      </w:r>
      <w:r w:rsidRPr="00315A6C">
        <w:rPr>
          <w:rFonts w:ascii="Times New Roman" w:hAnsi="Times New Roman" w:cs="Times New Roman"/>
          <w:sz w:val="24"/>
          <w:szCs w:val="24"/>
          <w:highlight w:val="yellow"/>
        </w:rPr>
        <w:t xml:space="preserve"> (2) </w:t>
      </w:r>
      <w:r w:rsidR="00444BAF">
        <w:rPr>
          <w:rFonts w:ascii="Times New Roman" w:hAnsi="Times New Roman" w:cs="Times New Roman"/>
          <w:sz w:val="24"/>
          <w:szCs w:val="24"/>
          <w:highlight w:val="yellow"/>
        </w:rPr>
        <w:t>cheerfulness</w:t>
      </w:r>
      <w:r w:rsidRPr="00315A6C">
        <w:rPr>
          <w:rFonts w:ascii="Times New Roman" w:hAnsi="Times New Roman" w:cs="Times New Roman"/>
          <w:sz w:val="24"/>
          <w:szCs w:val="24"/>
          <w:highlight w:val="yellow"/>
        </w:rPr>
        <w:t xml:space="preserve">, (3) </w:t>
      </w:r>
      <w:r w:rsidR="00D474EC" w:rsidRPr="00315A6C">
        <w:rPr>
          <w:rFonts w:ascii="Times New Roman" w:hAnsi="Times New Roman" w:cs="Times New Roman"/>
          <w:sz w:val="24"/>
          <w:szCs w:val="24"/>
          <w:highlight w:val="yellow"/>
        </w:rPr>
        <w:t>peace-of-mind</w:t>
      </w:r>
      <w:r w:rsidRPr="00315A6C">
        <w:rPr>
          <w:rFonts w:ascii="Times New Roman" w:hAnsi="Times New Roman" w:cs="Times New Roman"/>
          <w:sz w:val="24"/>
          <w:szCs w:val="24"/>
          <w:highlight w:val="yellow"/>
        </w:rPr>
        <w:t>, and (4)</w:t>
      </w:r>
      <w:r w:rsidR="0083173E" w:rsidRPr="00315A6C">
        <w:rPr>
          <w:rFonts w:ascii="Times New Roman" w:hAnsi="Times New Roman" w:cs="Times New Roman"/>
          <w:sz w:val="24"/>
          <w:szCs w:val="24"/>
          <w:highlight w:val="yellow"/>
        </w:rPr>
        <w:t xml:space="preserve"> </w:t>
      </w:r>
      <w:r w:rsidR="00CA3CB0" w:rsidRPr="00315A6C">
        <w:rPr>
          <w:rFonts w:ascii="Times New Roman" w:hAnsi="Times New Roman" w:cs="Times New Roman"/>
          <w:sz w:val="24"/>
          <w:szCs w:val="24"/>
          <w:highlight w:val="yellow"/>
        </w:rPr>
        <w:t>gratification</w:t>
      </w:r>
      <w:r w:rsidRPr="00315A6C">
        <w:rPr>
          <w:rFonts w:ascii="Times New Roman" w:hAnsi="Times New Roman" w:cs="Times New Roman"/>
          <w:sz w:val="24"/>
          <w:szCs w:val="24"/>
          <w:highlight w:val="yellow"/>
        </w:rPr>
        <w:t xml:space="preserve">. </w:t>
      </w:r>
      <w:r w:rsidR="00CA3CB0" w:rsidRPr="00315A6C">
        <w:rPr>
          <w:rFonts w:ascii="Times New Roman" w:hAnsi="Times New Roman" w:cs="Times New Roman"/>
          <w:sz w:val="24"/>
          <w:szCs w:val="24"/>
          <w:highlight w:val="yellow"/>
        </w:rPr>
        <w:t>We posit that b</w:t>
      </w:r>
      <w:r w:rsidR="00B22562" w:rsidRPr="00315A6C">
        <w:rPr>
          <w:rFonts w:ascii="Times New Roman" w:hAnsi="Times New Roman" w:cs="Times New Roman"/>
          <w:sz w:val="24"/>
          <w:szCs w:val="24"/>
          <w:highlight w:val="yellow"/>
        </w:rPr>
        <w:t xml:space="preserve">oth approval and </w:t>
      </w:r>
      <w:r w:rsidR="006F5B7F">
        <w:rPr>
          <w:rFonts w:ascii="Times New Roman" w:hAnsi="Times New Roman" w:cs="Times New Roman"/>
          <w:sz w:val="24"/>
          <w:szCs w:val="24"/>
          <w:highlight w:val="yellow"/>
        </w:rPr>
        <w:t>cheerfulness</w:t>
      </w:r>
      <w:r w:rsidR="00B22562" w:rsidRPr="00315A6C">
        <w:rPr>
          <w:rFonts w:ascii="Times New Roman" w:hAnsi="Times New Roman" w:cs="Times New Roman"/>
          <w:sz w:val="24"/>
          <w:szCs w:val="24"/>
          <w:highlight w:val="yellow"/>
        </w:rPr>
        <w:t xml:space="preserve"> assess the emotional aspect of likeability. </w:t>
      </w:r>
      <w:r w:rsidR="00CA3CB0" w:rsidRPr="00315A6C">
        <w:rPr>
          <w:rFonts w:ascii="Times New Roman" w:hAnsi="Times New Roman" w:cs="Times New Roman"/>
          <w:sz w:val="24"/>
          <w:szCs w:val="24"/>
          <w:highlight w:val="yellow"/>
        </w:rPr>
        <w:t>Peace-of-mind</w:t>
      </w:r>
      <w:r w:rsidR="00B22562" w:rsidRPr="00315A6C">
        <w:rPr>
          <w:rFonts w:ascii="Times New Roman" w:hAnsi="Times New Roman" w:cs="Times New Roman"/>
          <w:sz w:val="24"/>
          <w:szCs w:val="24"/>
          <w:highlight w:val="yellow"/>
        </w:rPr>
        <w:t xml:space="preserve"> with the brand is considered a key attribute to </w:t>
      </w:r>
      <w:r w:rsidR="00CA3CB0" w:rsidRPr="00315A6C">
        <w:rPr>
          <w:rFonts w:ascii="Times New Roman" w:hAnsi="Times New Roman" w:cs="Times New Roman"/>
          <w:sz w:val="24"/>
          <w:szCs w:val="24"/>
          <w:highlight w:val="yellow"/>
        </w:rPr>
        <w:t>inducing contentment</w:t>
      </w:r>
      <w:r w:rsidR="00B22562" w:rsidRPr="00315A6C">
        <w:rPr>
          <w:rFonts w:ascii="Times New Roman" w:hAnsi="Times New Roman" w:cs="Times New Roman"/>
          <w:sz w:val="24"/>
          <w:szCs w:val="24"/>
          <w:highlight w:val="yellow"/>
        </w:rPr>
        <w:t xml:space="preserve">. </w:t>
      </w:r>
      <w:r w:rsidR="00B4437E" w:rsidRPr="00315A6C">
        <w:rPr>
          <w:rFonts w:ascii="Times New Roman" w:eastAsia="PMingLiU" w:hAnsi="Times New Roman" w:cs="Times New Roman"/>
          <w:sz w:val="24"/>
          <w:szCs w:val="24"/>
          <w:highlight w:val="yellow"/>
        </w:rPr>
        <w:t xml:space="preserve">It is often implicitly assumed that when a </w:t>
      </w:r>
      <w:r w:rsidR="00CA3CB0" w:rsidRPr="00315A6C">
        <w:rPr>
          <w:rFonts w:ascii="Times New Roman" w:eastAsia="PMingLiU" w:hAnsi="Times New Roman" w:cs="Times New Roman"/>
          <w:sz w:val="24"/>
          <w:szCs w:val="24"/>
          <w:highlight w:val="yellow"/>
        </w:rPr>
        <w:t>consumer</w:t>
      </w:r>
      <w:r w:rsidR="00B4437E" w:rsidRPr="00315A6C">
        <w:rPr>
          <w:rFonts w:ascii="Times New Roman" w:eastAsia="PMingLiU" w:hAnsi="Times New Roman" w:cs="Times New Roman"/>
          <w:sz w:val="24"/>
          <w:szCs w:val="24"/>
          <w:highlight w:val="yellow"/>
        </w:rPr>
        <w:t xml:space="preserve"> </w:t>
      </w:r>
      <w:r w:rsidR="00CA3CB0" w:rsidRPr="00315A6C">
        <w:rPr>
          <w:rFonts w:ascii="Times New Roman" w:eastAsia="PMingLiU" w:hAnsi="Times New Roman" w:cs="Times New Roman"/>
          <w:sz w:val="24"/>
          <w:szCs w:val="24"/>
          <w:highlight w:val="yellow"/>
        </w:rPr>
        <w:t>has</w:t>
      </w:r>
      <w:r w:rsidR="00B4437E" w:rsidRPr="00315A6C">
        <w:rPr>
          <w:rFonts w:ascii="Times New Roman" w:eastAsia="PMingLiU" w:hAnsi="Times New Roman" w:cs="Times New Roman"/>
          <w:sz w:val="24"/>
          <w:szCs w:val="24"/>
          <w:highlight w:val="yellow"/>
        </w:rPr>
        <w:t xml:space="preserve"> </w:t>
      </w:r>
      <w:r w:rsidR="00CA3CB0" w:rsidRPr="00315A6C">
        <w:rPr>
          <w:rFonts w:ascii="Times New Roman" w:eastAsia="PMingLiU" w:hAnsi="Times New Roman" w:cs="Times New Roman"/>
          <w:sz w:val="24"/>
          <w:szCs w:val="24"/>
          <w:highlight w:val="yellow"/>
        </w:rPr>
        <w:t>peace-of-mind</w:t>
      </w:r>
      <w:r w:rsidR="00B4437E" w:rsidRPr="00315A6C">
        <w:rPr>
          <w:rFonts w:ascii="Times New Roman" w:eastAsia="PMingLiU" w:hAnsi="Times New Roman" w:cs="Times New Roman"/>
          <w:sz w:val="24"/>
          <w:szCs w:val="24"/>
          <w:highlight w:val="yellow"/>
        </w:rPr>
        <w:t>, it is probable that the customer likes what he or she has purchased and/or experienced (Fornell et al</w:t>
      </w:r>
      <w:r w:rsidR="00B4437E" w:rsidRPr="00315A6C">
        <w:rPr>
          <w:rFonts w:ascii="Times New Roman" w:eastAsia="PMingLiU" w:hAnsi="Times New Roman" w:cs="Times New Roman"/>
          <w:i/>
          <w:sz w:val="24"/>
          <w:szCs w:val="24"/>
          <w:highlight w:val="yellow"/>
        </w:rPr>
        <w:t>.</w:t>
      </w:r>
      <w:r w:rsidR="00B4437E" w:rsidRPr="00315A6C">
        <w:rPr>
          <w:rFonts w:ascii="Times New Roman" w:eastAsia="PMingLiU" w:hAnsi="Times New Roman" w:cs="Times New Roman"/>
          <w:sz w:val="24"/>
          <w:szCs w:val="24"/>
          <w:highlight w:val="yellow"/>
        </w:rPr>
        <w:t xml:space="preserve"> 2010).</w:t>
      </w:r>
      <w:r w:rsidR="00B22562" w:rsidRPr="00315A6C">
        <w:rPr>
          <w:rFonts w:ascii="Times New Roman" w:eastAsia="PMingLiU" w:hAnsi="Times New Roman" w:cs="Times New Roman"/>
          <w:sz w:val="24"/>
          <w:szCs w:val="24"/>
          <w:highlight w:val="yellow"/>
        </w:rPr>
        <w:t xml:space="preserve"> </w:t>
      </w:r>
      <w:r w:rsidR="00284263" w:rsidRPr="00315A6C">
        <w:rPr>
          <w:rFonts w:ascii="Times New Roman" w:hAnsi="Times New Roman"/>
          <w:sz w:val="24"/>
          <w:szCs w:val="24"/>
          <w:highlight w:val="yellow"/>
        </w:rPr>
        <w:t xml:space="preserve">Finally, </w:t>
      </w:r>
      <w:r w:rsidR="00B22562" w:rsidRPr="00315A6C">
        <w:rPr>
          <w:rFonts w:ascii="Times New Roman" w:eastAsia="PMingLiU" w:hAnsi="Times New Roman" w:cs="Times New Roman"/>
          <w:sz w:val="24"/>
          <w:szCs w:val="24"/>
          <w:highlight w:val="yellow"/>
        </w:rPr>
        <w:t xml:space="preserve">when </w:t>
      </w:r>
      <w:r w:rsidR="00CA3CB0" w:rsidRPr="00315A6C">
        <w:rPr>
          <w:rFonts w:ascii="Times New Roman" w:eastAsia="PMingLiU" w:hAnsi="Times New Roman" w:cs="Times New Roman"/>
          <w:sz w:val="24"/>
          <w:szCs w:val="24"/>
          <w:highlight w:val="yellow"/>
        </w:rPr>
        <w:t>a consumer has feelings of gratification, it is suggested that his or her needs</w:t>
      </w:r>
      <w:r w:rsidR="00B22562" w:rsidRPr="00315A6C">
        <w:rPr>
          <w:rFonts w:ascii="Times New Roman" w:eastAsia="PMingLiU" w:hAnsi="Times New Roman" w:cs="Times New Roman"/>
          <w:sz w:val="24"/>
          <w:szCs w:val="24"/>
          <w:highlight w:val="yellow"/>
        </w:rPr>
        <w:t xml:space="preserve"> are </w:t>
      </w:r>
      <w:r w:rsidR="00CA3CB0" w:rsidRPr="00315A6C">
        <w:rPr>
          <w:rFonts w:ascii="Times New Roman" w:eastAsia="PMingLiU" w:hAnsi="Times New Roman" w:cs="Times New Roman"/>
          <w:sz w:val="24"/>
          <w:szCs w:val="24"/>
          <w:highlight w:val="yellow"/>
        </w:rPr>
        <w:t>fulfilled</w:t>
      </w:r>
      <w:r w:rsidR="00B22562" w:rsidRPr="00315A6C">
        <w:rPr>
          <w:rFonts w:ascii="Times New Roman" w:eastAsia="PMingLiU" w:hAnsi="Times New Roman" w:cs="Times New Roman"/>
          <w:sz w:val="24"/>
          <w:szCs w:val="24"/>
          <w:highlight w:val="yellow"/>
        </w:rPr>
        <w:t xml:space="preserve">, </w:t>
      </w:r>
      <w:r w:rsidR="00CA3CB0" w:rsidRPr="00315A6C">
        <w:rPr>
          <w:rFonts w:ascii="Times New Roman" w:eastAsia="PMingLiU" w:hAnsi="Times New Roman" w:cs="Times New Roman"/>
          <w:sz w:val="24"/>
          <w:szCs w:val="24"/>
          <w:highlight w:val="yellow"/>
        </w:rPr>
        <w:t xml:space="preserve">which in turn, </w:t>
      </w:r>
      <w:r w:rsidR="00284263" w:rsidRPr="00315A6C">
        <w:rPr>
          <w:rFonts w:ascii="Times New Roman" w:eastAsia="PMingLiU" w:hAnsi="Times New Roman" w:cs="Times New Roman"/>
          <w:sz w:val="24"/>
          <w:szCs w:val="24"/>
          <w:highlight w:val="yellow"/>
        </w:rPr>
        <w:t>lead</w:t>
      </w:r>
      <w:r w:rsidR="00CA3CB0" w:rsidRPr="00315A6C">
        <w:rPr>
          <w:rFonts w:ascii="Times New Roman" w:eastAsia="PMingLiU" w:hAnsi="Times New Roman" w:cs="Times New Roman"/>
          <w:sz w:val="24"/>
          <w:szCs w:val="24"/>
          <w:highlight w:val="yellow"/>
        </w:rPr>
        <w:t xml:space="preserve"> to contentment and subsequent, likeability</w:t>
      </w:r>
      <w:r w:rsidR="00B22562" w:rsidRPr="00315A6C">
        <w:rPr>
          <w:rFonts w:ascii="Times New Roman" w:eastAsia="PMingLiU" w:hAnsi="Times New Roman" w:cs="Times New Roman"/>
          <w:sz w:val="24"/>
          <w:szCs w:val="24"/>
          <w:highlight w:val="yellow"/>
        </w:rPr>
        <w:t>.</w:t>
      </w:r>
    </w:p>
    <w:p w14:paraId="2202A788" w14:textId="77777777" w:rsidR="00A067CA" w:rsidRPr="006B1F43" w:rsidRDefault="00A067CA" w:rsidP="00E45754">
      <w:pPr>
        <w:spacing w:after="0" w:line="480" w:lineRule="auto"/>
        <w:jc w:val="both"/>
        <w:rPr>
          <w:rFonts w:ascii="Times New Roman" w:hAnsi="Times New Roman" w:cs="Times New Roman"/>
          <w:sz w:val="24"/>
          <w:szCs w:val="24"/>
        </w:rPr>
      </w:pPr>
    </w:p>
    <w:p w14:paraId="5AE1CE0B" w14:textId="77777777" w:rsidR="000B2746" w:rsidRPr="006B1F43" w:rsidRDefault="000F669C" w:rsidP="00E45754">
      <w:pPr>
        <w:spacing w:after="0" w:line="480" w:lineRule="auto"/>
        <w:jc w:val="center"/>
        <w:rPr>
          <w:rFonts w:ascii="Times New Roman" w:hAnsi="Times New Roman" w:cs="Times New Roman"/>
          <w:sz w:val="24"/>
          <w:szCs w:val="24"/>
        </w:rPr>
      </w:pPr>
      <w:r w:rsidRPr="006B1F43">
        <w:rPr>
          <w:rFonts w:ascii="Times New Roman" w:hAnsi="Times New Roman" w:cs="Times New Roman"/>
          <w:sz w:val="24"/>
          <w:szCs w:val="24"/>
        </w:rPr>
        <w:t>&lt; INSERT TABLE 1 ABOUT HERE &gt;</w:t>
      </w:r>
    </w:p>
    <w:p w14:paraId="23AA5A55" w14:textId="77777777" w:rsidR="000B2746" w:rsidRPr="006B1F43" w:rsidRDefault="000B2746" w:rsidP="000109AA">
      <w:pPr>
        <w:spacing w:after="0" w:line="480" w:lineRule="auto"/>
        <w:jc w:val="both"/>
        <w:rPr>
          <w:rFonts w:ascii="Times New Roman" w:hAnsi="Times New Roman" w:cs="Times New Roman"/>
          <w:b/>
          <w:sz w:val="28"/>
          <w:szCs w:val="28"/>
        </w:rPr>
      </w:pPr>
    </w:p>
    <w:p w14:paraId="59583CA7" w14:textId="079E9A52" w:rsidR="006B2C53" w:rsidRPr="006B1F43" w:rsidRDefault="00A814D2" w:rsidP="000109AA">
      <w:pPr>
        <w:spacing w:after="0" w:line="480" w:lineRule="auto"/>
        <w:jc w:val="both"/>
        <w:outlineLvl w:val="0"/>
        <w:rPr>
          <w:rFonts w:ascii="Times New Roman" w:hAnsi="Times New Roman" w:cs="Times New Roman"/>
          <w:b/>
          <w:sz w:val="28"/>
          <w:szCs w:val="28"/>
        </w:rPr>
      </w:pPr>
      <w:r>
        <w:rPr>
          <w:rFonts w:ascii="Times New Roman" w:hAnsi="Times New Roman" w:cs="Times New Roman"/>
          <w:b/>
          <w:sz w:val="28"/>
          <w:szCs w:val="28"/>
        </w:rPr>
        <w:t xml:space="preserve">4. </w:t>
      </w:r>
      <w:r w:rsidR="008931C3" w:rsidRPr="006B1F43">
        <w:rPr>
          <w:rFonts w:ascii="Times New Roman" w:hAnsi="Times New Roman" w:cs="Times New Roman"/>
          <w:b/>
          <w:sz w:val="28"/>
          <w:szCs w:val="28"/>
        </w:rPr>
        <w:t>METHOD</w:t>
      </w:r>
    </w:p>
    <w:p w14:paraId="291BC157" w14:textId="77777777" w:rsidR="00D93D84" w:rsidRPr="006B1F43" w:rsidRDefault="00D93D84" w:rsidP="000109AA">
      <w:pPr>
        <w:spacing w:after="0" w:line="480" w:lineRule="auto"/>
        <w:jc w:val="both"/>
        <w:rPr>
          <w:rFonts w:ascii="Times New Roman" w:hAnsi="Times New Roman" w:cs="Times New Roman"/>
          <w:sz w:val="24"/>
          <w:szCs w:val="24"/>
        </w:rPr>
      </w:pPr>
    </w:p>
    <w:p w14:paraId="28D4E4F3" w14:textId="71221C0E" w:rsidR="00A441FE" w:rsidRPr="006B1F43" w:rsidRDefault="00A441FE" w:rsidP="000109AA">
      <w:pPr>
        <w:spacing w:after="0" w:line="480" w:lineRule="auto"/>
        <w:ind w:firstLine="289"/>
        <w:rPr>
          <w:rFonts w:ascii="Times New Roman" w:hAnsi="Times New Roman" w:cs="Times New Roman"/>
          <w:bCs/>
          <w:sz w:val="24"/>
          <w:szCs w:val="24"/>
        </w:rPr>
      </w:pPr>
      <w:r w:rsidRPr="006B1F43">
        <w:rPr>
          <w:rFonts w:ascii="Times New Roman" w:hAnsi="Times New Roman" w:cs="Times New Roman"/>
          <w:bCs/>
          <w:sz w:val="24"/>
          <w:szCs w:val="24"/>
        </w:rPr>
        <w:t xml:space="preserve">Our study employed the systematic scale development procedures suggested by Churchill (1979), DeVellis (2003), </w:t>
      </w:r>
      <w:r w:rsidR="009B1407" w:rsidRPr="006B1F43">
        <w:rPr>
          <w:rFonts w:ascii="Times New Roman" w:hAnsi="Times New Roman" w:cs="Times New Roman"/>
          <w:bCs/>
          <w:sz w:val="24"/>
          <w:szCs w:val="24"/>
        </w:rPr>
        <w:t xml:space="preserve">Lages et al. (2005), </w:t>
      </w:r>
      <w:r w:rsidRPr="006B1F43">
        <w:rPr>
          <w:rFonts w:ascii="Times New Roman" w:hAnsi="Times New Roman" w:cs="Times New Roman"/>
          <w:bCs/>
          <w:sz w:val="24"/>
          <w:szCs w:val="24"/>
        </w:rPr>
        <w:t>Netemeyer et al</w:t>
      </w:r>
      <w:r w:rsidR="007009DC" w:rsidRPr="006B1F43">
        <w:rPr>
          <w:rFonts w:ascii="Times New Roman" w:hAnsi="Times New Roman" w:cs="Times New Roman"/>
          <w:bCs/>
          <w:sz w:val="24"/>
          <w:szCs w:val="24"/>
        </w:rPr>
        <w:t>.</w:t>
      </w:r>
      <w:r w:rsidRPr="006B1F43">
        <w:rPr>
          <w:rFonts w:ascii="Times New Roman" w:hAnsi="Times New Roman" w:cs="Times New Roman"/>
          <w:bCs/>
          <w:sz w:val="24"/>
          <w:szCs w:val="24"/>
        </w:rPr>
        <w:t xml:space="preserve"> (2003)</w:t>
      </w:r>
      <w:r w:rsidR="00477AFF">
        <w:rPr>
          <w:rFonts w:ascii="Times New Roman" w:hAnsi="Times New Roman" w:cs="Times New Roman"/>
          <w:bCs/>
          <w:sz w:val="24"/>
          <w:szCs w:val="24"/>
        </w:rPr>
        <w:t>,</w:t>
      </w:r>
      <w:r w:rsidRPr="006B1F43">
        <w:rPr>
          <w:rFonts w:ascii="Times New Roman" w:hAnsi="Times New Roman" w:cs="Times New Roman"/>
          <w:bCs/>
          <w:sz w:val="24"/>
          <w:szCs w:val="24"/>
        </w:rPr>
        <w:t xml:space="preserve"> and Parasuraman et al</w:t>
      </w:r>
      <w:r w:rsidR="007009DC" w:rsidRPr="006B1F43">
        <w:rPr>
          <w:rFonts w:ascii="Times New Roman" w:hAnsi="Times New Roman" w:cs="Times New Roman"/>
          <w:bCs/>
          <w:sz w:val="24"/>
          <w:szCs w:val="24"/>
        </w:rPr>
        <w:t>.</w:t>
      </w:r>
      <w:r w:rsidRPr="006B1F43">
        <w:rPr>
          <w:rFonts w:ascii="Times New Roman" w:hAnsi="Times New Roman" w:cs="Times New Roman"/>
          <w:bCs/>
          <w:sz w:val="24"/>
          <w:szCs w:val="24"/>
        </w:rPr>
        <w:t xml:space="preserve"> </w:t>
      </w:r>
      <w:r w:rsidRPr="006B1F43">
        <w:rPr>
          <w:rFonts w:ascii="Times New Roman" w:hAnsi="Times New Roman" w:cs="Times New Roman"/>
          <w:bCs/>
          <w:sz w:val="24"/>
          <w:szCs w:val="24"/>
        </w:rPr>
        <w:lastRenderedPageBreak/>
        <w:t>(2005). This process of scale development follows conventional guidelines for scale development</w:t>
      </w:r>
      <w:r w:rsidR="001D5F1B" w:rsidRPr="006B1F43">
        <w:rPr>
          <w:rFonts w:ascii="Times New Roman" w:hAnsi="Times New Roman" w:cs="Times New Roman"/>
          <w:bCs/>
          <w:sz w:val="24"/>
          <w:szCs w:val="24"/>
        </w:rPr>
        <w:t xml:space="preserve">, </w:t>
      </w:r>
      <w:r w:rsidRPr="006B1F43">
        <w:rPr>
          <w:rFonts w:ascii="Times New Roman" w:hAnsi="Times New Roman" w:cs="Times New Roman"/>
          <w:bCs/>
          <w:sz w:val="24"/>
          <w:szCs w:val="24"/>
        </w:rPr>
        <w:t>consist</w:t>
      </w:r>
      <w:r w:rsidR="001D5F1B" w:rsidRPr="006B1F43">
        <w:rPr>
          <w:rFonts w:ascii="Times New Roman" w:hAnsi="Times New Roman" w:cs="Times New Roman"/>
          <w:bCs/>
          <w:sz w:val="24"/>
          <w:szCs w:val="24"/>
        </w:rPr>
        <w:t>ing</w:t>
      </w:r>
      <w:r w:rsidRPr="006B1F43">
        <w:rPr>
          <w:rFonts w:ascii="Times New Roman" w:hAnsi="Times New Roman" w:cs="Times New Roman"/>
          <w:bCs/>
          <w:sz w:val="24"/>
          <w:szCs w:val="24"/>
        </w:rPr>
        <w:t xml:space="preserve"> of </w:t>
      </w:r>
      <w:r w:rsidR="0011044F" w:rsidRPr="006B1F43">
        <w:rPr>
          <w:rFonts w:ascii="Times New Roman" w:hAnsi="Times New Roman" w:cs="Times New Roman"/>
          <w:bCs/>
          <w:sz w:val="24"/>
          <w:szCs w:val="24"/>
        </w:rPr>
        <w:t>systematic</w:t>
      </w:r>
      <w:r w:rsidRPr="006B1F43">
        <w:rPr>
          <w:rFonts w:ascii="Times New Roman" w:hAnsi="Times New Roman" w:cs="Times New Roman"/>
          <w:bCs/>
          <w:sz w:val="24"/>
          <w:szCs w:val="24"/>
        </w:rPr>
        <w:t xml:space="preserve"> </w:t>
      </w:r>
      <w:r w:rsidR="0011044F" w:rsidRPr="006B1F43">
        <w:rPr>
          <w:rFonts w:ascii="Times New Roman" w:hAnsi="Times New Roman" w:cs="Times New Roman"/>
          <w:bCs/>
          <w:sz w:val="24"/>
          <w:szCs w:val="24"/>
        </w:rPr>
        <w:t>phases</w:t>
      </w:r>
      <w:r w:rsidRPr="006B1F43">
        <w:rPr>
          <w:rFonts w:ascii="Times New Roman" w:hAnsi="Times New Roman" w:cs="Times New Roman"/>
          <w:bCs/>
          <w:sz w:val="24"/>
          <w:szCs w:val="24"/>
        </w:rPr>
        <w:t>: articulate the meaning and domain, scale generation, initial purification, refinement</w:t>
      </w:r>
      <w:r w:rsidR="00477AFF">
        <w:rPr>
          <w:rFonts w:ascii="Times New Roman" w:hAnsi="Times New Roman" w:cs="Times New Roman"/>
          <w:bCs/>
          <w:sz w:val="24"/>
          <w:szCs w:val="24"/>
        </w:rPr>
        <w:t>,</w:t>
      </w:r>
      <w:r w:rsidRPr="006B1F43">
        <w:rPr>
          <w:rFonts w:ascii="Times New Roman" w:hAnsi="Times New Roman" w:cs="Times New Roman"/>
          <w:bCs/>
          <w:sz w:val="24"/>
          <w:szCs w:val="24"/>
        </w:rPr>
        <w:t xml:space="preserve"> and validation of </w:t>
      </w:r>
      <w:r w:rsidR="00477AFF">
        <w:rPr>
          <w:rFonts w:ascii="Times New Roman" w:hAnsi="Times New Roman" w:cs="Times New Roman"/>
          <w:bCs/>
          <w:sz w:val="24"/>
          <w:szCs w:val="24"/>
        </w:rPr>
        <w:t xml:space="preserve">the </w:t>
      </w:r>
      <w:r w:rsidR="00346BBD" w:rsidRPr="006B1F43">
        <w:rPr>
          <w:rFonts w:ascii="Times New Roman" w:hAnsi="Times New Roman" w:cs="Times New Roman"/>
          <w:bCs/>
          <w:sz w:val="24"/>
          <w:szCs w:val="24"/>
        </w:rPr>
        <w:t>brand likeability scale</w:t>
      </w:r>
      <w:r w:rsidRPr="006B1F43">
        <w:rPr>
          <w:rFonts w:ascii="Times New Roman" w:hAnsi="Times New Roman" w:cs="Times New Roman"/>
          <w:bCs/>
          <w:sz w:val="24"/>
          <w:szCs w:val="24"/>
        </w:rPr>
        <w:t xml:space="preserve">. </w:t>
      </w:r>
      <w:r w:rsidR="00F70B7F" w:rsidRPr="006B1F43">
        <w:rPr>
          <w:rFonts w:ascii="Times New Roman" w:hAnsi="Times New Roman" w:cs="Times New Roman"/>
          <w:bCs/>
          <w:sz w:val="24"/>
          <w:szCs w:val="24"/>
        </w:rPr>
        <w:t>The scale resulted from in-depth interviews, literature revi</w:t>
      </w:r>
      <w:r w:rsidR="00A25579" w:rsidRPr="006B1F43">
        <w:rPr>
          <w:rFonts w:ascii="Times New Roman" w:hAnsi="Times New Roman" w:cs="Times New Roman"/>
          <w:bCs/>
          <w:sz w:val="24"/>
          <w:szCs w:val="24"/>
        </w:rPr>
        <w:t>ew of likeability</w:t>
      </w:r>
      <w:r w:rsidR="00477AFF">
        <w:rPr>
          <w:rFonts w:ascii="Times New Roman" w:hAnsi="Times New Roman" w:cs="Times New Roman"/>
          <w:bCs/>
          <w:sz w:val="24"/>
          <w:szCs w:val="24"/>
        </w:rPr>
        <w:t>,</w:t>
      </w:r>
      <w:r w:rsidR="00A25579" w:rsidRPr="006B1F43">
        <w:rPr>
          <w:rFonts w:ascii="Times New Roman" w:hAnsi="Times New Roman" w:cs="Times New Roman"/>
          <w:bCs/>
          <w:sz w:val="24"/>
          <w:szCs w:val="24"/>
        </w:rPr>
        <w:t xml:space="preserve"> and survey </w:t>
      </w:r>
      <w:r w:rsidR="00F70B7F" w:rsidRPr="006B1F43">
        <w:rPr>
          <w:rFonts w:ascii="Times New Roman" w:hAnsi="Times New Roman" w:cs="Times New Roman"/>
          <w:bCs/>
          <w:sz w:val="24"/>
          <w:szCs w:val="24"/>
        </w:rPr>
        <w:t xml:space="preserve">tests. </w:t>
      </w:r>
      <w:r w:rsidR="00BD1BB2" w:rsidRPr="006B1F43">
        <w:rPr>
          <w:rFonts w:ascii="Times New Roman" w:hAnsi="Times New Roman" w:cs="Times New Roman"/>
          <w:bCs/>
          <w:sz w:val="24"/>
          <w:szCs w:val="24"/>
        </w:rPr>
        <w:t>In order to achieve a reliable and valid measure, scholars propose that the constructs of interest must have theoretical and observable meanings that satisfy psychometric analysis for unidimensionality, reliability, convergent validity</w:t>
      </w:r>
      <w:r w:rsidR="00477AFF">
        <w:rPr>
          <w:rFonts w:ascii="Times New Roman" w:hAnsi="Times New Roman" w:cs="Times New Roman"/>
          <w:bCs/>
          <w:sz w:val="24"/>
          <w:szCs w:val="24"/>
        </w:rPr>
        <w:t>,</w:t>
      </w:r>
      <w:r w:rsidR="00BD1BB2" w:rsidRPr="006B1F43">
        <w:rPr>
          <w:rFonts w:ascii="Times New Roman" w:hAnsi="Times New Roman" w:cs="Times New Roman"/>
          <w:bCs/>
          <w:sz w:val="24"/>
          <w:szCs w:val="24"/>
        </w:rPr>
        <w:t xml:space="preserve"> and d</w:t>
      </w:r>
      <w:r w:rsidR="00BA6F84">
        <w:rPr>
          <w:rFonts w:ascii="Times New Roman" w:hAnsi="Times New Roman" w:cs="Times New Roman"/>
          <w:bCs/>
          <w:sz w:val="24"/>
          <w:szCs w:val="24"/>
        </w:rPr>
        <w:t>iscriminant validity (Churchill 1979; DeVellis 2003; Netemeyer et al. 2003; Nunnally</w:t>
      </w:r>
      <w:r w:rsidR="00BD1BB2" w:rsidRPr="006B1F43">
        <w:rPr>
          <w:rFonts w:ascii="Times New Roman" w:hAnsi="Times New Roman" w:cs="Times New Roman"/>
          <w:bCs/>
          <w:sz w:val="24"/>
          <w:szCs w:val="24"/>
        </w:rPr>
        <w:t xml:space="preserve"> 1978; Steenkamp </w:t>
      </w:r>
      <w:r w:rsidR="006567B1">
        <w:rPr>
          <w:rFonts w:ascii="Times New Roman" w:eastAsia="PMingLiU" w:hAnsi="Times New Roman" w:cs="Times New Roman"/>
          <w:sz w:val="24"/>
          <w:szCs w:val="24"/>
        </w:rPr>
        <w:t>and</w:t>
      </w:r>
      <w:r w:rsidR="0011619F" w:rsidRPr="006B1F43">
        <w:rPr>
          <w:rFonts w:ascii="Times New Roman" w:eastAsia="PMingLiU" w:hAnsi="Times New Roman" w:cs="Times New Roman"/>
          <w:sz w:val="24"/>
          <w:szCs w:val="24"/>
        </w:rPr>
        <w:t xml:space="preserve"> </w:t>
      </w:r>
      <w:r w:rsidR="00BA6F84">
        <w:rPr>
          <w:rFonts w:ascii="Times New Roman" w:hAnsi="Times New Roman" w:cs="Times New Roman"/>
          <w:bCs/>
          <w:sz w:val="24"/>
          <w:szCs w:val="24"/>
        </w:rPr>
        <w:t xml:space="preserve">Trijp </w:t>
      </w:r>
      <w:r w:rsidR="00BD1BB2" w:rsidRPr="006B1F43">
        <w:rPr>
          <w:rFonts w:ascii="Times New Roman" w:hAnsi="Times New Roman" w:cs="Times New Roman"/>
          <w:bCs/>
          <w:sz w:val="24"/>
          <w:szCs w:val="24"/>
        </w:rPr>
        <w:t>1991).</w:t>
      </w:r>
    </w:p>
    <w:p w14:paraId="0A5FF68D" w14:textId="77777777" w:rsidR="00A56016" w:rsidRPr="006B1F43" w:rsidRDefault="00A56016" w:rsidP="000109AA">
      <w:pPr>
        <w:spacing w:after="0" w:line="480" w:lineRule="auto"/>
        <w:rPr>
          <w:rFonts w:ascii="Times New Roman" w:hAnsi="Times New Roman" w:cs="Times New Roman"/>
          <w:b/>
          <w:sz w:val="24"/>
          <w:szCs w:val="24"/>
        </w:rPr>
      </w:pPr>
    </w:p>
    <w:p w14:paraId="1E824283" w14:textId="253A2914" w:rsidR="00935E45" w:rsidRPr="00E40D19" w:rsidRDefault="00DB08C9" w:rsidP="000109AA">
      <w:pPr>
        <w:spacing w:after="0" w:line="480" w:lineRule="auto"/>
        <w:ind w:firstLine="290"/>
        <w:rPr>
          <w:rFonts w:ascii="Times New Roman" w:hAnsi="Times New Roman" w:cs="Times New Roman"/>
          <w:sz w:val="24"/>
          <w:szCs w:val="24"/>
          <w:highlight w:val="yellow"/>
        </w:rPr>
      </w:pPr>
      <w:r w:rsidRPr="00E40D19">
        <w:rPr>
          <w:rFonts w:ascii="Times New Roman" w:hAnsi="Times New Roman" w:cs="Times New Roman"/>
          <w:sz w:val="24"/>
          <w:szCs w:val="24"/>
          <w:highlight w:val="yellow"/>
        </w:rPr>
        <w:t xml:space="preserve">To represent the wide range of possible </w:t>
      </w:r>
      <w:r w:rsidR="002709C9" w:rsidRPr="00E40D19">
        <w:rPr>
          <w:rFonts w:ascii="Times New Roman" w:hAnsi="Times New Roman" w:cs="Times New Roman"/>
          <w:sz w:val="24"/>
          <w:szCs w:val="24"/>
          <w:highlight w:val="yellow"/>
        </w:rPr>
        <w:t xml:space="preserve">criteria and </w:t>
      </w:r>
      <w:r w:rsidRPr="00E40D19">
        <w:rPr>
          <w:rFonts w:ascii="Times New Roman" w:hAnsi="Times New Roman" w:cs="Times New Roman"/>
          <w:sz w:val="24"/>
          <w:szCs w:val="24"/>
          <w:highlight w:val="yellow"/>
        </w:rPr>
        <w:t xml:space="preserve">ways to assess </w:t>
      </w:r>
      <w:r w:rsidR="002709C9" w:rsidRPr="00E40D19">
        <w:rPr>
          <w:rFonts w:ascii="Times New Roman" w:hAnsi="Times New Roman" w:cs="Times New Roman"/>
          <w:sz w:val="24"/>
          <w:szCs w:val="24"/>
          <w:highlight w:val="yellow"/>
        </w:rPr>
        <w:t>likeability</w:t>
      </w:r>
      <w:r w:rsidRPr="00E40D19">
        <w:rPr>
          <w:rFonts w:ascii="Times New Roman" w:hAnsi="Times New Roman" w:cs="Times New Roman"/>
          <w:sz w:val="24"/>
          <w:szCs w:val="24"/>
          <w:highlight w:val="yellow"/>
        </w:rPr>
        <w:t xml:space="preserve"> from the literature, we propose a theoretical framework that is based on the means-end-chain approach to understand consumers’ cognitive structures (Parasuraman et al</w:t>
      </w:r>
      <w:r w:rsidR="007009DC" w:rsidRPr="00E40D19">
        <w:rPr>
          <w:rFonts w:ascii="Times New Roman" w:hAnsi="Times New Roman" w:cs="Times New Roman"/>
          <w:sz w:val="24"/>
          <w:szCs w:val="24"/>
          <w:highlight w:val="yellow"/>
        </w:rPr>
        <w:t>.</w:t>
      </w:r>
      <w:r w:rsidRPr="00E40D19">
        <w:rPr>
          <w:rFonts w:ascii="Times New Roman" w:hAnsi="Times New Roman" w:cs="Times New Roman"/>
          <w:sz w:val="24"/>
          <w:szCs w:val="24"/>
          <w:highlight w:val="yellow"/>
        </w:rPr>
        <w:t xml:space="preserve"> 2005). </w:t>
      </w:r>
      <w:r w:rsidR="00B96EB8" w:rsidRPr="00E40D19">
        <w:rPr>
          <w:rFonts w:ascii="Times New Roman" w:hAnsi="Times New Roman" w:cs="Times New Roman"/>
          <w:sz w:val="24"/>
          <w:szCs w:val="24"/>
          <w:highlight w:val="yellow"/>
        </w:rPr>
        <w:t xml:space="preserve">This approach suggests that consumers retain information in memory at multiple levels of abstraction (Olson </w:t>
      </w:r>
      <w:r w:rsidR="006567B1" w:rsidRPr="00E40D19">
        <w:rPr>
          <w:rFonts w:ascii="Times New Roman" w:eastAsia="PMingLiU" w:hAnsi="Times New Roman" w:cs="Times New Roman"/>
          <w:sz w:val="24"/>
          <w:szCs w:val="24"/>
          <w:highlight w:val="yellow"/>
        </w:rPr>
        <w:t>and</w:t>
      </w:r>
      <w:r w:rsidR="0011619F" w:rsidRPr="00E40D19">
        <w:rPr>
          <w:rFonts w:ascii="Times New Roman" w:eastAsia="PMingLiU" w:hAnsi="Times New Roman" w:cs="Times New Roman"/>
          <w:sz w:val="24"/>
          <w:szCs w:val="24"/>
          <w:highlight w:val="yellow"/>
        </w:rPr>
        <w:t xml:space="preserve"> </w:t>
      </w:r>
      <w:r w:rsidR="001C71D5" w:rsidRPr="00E40D19">
        <w:rPr>
          <w:rFonts w:ascii="Times New Roman" w:hAnsi="Times New Roman" w:cs="Times New Roman"/>
          <w:sz w:val="24"/>
          <w:szCs w:val="24"/>
          <w:highlight w:val="yellow"/>
        </w:rPr>
        <w:t>Reynolds</w:t>
      </w:r>
      <w:r w:rsidR="00B96EB8" w:rsidRPr="00E40D19">
        <w:rPr>
          <w:rFonts w:ascii="Times New Roman" w:hAnsi="Times New Roman" w:cs="Times New Roman"/>
          <w:sz w:val="24"/>
          <w:szCs w:val="24"/>
          <w:highlight w:val="yellow"/>
        </w:rPr>
        <w:t xml:space="preserve"> 1983; Young </w:t>
      </w:r>
      <w:r w:rsidR="006567B1" w:rsidRPr="00E40D19">
        <w:rPr>
          <w:rFonts w:ascii="Times New Roman" w:eastAsia="PMingLiU" w:hAnsi="Times New Roman" w:cs="Times New Roman"/>
          <w:sz w:val="24"/>
          <w:szCs w:val="24"/>
          <w:highlight w:val="yellow"/>
        </w:rPr>
        <w:t>and</w:t>
      </w:r>
      <w:r w:rsidR="0011619F" w:rsidRPr="00E40D19">
        <w:rPr>
          <w:rFonts w:ascii="Times New Roman" w:eastAsia="PMingLiU" w:hAnsi="Times New Roman" w:cs="Times New Roman"/>
          <w:sz w:val="24"/>
          <w:szCs w:val="24"/>
          <w:highlight w:val="yellow"/>
        </w:rPr>
        <w:t xml:space="preserve"> </w:t>
      </w:r>
      <w:r w:rsidR="001C71D5" w:rsidRPr="00E40D19">
        <w:rPr>
          <w:rFonts w:ascii="Times New Roman" w:hAnsi="Times New Roman" w:cs="Times New Roman"/>
          <w:sz w:val="24"/>
          <w:szCs w:val="24"/>
          <w:highlight w:val="yellow"/>
        </w:rPr>
        <w:t>Feigen</w:t>
      </w:r>
      <w:r w:rsidR="00B96EB8" w:rsidRPr="00E40D19">
        <w:rPr>
          <w:rFonts w:ascii="Times New Roman" w:hAnsi="Times New Roman" w:cs="Times New Roman"/>
          <w:sz w:val="24"/>
          <w:szCs w:val="24"/>
          <w:highlight w:val="yellow"/>
        </w:rPr>
        <w:t xml:space="preserve"> 1975), and follows the established approach to explore and validate quality measures (Klaus </w:t>
      </w:r>
      <w:r w:rsidR="006567B1" w:rsidRPr="00E40D19">
        <w:rPr>
          <w:rFonts w:ascii="Times New Roman" w:eastAsia="PMingLiU" w:hAnsi="Times New Roman" w:cs="Times New Roman"/>
          <w:sz w:val="24"/>
          <w:szCs w:val="24"/>
          <w:highlight w:val="yellow"/>
        </w:rPr>
        <w:t>and</w:t>
      </w:r>
      <w:r w:rsidR="0011619F" w:rsidRPr="00E40D19">
        <w:rPr>
          <w:rFonts w:ascii="Times New Roman" w:eastAsia="PMingLiU" w:hAnsi="Times New Roman" w:cs="Times New Roman"/>
          <w:sz w:val="24"/>
          <w:szCs w:val="24"/>
          <w:highlight w:val="yellow"/>
        </w:rPr>
        <w:t xml:space="preserve"> </w:t>
      </w:r>
      <w:r w:rsidR="001C71D5" w:rsidRPr="00E40D19">
        <w:rPr>
          <w:rFonts w:ascii="Times New Roman" w:hAnsi="Times New Roman" w:cs="Times New Roman"/>
          <w:sz w:val="24"/>
          <w:szCs w:val="24"/>
          <w:highlight w:val="yellow"/>
        </w:rPr>
        <w:t>Maklan</w:t>
      </w:r>
      <w:r w:rsidR="00B96EB8" w:rsidRPr="00E40D19">
        <w:rPr>
          <w:rFonts w:ascii="Times New Roman" w:hAnsi="Times New Roman" w:cs="Times New Roman"/>
          <w:sz w:val="24"/>
          <w:szCs w:val="24"/>
          <w:highlight w:val="yellow"/>
        </w:rPr>
        <w:t xml:space="preserve"> 2012</w:t>
      </w:r>
      <w:r w:rsidR="00E542EE" w:rsidRPr="00E40D19">
        <w:rPr>
          <w:rFonts w:ascii="Times New Roman" w:hAnsi="Times New Roman" w:cs="Times New Roman"/>
          <w:sz w:val="24"/>
          <w:szCs w:val="24"/>
          <w:highlight w:val="yellow"/>
        </w:rPr>
        <w:t>b</w:t>
      </w:r>
      <w:r w:rsidR="00B96EB8" w:rsidRPr="00E40D19">
        <w:rPr>
          <w:rFonts w:ascii="Times New Roman" w:hAnsi="Times New Roman" w:cs="Times New Roman"/>
          <w:sz w:val="24"/>
          <w:szCs w:val="24"/>
          <w:highlight w:val="yellow"/>
        </w:rPr>
        <w:t xml:space="preserve">). </w:t>
      </w:r>
      <w:r w:rsidR="001B0714" w:rsidRPr="00E40D19">
        <w:rPr>
          <w:rFonts w:ascii="Times New Roman" w:hAnsi="Times New Roman" w:cs="Times New Roman"/>
          <w:sz w:val="24"/>
          <w:szCs w:val="24"/>
          <w:highlight w:val="yellow"/>
        </w:rPr>
        <w:t xml:space="preserve">Using the </w:t>
      </w:r>
      <w:r w:rsidR="00E40D19" w:rsidRPr="00E40D19">
        <w:rPr>
          <w:rFonts w:ascii="Times New Roman" w:hAnsi="Times New Roman" w:cs="Times New Roman"/>
          <w:sz w:val="24"/>
          <w:szCs w:val="24"/>
          <w:highlight w:val="yellow"/>
        </w:rPr>
        <w:t xml:space="preserve">means-end </w:t>
      </w:r>
      <w:r w:rsidR="001B0714" w:rsidRPr="00E40D19">
        <w:rPr>
          <w:rFonts w:ascii="Times New Roman" w:hAnsi="Times New Roman" w:cs="Times New Roman"/>
          <w:sz w:val="24"/>
          <w:szCs w:val="24"/>
          <w:highlight w:val="yellow"/>
        </w:rPr>
        <w:t xml:space="preserve">framework allows a theoretical foundation for the exploration of </w:t>
      </w:r>
      <w:r w:rsidR="002709C9" w:rsidRPr="00E40D19">
        <w:rPr>
          <w:rFonts w:ascii="Times New Roman" w:hAnsi="Times New Roman" w:cs="Times New Roman"/>
          <w:sz w:val="24"/>
          <w:szCs w:val="24"/>
          <w:highlight w:val="yellow"/>
        </w:rPr>
        <w:t>brand likeability</w:t>
      </w:r>
      <w:r w:rsidR="001B0714" w:rsidRPr="00E40D19">
        <w:rPr>
          <w:rFonts w:ascii="Times New Roman" w:hAnsi="Times New Roman" w:cs="Times New Roman"/>
          <w:sz w:val="24"/>
          <w:szCs w:val="24"/>
          <w:highlight w:val="yellow"/>
        </w:rPr>
        <w:t xml:space="preserve"> attributes and dimensions. </w:t>
      </w:r>
      <w:r w:rsidR="00E03CBE" w:rsidRPr="00E40D19">
        <w:rPr>
          <w:rFonts w:ascii="Times New Roman" w:hAnsi="Times New Roman" w:cs="Times New Roman"/>
          <w:sz w:val="24"/>
          <w:szCs w:val="24"/>
          <w:highlight w:val="yellow"/>
        </w:rPr>
        <w:t xml:space="preserve">The proposed means-end-chain approach is illustrated in Figure </w:t>
      </w:r>
      <w:r w:rsidR="00B819AA" w:rsidRPr="00E40D19">
        <w:rPr>
          <w:rFonts w:ascii="Times New Roman" w:hAnsi="Times New Roman" w:cs="Times New Roman"/>
          <w:sz w:val="24"/>
          <w:szCs w:val="24"/>
          <w:highlight w:val="yellow"/>
        </w:rPr>
        <w:t>2</w:t>
      </w:r>
      <w:r w:rsidR="00E03CBE" w:rsidRPr="00E40D19">
        <w:rPr>
          <w:rFonts w:ascii="Times New Roman" w:hAnsi="Times New Roman" w:cs="Times New Roman"/>
          <w:sz w:val="24"/>
          <w:szCs w:val="24"/>
          <w:highlight w:val="yellow"/>
        </w:rPr>
        <w:t>.</w:t>
      </w:r>
      <w:r w:rsidR="001B0714" w:rsidRPr="00E40D19">
        <w:rPr>
          <w:rFonts w:ascii="Times New Roman" w:hAnsi="Times New Roman" w:cs="Times New Roman"/>
          <w:sz w:val="24"/>
          <w:szCs w:val="24"/>
          <w:highlight w:val="yellow"/>
        </w:rPr>
        <w:t xml:space="preserve"> </w:t>
      </w:r>
      <w:r w:rsidRPr="00E40D19">
        <w:rPr>
          <w:rFonts w:ascii="Times New Roman" w:hAnsi="Times New Roman" w:cs="Times New Roman"/>
          <w:sz w:val="24"/>
          <w:szCs w:val="24"/>
          <w:highlight w:val="yellow"/>
        </w:rPr>
        <w:t xml:space="preserve">  </w:t>
      </w:r>
    </w:p>
    <w:p w14:paraId="063E536A" w14:textId="77777777" w:rsidR="00016E90" w:rsidRPr="00E40D19" w:rsidRDefault="00016E90" w:rsidP="000109AA">
      <w:pPr>
        <w:spacing w:after="0" w:line="480" w:lineRule="auto"/>
        <w:jc w:val="both"/>
        <w:rPr>
          <w:rFonts w:ascii="Times New Roman" w:hAnsi="Times New Roman" w:cs="Times New Roman"/>
          <w:sz w:val="24"/>
          <w:szCs w:val="24"/>
          <w:highlight w:val="yellow"/>
        </w:rPr>
      </w:pPr>
    </w:p>
    <w:p w14:paraId="2012C959" w14:textId="77777777" w:rsidR="000B2746" w:rsidRPr="00E40D19" w:rsidRDefault="000F669C" w:rsidP="000109AA">
      <w:pPr>
        <w:spacing w:after="0" w:line="480" w:lineRule="auto"/>
        <w:jc w:val="center"/>
        <w:rPr>
          <w:rFonts w:ascii="Times New Roman" w:hAnsi="Times New Roman" w:cs="Times New Roman"/>
          <w:sz w:val="24"/>
          <w:szCs w:val="24"/>
          <w:highlight w:val="yellow"/>
        </w:rPr>
      </w:pPr>
      <w:r w:rsidRPr="00E40D19">
        <w:rPr>
          <w:rFonts w:ascii="Times New Roman" w:hAnsi="Times New Roman" w:cs="Times New Roman"/>
          <w:sz w:val="24"/>
          <w:szCs w:val="24"/>
          <w:highlight w:val="yellow"/>
        </w:rPr>
        <w:t>&lt; INSERT FIGURE 2 ABOUT HERE &gt;</w:t>
      </w:r>
    </w:p>
    <w:p w14:paraId="0BC32BE2" w14:textId="77777777" w:rsidR="000B2746" w:rsidRPr="00E40D19" w:rsidRDefault="000B2746" w:rsidP="000109AA">
      <w:pPr>
        <w:spacing w:after="0" w:line="480" w:lineRule="auto"/>
        <w:jc w:val="both"/>
        <w:rPr>
          <w:rFonts w:ascii="Times New Roman" w:hAnsi="Times New Roman" w:cs="Times New Roman"/>
          <w:b/>
          <w:sz w:val="24"/>
          <w:szCs w:val="24"/>
          <w:highlight w:val="yellow"/>
        </w:rPr>
      </w:pPr>
    </w:p>
    <w:p w14:paraId="5CD4CC51" w14:textId="43469BA3" w:rsidR="004A7F0D" w:rsidRPr="006B1F43" w:rsidRDefault="00002CA4" w:rsidP="00E40D19">
      <w:pPr>
        <w:spacing w:after="0" w:line="480" w:lineRule="auto"/>
        <w:ind w:firstLine="290"/>
        <w:rPr>
          <w:rFonts w:ascii="Times New Roman" w:hAnsi="Times New Roman" w:cs="Times New Roman"/>
          <w:sz w:val="24"/>
          <w:szCs w:val="24"/>
        </w:rPr>
      </w:pPr>
      <w:r w:rsidRPr="00E40D19">
        <w:rPr>
          <w:rFonts w:ascii="Times New Roman" w:hAnsi="Times New Roman" w:cs="Times New Roman"/>
          <w:sz w:val="24"/>
          <w:szCs w:val="24"/>
          <w:highlight w:val="yellow"/>
        </w:rPr>
        <w:t>As illustrated in Figure 2, w</w:t>
      </w:r>
      <w:r w:rsidR="00F728DF" w:rsidRPr="00E40D19">
        <w:rPr>
          <w:rFonts w:ascii="Times New Roman" w:hAnsi="Times New Roman" w:cs="Times New Roman"/>
          <w:sz w:val="24"/>
          <w:szCs w:val="24"/>
          <w:highlight w:val="yellow"/>
        </w:rPr>
        <w:t xml:space="preserve">e suggest that </w:t>
      </w:r>
      <w:r w:rsidR="0056248F" w:rsidRPr="00E40D19">
        <w:rPr>
          <w:rFonts w:ascii="Times New Roman" w:hAnsi="Times New Roman" w:cs="Times New Roman"/>
          <w:sz w:val="24"/>
          <w:szCs w:val="24"/>
          <w:highlight w:val="yellow"/>
        </w:rPr>
        <w:t>brand likeability’s</w:t>
      </w:r>
      <w:r w:rsidR="00F728DF" w:rsidRPr="00E40D19">
        <w:rPr>
          <w:rFonts w:ascii="Times New Roman" w:hAnsi="Times New Roman" w:cs="Times New Roman"/>
          <w:sz w:val="24"/>
          <w:szCs w:val="24"/>
          <w:highlight w:val="yellow"/>
        </w:rPr>
        <w:t xml:space="preserve"> antecedents are specific concrete cues, such as </w:t>
      </w:r>
      <w:r w:rsidR="0056248F" w:rsidRPr="00E40D19">
        <w:rPr>
          <w:rFonts w:ascii="Times New Roman" w:hAnsi="Times New Roman" w:cs="Times New Roman"/>
          <w:sz w:val="24"/>
          <w:szCs w:val="24"/>
          <w:highlight w:val="yellow"/>
        </w:rPr>
        <w:t>price, promotion, service</w:t>
      </w:r>
      <w:r w:rsidR="00477AFF" w:rsidRPr="00E40D19">
        <w:rPr>
          <w:rFonts w:ascii="Times New Roman" w:hAnsi="Times New Roman" w:cs="Times New Roman"/>
          <w:sz w:val="24"/>
          <w:szCs w:val="24"/>
          <w:highlight w:val="yellow"/>
        </w:rPr>
        <w:t>,</w:t>
      </w:r>
      <w:r w:rsidR="0056248F" w:rsidRPr="00E40D19">
        <w:rPr>
          <w:rFonts w:ascii="Times New Roman" w:hAnsi="Times New Roman" w:cs="Times New Roman"/>
          <w:sz w:val="24"/>
          <w:szCs w:val="24"/>
          <w:highlight w:val="yellow"/>
        </w:rPr>
        <w:t xml:space="preserve"> and experience</w:t>
      </w:r>
      <w:r w:rsidR="000213B3" w:rsidRPr="00E40D19">
        <w:rPr>
          <w:rFonts w:ascii="Times New Roman" w:hAnsi="Times New Roman" w:cs="Times New Roman"/>
          <w:sz w:val="24"/>
          <w:szCs w:val="24"/>
          <w:highlight w:val="yellow"/>
        </w:rPr>
        <w:t xml:space="preserve"> </w:t>
      </w:r>
      <w:r w:rsidR="00F728DF" w:rsidRPr="00E40D19">
        <w:rPr>
          <w:rFonts w:ascii="Times New Roman" w:hAnsi="Times New Roman" w:cs="Times New Roman"/>
          <w:sz w:val="24"/>
          <w:szCs w:val="24"/>
          <w:highlight w:val="yellow"/>
        </w:rPr>
        <w:t xml:space="preserve">that trigger perceptual attributes of </w:t>
      </w:r>
      <w:r w:rsidR="0056248F" w:rsidRPr="00E40D19">
        <w:rPr>
          <w:rFonts w:ascii="Times New Roman" w:hAnsi="Times New Roman" w:cs="Times New Roman"/>
          <w:sz w:val="24"/>
          <w:szCs w:val="24"/>
          <w:highlight w:val="yellow"/>
        </w:rPr>
        <w:t>brand likeability</w:t>
      </w:r>
      <w:r w:rsidR="00F728DF" w:rsidRPr="00E40D19">
        <w:rPr>
          <w:rFonts w:ascii="Times New Roman" w:hAnsi="Times New Roman" w:cs="Times New Roman"/>
          <w:sz w:val="24"/>
          <w:szCs w:val="24"/>
          <w:highlight w:val="yellow"/>
        </w:rPr>
        <w:t>. The</w:t>
      </w:r>
      <w:r w:rsidR="0056248F" w:rsidRPr="00E40D19">
        <w:rPr>
          <w:rFonts w:ascii="Times New Roman" w:hAnsi="Times New Roman" w:cs="Times New Roman"/>
          <w:sz w:val="24"/>
          <w:szCs w:val="24"/>
          <w:highlight w:val="yellow"/>
        </w:rPr>
        <w:t>se</w:t>
      </w:r>
      <w:r w:rsidR="00F728DF" w:rsidRPr="00E40D19">
        <w:rPr>
          <w:rFonts w:ascii="Times New Roman" w:hAnsi="Times New Roman" w:cs="Times New Roman"/>
          <w:sz w:val="24"/>
          <w:szCs w:val="24"/>
          <w:highlight w:val="yellow"/>
        </w:rPr>
        <w:t xml:space="preserve"> perceptual attributes</w:t>
      </w:r>
      <w:r w:rsidR="0056248F" w:rsidRPr="00E40D19">
        <w:rPr>
          <w:rFonts w:ascii="Times New Roman" w:hAnsi="Times New Roman" w:cs="Times New Roman"/>
          <w:sz w:val="24"/>
          <w:szCs w:val="24"/>
          <w:highlight w:val="yellow"/>
        </w:rPr>
        <w:t>, in turn,</w:t>
      </w:r>
      <w:r w:rsidR="00F728DF" w:rsidRPr="00E40D19">
        <w:rPr>
          <w:rFonts w:ascii="Times New Roman" w:hAnsi="Times New Roman" w:cs="Times New Roman"/>
          <w:sz w:val="24"/>
          <w:szCs w:val="24"/>
          <w:highlight w:val="yellow"/>
        </w:rPr>
        <w:t xml:space="preserve"> are the evaluation of </w:t>
      </w:r>
      <w:r w:rsidR="0056248F" w:rsidRPr="00E40D19">
        <w:rPr>
          <w:rFonts w:ascii="Times New Roman" w:hAnsi="Times New Roman" w:cs="Times New Roman"/>
          <w:sz w:val="24"/>
          <w:szCs w:val="24"/>
          <w:highlight w:val="yellow"/>
        </w:rPr>
        <w:t>brand likeability</w:t>
      </w:r>
      <w:r w:rsidR="00F728DF" w:rsidRPr="00E40D19">
        <w:rPr>
          <w:rFonts w:ascii="Times New Roman" w:hAnsi="Times New Roman" w:cs="Times New Roman"/>
          <w:sz w:val="24"/>
          <w:szCs w:val="24"/>
          <w:highlight w:val="yellow"/>
        </w:rPr>
        <w:t xml:space="preserve"> and </w:t>
      </w:r>
      <w:r w:rsidR="005E2FF0" w:rsidRPr="00E40D19">
        <w:rPr>
          <w:rFonts w:ascii="Times New Roman" w:hAnsi="Times New Roman" w:cs="Times New Roman"/>
          <w:sz w:val="24"/>
          <w:szCs w:val="24"/>
          <w:highlight w:val="yellow"/>
        </w:rPr>
        <w:t xml:space="preserve">join </w:t>
      </w:r>
      <w:r w:rsidR="005E2FF0" w:rsidRPr="00E40D19">
        <w:rPr>
          <w:rFonts w:ascii="Times New Roman" w:hAnsi="Times New Roman" w:cs="Times New Roman"/>
          <w:sz w:val="24"/>
          <w:szCs w:val="24"/>
          <w:highlight w:val="yellow"/>
        </w:rPr>
        <w:lastRenderedPageBreak/>
        <w:t>together</w:t>
      </w:r>
      <w:r w:rsidR="00F728DF" w:rsidRPr="00E40D19">
        <w:rPr>
          <w:rFonts w:ascii="Times New Roman" w:hAnsi="Times New Roman" w:cs="Times New Roman"/>
          <w:sz w:val="24"/>
          <w:szCs w:val="24"/>
          <w:highlight w:val="yellow"/>
        </w:rPr>
        <w:t xml:space="preserve"> </w:t>
      </w:r>
      <w:r w:rsidR="005E2FF0" w:rsidRPr="00E40D19">
        <w:rPr>
          <w:rFonts w:ascii="Times New Roman" w:hAnsi="Times New Roman" w:cs="Times New Roman"/>
          <w:sz w:val="24"/>
          <w:szCs w:val="24"/>
          <w:highlight w:val="yellow"/>
        </w:rPr>
        <w:t>into evaluations along more abstract dimensions</w:t>
      </w:r>
      <w:r w:rsidR="001C71D5" w:rsidRPr="00E40D19">
        <w:rPr>
          <w:rFonts w:ascii="Times New Roman" w:hAnsi="Times New Roman" w:cs="Times New Roman"/>
          <w:sz w:val="24"/>
          <w:szCs w:val="24"/>
          <w:highlight w:val="yellow"/>
        </w:rPr>
        <w:t xml:space="preserve"> (Parasuraman et al.</w:t>
      </w:r>
      <w:r w:rsidR="0056248F" w:rsidRPr="00E40D19">
        <w:rPr>
          <w:rFonts w:ascii="Times New Roman" w:hAnsi="Times New Roman" w:cs="Times New Roman"/>
          <w:sz w:val="24"/>
          <w:szCs w:val="24"/>
          <w:highlight w:val="yellow"/>
        </w:rPr>
        <w:t xml:space="preserve"> 2005)</w:t>
      </w:r>
      <w:r w:rsidR="005E2FF0" w:rsidRPr="00E40D19">
        <w:rPr>
          <w:rFonts w:ascii="Times New Roman" w:hAnsi="Times New Roman" w:cs="Times New Roman"/>
          <w:sz w:val="24"/>
          <w:szCs w:val="24"/>
          <w:highlight w:val="yellow"/>
        </w:rPr>
        <w:t xml:space="preserve">. </w:t>
      </w:r>
      <w:r w:rsidR="001167D4" w:rsidRPr="00E40D19">
        <w:rPr>
          <w:rFonts w:ascii="Times New Roman" w:hAnsi="Times New Roman" w:cs="Times New Roman"/>
          <w:sz w:val="24"/>
          <w:szCs w:val="24"/>
          <w:highlight w:val="yellow"/>
        </w:rPr>
        <w:t>In combination, these attribute- and dimension-level evaluations lead to a higher-order abstraction</w:t>
      </w:r>
      <w:r w:rsidR="0056248F" w:rsidRPr="00E40D19">
        <w:rPr>
          <w:rFonts w:ascii="Times New Roman" w:hAnsi="Times New Roman" w:cs="Times New Roman"/>
          <w:sz w:val="24"/>
          <w:szCs w:val="24"/>
          <w:highlight w:val="yellow"/>
        </w:rPr>
        <w:t xml:space="preserve"> (Zeithaml et al</w:t>
      </w:r>
      <w:r w:rsidR="007009DC" w:rsidRPr="00E40D19">
        <w:rPr>
          <w:rFonts w:ascii="Times New Roman" w:hAnsi="Times New Roman" w:cs="Times New Roman"/>
          <w:sz w:val="24"/>
          <w:szCs w:val="24"/>
          <w:highlight w:val="yellow"/>
        </w:rPr>
        <w:t>.</w:t>
      </w:r>
      <w:r w:rsidR="0056248F" w:rsidRPr="00E40D19">
        <w:rPr>
          <w:rFonts w:ascii="Times New Roman" w:hAnsi="Times New Roman" w:cs="Times New Roman"/>
          <w:sz w:val="24"/>
          <w:szCs w:val="24"/>
          <w:highlight w:val="yellow"/>
        </w:rPr>
        <w:t xml:space="preserve"> 200</w:t>
      </w:r>
      <w:r w:rsidR="002B05D4" w:rsidRPr="00E40D19">
        <w:rPr>
          <w:rFonts w:ascii="Times New Roman" w:hAnsi="Times New Roman" w:cs="Times New Roman"/>
          <w:sz w:val="24"/>
          <w:szCs w:val="24"/>
          <w:highlight w:val="yellow"/>
        </w:rPr>
        <w:t>2</w:t>
      </w:r>
      <w:r w:rsidR="0056248F" w:rsidRPr="00E40D19">
        <w:rPr>
          <w:rFonts w:ascii="Times New Roman" w:hAnsi="Times New Roman" w:cs="Times New Roman"/>
          <w:sz w:val="24"/>
          <w:szCs w:val="24"/>
          <w:highlight w:val="yellow"/>
        </w:rPr>
        <w:t>)</w:t>
      </w:r>
      <w:r w:rsidR="001167D4" w:rsidRPr="00E40D19">
        <w:rPr>
          <w:rFonts w:ascii="Times New Roman" w:hAnsi="Times New Roman" w:cs="Times New Roman"/>
          <w:sz w:val="24"/>
          <w:szCs w:val="24"/>
          <w:highlight w:val="yellow"/>
        </w:rPr>
        <w:t xml:space="preserve">. This more global and higher level of abstraction is the overall assessment of </w:t>
      </w:r>
      <w:r w:rsidR="0056248F" w:rsidRPr="00E40D19">
        <w:rPr>
          <w:rFonts w:ascii="Times New Roman" w:hAnsi="Times New Roman" w:cs="Times New Roman"/>
          <w:sz w:val="24"/>
          <w:szCs w:val="24"/>
          <w:highlight w:val="yellow"/>
        </w:rPr>
        <w:t>brand likeability</w:t>
      </w:r>
      <w:r w:rsidR="001167D4" w:rsidRPr="00E40D19">
        <w:rPr>
          <w:rFonts w:ascii="Times New Roman" w:hAnsi="Times New Roman" w:cs="Times New Roman"/>
          <w:sz w:val="24"/>
          <w:szCs w:val="24"/>
          <w:highlight w:val="yellow"/>
        </w:rPr>
        <w:t>, which influence</w:t>
      </w:r>
      <w:r w:rsidR="0056248F" w:rsidRPr="00E40D19">
        <w:rPr>
          <w:rFonts w:ascii="Times New Roman" w:hAnsi="Times New Roman" w:cs="Times New Roman"/>
          <w:sz w:val="24"/>
          <w:szCs w:val="24"/>
          <w:highlight w:val="yellow"/>
        </w:rPr>
        <w:t>s</w:t>
      </w:r>
      <w:r w:rsidR="001167D4" w:rsidRPr="00E40D19">
        <w:rPr>
          <w:rFonts w:ascii="Times New Roman" w:hAnsi="Times New Roman" w:cs="Times New Roman"/>
          <w:sz w:val="24"/>
          <w:szCs w:val="24"/>
          <w:highlight w:val="yellow"/>
        </w:rPr>
        <w:t xml:space="preserve"> </w:t>
      </w:r>
      <w:r w:rsidR="00B455C6" w:rsidRPr="00E40D19">
        <w:rPr>
          <w:rFonts w:ascii="Times New Roman" w:hAnsi="Times New Roman" w:cs="Times New Roman"/>
          <w:sz w:val="24"/>
          <w:szCs w:val="24"/>
          <w:highlight w:val="yellow"/>
        </w:rPr>
        <w:t>behavioral</w:t>
      </w:r>
      <w:r w:rsidR="001167D4" w:rsidRPr="00E40D19">
        <w:rPr>
          <w:rFonts w:ascii="Times New Roman" w:hAnsi="Times New Roman" w:cs="Times New Roman"/>
          <w:sz w:val="24"/>
          <w:szCs w:val="24"/>
          <w:highlight w:val="yellow"/>
        </w:rPr>
        <w:t xml:space="preserve"> intentions and actual </w:t>
      </w:r>
      <w:r w:rsidR="00B455C6" w:rsidRPr="00E40D19">
        <w:rPr>
          <w:rFonts w:ascii="Times New Roman" w:hAnsi="Times New Roman" w:cs="Times New Roman"/>
          <w:sz w:val="24"/>
          <w:szCs w:val="24"/>
          <w:highlight w:val="yellow"/>
        </w:rPr>
        <w:t>behavior</w:t>
      </w:r>
      <w:r w:rsidR="001167D4" w:rsidRPr="00E40D19">
        <w:rPr>
          <w:rFonts w:ascii="Times New Roman" w:hAnsi="Times New Roman" w:cs="Times New Roman"/>
          <w:sz w:val="24"/>
          <w:szCs w:val="24"/>
          <w:highlight w:val="yellow"/>
        </w:rPr>
        <w:t xml:space="preserve"> (Parasuraman et al</w:t>
      </w:r>
      <w:r w:rsidR="007009DC" w:rsidRPr="00E40D19">
        <w:rPr>
          <w:rFonts w:ascii="Times New Roman" w:hAnsi="Times New Roman" w:cs="Times New Roman"/>
          <w:sz w:val="24"/>
          <w:szCs w:val="24"/>
          <w:highlight w:val="yellow"/>
        </w:rPr>
        <w:t>.</w:t>
      </w:r>
      <w:r w:rsidR="001167D4" w:rsidRPr="00E40D19">
        <w:rPr>
          <w:rFonts w:ascii="Times New Roman" w:hAnsi="Times New Roman" w:cs="Times New Roman"/>
          <w:sz w:val="24"/>
          <w:szCs w:val="24"/>
          <w:highlight w:val="yellow"/>
        </w:rPr>
        <w:t xml:space="preserve"> 2005). </w:t>
      </w:r>
      <w:r w:rsidR="00DD2353" w:rsidRPr="00E40D19">
        <w:rPr>
          <w:rFonts w:ascii="Times New Roman" w:hAnsi="Times New Roman" w:cs="Times New Roman"/>
          <w:sz w:val="24"/>
          <w:szCs w:val="24"/>
          <w:highlight w:val="yellow"/>
        </w:rPr>
        <w:t>Scholars suggest</w:t>
      </w:r>
      <w:r w:rsidR="003B20F1" w:rsidRPr="00E40D19">
        <w:rPr>
          <w:rFonts w:ascii="Times New Roman" w:hAnsi="Times New Roman" w:cs="Times New Roman"/>
          <w:sz w:val="24"/>
          <w:szCs w:val="24"/>
          <w:highlight w:val="yellow"/>
        </w:rPr>
        <w:t xml:space="preserve"> that the specification of perceptual-level attributes as the domain of scale items is appropri</w:t>
      </w:r>
      <w:r w:rsidR="00AF61E6" w:rsidRPr="00E40D19">
        <w:rPr>
          <w:rFonts w:ascii="Times New Roman" w:hAnsi="Times New Roman" w:cs="Times New Roman"/>
          <w:sz w:val="24"/>
          <w:szCs w:val="24"/>
          <w:highlight w:val="yellow"/>
        </w:rPr>
        <w:t>ate for several reasons: (1) compared to concrete cues, perceptual attributes are more enduring evaluative aspects</w:t>
      </w:r>
      <w:r w:rsidR="00121EA6" w:rsidRPr="00E40D19">
        <w:rPr>
          <w:rFonts w:ascii="Times New Roman" w:hAnsi="Times New Roman" w:cs="Times New Roman"/>
          <w:sz w:val="24"/>
          <w:szCs w:val="24"/>
          <w:highlight w:val="yellow"/>
        </w:rPr>
        <w:t xml:space="preserve"> (Scholderer </w:t>
      </w:r>
      <w:r w:rsidR="006567B1" w:rsidRPr="00E40D19">
        <w:rPr>
          <w:rFonts w:ascii="Times New Roman" w:eastAsia="PMingLiU" w:hAnsi="Times New Roman" w:cs="Times New Roman"/>
          <w:sz w:val="24"/>
          <w:szCs w:val="24"/>
          <w:highlight w:val="yellow"/>
        </w:rPr>
        <w:t>and</w:t>
      </w:r>
      <w:r w:rsidR="0011619F" w:rsidRPr="00E40D19">
        <w:rPr>
          <w:rFonts w:ascii="Times New Roman" w:eastAsia="PMingLiU" w:hAnsi="Times New Roman" w:cs="Times New Roman"/>
          <w:sz w:val="24"/>
          <w:szCs w:val="24"/>
          <w:highlight w:val="yellow"/>
        </w:rPr>
        <w:t xml:space="preserve"> </w:t>
      </w:r>
      <w:r w:rsidR="001C71D5" w:rsidRPr="00E40D19">
        <w:rPr>
          <w:rFonts w:ascii="Times New Roman" w:hAnsi="Times New Roman" w:cs="Times New Roman"/>
          <w:sz w:val="24"/>
          <w:szCs w:val="24"/>
          <w:highlight w:val="yellow"/>
        </w:rPr>
        <w:t>Grunert</w:t>
      </w:r>
      <w:r w:rsidR="00121EA6" w:rsidRPr="00E40D19">
        <w:rPr>
          <w:rFonts w:ascii="Times New Roman" w:hAnsi="Times New Roman" w:cs="Times New Roman"/>
          <w:sz w:val="24"/>
          <w:szCs w:val="24"/>
          <w:highlight w:val="yellow"/>
        </w:rPr>
        <w:t xml:space="preserve"> 2004)</w:t>
      </w:r>
      <w:r w:rsidR="00C013FA" w:rsidRPr="00E40D19">
        <w:rPr>
          <w:rFonts w:ascii="Times New Roman" w:hAnsi="Times New Roman" w:cs="Times New Roman"/>
          <w:sz w:val="24"/>
          <w:szCs w:val="24"/>
          <w:highlight w:val="yellow"/>
        </w:rPr>
        <w:t xml:space="preserve">; (2) </w:t>
      </w:r>
      <w:r w:rsidR="000F13B0" w:rsidRPr="00E40D19">
        <w:rPr>
          <w:rFonts w:ascii="Times New Roman" w:hAnsi="Times New Roman" w:cs="Times New Roman"/>
          <w:sz w:val="24"/>
          <w:szCs w:val="24"/>
          <w:highlight w:val="yellow"/>
        </w:rPr>
        <w:t xml:space="preserve">since </w:t>
      </w:r>
      <w:r w:rsidR="00D53D3E" w:rsidRPr="00E40D19">
        <w:rPr>
          <w:rFonts w:ascii="Times New Roman" w:hAnsi="Times New Roman" w:cs="Times New Roman"/>
          <w:sz w:val="24"/>
          <w:szCs w:val="24"/>
          <w:highlight w:val="yellow"/>
        </w:rPr>
        <w:t xml:space="preserve">concrete cues are generally of technical nature, customers may not be aware of them or have the knowledge to assess how good they are. </w:t>
      </w:r>
      <w:r w:rsidR="00121EA6" w:rsidRPr="00E40D19">
        <w:rPr>
          <w:rFonts w:ascii="Times New Roman" w:hAnsi="Times New Roman" w:cs="Times New Roman"/>
          <w:sz w:val="24"/>
          <w:szCs w:val="24"/>
          <w:highlight w:val="yellow"/>
        </w:rPr>
        <w:t>P</w:t>
      </w:r>
      <w:r w:rsidR="00D53D3E" w:rsidRPr="00E40D19">
        <w:rPr>
          <w:rFonts w:ascii="Times New Roman" w:hAnsi="Times New Roman" w:cs="Times New Roman"/>
          <w:sz w:val="24"/>
          <w:szCs w:val="24"/>
          <w:highlight w:val="yellow"/>
        </w:rPr>
        <w:t>erceptual attributes are more experiential and thus, more readily assessable by all customers</w:t>
      </w:r>
      <w:r w:rsidR="00121EA6" w:rsidRPr="00E40D19">
        <w:rPr>
          <w:rFonts w:ascii="Times New Roman" w:hAnsi="Times New Roman" w:cs="Times New Roman"/>
          <w:sz w:val="24"/>
          <w:szCs w:val="24"/>
          <w:highlight w:val="yellow"/>
        </w:rPr>
        <w:t xml:space="preserve"> (Aurifeille </w:t>
      </w:r>
      <w:r w:rsidR="006567B1" w:rsidRPr="00E40D19">
        <w:rPr>
          <w:rFonts w:ascii="Times New Roman" w:eastAsia="PMingLiU" w:hAnsi="Times New Roman" w:cs="Times New Roman"/>
          <w:sz w:val="24"/>
          <w:szCs w:val="24"/>
          <w:highlight w:val="yellow"/>
        </w:rPr>
        <w:t>and</w:t>
      </w:r>
      <w:r w:rsidR="0011619F" w:rsidRPr="00E40D19">
        <w:rPr>
          <w:rFonts w:ascii="Times New Roman" w:eastAsia="PMingLiU" w:hAnsi="Times New Roman" w:cs="Times New Roman"/>
          <w:sz w:val="24"/>
          <w:szCs w:val="24"/>
          <w:highlight w:val="yellow"/>
        </w:rPr>
        <w:t xml:space="preserve"> </w:t>
      </w:r>
      <w:r w:rsidR="00121EA6" w:rsidRPr="00E40D19">
        <w:rPr>
          <w:rFonts w:ascii="Times New Roman" w:hAnsi="Times New Roman" w:cs="Times New Roman"/>
          <w:sz w:val="24"/>
          <w:szCs w:val="24"/>
          <w:highlight w:val="yellow"/>
        </w:rPr>
        <w:t>Valette-Flor</w:t>
      </w:r>
      <w:r w:rsidR="001C71D5" w:rsidRPr="00E40D19">
        <w:rPr>
          <w:rFonts w:ascii="Times New Roman" w:hAnsi="Times New Roman" w:cs="Times New Roman"/>
          <w:sz w:val="24"/>
          <w:szCs w:val="24"/>
          <w:highlight w:val="yellow"/>
        </w:rPr>
        <w:t>ence</w:t>
      </w:r>
      <w:r w:rsidR="00121EA6" w:rsidRPr="00E40D19">
        <w:rPr>
          <w:rFonts w:ascii="Times New Roman" w:hAnsi="Times New Roman" w:cs="Times New Roman"/>
          <w:sz w:val="24"/>
          <w:szCs w:val="24"/>
          <w:highlight w:val="yellow"/>
        </w:rPr>
        <w:t xml:space="preserve"> 1995)</w:t>
      </w:r>
      <w:r w:rsidR="00D53D3E" w:rsidRPr="00E40D19">
        <w:rPr>
          <w:rFonts w:ascii="Times New Roman" w:hAnsi="Times New Roman" w:cs="Times New Roman"/>
          <w:sz w:val="24"/>
          <w:szCs w:val="24"/>
          <w:highlight w:val="yellow"/>
        </w:rPr>
        <w:t xml:space="preserve">. </w:t>
      </w:r>
      <w:r w:rsidR="00121EA6" w:rsidRPr="00E40D19">
        <w:rPr>
          <w:rFonts w:ascii="Times New Roman" w:hAnsi="Times New Roman" w:cs="Times New Roman"/>
          <w:sz w:val="24"/>
          <w:szCs w:val="24"/>
          <w:highlight w:val="yellow"/>
        </w:rPr>
        <w:t xml:space="preserve">Researchers </w:t>
      </w:r>
      <w:r w:rsidR="0070118D" w:rsidRPr="00E40D19">
        <w:rPr>
          <w:rFonts w:ascii="Times New Roman" w:hAnsi="Times New Roman" w:cs="Times New Roman"/>
          <w:sz w:val="24"/>
          <w:szCs w:val="24"/>
          <w:highlight w:val="yellow"/>
        </w:rPr>
        <w:t>note that perceptual attributes are more ‘scalable’ than concrete cues, suggesting that they can be rate along a continuum, whereas concrete cues in contrast, are either prese</w:t>
      </w:r>
      <w:r w:rsidR="00BE76FB" w:rsidRPr="00E40D19">
        <w:rPr>
          <w:rFonts w:ascii="Times New Roman" w:hAnsi="Times New Roman" w:cs="Times New Roman"/>
          <w:sz w:val="24"/>
          <w:szCs w:val="24"/>
          <w:highlight w:val="yellow"/>
        </w:rPr>
        <w:t>nt or absent</w:t>
      </w:r>
      <w:r w:rsidR="001C71D5" w:rsidRPr="00E40D19">
        <w:rPr>
          <w:rFonts w:ascii="Times New Roman" w:hAnsi="Times New Roman" w:cs="Times New Roman"/>
          <w:sz w:val="24"/>
          <w:szCs w:val="24"/>
          <w:highlight w:val="yellow"/>
        </w:rPr>
        <w:t xml:space="preserve"> (Parasuraman et al.</w:t>
      </w:r>
      <w:r w:rsidR="00121EA6" w:rsidRPr="00E40D19">
        <w:rPr>
          <w:rFonts w:ascii="Times New Roman" w:hAnsi="Times New Roman" w:cs="Times New Roman"/>
          <w:sz w:val="24"/>
          <w:szCs w:val="24"/>
          <w:highlight w:val="yellow"/>
        </w:rPr>
        <w:t xml:space="preserve"> 2005)</w:t>
      </w:r>
      <w:r w:rsidR="00BE76FB" w:rsidRPr="00E40D19">
        <w:rPr>
          <w:rFonts w:ascii="Times New Roman" w:hAnsi="Times New Roman" w:cs="Times New Roman"/>
          <w:sz w:val="24"/>
          <w:szCs w:val="24"/>
          <w:highlight w:val="yellow"/>
        </w:rPr>
        <w:t xml:space="preserve">; (3) </w:t>
      </w:r>
      <w:r w:rsidR="008C7C64" w:rsidRPr="00E40D19">
        <w:rPr>
          <w:rFonts w:ascii="Times New Roman" w:hAnsi="Times New Roman" w:cs="Times New Roman"/>
          <w:sz w:val="24"/>
          <w:szCs w:val="24"/>
          <w:highlight w:val="yellow"/>
        </w:rPr>
        <w:t>perceptual attributes ratings are more specific t</w:t>
      </w:r>
      <w:r w:rsidR="00121EA6" w:rsidRPr="00E40D19">
        <w:rPr>
          <w:rFonts w:ascii="Times New Roman" w:hAnsi="Times New Roman" w:cs="Times New Roman"/>
          <w:sz w:val="24"/>
          <w:szCs w:val="24"/>
          <w:highlight w:val="yellow"/>
        </w:rPr>
        <w:t xml:space="preserve">han dimension-level assessments, thus </w:t>
      </w:r>
      <w:r w:rsidR="008C7C64" w:rsidRPr="00E40D19">
        <w:rPr>
          <w:rFonts w:ascii="Times New Roman" w:hAnsi="Times New Roman" w:cs="Times New Roman"/>
          <w:sz w:val="24"/>
          <w:szCs w:val="24"/>
          <w:highlight w:val="yellow"/>
        </w:rPr>
        <w:t xml:space="preserve">capable of offering better insight of </w:t>
      </w:r>
      <w:r w:rsidR="00121EA6" w:rsidRPr="00E40D19">
        <w:rPr>
          <w:rFonts w:ascii="Times New Roman" w:hAnsi="Times New Roman" w:cs="Times New Roman"/>
          <w:sz w:val="24"/>
          <w:szCs w:val="24"/>
          <w:highlight w:val="yellow"/>
        </w:rPr>
        <w:t xml:space="preserve">brand likeability </w:t>
      </w:r>
      <w:r w:rsidR="008C7C64" w:rsidRPr="00E40D19">
        <w:rPr>
          <w:rFonts w:ascii="Times New Roman" w:hAnsi="Times New Roman" w:cs="Times New Roman"/>
          <w:sz w:val="24"/>
          <w:szCs w:val="24"/>
          <w:highlight w:val="yellow"/>
        </w:rPr>
        <w:t>areas that affect the outcomes most</w:t>
      </w:r>
      <w:r w:rsidR="00121EA6" w:rsidRPr="00E40D19">
        <w:rPr>
          <w:rFonts w:ascii="Times New Roman" w:hAnsi="Times New Roman" w:cs="Times New Roman"/>
          <w:sz w:val="24"/>
          <w:szCs w:val="24"/>
          <w:highlight w:val="yellow"/>
        </w:rPr>
        <w:t xml:space="preserve"> (Cohen </w:t>
      </w:r>
      <w:r w:rsidR="006567B1" w:rsidRPr="00E40D19">
        <w:rPr>
          <w:rFonts w:ascii="Times New Roman" w:eastAsia="PMingLiU" w:hAnsi="Times New Roman" w:cs="Times New Roman"/>
          <w:sz w:val="24"/>
          <w:szCs w:val="24"/>
          <w:highlight w:val="yellow"/>
        </w:rPr>
        <w:t>and</w:t>
      </w:r>
      <w:r w:rsidR="0011619F" w:rsidRPr="00E40D19">
        <w:rPr>
          <w:rFonts w:ascii="Times New Roman" w:eastAsia="PMingLiU" w:hAnsi="Times New Roman" w:cs="Times New Roman"/>
          <w:sz w:val="24"/>
          <w:szCs w:val="24"/>
          <w:highlight w:val="yellow"/>
        </w:rPr>
        <w:t xml:space="preserve"> </w:t>
      </w:r>
      <w:r w:rsidR="001C71D5" w:rsidRPr="00E40D19">
        <w:rPr>
          <w:rFonts w:ascii="Times New Roman" w:hAnsi="Times New Roman" w:cs="Times New Roman"/>
          <w:sz w:val="24"/>
          <w:szCs w:val="24"/>
          <w:highlight w:val="yellow"/>
        </w:rPr>
        <w:t>Warlop</w:t>
      </w:r>
      <w:r w:rsidR="00121EA6" w:rsidRPr="00E40D19">
        <w:rPr>
          <w:rFonts w:ascii="Times New Roman" w:hAnsi="Times New Roman" w:cs="Times New Roman"/>
          <w:sz w:val="24"/>
          <w:szCs w:val="24"/>
          <w:highlight w:val="yellow"/>
        </w:rPr>
        <w:t xml:space="preserve"> 2001)</w:t>
      </w:r>
      <w:r w:rsidR="008C7C64" w:rsidRPr="00E40D19">
        <w:rPr>
          <w:rFonts w:ascii="Times New Roman" w:hAnsi="Times New Roman" w:cs="Times New Roman"/>
          <w:sz w:val="24"/>
          <w:szCs w:val="24"/>
          <w:highlight w:val="yellow"/>
        </w:rPr>
        <w:t xml:space="preserve">; (4) </w:t>
      </w:r>
      <w:r w:rsidR="003D1B32" w:rsidRPr="00E40D19">
        <w:rPr>
          <w:rFonts w:ascii="Times New Roman" w:hAnsi="Times New Roman" w:cs="Times New Roman"/>
          <w:sz w:val="24"/>
          <w:szCs w:val="24"/>
          <w:highlight w:val="yellow"/>
        </w:rPr>
        <w:t xml:space="preserve">as implied in theoretical framework, the links between the </w:t>
      </w:r>
      <w:r w:rsidR="00121EA6" w:rsidRPr="00E40D19">
        <w:rPr>
          <w:rFonts w:ascii="Times New Roman" w:hAnsi="Times New Roman" w:cs="Times New Roman"/>
          <w:sz w:val="24"/>
          <w:szCs w:val="24"/>
          <w:highlight w:val="yellow"/>
        </w:rPr>
        <w:t>brand likeability</w:t>
      </w:r>
      <w:r w:rsidR="006676DC" w:rsidRPr="00E40D19">
        <w:rPr>
          <w:rFonts w:ascii="Times New Roman" w:hAnsi="Times New Roman" w:cs="Times New Roman"/>
          <w:sz w:val="24"/>
          <w:szCs w:val="24"/>
          <w:highlight w:val="yellow"/>
        </w:rPr>
        <w:t xml:space="preserve"> evaluative process (perceptual/dimensional level) and its consequences (higher-order abstractions) constitute the nomological net (Cronbach </w:t>
      </w:r>
      <w:r w:rsidR="006567B1" w:rsidRPr="00E40D19">
        <w:rPr>
          <w:rFonts w:ascii="Times New Roman" w:eastAsia="PMingLiU" w:hAnsi="Times New Roman" w:cs="Times New Roman"/>
          <w:sz w:val="24"/>
          <w:szCs w:val="24"/>
          <w:highlight w:val="yellow"/>
        </w:rPr>
        <w:t>and</w:t>
      </w:r>
      <w:r w:rsidR="0011619F" w:rsidRPr="00E40D19">
        <w:rPr>
          <w:rFonts w:ascii="Times New Roman" w:eastAsia="PMingLiU" w:hAnsi="Times New Roman" w:cs="Times New Roman"/>
          <w:sz w:val="24"/>
          <w:szCs w:val="24"/>
          <w:highlight w:val="yellow"/>
        </w:rPr>
        <w:t xml:space="preserve"> </w:t>
      </w:r>
      <w:r w:rsidR="001C71D5" w:rsidRPr="00E40D19">
        <w:rPr>
          <w:rFonts w:ascii="Times New Roman" w:hAnsi="Times New Roman" w:cs="Times New Roman"/>
          <w:sz w:val="24"/>
          <w:szCs w:val="24"/>
          <w:highlight w:val="yellow"/>
        </w:rPr>
        <w:t>Meehl</w:t>
      </w:r>
      <w:r w:rsidR="006676DC" w:rsidRPr="00E40D19">
        <w:rPr>
          <w:rFonts w:ascii="Times New Roman" w:hAnsi="Times New Roman" w:cs="Times New Roman"/>
          <w:sz w:val="24"/>
          <w:szCs w:val="24"/>
          <w:highlight w:val="yellow"/>
        </w:rPr>
        <w:t xml:space="preserve"> 1955) for verifying the construct validity of the scale</w:t>
      </w:r>
      <w:r w:rsidR="00533523" w:rsidRPr="00E40D19">
        <w:rPr>
          <w:rFonts w:ascii="Times New Roman" w:hAnsi="Times New Roman" w:cs="Times New Roman"/>
          <w:sz w:val="24"/>
          <w:szCs w:val="24"/>
          <w:highlight w:val="yellow"/>
        </w:rPr>
        <w:t xml:space="preserve"> that consists of perceptual-attribute level items (Parasuraman et al</w:t>
      </w:r>
      <w:r w:rsidR="007009DC" w:rsidRPr="00E40D19">
        <w:rPr>
          <w:rFonts w:ascii="Times New Roman" w:hAnsi="Times New Roman" w:cs="Times New Roman"/>
          <w:sz w:val="24"/>
          <w:szCs w:val="24"/>
          <w:highlight w:val="yellow"/>
        </w:rPr>
        <w:t>.</w:t>
      </w:r>
      <w:r w:rsidR="00533523" w:rsidRPr="00E40D19">
        <w:rPr>
          <w:rFonts w:ascii="Times New Roman" w:hAnsi="Times New Roman" w:cs="Times New Roman"/>
          <w:sz w:val="24"/>
          <w:szCs w:val="24"/>
          <w:highlight w:val="yellow"/>
        </w:rPr>
        <w:t xml:space="preserve"> 2005)</w:t>
      </w:r>
      <w:r w:rsidR="00026656" w:rsidRPr="00E40D19">
        <w:rPr>
          <w:rFonts w:ascii="Times New Roman" w:hAnsi="Times New Roman" w:cs="Times New Roman"/>
          <w:sz w:val="24"/>
          <w:szCs w:val="24"/>
          <w:highlight w:val="yellow"/>
        </w:rPr>
        <w:t xml:space="preserve"> using empirical evidence</w:t>
      </w:r>
      <w:r w:rsidR="00533523" w:rsidRPr="00E40D19">
        <w:rPr>
          <w:rFonts w:ascii="Times New Roman" w:hAnsi="Times New Roman" w:cs="Times New Roman"/>
          <w:sz w:val="24"/>
          <w:szCs w:val="24"/>
          <w:highlight w:val="yellow"/>
        </w:rPr>
        <w:t xml:space="preserve">. </w:t>
      </w:r>
      <w:r w:rsidR="00121EA6" w:rsidRPr="00E40D19">
        <w:rPr>
          <w:rFonts w:ascii="Times New Roman" w:hAnsi="Times New Roman" w:cs="Times New Roman"/>
          <w:sz w:val="24"/>
          <w:szCs w:val="24"/>
          <w:highlight w:val="yellow"/>
        </w:rPr>
        <w:t>Thus</w:t>
      </w:r>
      <w:r w:rsidR="00026656" w:rsidRPr="00E40D19">
        <w:rPr>
          <w:rFonts w:ascii="Times New Roman" w:hAnsi="Times New Roman" w:cs="Times New Roman"/>
          <w:sz w:val="24"/>
          <w:szCs w:val="24"/>
          <w:highlight w:val="yellow"/>
        </w:rPr>
        <w:t xml:space="preserve">, using the means-end-chain approach </w:t>
      </w:r>
      <w:r w:rsidR="00121EA6" w:rsidRPr="00E40D19">
        <w:rPr>
          <w:rFonts w:ascii="Times New Roman" w:hAnsi="Times New Roman" w:cs="Times New Roman"/>
          <w:sz w:val="24"/>
          <w:szCs w:val="24"/>
          <w:highlight w:val="yellow"/>
        </w:rPr>
        <w:t xml:space="preserve">as the theoretical framework, we </w:t>
      </w:r>
      <w:r w:rsidR="00026656" w:rsidRPr="00E40D19">
        <w:rPr>
          <w:rFonts w:ascii="Times New Roman" w:hAnsi="Times New Roman" w:cs="Times New Roman"/>
          <w:sz w:val="24"/>
          <w:szCs w:val="24"/>
          <w:highlight w:val="yellow"/>
        </w:rPr>
        <w:t xml:space="preserve">form a solid underpinning to link attributes of </w:t>
      </w:r>
      <w:r w:rsidR="00121EA6" w:rsidRPr="00E40D19">
        <w:rPr>
          <w:rFonts w:ascii="Times New Roman" w:hAnsi="Times New Roman" w:cs="Times New Roman"/>
          <w:sz w:val="24"/>
          <w:szCs w:val="24"/>
          <w:highlight w:val="yellow"/>
        </w:rPr>
        <w:t>brand likeability</w:t>
      </w:r>
      <w:r w:rsidR="00026656" w:rsidRPr="00E40D19">
        <w:rPr>
          <w:rFonts w:ascii="Times New Roman" w:hAnsi="Times New Roman" w:cs="Times New Roman"/>
          <w:sz w:val="24"/>
          <w:szCs w:val="24"/>
          <w:highlight w:val="yellow"/>
        </w:rPr>
        <w:t xml:space="preserve"> and its consequences</w:t>
      </w:r>
      <w:r w:rsidR="00121EA6" w:rsidRPr="00E40D19">
        <w:rPr>
          <w:rFonts w:ascii="Times New Roman" w:hAnsi="Times New Roman" w:cs="Times New Roman"/>
          <w:sz w:val="24"/>
          <w:szCs w:val="24"/>
          <w:highlight w:val="yellow"/>
        </w:rPr>
        <w:t xml:space="preserve"> (</w:t>
      </w:r>
      <w:r w:rsidR="00B33382" w:rsidRPr="00E40D19">
        <w:rPr>
          <w:rFonts w:ascii="Times New Roman" w:hAnsi="Times New Roman" w:cs="Times New Roman"/>
          <w:sz w:val="24"/>
          <w:szCs w:val="24"/>
          <w:highlight w:val="yellow"/>
        </w:rPr>
        <w:t>Gruner</w:t>
      </w:r>
      <w:r w:rsidR="00CF218B" w:rsidRPr="00E40D19">
        <w:rPr>
          <w:rFonts w:ascii="Times New Roman" w:hAnsi="Times New Roman" w:cs="Times New Roman"/>
          <w:sz w:val="24"/>
          <w:szCs w:val="24"/>
          <w:highlight w:val="yellow"/>
        </w:rPr>
        <w:t>t, Beckmann</w:t>
      </w:r>
      <w:r w:rsidR="0011619F" w:rsidRPr="00E40D19">
        <w:rPr>
          <w:rFonts w:ascii="Times New Roman" w:hAnsi="Times New Roman" w:cs="Times New Roman"/>
          <w:sz w:val="24"/>
          <w:szCs w:val="24"/>
          <w:highlight w:val="yellow"/>
        </w:rPr>
        <w:t>,</w:t>
      </w:r>
      <w:r w:rsidR="0011619F" w:rsidRPr="00E40D19">
        <w:rPr>
          <w:rFonts w:ascii="Times New Roman" w:eastAsia="PMingLiU" w:hAnsi="Times New Roman" w:cs="Times New Roman"/>
          <w:sz w:val="24"/>
          <w:szCs w:val="24"/>
          <w:highlight w:val="yellow"/>
        </w:rPr>
        <w:t xml:space="preserve"> </w:t>
      </w:r>
      <w:r w:rsidR="006567B1" w:rsidRPr="00E40D19">
        <w:rPr>
          <w:rFonts w:ascii="Times New Roman" w:eastAsia="PMingLiU" w:hAnsi="Times New Roman" w:cs="Times New Roman"/>
          <w:sz w:val="24"/>
          <w:szCs w:val="24"/>
          <w:highlight w:val="yellow"/>
        </w:rPr>
        <w:t>and</w:t>
      </w:r>
      <w:r w:rsidR="0011619F" w:rsidRPr="00E40D19">
        <w:rPr>
          <w:rFonts w:ascii="Times New Roman" w:eastAsia="PMingLiU" w:hAnsi="Times New Roman" w:cs="Times New Roman"/>
          <w:sz w:val="24"/>
          <w:szCs w:val="24"/>
          <w:highlight w:val="yellow"/>
        </w:rPr>
        <w:t xml:space="preserve"> </w:t>
      </w:r>
      <w:r w:rsidR="00506C83" w:rsidRPr="00E40D19">
        <w:rPr>
          <w:rFonts w:ascii="Times New Roman" w:hAnsi="Times New Roman" w:cs="Times New Roman"/>
          <w:sz w:val="24"/>
          <w:szCs w:val="24"/>
          <w:highlight w:val="yellow"/>
        </w:rPr>
        <w:t>Sørensen</w:t>
      </w:r>
      <w:r w:rsidR="00B33382" w:rsidRPr="00E40D19">
        <w:rPr>
          <w:rFonts w:ascii="Times New Roman" w:hAnsi="Times New Roman" w:cs="Times New Roman"/>
          <w:sz w:val="24"/>
          <w:szCs w:val="24"/>
          <w:highlight w:val="yellow"/>
        </w:rPr>
        <w:t xml:space="preserve"> 2001)</w:t>
      </w:r>
      <w:r w:rsidR="00026656" w:rsidRPr="00E40D19">
        <w:rPr>
          <w:rFonts w:ascii="Times New Roman" w:hAnsi="Times New Roman" w:cs="Times New Roman"/>
          <w:sz w:val="24"/>
          <w:szCs w:val="24"/>
          <w:highlight w:val="yellow"/>
        </w:rPr>
        <w:t>.</w:t>
      </w:r>
      <w:r w:rsidR="00026656" w:rsidRPr="006B1F43">
        <w:rPr>
          <w:rFonts w:ascii="Times New Roman" w:hAnsi="Times New Roman" w:cs="Times New Roman"/>
          <w:sz w:val="24"/>
          <w:szCs w:val="24"/>
        </w:rPr>
        <w:t xml:space="preserve"> </w:t>
      </w:r>
      <w:r w:rsidR="0070118D" w:rsidRPr="006B1F43">
        <w:rPr>
          <w:rFonts w:ascii="Times New Roman" w:hAnsi="Times New Roman" w:cs="Times New Roman"/>
          <w:sz w:val="24"/>
          <w:szCs w:val="24"/>
        </w:rPr>
        <w:t xml:space="preserve"> </w:t>
      </w:r>
      <w:r w:rsidR="00AF61E6" w:rsidRPr="006B1F43">
        <w:rPr>
          <w:rFonts w:ascii="Times New Roman" w:hAnsi="Times New Roman" w:cs="Times New Roman"/>
          <w:sz w:val="24"/>
          <w:szCs w:val="24"/>
        </w:rPr>
        <w:t xml:space="preserve"> </w:t>
      </w:r>
    </w:p>
    <w:p w14:paraId="6AAF19DD" w14:textId="77777777" w:rsidR="00675905" w:rsidRPr="006B1F43" w:rsidRDefault="00675905" w:rsidP="000109AA">
      <w:pPr>
        <w:spacing w:after="0" w:line="480" w:lineRule="auto"/>
        <w:rPr>
          <w:rFonts w:ascii="Times New Roman" w:hAnsi="Times New Roman" w:cs="Times New Roman"/>
          <w:b/>
          <w:sz w:val="24"/>
          <w:szCs w:val="24"/>
        </w:rPr>
      </w:pPr>
    </w:p>
    <w:p w14:paraId="5A801657" w14:textId="5C16DA65" w:rsidR="002709C9" w:rsidRPr="006B1F43" w:rsidRDefault="002709C9" w:rsidP="000109AA">
      <w:pPr>
        <w:spacing w:after="0" w:line="480" w:lineRule="auto"/>
        <w:ind w:firstLine="290"/>
        <w:rPr>
          <w:rFonts w:ascii="Times New Roman" w:hAnsi="Times New Roman" w:cs="Times New Roman"/>
          <w:sz w:val="24"/>
          <w:szCs w:val="24"/>
        </w:rPr>
      </w:pPr>
      <w:r w:rsidRPr="006B1F43">
        <w:rPr>
          <w:rFonts w:ascii="Times New Roman" w:hAnsi="Times New Roman" w:cs="Times New Roman"/>
          <w:sz w:val="24"/>
          <w:szCs w:val="24"/>
        </w:rPr>
        <w:lastRenderedPageBreak/>
        <w:t>A critical initial step in the scale development of brand likeability scale is the correct specification of the domain from which items are drawn from in co</w:t>
      </w:r>
      <w:r w:rsidR="007A36B4">
        <w:rPr>
          <w:rFonts w:ascii="Times New Roman" w:hAnsi="Times New Roman" w:cs="Times New Roman"/>
          <w:sz w:val="24"/>
          <w:szCs w:val="24"/>
        </w:rPr>
        <w:t>nstructing the scale (Churchill</w:t>
      </w:r>
      <w:r w:rsidRPr="006B1F43">
        <w:rPr>
          <w:rFonts w:ascii="Times New Roman" w:hAnsi="Times New Roman" w:cs="Times New Roman"/>
          <w:sz w:val="24"/>
          <w:szCs w:val="24"/>
        </w:rPr>
        <w:t xml:space="preserve"> 1979). Based on the review, </w:t>
      </w:r>
      <w:r w:rsidR="00523ED6">
        <w:rPr>
          <w:rFonts w:ascii="Times New Roman" w:hAnsi="Times New Roman" w:cs="Times New Roman"/>
          <w:sz w:val="24"/>
          <w:szCs w:val="24"/>
        </w:rPr>
        <w:t>w</w:t>
      </w:r>
      <w:r w:rsidRPr="006B1F43">
        <w:rPr>
          <w:rFonts w:ascii="Times New Roman" w:hAnsi="Times New Roman" w:cs="Times New Roman"/>
          <w:sz w:val="24"/>
          <w:szCs w:val="24"/>
        </w:rPr>
        <w:t xml:space="preserve">e specify the domain construct to include four brand likeability categories. Specifically, we </w:t>
      </w:r>
      <w:r w:rsidR="00C3117D">
        <w:rPr>
          <w:rFonts w:ascii="Times New Roman" w:hAnsi="Times New Roman" w:cs="Times New Roman"/>
          <w:sz w:val="24"/>
          <w:szCs w:val="24"/>
        </w:rPr>
        <w:t>refer to</w:t>
      </w:r>
      <w:r w:rsidRPr="006B1F43">
        <w:rPr>
          <w:rFonts w:ascii="Times New Roman" w:hAnsi="Times New Roman" w:cs="Times New Roman"/>
          <w:sz w:val="24"/>
          <w:szCs w:val="24"/>
        </w:rPr>
        <w:t xml:space="preserve"> brand likeability as “the extent to which a brand </w:t>
      </w:r>
      <w:r w:rsidR="00B91505">
        <w:rPr>
          <w:rFonts w:ascii="Times New Roman" w:hAnsi="Times New Roman" w:cs="Times New Roman"/>
          <w:sz w:val="24"/>
          <w:szCs w:val="24"/>
        </w:rPr>
        <w:t>has appeal</w:t>
      </w:r>
      <w:r w:rsidR="00F552A7" w:rsidRPr="006B1F43">
        <w:rPr>
          <w:rFonts w:ascii="Times New Roman" w:hAnsi="Times New Roman" w:cs="Times New Roman"/>
          <w:sz w:val="24"/>
          <w:szCs w:val="24"/>
        </w:rPr>
        <w:t xml:space="preserve"> </w:t>
      </w:r>
      <w:r w:rsidR="00523ED6">
        <w:rPr>
          <w:rFonts w:ascii="Times New Roman" w:hAnsi="Times New Roman" w:cs="Times New Roman"/>
          <w:sz w:val="24"/>
          <w:szCs w:val="24"/>
        </w:rPr>
        <w:t xml:space="preserve">over four dimensions labeled </w:t>
      </w:r>
      <w:r w:rsidR="00FD3677">
        <w:rPr>
          <w:rFonts w:ascii="Times New Roman" w:hAnsi="Times New Roman" w:cs="Times New Roman"/>
          <w:sz w:val="24"/>
          <w:szCs w:val="24"/>
        </w:rPr>
        <w:t>positivity associations, interaction interest, personified quality, and brand contentment</w:t>
      </w:r>
      <w:r w:rsidR="00F552A7" w:rsidRPr="006B1F43">
        <w:rPr>
          <w:rFonts w:ascii="Times New Roman" w:hAnsi="Times New Roman" w:cs="Times New Roman"/>
          <w:sz w:val="24"/>
          <w:szCs w:val="24"/>
        </w:rPr>
        <w:t>.”</w:t>
      </w:r>
      <w:r w:rsidRPr="006B1F43">
        <w:rPr>
          <w:rFonts w:ascii="Times New Roman" w:hAnsi="Times New Roman" w:cs="Times New Roman"/>
          <w:sz w:val="24"/>
          <w:szCs w:val="24"/>
        </w:rPr>
        <w:t xml:space="preserve"> </w:t>
      </w:r>
    </w:p>
    <w:p w14:paraId="7EE5E663" w14:textId="77777777" w:rsidR="002709C9" w:rsidRPr="006B1F43" w:rsidRDefault="002709C9" w:rsidP="000109AA">
      <w:pPr>
        <w:spacing w:after="0" w:line="480" w:lineRule="auto"/>
        <w:rPr>
          <w:rFonts w:ascii="Times New Roman" w:hAnsi="Times New Roman" w:cs="Times New Roman"/>
          <w:b/>
          <w:sz w:val="24"/>
          <w:szCs w:val="24"/>
        </w:rPr>
      </w:pPr>
    </w:p>
    <w:p w14:paraId="54C45B8D" w14:textId="205FCF52" w:rsidR="0092481B" w:rsidRPr="006B1F43" w:rsidRDefault="006623DC" w:rsidP="000109AA">
      <w:pPr>
        <w:spacing w:after="0" w:line="480" w:lineRule="auto"/>
        <w:ind w:firstLine="289"/>
        <w:rPr>
          <w:rFonts w:ascii="Times New Roman" w:hAnsi="Times New Roman" w:cs="Times New Roman"/>
          <w:bCs/>
          <w:sz w:val="24"/>
          <w:szCs w:val="24"/>
        </w:rPr>
      </w:pPr>
      <w:r w:rsidRPr="006B1F43">
        <w:rPr>
          <w:rFonts w:ascii="Times New Roman" w:hAnsi="Times New Roman" w:cs="Times New Roman"/>
          <w:bCs/>
          <w:sz w:val="24"/>
          <w:szCs w:val="24"/>
        </w:rPr>
        <w:t>In the initial stage of our research, we</w:t>
      </w:r>
      <w:r w:rsidR="002E1600" w:rsidRPr="006B1F43">
        <w:rPr>
          <w:rFonts w:ascii="Times New Roman" w:hAnsi="Times New Roman" w:cs="Times New Roman"/>
          <w:bCs/>
          <w:sz w:val="24"/>
          <w:szCs w:val="24"/>
        </w:rPr>
        <w:t xml:space="preserve"> </w:t>
      </w:r>
      <w:r w:rsidR="004476E4" w:rsidRPr="006B1F43">
        <w:rPr>
          <w:rFonts w:ascii="Times New Roman" w:hAnsi="Times New Roman" w:cs="Times New Roman"/>
          <w:bCs/>
          <w:sz w:val="24"/>
          <w:szCs w:val="24"/>
        </w:rPr>
        <w:t xml:space="preserve">explore the perceptual attributes </w:t>
      </w:r>
      <w:r w:rsidR="003550E5" w:rsidRPr="006B1F43">
        <w:rPr>
          <w:rFonts w:ascii="Times New Roman" w:hAnsi="Times New Roman" w:cs="Times New Roman"/>
          <w:bCs/>
          <w:sz w:val="24"/>
          <w:szCs w:val="24"/>
        </w:rPr>
        <w:t xml:space="preserve">of </w:t>
      </w:r>
      <w:r w:rsidR="00841EFC" w:rsidRPr="006B1F43">
        <w:rPr>
          <w:rFonts w:ascii="Times New Roman" w:hAnsi="Times New Roman" w:cs="Times New Roman"/>
          <w:bCs/>
          <w:sz w:val="24"/>
          <w:szCs w:val="24"/>
        </w:rPr>
        <w:t>brand likeability</w:t>
      </w:r>
      <w:r w:rsidR="003550E5" w:rsidRPr="006B1F43">
        <w:rPr>
          <w:rFonts w:ascii="Times New Roman" w:hAnsi="Times New Roman" w:cs="Times New Roman"/>
          <w:bCs/>
          <w:sz w:val="24"/>
          <w:szCs w:val="24"/>
        </w:rPr>
        <w:t>. This is to</w:t>
      </w:r>
      <w:r w:rsidR="008B0ED6" w:rsidRPr="006B1F43">
        <w:rPr>
          <w:rFonts w:ascii="Times New Roman" w:hAnsi="Times New Roman" w:cs="Times New Roman"/>
          <w:bCs/>
          <w:sz w:val="24"/>
          <w:szCs w:val="24"/>
        </w:rPr>
        <w:t xml:space="preserve"> ensure that the scale measures cover the entire meanings of the construct for the study. </w:t>
      </w:r>
      <w:r w:rsidRPr="006B1F43">
        <w:rPr>
          <w:rFonts w:ascii="Times New Roman" w:hAnsi="Times New Roman" w:cs="Times New Roman"/>
          <w:bCs/>
          <w:sz w:val="24"/>
          <w:szCs w:val="24"/>
        </w:rPr>
        <w:t xml:space="preserve">We </w:t>
      </w:r>
      <w:r w:rsidR="003550E5" w:rsidRPr="006B1F43">
        <w:rPr>
          <w:rFonts w:ascii="Times New Roman" w:hAnsi="Times New Roman" w:cs="Times New Roman"/>
          <w:bCs/>
          <w:sz w:val="24"/>
          <w:szCs w:val="24"/>
        </w:rPr>
        <w:t xml:space="preserve">conduct </w:t>
      </w:r>
      <w:r w:rsidR="0092481B" w:rsidRPr="006B1F43">
        <w:rPr>
          <w:rFonts w:ascii="Times New Roman" w:hAnsi="Times New Roman" w:cs="Times New Roman"/>
          <w:bCs/>
          <w:sz w:val="24"/>
          <w:szCs w:val="24"/>
        </w:rPr>
        <w:t xml:space="preserve">40 </w:t>
      </w:r>
      <w:r w:rsidR="003550E5" w:rsidRPr="006B1F43">
        <w:rPr>
          <w:rFonts w:ascii="Times New Roman" w:hAnsi="Times New Roman" w:cs="Times New Roman"/>
          <w:bCs/>
          <w:sz w:val="24"/>
          <w:szCs w:val="24"/>
        </w:rPr>
        <w:t xml:space="preserve">in-depth interviews using the soft-laddering technique (Grunert </w:t>
      </w:r>
      <w:r w:rsidR="006567B1">
        <w:rPr>
          <w:rFonts w:ascii="Times New Roman" w:eastAsia="PMingLiU" w:hAnsi="Times New Roman" w:cs="Times New Roman"/>
          <w:sz w:val="24"/>
          <w:szCs w:val="24"/>
        </w:rPr>
        <w:t>and</w:t>
      </w:r>
      <w:r w:rsidR="0011619F" w:rsidRPr="006B1F43">
        <w:rPr>
          <w:rFonts w:ascii="Times New Roman" w:eastAsia="PMingLiU" w:hAnsi="Times New Roman" w:cs="Times New Roman"/>
          <w:sz w:val="24"/>
          <w:szCs w:val="24"/>
        </w:rPr>
        <w:t xml:space="preserve"> </w:t>
      </w:r>
      <w:r w:rsidR="007A36B4">
        <w:rPr>
          <w:rFonts w:ascii="Times New Roman" w:hAnsi="Times New Roman" w:cs="Times New Roman"/>
          <w:bCs/>
          <w:sz w:val="24"/>
          <w:szCs w:val="24"/>
        </w:rPr>
        <w:t>Grunert</w:t>
      </w:r>
      <w:r w:rsidR="003550E5" w:rsidRPr="006B1F43">
        <w:rPr>
          <w:rFonts w:ascii="Times New Roman" w:hAnsi="Times New Roman" w:cs="Times New Roman"/>
          <w:bCs/>
          <w:sz w:val="24"/>
          <w:szCs w:val="24"/>
        </w:rPr>
        <w:t xml:space="preserve"> 1995), which is a </w:t>
      </w:r>
      <w:r w:rsidR="00E32E11" w:rsidRPr="006B1F43">
        <w:rPr>
          <w:rFonts w:ascii="Times New Roman" w:hAnsi="Times New Roman" w:cs="Times New Roman"/>
          <w:bCs/>
          <w:sz w:val="24"/>
          <w:szCs w:val="24"/>
        </w:rPr>
        <w:t>technique where the interviewer strives to assess internal attitudes, cognitive structures, feelings</w:t>
      </w:r>
      <w:r w:rsidR="001C6FCF">
        <w:rPr>
          <w:rFonts w:ascii="Times New Roman" w:hAnsi="Times New Roman" w:cs="Times New Roman"/>
          <w:bCs/>
          <w:sz w:val="24"/>
          <w:szCs w:val="24"/>
        </w:rPr>
        <w:t>,</w:t>
      </w:r>
      <w:r w:rsidR="00E32E11" w:rsidRPr="006B1F43">
        <w:rPr>
          <w:rFonts w:ascii="Times New Roman" w:hAnsi="Times New Roman" w:cs="Times New Roman"/>
          <w:bCs/>
          <w:sz w:val="24"/>
          <w:szCs w:val="24"/>
        </w:rPr>
        <w:t xml:space="preserve"> and underlying purchasing motivations (e.g. Reynolds et al</w:t>
      </w:r>
      <w:r w:rsidR="007009DC" w:rsidRPr="006B1F43">
        <w:rPr>
          <w:rFonts w:ascii="Times New Roman" w:hAnsi="Times New Roman" w:cs="Times New Roman"/>
          <w:bCs/>
          <w:sz w:val="24"/>
          <w:szCs w:val="24"/>
        </w:rPr>
        <w:t>.</w:t>
      </w:r>
      <w:r w:rsidR="00E32E11" w:rsidRPr="006B1F43">
        <w:rPr>
          <w:rFonts w:ascii="Times New Roman" w:hAnsi="Times New Roman" w:cs="Times New Roman"/>
          <w:bCs/>
          <w:sz w:val="24"/>
          <w:szCs w:val="24"/>
        </w:rPr>
        <w:t xml:space="preserve"> 1995; Klaus </w:t>
      </w:r>
      <w:r w:rsidR="006567B1">
        <w:rPr>
          <w:rFonts w:ascii="Times New Roman" w:eastAsia="PMingLiU" w:hAnsi="Times New Roman" w:cs="Times New Roman"/>
          <w:sz w:val="24"/>
          <w:szCs w:val="24"/>
        </w:rPr>
        <w:t>and</w:t>
      </w:r>
      <w:r w:rsidR="0011619F" w:rsidRPr="006B1F43">
        <w:rPr>
          <w:rFonts w:ascii="Times New Roman" w:eastAsia="PMingLiU" w:hAnsi="Times New Roman" w:cs="Times New Roman"/>
          <w:sz w:val="24"/>
          <w:szCs w:val="24"/>
        </w:rPr>
        <w:t xml:space="preserve"> </w:t>
      </w:r>
      <w:r w:rsidR="007A36B4">
        <w:rPr>
          <w:rFonts w:ascii="Times New Roman" w:hAnsi="Times New Roman" w:cs="Times New Roman"/>
          <w:bCs/>
          <w:sz w:val="24"/>
          <w:szCs w:val="24"/>
        </w:rPr>
        <w:t>Maklan</w:t>
      </w:r>
      <w:r w:rsidR="00E32E11" w:rsidRPr="006B1F43">
        <w:rPr>
          <w:rFonts w:ascii="Times New Roman" w:hAnsi="Times New Roman" w:cs="Times New Roman"/>
          <w:bCs/>
          <w:sz w:val="24"/>
          <w:szCs w:val="24"/>
        </w:rPr>
        <w:t xml:space="preserve"> 2012</w:t>
      </w:r>
      <w:r w:rsidR="00524289">
        <w:rPr>
          <w:rFonts w:ascii="Times New Roman" w:hAnsi="Times New Roman" w:cs="Times New Roman"/>
          <w:bCs/>
          <w:sz w:val="24"/>
          <w:szCs w:val="24"/>
        </w:rPr>
        <w:t>a</w:t>
      </w:r>
      <w:r w:rsidR="00E32E11" w:rsidRPr="006B1F43">
        <w:rPr>
          <w:rFonts w:ascii="Times New Roman" w:hAnsi="Times New Roman" w:cs="Times New Roman"/>
          <w:bCs/>
          <w:sz w:val="24"/>
          <w:szCs w:val="24"/>
        </w:rPr>
        <w:t xml:space="preserve">). </w:t>
      </w:r>
      <w:r w:rsidR="0092481B" w:rsidRPr="006B1F43">
        <w:rPr>
          <w:rFonts w:ascii="Times New Roman" w:hAnsi="Times New Roman" w:cs="Times New Roman"/>
          <w:bCs/>
          <w:sz w:val="24"/>
          <w:szCs w:val="24"/>
        </w:rPr>
        <w:t xml:space="preserve">Based on the qualitative study, we designed a set of items to measure each of the dimensions. We modified some original items and consequently, the names of the four dimensions for purposes of clarity. </w:t>
      </w:r>
    </w:p>
    <w:p w14:paraId="0BF9062B" w14:textId="77777777" w:rsidR="00770B0D" w:rsidRPr="006B1F43" w:rsidRDefault="00770B0D" w:rsidP="000109AA">
      <w:pPr>
        <w:spacing w:after="0" w:line="480" w:lineRule="auto"/>
        <w:rPr>
          <w:rFonts w:ascii="Times New Roman" w:hAnsi="Times New Roman" w:cs="Times New Roman"/>
          <w:bCs/>
          <w:sz w:val="24"/>
          <w:szCs w:val="24"/>
        </w:rPr>
      </w:pPr>
    </w:p>
    <w:p w14:paraId="6B6E6035" w14:textId="2EA7D98E" w:rsidR="00E81226" w:rsidRPr="006B1F43" w:rsidRDefault="00AE4D0A" w:rsidP="000109AA">
      <w:pPr>
        <w:spacing w:after="0" w:line="480" w:lineRule="auto"/>
        <w:ind w:firstLine="289"/>
        <w:rPr>
          <w:rFonts w:ascii="Times New Roman" w:hAnsi="Times New Roman" w:cs="Times New Roman"/>
          <w:sz w:val="24"/>
          <w:szCs w:val="24"/>
        </w:rPr>
      </w:pPr>
      <w:r w:rsidRPr="006B1F43">
        <w:rPr>
          <w:rFonts w:ascii="Times New Roman" w:hAnsi="Times New Roman" w:cs="Times New Roman"/>
          <w:bCs/>
          <w:sz w:val="24"/>
          <w:szCs w:val="24"/>
        </w:rPr>
        <w:t xml:space="preserve">In conducting this step, the views and opinions from the respondents offered great insights into the phenomenon of </w:t>
      </w:r>
      <w:r w:rsidR="0052733C" w:rsidRPr="006B1F43">
        <w:rPr>
          <w:rFonts w:ascii="Times New Roman" w:hAnsi="Times New Roman" w:cs="Times New Roman"/>
          <w:bCs/>
          <w:sz w:val="24"/>
          <w:szCs w:val="24"/>
        </w:rPr>
        <w:t>brand likeability</w:t>
      </w:r>
      <w:r w:rsidR="00C76E00" w:rsidRPr="006B1F43">
        <w:rPr>
          <w:rFonts w:ascii="Times New Roman" w:hAnsi="Times New Roman" w:cs="Times New Roman"/>
          <w:bCs/>
          <w:sz w:val="24"/>
          <w:szCs w:val="24"/>
        </w:rPr>
        <w:t>.</w:t>
      </w:r>
      <w:r w:rsidRPr="006B1F43">
        <w:rPr>
          <w:rFonts w:ascii="Times New Roman" w:hAnsi="Times New Roman" w:cs="Times New Roman"/>
          <w:bCs/>
          <w:sz w:val="24"/>
          <w:szCs w:val="24"/>
        </w:rPr>
        <w:t xml:space="preserve"> This helped in generating </w:t>
      </w:r>
      <w:r w:rsidR="00A25579" w:rsidRPr="006B1F43">
        <w:rPr>
          <w:rFonts w:ascii="Times New Roman" w:hAnsi="Times New Roman" w:cs="Times New Roman"/>
          <w:bCs/>
          <w:sz w:val="24"/>
          <w:szCs w:val="24"/>
        </w:rPr>
        <w:t xml:space="preserve">and revising </w:t>
      </w:r>
      <w:r w:rsidRPr="006B1F43">
        <w:rPr>
          <w:rFonts w:ascii="Times New Roman" w:hAnsi="Times New Roman" w:cs="Times New Roman"/>
          <w:bCs/>
          <w:sz w:val="24"/>
          <w:szCs w:val="24"/>
        </w:rPr>
        <w:t xml:space="preserve">the appropriate measurement scale items. </w:t>
      </w:r>
      <w:r w:rsidR="00455C4C" w:rsidRPr="006B1F43">
        <w:rPr>
          <w:rFonts w:ascii="Times New Roman" w:hAnsi="Times New Roman" w:cs="Times New Roman"/>
          <w:sz w:val="24"/>
          <w:szCs w:val="24"/>
        </w:rPr>
        <w:t xml:space="preserve">Based on the in-depth interviews, </w:t>
      </w:r>
      <w:r w:rsidR="00A25579" w:rsidRPr="006B1F43">
        <w:rPr>
          <w:rFonts w:ascii="Times New Roman" w:hAnsi="Times New Roman" w:cs="Times New Roman"/>
          <w:sz w:val="24"/>
          <w:szCs w:val="24"/>
        </w:rPr>
        <w:t xml:space="preserve">we refine the brand likeability items and adjust </w:t>
      </w:r>
      <w:r w:rsidR="005E0105" w:rsidRPr="006B1F43">
        <w:rPr>
          <w:rFonts w:ascii="Times New Roman" w:hAnsi="Times New Roman" w:cs="Times New Roman"/>
          <w:sz w:val="24"/>
          <w:szCs w:val="24"/>
        </w:rPr>
        <w:t>several</w:t>
      </w:r>
      <w:r w:rsidR="00455C4C" w:rsidRPr="006B1F43">
        <w:rPr>
          <w:rFonts w:ascii="Times New Roman" w:hAnsi="Times New Roman" w:cs="Times New Roman"/>
          <w:sz w:val="24"/>
          <w:szCs w:val="24"/>
        </w:rPr>
        <w:t xml:space="preserve"> measures to the present context. </w:t>
      </w:r>
      <w:r w:rsidR="00FF57BD" w:rsidRPr="006B1F43">
        <w:rPr>
          <w:rFonts w:ascii="Times New Roman" w:hAnsi="Times New Roman" w:cs="Times New Roman"/>
          <w:sz w:val="24"/>
          <w:szCs w:val="24"/>
        </w:rPr>
        <w:t>To assess for content and face validity of the generated items, we ask</w:t>
      </w:r>
      <w:r w:rsidR="00893EB8" w:rsidRPr="006B1F43">
        <w:rPr>
          <w:rFonts w:ascii="Times New Roman" w:hAnsi="Times New Roman" w:cs="Times New Roman"/>
          <w:sz w:val="24"/>
          <w:szCs w:val="24"/>
        </w:rPr>
        <w:t>ed</w:t>
      </w:r>
      <w:r w:rsidR="00FF57BD" w:rsidRPr="006B1F43">
        <w:rPr>
          <w:rFonts w:ascii="Times New Roman" w:hAnsi="Times New Roman" w:cs="Times New Roman"/>
          <w:sz w:val="24"/>
          <w:szCs w:val="24"/>
        </w:rPr>
        <w:t xml:space="preserve"> </w:t>
      </w:r>
      <w:r w:rsidR="00C3402D" w:rsidRPr="006B1F43">
        <w:rPr>
          <w:rFonts w:ascii="Times New Roman" w:hAnsi="Times New Roman" w:cs="Times New Roman"/>
          <w:sz w:val="24"/>
          <w:szCs w:val="24"/>
        </w:rPr>
        <w:t xml:space="preserve">a </w:t>
      </w:r>
      <w:r w:rsidR="00A25579" w:rsidRPr="006B1F43">
        <w:rPr>
          <w:rFonts w:ascii="Times New Roman" w:hAnsi="Times New Roman" w:cs="Times New Roman"/>
          <w:sz w:val="24"/>
          <w:szCs w:val="24"/>
        </w:rPr>
        <w:t>panel</w:t>
      </w:r>
      <w:r w:rsidR="00C3402D" w:rsidRPr="006B1F43">
        <w:rPr>
          <w:rFonts w:ascii="Times New Roman" w:hAnsi="Times New Roman" w:cs="Times New Roman"/>
          <w:sz w:val="24"/>
          <w:szCs w:val="24"/>
        </w:rPr>
        <w:t xml:space="preserve"> of marketing </w:t>
      </w:r>
      <w:r w:rsidR="00FF57BD" w:rsidRPr="006B1F43">
        <w:rPr>
          <w:rFonts w:ascii="Times New Roman" w:hAnsi="Times New Roman" w:cs="Times New Roman"/>
          <w:sz w:val="24"/>
          <w:szCs w:val="24"/>
        </w:rPr>
        <w:t>experts</w:t>
      </w:r>
      <w:r w:rsidR="00C3402D" w:rsidRPr="006B1F43">
        <w:rPr>
          <w:rFonts w:ascii="Times New Roman" w:hAnsi="Times New Roman" w:cs="Times New Roman"/>
          <w:sz w:val="24"/>
          <w:szCs w:val="24"/>
        </w:rPr>
        <w:t xml:space="preserve"> and academics to comment on the readability of the items. </w:t>
      </w:r>
      <w:r w:rsidR="006B684D" w:rsidRPr="006B1F43">
        <w:rPr>
          <w:rFonts w:ascii="Times New Roman" w:hAnsi="Times New Roman" w:cs="Times New Roman"/>
          <w:bCs/>
          <w:sz w:val="24"/>
          <w:szCs w:val="24"/>
        </w:rPr>
        <w:t>Content validity refers to the degree a measure’s items represent a proper sample of the theoretica</w:t>
      </w:r>
      <w:r w:rsidR="00AD7C66" w:rsidRPr="006B1F43">
        <w:rPr>
          <w:rFonts w:ascii="Times New Roman" w:hAnsi="Times New Roman" w:cs="Times New Roman"/>
          <w:bCs/>
          <w:sz w:val="24"/>
          <w:szCs w:val="24"/>
        </w:rPr>
        <w:t>l content domain of a construct.</w:t>
      </w:r>
      <w:r w:rsidR="006B684D" w:rsidRPr="006B1F43">
        <w:rPr>
          <w:rFonts w:ascii="Times New Roman" w:hAnsi="Times New Roman" w:cs="Times New Roman"/>
          <w:bCs/>
          <w:sz w:val="24"/>
          <w:szCs w:val="24"/>
        </w:rPr>
        <w:t xml:space="preserve"> </w:t>
      </w:r>
      <w:r w:rsidR="00AD7C66" w:rsidRPr="006B1F43">
        <w:rPr>
          <w:rFonts w:ascii="Times New Roman" w:hAnsi="Times New Roman" w:cs="Times New Roman"/>
          <w:bCs/>
          <w:sz w:val="24"/>
          <w:szCs w:val="24"/>
        </w:rPr>
        <w:t>F</w:t>
      </w:r>
      <w:r w:rsidR="006B684D" w:rsidRPr="006B1F43">
        <w:rPr>
          <w:rFonts w:ascii="Times New Roman" w:hAnsi="Times New Roman" w:cs="Times New Roman"/>
          <w:bCs/>
          <w:sz w:val="24"/>
          <w:szCs w:val="24"/>
        </w:rPr>
        <w:t xml:space="preserve">ace validity refers to the extent </w:t>
      </w:r>
      <w:r w:rsidR="006B684D" w:rsidRPr="006B1F43">
        <w:rPr>
          <w:rFonts w:ascii="Times New Roman" w:hAnsi="Times New Roman" w:cs="Times New Roman"/>
          <w:bCs/>
          <w:sz w:val="24"/>
          <w:szCs w:val="24"/>
        </w:rPr>
        <w:lastRenderedPageBreak/>
        <w:t xml:space="preserve">to which a measure reflects what is it intended to measure (Nunnally </w:t>
      </w:r>
      <w:r w:rsidR="006567B1">
        <w:rPr>
          <w:rFonts w:ascii="Times New Roman" w:eastAsia="PMingLiU" w:hAnsi="Times New Roman" w:cs="Times New Roman"/>
          <w:sz w:val="24"/>
          <w:szCs w:val="24"/>
        </w:rPr>
        <w:t>and</w:t>
      </w:r>
      <w:r w:rsidR="0011619F" w:rsidRPr="006B1F43">
        <w:rPr>
          <w:rFonts w:ascii="Times New Roman" w:eastAsia="PMingLiU" w:hAnsi="Times New Roman" w:cs="Times New Roman"/>
          <w:sz w:val="24"/>
          <w:szCs w:val="24"/>
        </w:rPr>
        <w:t xml:space="preserve"> </w:t>
      </w:r>
      <w:r w:rsidR="007A36B4">
        <w:rPr>
          <w:rFonts w:ascii="Times New Roman" w:hAnsi="Times New Roman" w:cs="Times New Roman"/>
          <w:bCs/>
          <w:sz w:val="24"/>
          <w:szCs w:val="24"/>
        </w:rPr>
        <w:t>Berstein</w:t>
      </w:r>
      <w:r w:rsidR="006B684D" w:rsidRPr="006B1F43">
        <w:rPr>
          <w:rFonts w:ascii="Times New Roman" w:hAnsi="Times New Roman" w:cs="Times New Roman"/>
          <w:bCs/>
          <w:sz w:val="24"/>
          <w:szCs w:val="24"/>
        </w:rPr>
        <w:t xml:space="preserve"> 1994; Hair et al</w:t>
      </w:r>
      <w:r w:rsidR="007009DC" w:rsidRPr="006B1F43">
        <w:rPr>
          <w:rFonts w:ascii="Times New Roman" w:hAnsi="Times New Roman" w:cs="Times New Roman"/>
          <w:bCs/>
          <w:sz w:val="24"/>
          <w:szCs w:val="24"/>
        </w:rPr>
        <w:t>.</w:t>
      </w:r>
      <w:r w:rsidR="006B684D" w:rsidRPr="006B1F43">
        <w:rPr>
          <w:rFonts w:ascii="Times New Roman" w:hAnsi="Times New Roman" w:cs="Times New Roman"/>
          <w:bCs/>
          <w:sz w:val="24"/>
          <w:szCs w:val="24"/>
        </w:rPr>
        <w:t xml:space="preserve"> 2006).</w:t>
      </w:r>
      <w:r w:rsidR="006B684D" w:rsidRPr="006B1F43">
        <w:rPr>
          <w:rFonts w:ascii="Times New Roman" w:hAnsi="Times New Roman" w:cs="Times New Roman"/>
          <w:bCs/>
          <w:color w:val="FF0000"/>
          <w:sz w:val="24"/>
          <w:szCs w:val="24"/>
        </w:rPr>
        <w:t xml:space="preserve"> </w:t>
      </w:r>
      <w:r w:rsidR="00C3402D" w:rsidRPr="006B1F43">
        <w:rPr>
          <w:rFonts w:ascii="Times New Roman" w:hAnsi="Times New Roman" w:cs="Times New Roman"/>
          <w:sz w:val="24"/>
          <w:szCs w:val="24"/>
        </w:rPr>
        <w:t xml:space="preserve">The </w:t>
      </w:r>
      <w:r w:rsidR="00B455C6" w:rsidRPr="006B1F43">
        <w:rPr>
          <w:rFonts w:ascii="Times New Roman" w:hAnsi="Times New Roman" w:cs="Times New Roman"/>
          <w:sz w:val="24"/>
          <w:szCs w:val="24"/>
        </w:rPr>
        <w:t>panel of experts was</w:t>
      </w:r>
      <w:r w:rsidR="00C3402D" w:rsidRPr="006B1F43">
        <w:rPr>
          <w:rFonts w:ascii="Times New Roman" w:hAnsi="Times New Roman" w:cs="Times New Roman"/>
          <w:sz w:val="24"/>
          <w:szCs w:val="24"/>
        </w:rPr>
        <w:t xml:space="preserve"> </w:t>
      </w:r>
      <w:r w:rsidR="00893EB8" w:rsidRPr="006B1F43">
        <w:rPr>
          <w:rFonts w:ascii="Times New Roman" w:hAnsi="Times New Roman" w:cs="Times New Roman"/>
          <w:sz w:val="24"/>
          <w:szCs w:val="24"/>
        </w:rPr>
        <w:t>also</w:t>
      </w:r>
      <w:r w:rsidR="00C3402D" w:rsidRPr="006B1F43">
        <w:rPr>
          <w:rFonts w:ascii="Times New Roman" w:hAnsi="Times New Roman" w:cs="Times New Roman"/>
          <w:sz w:val="24"/>
          <w:szCs w:val="24"/>
        </w:rPr>
        <w:t xml:space="preserve"> asked about the similarity of the items</w:t>
      </w:r>
      <w:r w:rsidR="00373892" w:rsidRPr="006B1F43">
        <w:rPr>
          <w:rFonts w:ascii="Times New Roman" w:hAnsi="Times New Roman" w:cs="Times New Roman"/>
          <w:sz w:val="24"/>
          <w:szCs w:val="24"/>
        </w:rPr>
        <w:t>.</w:t>
      </w:r>
      <w:r w:rsidR="006B684D" w:rsidRPr="006B1F43">
        <w:rPr>
          <w:rFonts w:ascii="Times New Roman" w:hAnsi="Times New Roman" w:cs="Times New Roman"/>
          <w:sz w:val="24"/>
          <w:szCs w:val="24"/>
        </w:rPr>
        <w:t xml:space="preserve"> </w:t>
      </w:r>
      <w:r w:rsidR="00455C4C" w:rsidRPr="006B1F43">
        <w:rPr>
          <w:rFonts w:ascii="Times New Roman" w:hAnsi="Times New Roman" w:cs="Times New Roman"/>
          <w:sz w:val="24"/>
          <w:szCs w:val="24"/>
        </w:rPr>
        <w:t>Importance was given to aspects such as the breadth of theoretical content covered by the item, consistency of contents, and clarity of meaning</w:t>
      </w:r>
      <w:r w:rsidR="001C6FCF">
        <w:rPr>
          <w:rFonts w:ascii="Times New Roman" w:hAnsi="Times New Roman" w:cs="Times New Roman"/>
          <w:sz w:val="24"/>
          <w:szCs w:val="24"/>
        </w:rPr>
        <w:t>,</w:t>
      </w:r>
      <w:r w:rsidR="00455C4C" w:rsidRPr="006B1F43">
        <w:rPr>
          <w:rFonts w:ascii="Times New Roman" w:hAnsi="Times New Roman" w:cs="Times New Roman"/>
          <w:sz w:val="24"/>
          <w:szCs w:val="24"/>
        </w:rPr>
        <w:t xml:space="preserve"> and </w:t>
      </w:r>
      <w:r w:rsidR="007A36B4">
        <w:rPr>
          <w:rFonts w:ascii="Times New Roman" w:hAnsi="Times New Roman" w:cs="Times New Roman"/>
          <w:sz w:val="24"/>
          <w:szCs w:val="24"/>
        </w:rPr>
        <w:t>comprehensiveness (Lages et al. 2005; Matsuno et al.</w:t>
      </w:r>
      <w:r w:rsidR="00455C4C" w:rsidRPr="006B1F43">
        <w:rPr>
          <w:rFonts w:ascii="Times New Roman" w:hAnsi="Times New Roman" w:cs="Times New Roman"/>
          <w:sz w:val="24"/>
          <w:szCs w:val="24"/>
        </w:rPr>
        <w:t xml:space="preserve"> 2000). </w:t>
      </w:r>
      <w:r w:rsidR="00461818" w:rsidRPr="006B1F43">
        <w:rPr>
          <w:rFonts w:ascii="Times New Roman" w:hAnsi="Times New Roman" w:cs="Times New Roman"/>
          <w:sz w:val="24"/>
          <w:szCs w:val="24"/>
        </w:rPr>
        <w:t xml:space="preserve">This procedure generated </w:t>
      </w:r>
      <w:r w:rsidR="00095AD2" w:rsidRPr="006B1F43">
        <w:rPr>
          <w:rFonts w:ascii="Times New Roman" w:hAnsi="Times New Roman" w:cs="Times New Roman"/>
          <w:sz w:val="24"/>
          <w:szCs w:val="24"/>
        </w:rPr>
        <w:t>17</w:t>
      </w:r>
      <w:r w:rsidR="009833D1" w:rsidRPr="006B1F43">
        <w:rPr>
          <w:rFonts w:ascii="Times New Roman" w:hAnsi="Times New Roman" w:cs="Times New Roman"/>
          <w:sz w:val="24"/>
          <w:szCs w:val="24"/>
        </w:rPr>
        <w:t xml:space="preserve"> final items. </w:t>
      </w:r>
      <w:r w:rsidR="005644D7" w:rsidRPr="006B1F43">
        <w:rPr>
          <w:rFonts w:ascii="Times New Roman" w:hAnsi="Times New Roman" w:cs="Times New Roman"/>
          <w:sz w:val="24"/>
          <w:szCs w:val="24"/>
        </w:rPr>
        <w:t>Appendix</w:t>
      </w:r>
      <w:r w:rsidR="009833D1" w:rsidRPr="006B1F43">
        <w:rPr>
          <w:rFonts w:ascii="Times New Roman" w:hAnsi="Times New Roman" w:cs="Times New Roman"/>
          <w:sz w:val="24"/>
          <w:szCs w:val="24"/>
        </w:rPr>
        <w:t xml:space="preserve"> </w:t>
      </w:r>
      <w:r w:rsidR="005644D7" w:rsidRPr="006B1F43">
        <w:rPr>
          <w:rFonts w:ascii="Times New Roman" w:hAnsi="Times New Roman" w:cs="Times New Roman"/>
          <w:sz w:val="24"/>
          <w:szCs w:val="24"/>
        </w:rPr>
        <w:t>A</w:t>
      </w:r>
      <w:r w:rsidR="009833D1" w:rsidRPr="006B1F43">
        <w:rPr>
          <w:rFonts w:ascii="Times New Roman" w:hAnsi="Times New Roman" w:cs="Times New Roman"/>
          <w:sz w:val="24"/>
          <w:szCs w:val="24"/>
        </w:rPr>
        <w:t xml:space="preserve"> shows the full</w:t>
      </w:r>
      <w:r w:rsidR="005644D7" w:rsidRPr="006B1F43">
        <w:rPr>
          <w:rFonts w:ascii="Times New Roman" w:hAnsi="Times New Roman" w:cs="Times New Roman"/>
          <w:sz w:val="24"/>
          <w:szCs w:val="24"/>
        </w:rPr>
        <w:t xml:space="preserve"> item measures. Table 1 presents the</w:t>
      </w:r>
      <w:r w:rsidR="009833D1" w:rsidRPr="006B1F43">
        <w:rPr>
          <w:rFonts w:ascii="Times New Roman" w:hAnsi="Times New Roman" w:cs="Times New Roman"/>
          <w:sz w:val="24"/>
          <w:szCs w:val="24"/>
        </w:rPr>
        <w:t xml:space="preserve"> listing and their scale reliability scores. The average internal reliability is .84. </w:t>
      </w:r>
    </w:p>
    <w:p w14:paraId="046DC120" w14:textId="77777777" w:rsidR="00A25579" w:rsidRPr="006B1F43" w:rsidRDefault="00A25579" w:rsidP="000109AA">
      <w:pPr>
        <w:spacing w:after="0" w:line="480" w:lineRule="auto"/>
        <w:rPr>
          <w:rFonts w:ascii="Times New Roman" w:hAnsi="Times New Roman" w:cs="Times New Roman"/>
          <w:b/>
          <w:i/>
          <w:sz w:val="24"/>
          <w:szCs w:val="24"/>
        </w:rPr>
      </w:pPr>
    </w:p>
    <w:p w14:paraId="0196A373" w14:textId="6A92DEB4" w:rsidR="00E81226" w:rsidRPr="006B1F43" w:rsidRDefault="00A814D2" w:rsidP="000109AA">
      <w:pPr>
        <w:spacing w:after="0" w:line="480" w:lineRule="auto"/>
        <w:outlineLvl w:val="0"/>
        <w:rPr>
          <w:rFonts w:ascii="Times New Roman" w:hAnsi="Times New Roman" w:cs="Times New Roman"/>
          <w:b/>
          <w:i/>
          <w:sz w:val="24"/>
          <w:szCs w:val="24"/>
        </w:rPr>
      </w:pPr>
      <w:r>
        <w:rPr>
          <w:rFonts w:ascii="Times New Roman" w:hAnsi="Times New Roman" w:cs="Times New Roman"/>
          <w:b/>
          <w:i/>
          <w:sz w:val="24"/>
          <w:szCs w:val="24"/>
        </w:rPr>
        <w:t xml:space="preserve">4.1 </w:t>
      </w:r>
      <w:r w:rsidR="00810F4C" w:rsidRPr="006B1F43">
        <w:rPr>
          <w:rFonts w:ascii="Times New Roman" w:hAnsi="Times New Roman" w:cs="Times New Roman"/>
          <w:b/>
          <w:i/>
          <w:sz w:val="24"/>
          <w:szCs w:val="24"/>
        </w:rPr>
        <w:t>Data collection procedure</w:t>
      </w:r>
    </w:p>
    <w:p w14:paraId="0B091672" w14:textId="77777777" w:rsidR="00810F4C" w:rsidRPr="006B1F43" w:rsidRDefault="00810F4C" w:rsidP="000109AA">
      <w:pPr>
        <w:spacing w:after="0" w:line="480" w:lineRule="auto"/>
        <w:rPr>
          <w:rFonts w:ascii="Times New Roman" w:hAnsi="Times New Roman" w:cs="Times New Roman"/>
          <w:sz w:val="24"/>
          <w:szCs w:val="24"/>
        </w:rPr>
      </w:pPr>
    </w:p>
    <w:p w14:paraId="76AED892" w14:textId="4EAB9DAF" w:rsidR="009D2102" w:rsidRPr="006B1F43" w:rsidRDefault="0042746C" w:rsidP="000109AA">
      <w:pPr>
        <w:spacing w:after="0" w:line="480" w:lineRule="auto"/>
        <w:ind w:firstLine="290"/>
        <w:rPr>
          <w:rFonts w:ascii="Times New Roman" w:hAnsi="Times New Roman" w:cs="Times New Roman"/>
          <w:sz w:val="24"/>
          <w:szCs w:val="24"/>
        </w:rPr>
      </w:pPr>
      <w:r w:rsidRPr="006B1F43">
        <w:rPr>
          <w:rFonts w:ascii="Times New Roman" w:hAnsi="Times New Roman" w:cs="Times New Roman"/>
          <w:bCs/>
          <w:sz w:val="24"/>
          <w:szCs w:val="24"/>
        </w:rPr>
        <w:t>In the next stage of the scale-development process, we administer</w:t>
      </w:r>
      <w:r w:rsidR="00095AD2" w:rsidRPr="006B1F43">
        <w:rPr>
          <w:rFonts w:ascii="Times New Roman" w:hAnsi="Times New Roman" w:cs="Times New Roman"/>
          <w:bCs/>
          <w:sz w:val="24"/>
          <w:szCs w:val="24"/>
        </w:rPr>
        <w:t>ed</w:t>
      </w:r>
      <w:r w:rsidRPr="006B1F43">
        <w:rPr>
          <w:rFonts w:ascii="Times New Roman" w:hAnsi="Times New Roman" w:cs="Times New Roman"/>
          <w:bCs/>
          <w:sz w:val="24"/>
          <w:szCs w:val="24"/>
        </w:rPr>
        <w:t xml:space="preserve"> our questionnaire</w:t>
      </w:r>
      <w:r w:rsidR="00095AD2" w:rsidRPr="006B1F43">
        <w:rPr>
          <w:rFonts w:ascii="Times New Roman" w:hAnsi="Times New Roman" w:cs="Times New Roman"/>
          <w:bCs/>
          <w:sz w:val="24"/>
          <w:szCs w:val="24"/>
        </w:rPr>
        <w:t xml:space="preserve">. We use </w:t>
      </w:r>
      <w:r w:rsidR="00095AD2" w:rsidRPr="006B1F43">
        <w:rPr>
          <w:rFonts w:ascii="Times New Roman" w:hAnsi="Times New Roman" w:cs="Times New Roman"/>
          <w:sz w:val="24"/>
          <w:szCs w:val="24"/>
        </w:rPr>
        <w:t>respondents who are frequent users of a range of serv</w:t>
      </w:r>
      <w:r w:rsidR="009904EC">
        <w:rPr>
          <w:rFonts w:ascii="Times New Roman" w:hAnsi="Times New Roman" w:cs="Times New Roman"/>
          <w:sz w:val="24"/>
          <w:szCs w:val="24"/>
        </w:rPr>
        <w:t xml:space="preserve">ice experience vendors such as </w:t>
      </w:r>
      <w:r w:rsidR="00095AD2" w:rsidRPr="006B1F43">
        <w:rPr>
          <w:rFonts w:ascii="Times New Roman" w:hAnsi="Times New Roman" w:cs="Times New Roman"/>
          <w:sz w:val="24"/>
          <w:szCs w:val="24"/>
        </w:rPr>
        <w:t>auto repair, supermarkets</w:t>
      </w:r>
      <w:r w:rsidR="001C6FCF">
        <w:rPr>
          <w:rFonts w:ascii="Times New Roman" w:hAnsi="Times New Roman" w:cs="Times New Roman"/>
          <w:sz w:val="24"/>
          <w:szCs w:val="24"/>
        </w:rPr>
        <w:t>,</w:t>
      </w:r>
      <w:r w:rsidR="00095AD2" w:rsidRPr="006B1F43">
        <w:rPr>
          <w:rFonts w:ascii="Times New Roman" w:hAnsi="Times New Roman" w:cs="Times New Roman"/>
          <w:sz w:val="24"/>
          <w:szCs w:val="24"/>
        </w:rPr>
        <w:t xml:space="preserve"> and service providers, as these represent a ‘credence’ and ‘</w:t>
      </w:r>
      <w:r w:rsidR="009904EC">
        <w:rPr>
          <w:rFonts w:ascii="Times New Roman" w:hAnsi="Times New Roman" w:cs="Times New Roman"/>
          <w:sz w:val="24"/>
          <w:szCs w:val="24"/>
        </w:rPr>
        <w:t>experience’ service</w:t>
      </w:r>
      <w:r w:rsidR="007A36B4">
        <w:rPr>
          <w:rFonts w:ascii="Times New Roman" w:hAnsi="Times New Roman" w:cs="Times New Roman"/>
          <w:sz w:val="24"/>
          <w:szCs w:val="24"/>
        </w:rPr>
        <w:t xml:space="preserve"> (Iacobucci</w:t>
      </w:r>
      <w:r w:rsidR="00095AD2" w:rsidRPr="006B1F43">
        <w:rPr>
          <w:rFonts w:ascii="Times New Roman" w:hAnsi="Times New Roman" w:cs="Times New Roman"/>
          <w:sz w:val="24"/>
          <w:szCs w:val="24"/>
        </w:rPr>
        <w:t xml:space="preserve"> 1992). It was important that the vendors varied in perceived quality and product variety (apparel, books, CDs, computer hardware, drugs, electronics, flowers, grocerie</w:t>
      </w:r>
      <w:r w:rsidR="007A36B4">
        <w:rPr>
          <w:rFonts w:ascii="Times New Roman" w:hAnsi="Times New Roman" w:cs="Times New Roman"/>
          <w:sz w:val="24"/>
          <w:szCs w:val="24"/>
        </w:rPr>
        <w:t>s, and toys)(Parasuraman et al.</w:t>
      </w:r>
      <w:r w:rsidR="00095AD2" w:rsidRPr="006B1F43">
        <w:rPr>
          <w:rFonts w:ascii="Times New Roman" w:hAnsi="Times New Roman" w:cs="Times New Roman"/>
          <w:sz w:val="24"/>
          <w:szCs w:val="24"/>
        </w:rPr>
        <w:t xml:space="preserve"> 2005). We identified the respondents as appropriate, as they are “a sample who could offer some ideas and insights into the </w:t>
      </w:r>
      <w:r w:rsidR="007A36B4">
        <w:rPr>
          <w:rFonts w:ascii="Times New Roman" w:hAnsi="Times New Roman" w:cs="Times New Roman"/>
          <w:sz w:val="24"/>
          <w:szCs w:val="24"/>
        </w:rPr>
        <w:t>phenomenon of study” (Churchill</w:t>
      </w:r>
      <w:r w:rsidR="00095AD2" w:rsidRPr="006B1F43">
        <w:rPr>
          <w:rFonts w:ascii="Times New Roman" w:hAnsi="Times New Roman" w:cs="Times New Roman"/>
          <w:sz w:val="24"/>
          <w:szCs w:val="24"/>
        </w:rPr>
        <w:t xml:space="preserve"> 1979). We contacted and screened the respondents to determine if they had sufficient shopping experience with the mentioned services. This was specified as having used a retail vendor at least 6 times during the past 3 months and made at least 3 purchases within that period. </w:t>
      </w:r>
      <w:r w:rsidR="00BC22D4" w:rsidRPr="00BC22D4">
        <w:rPr>
          <w:rFonts w:ascii="Times New Roman" w:hAnsi="Times New Roman"/>
          <w:color w:val="222222"/>
          <w:sz w:val="24"/>
          <w:szCs w:val="24"/>
          <w:highlight w:val="yellow"/>
        </w:rPr>
        <w:t>We note that the 3 purchases do not necessarily entail the same retail</w:t>
      </w:r>
      <w:r w:rsidR="005D6BD4">
        <w:rPr>
          <w:rFonts w:ascii="Times New Roman" w:hAnsi="Times New Roman"/>
          <w:color w:val="222222"/>
          <w:sz w:val="24"/>
          <w:szCs w:val="24"/>
          <w:highlight w:val="yellow"/>
        </w:rPr>
        <w:t>er</w:t>
      </w:r>
      <w:r w:rsidR="00BC22D4" w:rsidRPr="00BC22D4">
        <w:rPr>
          <w:rFonts w:ascii="Times New Roman" w:hAnsi="Times New Roman"/>
          <w:color w:val="222222"/>
          <w:sz w:val="24"/>
          <w:szCs w:val="24"/>
          <w:highlight w:val="yellow"/>
        </w:rPr>
        <w:t xml:space="preserve"> or the same services or products. Rather, we sought to ensure that our sample had appropriate exposure to the retail services setting.</w:t>
      </w:r>
      <w:r w:rsidR="00BC22D4" w:rsidRPr="00BC22D4">
        <w:rPr>
          <w:rFonts w:ascii="Times New Roman" w:hAnsi="Times New Roman"/>
          <w:sz w:val="24"/>
          <w:szCs w:val="24"/>
          <w:highlight w:val="yellow"/>
        </w:rPr>
        <w:t xml:space="preserve"> In addition, as we focus</w:t>
      </w:r>
      <w:r w:rsidR="0040565E">
        <w:rPr>
          <w:rFonts w:ascii="Times New Roman" w:hAnsi="Times New Roman"/>
          <w:sz w:val="24"/>
          <w:szCs w:val="24"/>
          <w:highlight w:val="yellow"/>
        </w:rPr>
        <w:t>ed</w:t>
      </w:r>
      <w:r w:rsidR="00BC22D4" w:rsidRPr="00BC22D4">
        <w:rPr>
          <w:rFonts w:ascii="Times New Roman" w:hAnsi="Times New Roman"/>
          <w:sz w:val="24"/>
          <w:szCs w:val="24"/>
          <w:highlight w:val="yellow"/>
        </w:rPr>
        <w:t xml:space="preserve"> on the post-purchase condition of brand likeability, their frequent use, aided in our conceptualization, and subsequent, scale validation.</w:t>
      </w:r>
      <w:r w:rsidR="00BC22D4">
        <w:rPr>
          <w:rFonts w:ascii="Times New Roman" w:hAnsi="Times New Roman"/>
          <w:sz w:val="24"/>
          <w:szCs w:val="24"/>
        </w:rPr>
        <w:t xml:space="preserve"> </w:t>
      </w:r>
      <w:r w:rsidR="0080241D" w:rsidRPr="006B1F43">
        <w:rPr>
          <w:rFonts w:ascii="Times New Roman" w:hAnsi="Times New Roman" w:cs="Times New Roman"/>
          <w:sz w:val="24"/>
          <w:szCs w:val="24"/>
        </w:rPr>
        <w:t xml:space="preserve">Respondents were </w:t>
      </w:r>
      <w:r w:rsidR="0080241D" w:rsidRPr="006B1F43">
        <w:rPr>
          <w:rFonts w:ascii="Times New Roman" w:hAnsi="Times New Roman" w:cs="Times New Roman"/>
          <w:sz w:val="24"/>
          <w:szCs w:val="24"/>
        </w:rPr>
        <w:lastRenderedPageBreak/>
        <w:t>directed to a website containing the self-administered questionnaire</w:t>
      </w:r>
      <w:r w:rsidR="00894768" w:rsidRPr="006B1F43">
        <w:rPr>
          <w:rFonts w:ascii="Times New Roman" w:hAnsi="Times New Roman" w:cs="Times New Roman"/>
          <w:sz w:val="24"/>
          <w:szCs w:val="24"/>
        </w:rPr>
        <w:t xml:space="preserve"> and instructions given</w:t>
      </w:r>
      <w:r w:rsidR="0080241D" w:rsidRPr="006B1F43">
        <w:rPr>
          <w:rFonts w:ascii="Times New Roman" w:hAnsi="Times New Roman" w:cs="Times New Roman"/>
          <w:sz w:val="24"/>
          <w:szCs w:val="24"/>
        </w:rPr>
        <w:t xml:space="preserve">. </w:t>
      </w:r>
      <w:r w:rsidR="00A26A3E" w:rsidRPr="006B1F43">
        <w:rPr>
          <w:rFonts w:ascii="Times New Roman" w:hAnsi="Times New Roman" w:cs="Times New Roman"/>
          <w:sz w:val="24"/>
          <w:szCs w:val="24"/>
        </w:rPr>
        <w:t>To encourage participation, the respondents had the option to enter their details to parti</w:t>
      </w:r>
      <w:r w:rsidR="002D2B86" w:rsidRPr="006B1F43">
        <w:rPr>
          <w:rFonts w:ascii="Times New Roman" w:hAnsi="Times New Roman" w:cs="Times New Roman"/>
          <w:sz w:val="24"/>
          <w:szCs w:val="24"/>
        </w:rPr>
        <w:t>cipate in a prize draw with a £50</w:t>
      </w:r>
      <w:r w:rsidR="00A26A3E" w:rsidRPr="006B1F43">
        <w:rPr>
          <w:rFonts w:ascii="Times New Roman" w:hAnsi="Times New Roman" w:cs="Times New Roman"/>
          <w:sz w:val="24"/>
          <w:szCs w:val="24"/>
        </w:rPr>
        <w:t xml:space="preserve"> cash prize. </w:t>
      </w:r>
      <w:r w:rsidR="002D2B86" w:rsidRPr="006B1F43">
        <w:rPr>
          <w:rFonts w:ascii="Times New Roman" w:hAnsi="Times New Roman" w:cs="Times New Roman"/>
          <w:sz w:val="24"/>
          <w:szCs w:val="24"/>
        </w:rPr>
        <w:t>T</w:t>
      </w:r>
      <w:r w:rsidR="00894768" w:rsidRPr="006B1F43">
        <w:rPr>
          <w:rFonts w:ascii="Times New Roman" w:hAnsi="Times New Roman" w:cs="Times New Roman"/>
          <w:sz w:val="24"/>
          <w:szCs w:val="24"/>
        </w:rPr>
        <w:t xml:space="preserve">his process generated </w:t>
      </w:r>
      <w:r w:rsidR="002D2B86" w:rsidRPr="006B1F43">
        <w:rPr>
          <w:rFonts w:ascii="Times New Roman" w:hAnsi="Times New Roman" w:cs="Times New Roman"/>
          <w:sz w:val="24"/>
          <w:szCs w:val="24"/>
        </w:rPr>
        <w:t>458</w:t>
      </w:r>
      <w:r w:rsidR="00894768" w:rsidRPr="006B1F43">
        <w:rPr>
          <w:rFonts w:ascii="Times New Roman" w:hAnsi="Times New Roman" w:cs="Times New Roman"/>
          <w:sz w:val="24"/>
          <w:szCs w:val="24"/>
        </w:rPr>
        <w:t xml:space="preserve"> completed questionnaires</w:t>
      </w:r>
      <w:r w:rsidR="00C06EEA" w:rsidRPr="006B1F43">
        <w:rPr>
          <w:rFonts w:ascii="Times New Roman" w:hAnsi="Times New Roman" w:cs="Times New Roman"/>
          <w:sz w:val="24"/>
          <w:szCs w:val="24"/>
        </w:rPr>
        <w:t xml:space="preserve">, which were </w:t>
      </w:r>
      <w:r w:rsidR="00D06ED0" w:rsidRPr="006B1F43">
        <w:rPr>
          <w:rFonts w:ascii="Times New Roman" w:hAnsi="Times New Roman" w:cs="Times New Roman"/>
          <w:sz w:val="24"/>
          <w:szCs w:val="24"/>
        </w:rPr>
        <w:t xml:space="preserve">subsequently </w:t>
      </w:r>
      <w:r w:rsidR="00B455C6" w:rsidRPr="006B1F43">
        <w:rPr>
          <w:rFonts w:ascii="Times New Roman" w:hAnsi="Times New Roman" w:cs="Times New Roman"/>
          <w:sz w:val="24"/>
          <w:szCs w:val="24"/>
        </w:rPr>
        <w:t>analyzed</w:t>
      </w:r>
      <w:r w:rsidR="00C06EEA" w:rsidRPr="006B1F43">
        <w:rPr>
          <w:rFonts w:ascii="Times New Roman" w:hAnsi="Times New Roman" w:cs="Times New Roman"/>
          <w:sz w:val="24"/>
          <w:szCs w:val="24"/>
        </w:rPr>
        <w:t xml:space="preserve"> using SPSS 16 and </w:t>
      </w:r>
      <w:r w:rsidR="00924CC6" w:rsidRPr="006B1F43">
        <w:rPr>
          <w:rFonts w:ascii="Times New Roman" w:hAnsi="Times New Roman" w:cs="Times New Roman"/>
          <w:sz w:val="24"/>
          <w:szCs w:val="24"/>
        </w:rPr>
        <w:t>AMOS</w:t>
      </w:r>
      <w:r w:rsidR="00894768" w:rsidRPr="006B1F43">
        <w:rPr>
          <w:rFonts w:ascii="Times New Roman" w:hAnsi="Times New Roman" w:cs="Times New Roman"/>
          <w:sz w:val="24"/>
          <w:szCs w:val="24"/>
        </w:rPr>
        <w:t xml:space="preserve">. </w:t>
      </w:r>
      <w:r w:rsidR="004D1B4E" w:rsidRPr="006B1F43">
        <w:rPr>
          <w:rFonts w:ascii="Times New Roman" w:hAnsi="Times New Roman" w:cs="Times New Roman"/>
          <w:sz w:val="24"/>
          <w:szCs w:val="24"/>
        </w:rPr>
        <w:t xml:space="preserve">Appendix B </w:t>
      </w:r>
      <w:r w:rsidR="006F0523" w:rsidRPr="006B1F43">
        <w:rPr>
          <w:rFonts w:ascii="Times New Roman" w:hAnsi="Times New Roman" w:cs="Times New Roman"/>
          <w:sz w:val="24"/>
          <w:szCs w:val="24"/>
        </w:rPr>
        <w:t>presents the profile of the sample in detail.</w:t>
      </w:r>
      <w:r w:rsidR="00894768" w:rsidRPr="006B1F43">
        <w:rPr>
          <w:rFonts w:ascii="Times New Roman" w:hAnsi="Times New Roman" w:cs="Times New Roman"/>
          <w:sz w:val="24"/>
          <w:szCs w:val="24"/>
        </w:rPr>
        <w:t xml:space="preserve"> </w:t>
      </w:r>
    </w:p>
    <w:p w14:paraId="2CB7577B" w14:textId="77777777" w:rsidR="00DC3B49" w:rsidRPr="006B1F43" w:rsidRDefault="00DC3B49" w:rsidP="000109AA">
      <w:pPr>
        <w:spacing w:after="0" w:line="480" w:lineRule="auto"/>
        <w:rPr>
          <w:rFonts w:ascii="Times New Roman" w:hAnsi="Times New Roman" w:cs="Times New Roman"/>
          <w:b/>
          <w:sz w:val="28"/>
          <w:szCs w:val="28"/>
        </w:rPr>
      </w:pPr>
    </w:p>
    <w:p w14:paraId="10A3E446" w14:textId="1F7691F5" w:rsidR="002D2B86" w:rsidRPr="006B1F43" w:rsidRDefault="00A814D2" w:rsidP="000109AA">
      <w:pPr>
        <w:spacing w:after="0" w:line="480" w:lineRule="auto"/>
        <w:outlineLvl w:val="0"/>
        <w:rPr>
          <w:rFonts w:ascii="Times New Roman" w:hAnsi="Times New Roman" w:cs="Times New Roman"/>
          <w:b/>
          <w:sz w:val="28"/>
          <w:szCs w:val="28"/>
        </w:rPr>
      </w:pPr>
      <w:r>
        <w:rPr>
          <w:rFonts w:ascii="Times New Roman" w:hAnsi="Times New Roman" w:cs="Times New Roman"/>
          <w:b/>
          <w:sz w:val="28"/>
          <w:szCs w:val="28"/>
        </w:rPr>
        <w:t xml:space="preserve">5. </w:t>
      </w:r>
      <w:r w:rsidR="008931C3" w:rsidRPr="006B1F43">
        <w:rPr>
          <w:rFonts w:ascii="Times New Roman" w:hAnsi="Times New Roman" w:cs="Times New Roman"/>
          <w:b/>
          <w:sz w:val="28"/>
          <w:szCs w:val="28"/>
        </w:rPr>
        <w:t>DATA ANALYSIS</w:t>
      </w:r>
    </w:p>
    <w:p w14:paraId="7A791C0E" w14:textId="77777777" w:rsidR="002D2B86" w:rsidRPr="006B1F43" w:rsidRDefault="002D2B86" w:rsidP="000109AA">
      <w:pPr>
        <w:spacing w:after="0" w:line="480" w:lineRule="auto"/>
        <w:rPr>
          <w:rFonts w:ascii="Times New Roman" w:hAnsi="Times New Roman" w:cs="Times New Roman"/>
          <w:sz w:val="24"/>
          <w:szCs w:val="24"/>
        </w:rPr>
      </w:pPr>
    </w:p>
    <w:p w14:paraId="133641FF" w14:textId="2B5D28AB" w:rsidR="008B0ED6" w:rsidRPr="006B1F43" w:rsidRDefault="00430126" w:rsidP="000109AA">
      <w:pPr>
        <w:spacing w:after="0" w:line="480" w:lineRule="auto"/>
        <w:ind w:firstLine="290"/>
        <w:rPr>
          <w:rFonts w:ascii="Times New Roman" w:hAnsi="Times New Roman" w:cs="Times New Roman"/>
          <w:bCs/>
          <w:sz w:val="24"/>
          <w:szCs w:val="24"/>
        </w:rPr>
      </w:pPr>
      <w:r w:rsidRPr="006B1F43">
        <w:rPr>
          <w:rFonts w:ascii="Times New Roman" w:hAnsi="Times New Roman" w:cs="Times New Roman"/>
          <w:sz w:val="24"/>
          <w:szCs w:val="24"/>
        </w:rPr>
        <w:t xml:space="preserve">Gerbing </w:t>
      </w:r>
      <w:r w:rsidR="001463E6" w:rsidRPr="006B1F43">
        <w:rPr>
          <w:rFonts w:ascii="Times New Roman" w:eastAsia="PMingLiU" w:hAnsi="Times New Roman" w:cs="Times New Roman"/>
          <w:sz w:val="24"/>
          <w:szCs w:val="24"/>
        </w:rPr>
        <w:t>and</w:t>
      </w:r>
      <w:r w:rsidR="0011619F" w:rsidRPr="006B1F43">
        <w:rPr>
          <w:rFonts w:ascii="Times New Roman" w:eastAsia="PMingLiU" w:hAnsi="Times New Roman" w:cs="Times New Roman"/>
          <w:sz w:val="24"/>
          <w:szCs w:val="24"/>
        </w:rPr>
        <w:t xml:space="preserve"> </w:t>
      </w:r>
      <w:r w:rsidRPr="006B1F43">
        <w:rPr>
          <w:rFonts w:ascii="Times New Roman" w:hAnsi="Times New Roman" w:cs="Times New Roman"/>
          <w:sz w:val="24"/>
          <w:szCs w:val="24"/>
        </w:rPr>
        <w:t>Anderson (1988) advocate the use of confirmatory factor analysis (CFA) to assess reliability and validity. Their work builds on Churchill’s (1979) approach to scale development. For our</w:t>
      </w:r>
      <w:r w:rsidR="000171BA" w:rsidRPr="006B1F43">
        <w:rPr>
          <w:rFonts w:ascii="Times New Roman" w:hAnsi="Times New Roman" w:cs="Times New Roman"/>
          <w:bCs/>
          <w:sz w:val="24"/>
          <w:szCs w:val="24"/>
        </w:rPr>
        <w:t xml:space="preserve"> </w:t>
      </w:r>
      <w:r w:rsidRPr="006B1F43">
        <w:rPr>
          <w:rFonts w:ascii="Times New Roman" w:hAnsi="Times New Roman" w:cs="Times New Roman"/>
          <w:bCs/>
          <w:sz w:val="24"/>
          <w:szCs w:val="24"/>
        </w:rPr>
        <w:t>study, we</w:t>
      </w:r>
      <w:r w:rsidR="008B0ED6" w:rsidRPr="006B1F43">
        <w:rPr>
          <w:rFonts w:ascii="Times New Roman" w:hAnsi="Times New Roman" w:cs="Times New Roman"/>
          <w:bCs/>
          <w:sz w:val="24"/>
          <w:szCs w:val="24"/>
        </w:rPr>
        <w:t xml:space="preserve"> </w:t>
      </w:r>
      <w:r w:rsidRPr="006B1F43">
        <w:rPr>
          <w:rFonts w:ascii="Times New Roman" w:hAnsi="Times New Roman" w:cs="Times New Roman"/>
          <w:bCs/>
          <w:sz w:val="24"/>
          <w:szCs w:val="24"/>
        </w:rPr>
        <w:t xml:space="preserve">use confirmatory factor analysis to </w:t>
      </w:r>
      <w:r w:rsidR="008B0ED6" w:rsidRPr="006B1F43">
        <w:rPr>
          <w:rFonts w:ascii="Times New Roman" w:hAnsi="Times New Roman" w:cs="Times New Roman"/>
          <w:bCs/>
          <w:sz w:val="24"/>
          <w:szCs w:val="24"/>
        </w:rPr>
        <w:t>validate the measurement scale items</w:t>
      </w:r>
      <w:r w:rsidR="00CD0D72" w:rsidRPr="006B1F43">
        <w:rPr>
          <w:rFonts w:ascii="Times New Roman" w:hAnsi="Times New Roman" w:cs="Times New Roman"/>
          <w:bCs/>
          <w:sz w:val="24"/>
          <w:szCs w:val="24"/>
        </w:rPr>
        <w:t xml:space="preserve"> and</w:t>
      </w:r>
      <w:r w:rsidR="008B0ED6" w:rsidRPr="006B1F43">
        <w:rPr>
          <w:rFonts w:ascii="Times New Roman" w:hAnsi="Times New Roman" w:cs="Times New Roman"/>
          <w:bCs/>
          <w:sz w:val="24"/>
          <w:szCs w:val="24"/>
        </w:rPr>
        <w:t xml:space="preserve"> to examine scale properties such as unidimensionality, reliability</w:t>
      </w:r>
      <w:r w:rsidR="001C6FCF">
        <w:rPr>
          <w:rFonts w:ascii="Times New Roman" w:hAnsi="Times New Roman" w:cs="Times New Roman"/>
          <w:bCs/>
          <w:sz w:val="24"/>
          <w:szCs w:val="24"/>
        </w:rPr>
        <w:t>,</w:t>
      </w:r>
      <w:r w:rsidR="008B0ED6" w:rsidRPr="006B1F43">
        <w:rPr>
          <w:rFonts w:ascii="Times New Roman" w:hAnsi="Times New Roman" w:cs="Times New Roman"/>
          <w:bCs/>
          <w:sz w:val="24"/>
          <w:szCs w:val="24"/>
        </w:rPr>
        <w:t xml:space="preserve"> and construct validity (convergent and discriminant validity). </w:t>
      </w:r>
      <w:r w:rsidR="00E776EF" w:rsidRPr="006B1F43">
        <w:rPr>
          <w:rFonts w:ascii="Times New Roman" w:hAnsi="Times New Roman" w:cs="Times New Roman"/>
          <w:bCs/>
          <w:sz w:val="24"/>
          <w:szCs w:val="24"/>
        </w:rPr>
        <w:t>Using maximum likelihood estimation procedures, t</w:t>
      </w:r>
      <w:r w:rsidR="008B0ED6" w:rsidRPr="006B1F43">
        <w:rPr>
          <w:rFonts w:ascii="Times New Roman" w:hAnsi="Times New Roman" w:cs="Times New Roman"/>
          <w:bCs/>
          <w:sz w:val="24"/>
          <w:szCs w:val="24"/>
        </w:rPr>
        <w:t xml:space="preserve">ests </w:t>
      </w:r>
      <w:r w:rsidRPr="006B1F43">
        <w:rPr>
          <w:rFonts w:ascii="Times New Roman" w:hAnsi="Times New Roman" w:cs="Times New Roman"/>
          <w:bCs/>
          <w:sz w:val="24"/>
          <w:szCs w:val="24"/>
        </w:rPr>
        <w:t>are</w:t>
      </w:r>
      <w:r w:rsidR="008B0ED6" w:rsidRPr="006B1F43">
        <w:rPr>
          <w:rFonts w:ascii="Times New Roman" w:hAnsi="Times New Roman" w:cs="Times New Roman"/>
          <w:bCs/>
          <w:sz w:val="24"/>
          <w:szCs w:val="24"/>
        </w:rPr>
        <w:t xml:space="preserve"> performed using LISREL (Joreskog </w:t>
      </w:r>
      <w:r w:rsidR="006567B1">
        <w:rPr>
          <w:rFonts w:ascii="Times New Roman" w:eastAsia="PMingLiU" w:hAnsi="Times New Roman" w:cs="Times New Roman"/>
          <w:sz w:val="24"/>
          <w:szCs w:val="24"/>
        </w:rPr>
        <w:t>and</w:t>
      </w:r>
      <w:r w:rsidR="0011619F" w:rsidRPr="006B1F43">
        <w:rPr>
          <w:rFonts w:ascii="Times New Roman" w:eastAsia="PMingLiU" w:hAnsi="Times New Roman" w:cs="Times New Roman"/>
          <w:sz w:val="24"/>
          <w:szCs w:val="24"/>
        </w:rPr>
        <w:t xml:space="preserve"> </w:t>
      </w:r>
      <w:r w:rsidR="007A36B4">
        <w:rPr>
          <w:rFonts w:ascii="Times New Roman" w:hAnsi="Times New Roman" w:cs="Times New Roman"/>
          <w:bCs/>
          <w:sz w:val="24"/>
          <w:szCs w:val="24"/>
        </w:rPr>
        <w:t>Sorbom</w:t>
      </w:r>
      <w:r w:rsidR="008B0ED6" w:rsidRPr="006B1F43">
        <w:rPr>
          <w:rFonts w:ascii="Times New Roman" w:hAnsi="Times New Roman" w:cs="Times New Roman"/>
          <w:bCs/>
          <w:sz w:val="24"/>
          <w:szCs w:val="24"/>
        </w:rPr>
        <w:t xml:space="preserve"> 1996)</w:t>
      </w:r>
      <w:r w:rsidR="007A36B4">
        <w:rPr>
          <w:rFonts w:ascii="Times New Roman" w:hAnsi="Times New Roman" w:cs="Times New Roman"/>
          <w:bCs/>
          <w:sz w:val="24"/>
          <w:szCs w:val="24"/>
        </w:rPr>
        <w:t xml:space="preserve"> and AMOS (Hair et al.</w:t>
      </w:r>
      <w:r w:rsidRPr="006B1F43">
        <w:rPr>
          <w:rFonts w:ascii="Times New Roman" w:hAnsi="Times New Roman" w:cs="Times New Roman"/>
          <w:bCs/>
          <w:sz w:val="24"/>
          <w:szCs w:val="24"/>
        </w:rPr>
        <w:t xml:space="preserve"> 2006)</w:t>
      </w:r>
      <w:r w:rsidR="008B0ED6" w:rsidRPr="006B1F43">
        <w:rPr>
          <w:rFonts w:ascii="Times New Roman" w:hAnsi="Times New Roman" w:cs="Times New Roman"/>
          <w:bCs/>
          <w:sz w:val="24"/>
          <w:szCs w:val="24"/>
        </w:rPr>
        <w:t xml:space="preserve">. </w:t>
      </w:r>
    </w:p>
    <w:p w14:paraId="238E7F52" w14:textId="77777777" w:rsidR="000C2E3E" w:rsidRPr="006B1F43" w:rsidRDefault="000C2E3E" w:rsidP="000109AA">
      <w:pPr>
        <w:spacing w:after="0" w:line="480" w:lineRule="auto"/>
        <w:rPr>
          <w:rFonts w:ascii="Times New Roman" w:hAnsi="Times New Roman" w:cs="Times New Roman"/>
          <w:bCs/>
          <w:sz w:val="24"/>
          <w:szCs w:val="24"/>
        </w:rPr>
      </w:pPr>
    </w:p>
    <w:p w14:paraId="2CB742A9" w14:textId="22CA336E" w:rsidR="00E776EF" w:rsidRPr="006B1F43" w:rsidRDefault="00A814D2" w:rsidP="000109AA">
      <w:pPr>
        <w:spacing w:after="0" w:line="480" w:lineRule="auto"/>
        <w:outlineLvl w:val="0"/>
        <w:rPr>
          <w:rFonts w:ascii="Times New Roman" w:hAnsi="Times New Roman" w:cs="Times New Roman"/>
          <w:b/>
          <w:bCs/>
          <w:i/>
          <w:sz w:val="24"/>
          <w:szCs w:val="24"/>
        </w:rPr>
      </w:pPr>
      <w:r>
        <w:rPr>
          <w:rFonts w:ascii="Times New Roman" w:hAnsi="Times New Roman" w:cs="Times New Roman"/>
          <w:b/>
          <w:bCs/>
          <w:i/>
          <w:sz w:val="24"/>
          <w:szCs w:val="24"/>
        </w:rPr>
        <w:t xml:space="preserve">5.1 </w:t>
      </w:r>
      <w:r w:rsidR="00E776EF" w:rsidRPr="006B1F43">
        <w:rPr>
          <w:rFonts w:ascii="Times New Roman" w:hAnsi="Times New Roman" w:cs="Times New Roman"/>
          <w:b/>
          <w:bCs/>
          <w:i/>
          <w:sz w:val="24"/>
          <w:szCs w:val="24"/>
        </w:rPr>
        <w:t>Confirmatory factor analysis</w:t>
      </w:r>
    </w:p>
    <w:p w14:paraId="0D850705" w14:textId="77777777" w:rsidR="00E776EF" w:rsidRPr="006B1F43" w:rsidRDefault="00E776EF" w:rsidP="000109AA">
      <w:pPr>
        <w:spacing w:after="0" w:line="480" w:lineRule="auto"/>
        <w:rPr>
          <w:rFonts w:ascii="Times New Roman" w:hAnsi="Times New Roman" w:cs="Times New Roman"/>
          <w:bCs/>
          <w:sz w:val="24"/>
          <w:szCs w:val="24"/>
        </w:rPr>
      </w:pPr>
    </w:p>
    <w:p w14:paraId="436AF214" w14:textId="344A5CA4" w:rsidR="00633A4C" w:rsidRPr="006B1F43" w:rsidRDefault="00FD004D" w:rsidP="000109AA">
      <w:pPr>
        <w:spacing w:after="0" w:line="480" w:lineRule="auto"/>
        <w:ind w:firstLine="289"/>
        <w:rPr>
          <w:rFonts w:ascii="Times New Roman" w:hAnsi="Times New Roman" w:cs="Times New Roman"/>
          <w:bCs/>
          <w:sz w:val="24"/>
          <w:szCs w:val="24"/>
        </w:rPr>
      </w:pPr>
      <w:r w:rsidRPr="006B1F43">
        <w:rPr>
          <w:rFonts w:ascii="Times New Roman" w:hAnsi="Times New Roman" w:cs="Times New Roman"/>
          <w:bCs/>
          <w:sz w:val="24"/>
          <w:szCs w:val="24"/>
        </w:rPr>
        <w:t>We restrict each item to load on a pre</w:t>
      </w:r>
      <w:r w:rsidR="000157E7" w:rsidRPr="006B1F43">
        <w:rPr>
          <w:rFonts w:ascii="Times New Roman" w:hAnsi="Times New Roman" w:cs="Times New Roman"/>
          <w:bCs/>
          <w:sz w:val="24"/>
          <w:szCs w:val="24"/>
        </w:rPr>
        <w:t>-</w:t>
      </w:r>
      <w:r w:rsidRPr="006B1F43">
        <w:rPr>
          <w:rFonts w:ascii="Times New Roman" w:hAnsi="Times New Roman" w:cs="Times New Roman"/>
          <w:bCs/>
          <w:sz w:val="24"/>
          <w:szCs w:val="24"/>
        </w:rPr>
        <w:t>specified factor (with the four first-</w:t>
      </w:r>
      <w:r w:rsidR="002F0C72" w:rsidRPr="006B1F43">
        <w:rPr>
          <w:rFonts w:ascii="Times New Roman" w:hAnsi="Times New Roman" w:cs="Times New Roman"/>
          <w:bCs/>
          <w:sz w:val="24"/>
          <w:szCs w:val="24"/>
        </w:rPr>
        <w:t>order factors</w:t>
      </w:r>
      <w:r w:rsidRPr="006B1F43">
        <w:rPr>
          <w:rFonts w:ascii="Times New Roman" w:hAnsi="Times New Roman" w:cs="Times New Roman"/>
          <w:bCs/>
          <w:sz w:val="24"/>
          <w:szCs w:val="24"/>
        </w:rPr>
        <w:t xml:space="preserve"> allowed to correlate freely) as advocated by Lages et al. (2005). </w:t>
      </w:r>
      <w:r w:rsidR="00A96460" w:rsidRPr="006B1F43">
        <w:rPr>
          <w:rFonts w:ascii="Times New Roman" w:hAnsi="Times New Roman" w:cs="Times New Roman"/>
          <w:bCs/>
          <w:sz w:val="24"/>
          <w:szCs w:val="24"/>
        </w:rPr>
        <w:t xml:space="preserve">We </w:t>
      </w:r>
      <w:r w:rsidR="00FF63E6" w:rsidRPr="006B1F43">
        <w:rPr>
          <w:rFonts w:ascii="Times New Roman" w:hAnsi="Times New Roman" w:cs="Times New Roman"/>
          <w:bCs/>
          <w:sz w:val="24"/>
          <w:szCs w:val="24"/>
        </w:rPr>
        <w:t>assess</w:t>
      </w:r>
      <w:r w:rsidR="00A96460" w:rsidRPr="006B1F43">
        <w:rPr>
          <w:rFonts w:ascii="Times New Roman" w:hAnsi="Times New Roman" w:cs="Times New Roman"/>
          <w:bCs/>
          <w:sz w:val="24"/>
          <w:szCs w:val="24"/>
        </w:rPr>
        <w:t xml:space="preserve"> the fit of the measurement and structural models using multiple indices, as advocated by Hoyle </w:t>
      </w:r>
      <w:r w:rsidR="001463E6" w:rsidRPr="006B1F43">
        <w:rPr>
          <w:rFonts w:ascii="Times New Roman" w:eastAsia="PMingLiU" w:hAnsi="Times New Roman" w:cs="Times New Roman"/>
          <w:sz w:val="24"/>
          <w:szCs w:val="24"/>
        </w:rPr>
        <w:t>and</w:t>
      </w:r>
      <w:r w:rsidR="0011619F" w:rsidRPr="006B1F43">
        <w:rPr>
          <w:rFonts w:ascii="Times New Roman" w:eastAsia="PMingLiU" w:hAnsi="Times New Roman" w:cs="Times New Roman"/>
          <w:sz w:val="24"/>
          <w:szCs w:val="24"/>
        </w:rPr>
        <w:t xml:space="preserve"> </w:t>
      </w:r>
      <w:r w:rsidR="00A96460" w:rsidRPr="006B1F43">
        <w:rPr>
          <w:rFonts w:ascii="Times New Roman" w:hAnsi="Times New Roman" w:cs="Times New Roman"/>
          <w:bCs/>
          <w:sz w:val="24"/>
          <w:szCs w:val="24"/>
        </w:rPr>
        <w:t>Panter (199</w:t>
      </w:r>
      <w:r w:rsidR="002F0C72" w:rsidRPr="006B1F43">
        <w:rPr>
          <w:rFonts w:ascii="Times New Roman" w:hAnsi="Times New Roman" w:cs="Times New Roman"/>
          <w:bCs/>
          <w:sz w:val="24"/>
          <w:szCs w:val="24"/>
        </w:rPr>
        <w:t xml:space="preserve">5), </w:t>
      </w:r>
      <w:r w:rsidR="0084511E" w:rsidRPr="006B1F43">
        <w:rPr>
          <w:rFonts w:ascii="Times New Roman" w:hAnsi="Times New Roman" w:cs="Times New Roman"/>
          <w:bCs/>
          <w:sz w:val="24"/>
          <w:szCs w:val="24"/>
        </w:rPr>
        <w:t xml:space="preserve">Klaus </w:t>
      </w:r>
      <w:r w:rsidR="001463E6" w:rsidRPr="006B1F43">
        <w:rPr>
          <w:rFonts w:ascii="Times New Roman" w:eastAsia="PMingLiU" w:hAnsi="Times New Roman" w:cs="Times New Roman"/>
          <w:sz w:val="24"/>
          <w:szCs w:val="24"/>
        </w:rPr>
        <w:t>and</w:t>
      </w:r>
      <w:r w:rsidR="0011619F" w:rsidRPr="006B1F43">
        <w:rPr>
          <w:rFonts w:ascii="Times New Roman" w:eastAsia="PMingLiU" w:hAnsi="Times New Roman" w:cs="Times New Roman"/>
          <w:sz w:val="24"/>
          <w:szCs w:val="24"/>
        </w:rPr>
        <w:t xml:space="preserve"> </w:t>
      </w:r>
      <w:r w:rsidR="0084511E" w:rsidRPr="006B1F43">
        <w:rPr>
          <w:rFonts w:ascii="Times New Roman" w:hAnsi="Times New Roman" w:cs="Times New Roman"/>
          <w:bCs/>
          <w:sz w:val="24"/>
          <w:szCs w:val="24"/>
        </w:rPr>
        <w:t>Maklan (2012</w:t>
      </w:r>
      <w:r w:rsidR="00524289">
        <w:rPr>
          <w:rFonts w:ascii="Times New Roman" w:hAnsi="Times New Roman" w:cs="Times New Roman"/>
          <w:bCs/>
          <w:sz w:val="24"/>
          <w:szCs w:val="24"/>
        </w:rPr>
        <w:t>a</w:t>
      </w:r>
      <w:r w:rsidR="0084511E" w:rsidRPr="006B1F43">
        <w:rPr>
          <w:rFonts w:ascii="Times New Roman" w:hAnsi="Times New Roman" w:cs="Times New Roman"/>
          <w:bCs/>
          <w:sz w:val="24"/>
          <w:szCs w:val="24"/>
        </w:rPr>
        <w:t>)</w:t>
      </w:r>
      <w:r w:rsidR="00E55917">
        <w:rPr>
          <w:rFonts w:ascii="Times New Roman" w:hAnsi="Times New Roman" w:cs="Times New Roman"/>
          <w:bCs/>
          <w:sz w:val="24"/>
          <w:szCs w:val="24"/>
        </w:rPr>
        <w:t>,</w:t>
      </w:r>
      <w:r w:rsidR="00AD3D8A">
        <w:rPr>
          <w:rFonts w:ascii="Times New Roman" w:hAnsi="Times New Roman" w:cs="Times New Roman"/>
          <w:bCs/>
          <w:sz w:val="24"/>
          <w:szCs w:val="24"/>
        </w:rPr>
        <w:t xml:space="preserve"> and Lages et al.</w:t>
      </w:r>
      <w:r w:rsidRPr="006B1F43">
        <w:rPr>
          <w:rFonts w:ascii="Times New Roman" w:hAnsi="Times New Roman" w:cs="Times New Roman"/>
          <w:bCs/>
          <w:sz w:val="24"/>
          <w:szCs w:val="24"/>
        </w:rPr>
        <w:t xml:space="preserve"> (2005)</w:t>
      </w:r>
      <w:r w:rsidR="0084511E" w:rsidRPr="006B1F43">
        <w:rPr>
          <w:rFonts w:ascii="Times New Roman" w:hAnsi="Times New Roman" w:cs="Times New Roman"/>
          <w:bCs/>
          <w:sz w:val="24"/>
          <w:szCs w:val="24"/>
        </w:rPr>
        <w:t xml:space="preserve">. These include type 2 incremental fit index (IFI), type 3 comparative fit index (CFI), </w:t>
      </w:r>
      <w:r w:rsidR="00101915" w:rsidRPr="006B1F43">
        <w:rPr>
          <w:rFonts w:ascii="Times New Roman" w:hAnsi="Times New Roman" w:cs="Times New Roman"/>
          <w:bCs/>
          <w:sz w:val="24"/>
          <w:szCs w:val="24"/>
        </w:rPr>
        <w:t xml:space="preserve">the </w:t>
      </w:r>
      <w:r w:rsidR="0084511E" w:rsidRPr="006B1F43">
        <w:rPr>
          <w:rFonts w:ascii="Times New Roman" w:hAnsi="Times New Roman" w:cs="Times New Roman"/>
          <w:bCs/>
          <w:sz w:val="24"/>
          <w:szCs w:val="24"/>
        </w:rPr>
        <w:t xml:space="preserve">root mean square error of approximation </w:t>
      </w:r>
      <w:r w:rsidR="0084511E" w:rsidRPr="006B1F43">
        <w:rPr>
          <w:rFonts w:ascii="Times New Roman" w:hAnsi="Times New Roman" w:cs="Times New Roman"/>
          <w:bCs/>
          <w:sz w:val="24"/>
          <w:szCs w:val="24"/>
        </w:rPr>
        <w:lastRenderedPageBreak/>
        <w:t>(RMSEA)</w:t>
      </w:r>
      <w:r w:rsidR="00AE7E79">
        <w:rPr>
          <w:rFonts w:ascii="Times New Roman" w:hAnsi="Times New Roman" w:cs="Times New Roman"/>
          <w:bCs/>
          <w:sz w:val="24"/>
          <w:szCs w:val="24"/>
        </w:rPr>
        <w:t>,</w:t>
      </w:r>
      <w:r w:rsidRPr="006B1F43">
        <w:rPr>
          <w:rFonts w:ascii="Times New Roman" w:hAnsi="Times New Roman" w:cs="Times New Roman"/>
          <w:bCs/>
          <w:sz w:val="24"/>
          <w:szCs w:val="24"/>
        </w:rPr>
        <w:t xml:space="preserve"> </w:t>
      </w:r>
      <w:r w:rsidR="00F66C5F" w:rsidRPr="006B1F43">
        <w:rPr>
          <w:rFonts w:ascii="Times New Roman" w:hAnsi="Times New Roman" w:cs="Times New Roman"/>
          <w:bCs/>
          <w:sz w:val="24"/>
          <w:szCs w:val="24"/>
        </w:rPr>
        <w:t xml:space="preserve">and </w:t>
      </w:r>
      <w:r w:rsidRPr="006B1F43">
        <w:rPr>
          <w:rFonts w:ascii="Times New Roman" w:hAnsi="Times New Roman" w:cs="Times New Roman"/>
          <w:bCs/>
          <w:sz w:val="24"/>
          <w:szCs w:val="24"/>
        </w:rPr>
        <w:t>the Tucker-Lewis Index (TLI)</w:t>
      </w:r>
      <w:r w:rsidR="0084511E" w:rsidRPr="006B1F43">
        <w:rPr>
          <w:rFonts w:ascii="Times New Roman" w:hAnsi="Times New Roman" w:cs="Times New Roman"/>
          <w:bCs/>
          <w:sz w:val="24"/>
          <w:szCs w:val="24"/>
        </w:rPr>
        <w:t xml:space="preserve">. </w:t>
      </w:r>
      <w:r w:rsidR="003429E7" w:rsidRPr="006B1F43">
        <w:rPr>
          <w:rFonts w:ascii="Times New Roman" w:hAnsi="Times New Roman" w:cs="Times New Roman"/>
          <w:bCs/>
          <w:sz w:val="24"/>
          <w:szCs w:val="24"/>
        </w:rPr>
        <w:t xml:space="preserve">Table </w:t>
      </w:r>
      <w:r w:rsidRPr="006B1F43">
        <w:rPr>
          <w:rFonts w:ascii="Times New Roman" w:hAnsi="Times New Roman" w:cs="Times New Roman"/>
          <w:bCs/>
          <w:sz w:val="24"/>
          <w:szCs w:val="24"/>
        </w:rPr>
        <w:t>2</w:t>
      </w:r>
      <w:r w:rsidR="003429E7" w:rsidRPr="006B1F43">
        <w:rPr>
          <w:rFonts w:ascii="Times New Roman" w:hAnsi="Times New Roman" w:cs="Times New Roman"/>
          <w:bCs/>
          <w:sz w:val="24"/>
          <w:szCs w:val="24"/>
        </w:rPr>
        <w:t xml:space="preserve"> shows the fit statistics, indicating that the </w:t>
      </w:r>
      <w:r w:rsidRPr="006B1F43">
        <w:rPr>
          <w:rFonts w:ascii="Times New Roman" w:hAnsi="Times New Roman" w:cs="Times New Roman"/>
          <w:bCs/>
          <w:sz w:val="24"/>
          <w:szCs w:val="24"/>
        </w:rPr>
        <w:t>brand likeability</w:t>
      </w:r>
      <w:r w:rsidR="003429E7" w:rsidRPr="006B1F43">
        <w:rPr>
          <w:rFonts w:ascii="Times New Roman" w:hAnsi="Times New Roman" w:cs="Times New Roman"/>
          <w:bCs/>
          <w:sz w:val="24"/>
          <w:szCs w:val="24"/>
        </w:rPr>
        <w:t xml:space="preserve"> scale is robust. The recommended threshold</w:t>
      </w:r>
      <w:r w:rsidR="00A74836" w:rsidRPr="006B1F43">
        <w:rPr>
          <w:rFonts w:ascii="Times New Roman" w:hAnsi="Times New Roman" w:cs="Times New Roman"/>
          <w:bCs/>
          <w:sz w:val="24"/>
          <w:szCs w:val="24"/>
        </w:rPr>
        <w:t>s</w:t>
      </w:r>
      <w:r w:rsidR="003429E7" w:rsidRPr="006B1F43">
        <w:rPr>
          <w:rFonts w:ascii="Times New Roman" w:hAnsi="Times New Roman" w:cs="Times New Roman"/>
          <w:bCs/>
          <w:sz w:val="24"/>
          <w:szCs w:val="24"/>
        </w:rPr>
        <w:t xml:space="preserve"> </w:t>
      </w:r>
      <w:r w:rsidR="00FF63E6" w:rsidRPr="006B1F43">
        <w:rPr>
          <w:rFonts w:ascii="Times New Roman" w:hAnsi="Times New Roman" w:cs="Times New Roman"/>
          <w:bCs/>
          <w:sz w:val="24"/>
          <w:szCs w:val="24"/>
        </w:rPr>
        <w:t>are</w:t>
      </w:r>
      <w:r w:rsidR="003429E7" w:rsidRPr="006B1F43">
        <w:rPr>
          <w:rFonts w:ascii="Times New Roman" w:hAnsi="Times New Roman" w:cs="Times New Roman"/>
          <w:bCs/>
          <w:sz w:val="24"/>
          <w:szCs w:val="24"/>
        </w:rPr>
        <w:t xml:space="preserve"> met for all measurement models: </w:t>
      </w:r>
      <w:r w:rsidRPr="006B1F43">
        <w:rPr>
          <w:rFonts w:ascii="Times New Roman" w:hAnsi="Times New Roman" w:cs="Times New Roman"/>
          <w:bCs/>
          <w:sz w:val="24"/>
          <w:szCs w:val="24"/>
        </w:rPr>
        <w:t xml:space="preserve">The chi-square is </w:t>
      </w:r>
      <w:r w:rsidR="00BD1BB2" w:rsidRPr="006B1F43">
        <w:rPr>
          <w:rFonts w:ascii="Times New Roman" w:hAnsi="Times New Roman" w:cs="Times New Roman"/>
          <w:bCs/>
          <w:sz w:val="24"/>
          <w:szCs w:val="24"/>
        </w:rPr>
        <w:t xml:space="preserve">statistically </w:t>
      </w:r>
      <w:r w:rsidRPr="006B1F43">
        <w:rPr>
          <w:rFonts w:ascii="Times New Roman" w:hAnsi="Times New Roman" w:cs="Times New Roman"/>
          <w:bCs/>
          <w:sz w:val="24"/>
          <w:szCs w:val="24"/>
        </w:rPr>
        <w:t>significant (χ2 = 145.95, d</w:t>
      </w:r>
      <w:r w:rsidRPr="006B1F43">
        <w:rPr>
          <w:rFonts w:ascii="Times New Roman" w:hAnsi="Times New Roman" w:cs="Times New Roman"/>
          <w:bCs/>
          <w:i/>
          <w:sz w:val="24"/>
          <w:szCs w:val="24"/>
        </w:rPr>
        <w:t>ʃ</w:t>
      </w:r>
      <w:r w:rsidRPr="006B1F43">
        <w:rPr>
          <w:rFonts w:ascii="Times New Roman" w:hAnsi="Times New Roman" w:cs="Times New Roman"/>
          <w:bCs/>
          <w:sz w:val="24"/>
          <w:szCs w:val="24"/>
        </w:rPr>
        <w:t xml:space="preserve"> = 66, </w:t>
      </w:r>
      <w:r w:rsidR="00BD1BB2" w:rsidRPr="006B1F43">
        <w:rPr>
          <w:rFonts w:ascii="Times New Roman" w:hAnsi="Times New Roman" w:cs="Times New Roman"/>
          <w:bCs/>
          <w:i/>
          <w:sz w:val="24"/>
          <w:szCs w:val="24"/>
        </w:rPr>
        <w:t>p</w:t>
      </w:r>
      <w:r w:rsidRPr="006B1F43">
        <w:rPr>
          <w:rFonts w:ascii="Times New Roman" w:hAnsi="Times New Roman" w:cs="Times New Roman"/>
          <w:bCs/>
          <w:i/>
          <w:sz w:val="24"/>
          <w:szCs w:val="24"/>
        </w:rPr>
        <w:t xml:space="preserve"> </w:t>
      </w:r>
      <w:r w:rsidRPr="006B1F43">
        <w:rPr>
          <w:rFonts w:ascii="Times New Roman" w:hAnsi="Times New Roman" w:cs="Times New Roman"/>
          <w:bCs/>
          <w:sz w:val="24"/>
          <w:szCs w:val="24"/>
        </w:rPr>
        <w:t xml:space="preserve">= .05). </w:t>
      </w:r>
      <w:r w:rsidR="003429E7" w:rsidRPr="006B1F43">
        <w:rPr>
          <w:rFonts w:ascii="Times New Roman" w:hAnsi="Times New Roman" w:cs="Times New Roman"/>
          <w:bCs/>
          <w:sz w:val="24"/>
          <w:szCs w:val="24"/>
        </w:rPr>
        <w:t>IFI</w:t>
      </w:r>
      <w:r w:rsidR="00F66C5F" w:rsidRPr="006B1F43">
        <w:rPr>
          <w:rFonts w:ascii="Times New Roman" w:hAnsi="Times New Roman" w:cs="Times New Roman"/>
          <w:bCs/>
          <w:sz w:val="24"/>
          <w:szCs w:val="24"/>
        </w:rPr>
        <w:t xml:space="preserve">, </w:t>
      </w:r>
      <w:r w:rsidR="003429E7" w:rsidRPr="006B1F43">
        <w:rPr>
          <w:rFonts w:ascii="Times New Roman" w:hAnsi="Times New Roman" w:cs="Times New Roman"/>
          <w:bCs/>
          <w:sz w:val="24"/>
          <w:szCs w:val="24"/>
        </w:rPr>
        <w:t>CFI</w:t>
      </w:r>
      <w:r w:rsidR="003B3039">
        <w:rPr>
          <w:rFonts w:ascii="Times New Roman" w:hAnsi="Times New Roman" w:cs="Times New Roman"/>
          <w:bCs/>
          <w:sz w:val="24"/>
          <w:szCs w:val="24"/>
        </w:rPr>
        <w:t>,</w:t>
      </w:r>
      <w:r w:rsidR="00F66C5F" w:rsidRPr="006B1F43">
        <w:rPr>
          <w:rFonts w:ascii="Times New Roman" w:hAnsi="Times New Roman" w:cs="Times New Roman"/>
          <w:bCs/>
          <w:sz w:val="24"/>
          <w:szCs w:val="24"/>
        </w:rPr>
        <w:t xml:space="preserve"> and TLI</w:t>
      </w:r>
      <w:r w:rsidR="003429E7" w:rsidRPr="006B1F43">
        <w:rPr>
          <w:rFonts w:ascii="Times New Roman" w:hAnsi="Times New Roman" w:cs="Times New Roman"/>
          <w:bCs/>
          <w:sz w:val="24"/>
          <w:szCs w:val="24"/>
        </w:rPr>
        <w:t xml:space="preserve"> </w:t>
      </w:r>
      <w:r w:rsidR="00FF63E6" w:rsidRPr="006B1F43">
        <w:rPr>
          <w:rFonts w:ascii="Times New Roman" w:hAnsi="Times New Roman" w:cs="Times New Roman"/>
          <w:bCs/>
          <w:sz w:val="24"/>
          <w:szCs w:val="24"/>
        </w:rPr>
        <w:t>are</w:t>
      </w:r>
      <w:r w:rsidR="003429E7" w:rsidRPr="006B1F43">
        <w:rPr>
          <w:rFonts w:ascii="Times New Roman" w:hAnsi="Times New Roman" w:cs="Times New Roman"/>
          <w:bCs/>
          <w:sz w:val="24"/>
          <w:szCs w:val="24"/>
        </w:rPr>
        <w:t xml:space="preserve"> &gt;0.90; RMSEA of 0.05</w:t>
      </w:r>
      <w:r w:rsidRPr="006B1F43">
        <w:rPr>
          <w:rFonts w:ascii="Times New Roman" w:hAnsi="Times New Roman" w:cs="Times New Roman"/>
          <w:bCs/>
          <w:sz w:val="24"/>
          <w:szCs w:val="24"/>
        </w:rPr>
        <w:t xml:space="preserve"> </w:t>
      </w:r>
      <w:r w:rsidR="003429E7" w:rsidRPr="006B1F43">
        <w:rPr>
          <w:rFonts w:ascii="Times New Roman" w:hAnsi="Times New Roman" w:cs="Times New Roman"/>
          <w:bCs/>
          <w:sz w:val="24"/>
          <w:szCs w:val="24"/>
        </w:rPr>
        <w:t>demonstrat</w:t>
      </w:r>
      <w:r w:rsidR="00FF63E6" w:rsidRPr="006B1F43">
        <w:rPr>
          <w:rFonts w:ascii="Times New Roman" w:hAnsi="Times New Roman" w:cs="Times New Roman"/>
          <w:bCs/>
          <w:sz w:val="24"/>
          <w:szCs w:val="24"/>
        </w:rPr>
        <w:t>ing</w:t>
      </w:r>
      <w:r w:rsidR="003429E7" w:rsidRPr="006B1F43">
        <w:rPr>
          <w:rFonts w:ascii="Times New Roman" w:hAnsi="Times New Roman" w:cs="Times New Roman"/>
          <w:bCs/>
          <w:sz w:val="24"/>
          <w:szCs w:val="24"/>
        </w:rPr>
        <w:t xml:space="preserve"> excellent model fit</w:t>
      </w:r>
      <w:r w:rsidR="007A36B4">
        <w:rPr>
          <w:rFonts w:ascii="Times New Roman" w:hAnsi="Times New Roman" w:cs="Times New Roman"/>
          <w:bCs/>
          <w:sz w:val="24"/>
          <w:szCs w:val="24"/>
        </w:rPr>
        <w:t xml:space="preserve"> (Hair et al.</w:t>
      </w:r>
      <w:r w:rsidR="00A74836" w:rsidRPr="006B1F43">
        <w:rPr>
          <w:rFonts w:ascii="Times New Roman" w:hAnsi="Times New Roman" w:cs="Times New Roman"/>
          <w:bCs/>
          <w:sz w:val="24"/>
          <w:szCs w:val="24"/>
        </w:rPr>
        <w:t xml:space="preserve"> 2006)</w:t>
      </w:r>
      <w:r w:rsidR="003429E7" w:rsidRPr="006B1F43">
        <w:rPr>
          <w:rFonts w:ascii="Times New Roman" w:hAnsi="Times New Roman" w:cs="Times New Roman"/>
          <w:bCs/>
          <w:sz w:val="24"/>
          <w:szCs w:val="24"/>
        </w:rPr>
        <w:t xml:space="preserve">. </w:t>
      </w:r>
    </w:p>
    <w:p w14:paraId="78D5C9FF" w14:textId="77777777" w:rsidR="00FF63E6" w:rsidRPr="006B1F43" w:rsidRDefault="00FF63E6" w:rsidP="000109AA">
      <w:pPr>
        <w:spacing w:after="0" w:line="480" w:lineRule="auto"/>
        <w:jc w:val="both"/>
        <w:rPr>
          <w:rFonts w:ascii="Times New Roman" w:hAnsi="Times New Roman" w:cs="Times New Roman"/>
          <w:bCs/>
          <w:sz w:val="24"/>
          <w:szCs w:val="24"/>
        </w:rPr>
      </w:pPr>
    </w:p>
    <w:p w14:paraId="3CB32895" w14:textId="689A0A10" w:rsidR="000B2746" w:rsidRPr="006B1F43" w:rsidRDefault="00533001" w:rsidP="000109AA">
      <w:pPr>
        <w:spacing w:after="0" w:line="480" w:lineRule="auto"/>
        <w:jc w:val="center"/>
        <w:rPr>
          <w:rFonts w:ascii="Times New Roman" w:hAnsi="Times New Roman" w:cs="Times New Roman"/>
          <w:sz w:val="24"/>
          <w:szCs w:val="24"/>
        </w:rPr>
      </w:pPr>
      <w:r w:rsidRPr="006B1F43">
        <w:rPr>
          <w:rFonts w:ascii="Times New Roman" w:hAnsi="Times New Roman" w:cs="Times New Roman"/>
          <w:sz w:val="24"/>
          <w:szCs w:val="24"/>
        </w:rPr>
        <w:t>&lt; INSERT TABLE 2 ABOUT HERE &gt;</w:t>
      </w:r>
    </w:p>
    <w:p w14:paraId="4028BA2A" w14:textId="77777777" w:rsidR="000B2746" w:rsidRPr="006B1F43" w:rsidRDefault="000B2746" w:rsidP="000109AA">
      <w:pPr>
        <w:spacing w:after="0" w:line="480" w:lineRule="auto"/>
        <w:jc w:val="center"/>
        <w:rPr>
          <w:rFonts w:ascii="Times New Roman" w:hAnsi="Times New Roman" w:cs="Times New Roman"/>
          <w:sz w:val="24"/>
          <w:szCs w:val="24"/>
        </w:rPr>
      </w:pPr>
    </w:p>
    <w:p w14:paraId="757AB585" w14:textId="06B62ECE" w:rsidR="000B2746" w:rsidRPr="006B1F43" w:rsidRDefault="00533001" w:rsidP="000109AA">
      <w:pPr>
        <w:spacing w:after="0" w:line="480" w:lineRule="auto"/>
        <w:jc w:val="center"/>
        <w:rPr>
          <w:rFonts w:ascii="Times New Roman" w:hAnsi="Times New Roman" w:cs="Times New Roman"/>
          <w:sz w:val="24"/>
          <w:szCs w:val="24"/>
        </w:rPr>
      </w:pPr>
      <w:r w:rsidRPr="006B1F43">
        <w:rPr>
          <w:rFonts w:ascii="Times New Roman" w:hAnsi="Times New Roman" w:cs="Times New Roman"/>
          <w:sz w:val="24"/>
          <w:szCs w:val="24"/>
        </w:rPr>
        <w:t>&lt; INSERT FIGURE 3 ABOUT HERE &gt;</w:t>
      </w:r>
    </w:p>
    <w:p w14:paraId="7F92AE77" w14:textId="77777777" w:rsidR="000C2E3E" w:rsidRPr="006B1F43" w:rsidRDefault="000C2E3E" w:rsidP="000109AA">
      <w:pPr>
        <w:spacing w:after="0" w:line="480" w:lineRule="auto"/>
        <w:jc w:val="both"/>
        <w:rPr>
          <w:rFonts w:ascii="Times New Roman" w:hAnsi="Times New Roman" w:cs="Times New Roman"/>
          <w:bCs/>
          <w:sz w:val="24"/>
          <w:szCs w:val="24"/>
        </w:rPr>
      </w:pPr>
    </w:p>
    <w:p w14:paraId="393C14E0" w14:textId="66C99A91" w:rsidR="00ED7F6E" w:rsidRPr="006B1F43" w:rsidRDefault="00ED7F6E" w:rsidP="000109AA">
      <w:pPr>
        <w:spacing w:after="0" w:line="480" w:lineRule="auto"/>
        <w:ind w:firstLine="289"/>
        <w:rPr>
          <w:rFonts w:ascii="Times New Roman" w:hAnsi="Times New Roman" w:cs="Times New Roman"/>
          <w:sz w:val="24"/>
          <w:szCs w:val="24"/>
        </w:rPr>
      </w:pPr>
      <w:r w:rsidRPr="006B1F43">
        <w:rPr>
          <w:rFonts w:ascii="Times New Roman" w:hAnsi="Times New Roman" w:cs="Times New Roman"/>
          <w:bCs/>
          <w:sz w:val="24"/>
          <w:szCs w:val="24"/>
        </w:rPr>
        <w:t xml:space="preserve">Table </w:t>
      </w:r>
      <w:r w:rsidR="002F0C72" w:rsidRPr="006B1F43">
        <w:rPr>
          <w:rFonts w:ascii="Times New Roman" w:hAnsi="Times New Roman" w:cs="Times New Roman"/>
          <w:bCs/>
          <w:sz w:val="24"/>
          <w:szCs w:val="24"/>
        </w:rPr>
        <w:t>2</w:t>
      </w:r>
      <w:r w:rsidRPr="006B1F43">
        <w:rPr>
          <w:rFonts w:ascii="Times New Roman" w:hAnsi="Times New Roman" w:cs="Times New Roman"/>
          <w:bCs/>
          <w:sz w:val="24"/>
          <w:szCs w:val="24"/>
        </w:rPr>
        <w:t xml:space="preserve"> </w:t>
      </w:r>
      <w:r w:rsidR="00FF63E6" w:rsidRPr="006B1F43">
        <w:rPr>
          <w:rFonts w:ascii="Times New Roman" w:hAnsi="Times New Roman" w:cs="Times New Roman"/>
          <w:bCs/>
          <w:sz w:val="24"/>
          <w:szCs w:val="24"/>
        </w:rPr>
        <w:t xml:space="preserve">and Table 3 </w:t>
      </w:r>
      <w:r w:rsidRPr="006B1F43">
        <w:rPr>
          <w:rFonts w:ascii="Times New Roman" w:hAnsi="Times New Roman" w:cs="Times New Roman"/>
          <w:bCs/>
          <w:sz w:val="24"/>
          <w:szCs w:val="24"/>
        </w:rPr>
        <w:t xml:space="preserve">show </w:t>
      </w:r>
      <w:r w:rsidR="00F66C5F" w:rsidRPr="006B1F43">
        <w:rPr>
          <w:rFonts w:ascii="Times New Roman" w:hAnsi="Times New Roman" w:cs="Times New Roman"/>
          <w:bCs/>
          <w:sz w:val="24"/>
          <w:szCs w:val="24"/>
        </w:rPr>
        <w:t>the psychometric properties using CFA</w:t>
      </w:r>
      <w:r w:rsidRPr="006B1F43">
        <w:rPr>
          <w:rFonts w:ascii="Times New Roman" w:hAnsi="Times New Roman" w:cs="Times New Roman"/>
          <w:bCs/>
          <w:sz w:val="24"/>
          <w:szCs w:val="24"/>
        </w:rPr>
        <w:t xml:space="preserve">. All items load on their respective factors, indicating high construct reliability. Specifically, </w:t>
      </w:r>
      <w:r w:rsidR="00B51D52" w:rsidRPr="006B1F43">
        <w:rPr>
          <w:rFonts w:ascii="Times New Roman" w:hAnsi="Times New Roman" w:cs="Times New Roman"/>
          <w:bCs/>
          <w:sz w:val="24"/>
          <w:szCs w:val="24"/>
        </w:rPr>
        <w:t>a</w:t>
      </w:r>
      <w:r w:rsidRPr="006B1F43">
        <w:rPr>
          <w:rFonts w:ascii="Times New Roman" w:hAnsi="Times New Roman" w:cs="Times New Roman"/>
          <w:sz w:val="24"/>
          <w:szCs w:val="24"/>
        </w:rPr>
        <w:t xml:space="preserve">ll 4 dimensions have </w:t>
      </w:r>
      <w:r w:rsidR="00BD1BB2" w:rsidRPr="006B1F43">
        <w:rPr>
          <w:rFonts w:ascii="Times New Roman" w:hAnsi="Times New Roman" w:cs="Times New Roman"/>
          <w:sz w:val="24"/>
          <w:szCs w:val="24"/>
        </w:rPr>
        <w:t>C</w:t>
      </w:r>
      <w:r w:rsidRPr="006B1F43">
        <w:rPr>
          <w:rFonts w:ascii="Times New Roman" w:hAnsi="Times New Roman" w:cs="Times New Roman"/>
          <w:sz w:val="24"/>
          <w:szCs w:val="24"/>
        </w:rPr>
        <w:t>ronbach alpha (α) values &gt;60, composite reliability (ρ</w:t>
      </w:r>
      <w:r w:rsidRPr="006B1F43">
        <w:rPr>
          <w:rFonts w:ascii="Times New Roman" w:hAnsi="Times New Roman" w:cs="Times New Roman"/>
          <w:sz w:val="24"/>
          <w:szCs w:val="24"/>
          <w:vertAlign w:val="subscript"/>
        </w:rPr>
        <w:t>с</w:t>
      </w:r>
      <w:r w:rsidRPr="006B1F43">
        <w:rPr>
          <w:rFonts w:ascii="Times New Roman" w:hAnsi="Times New Roman" w:cs="Times New Roman"/>
          <w:sz w:val="24"/>
          <w:szCs w:val="24"/>
        </w:rPr>
        <w:t>) values &gt;60, and average variance extracted (ρ</w:t>
      </w:r>
      <w:r w:rsidRPr="006B1F43">
        <w:rPr>
          <w:rFonts w:ascii="Times New Roman" w:hAnsi="Times New Roman" w:cs="Times New Roman"/>
          <w:sz w:val="24"/>
          <w:szCs w:val="24"/>
          <w:vertAlign w:val="subscript"/>
        </w:rPr>
        <w:t>ave</w:t>
      </w:r>
      <w:r w:rsidRPr="006B1F43">
        <w:rPr>
          <w:rFonts w:ascii="Times New Roman" w:hAnsi="Times New Roman" w:cs="Times New Roman"/>
          <w:sz w:val="24"/>
          <w:szCs w:val="24"/>
        </w:rPr>
        <w:t>) values &gt;50. Additionally, the results from the convergent</w:t>
      </w:r>
      <w:r w:rsidR="00B51D52" w:rsidRPr="006B1F43">
        <w:rPr>
          <w:rFonts w:ascii="Times New Roman" w:hAnsi="Times New Roman" w:cs="Times New Roman"/>
          <w:sz w:val="24"/>
          <w:szCs w:val="24"/>
        </w:rPr>
        <w:t xml:space="preserve"> reliability tests of the scale</w:t>
      </w:r>
      <w:r w:rsidRPr="006B1F43">
        <w:rPr>
          <w:rFonts w:ascii="Times New Roman" w:hAnsi="Times New Roman" w:cs="Times New Roman"/>
          <w:sz w:val="24"/>
          <w:szCs w:val="24"/>
        </w:rPr>
        <w:t xml:space="preserve"> measures </w:t>
      </w:r>
      <w:r w:rsidR="003E3059" w:rsidRPr="006B1F43">
        <w:rPr>
          <w:rFonts w:ascii="Times New Roman" w:hAnsi="Times New Roman" w:cs="Times New Roman"/>
          <w:sz w:val="24"/>
          <w:szCs w:val="24"/>
        </w:rPr>
        <w:t xml:space="preserve">(Table 3) </w:t>
      </w:r>
      <w:r w:rsidRPr="006B1F43">
        <w:rPr>
          <w:rFonts w:ascii="Times New Roman" w:hAnsi="Times New Roman" w:cs="Times New Roman"/>
          <w:sz w:val="24"/>
          <w:szCs w:val="24"/>
        </w:rPr>
        <w:t>show that all 4 dimensions have factor loadings &gt;0.70, all t-values are well above &gt;1.96 and overall, show that the RMSEA and CFI are satisfactory, indicating an acceptable model fit</w:t>
      </w:r>
      <w:r w:rsidR="00377859" w:rsidRPr="006B1F43">
        <w:rPr>
          <w:rFonts w:ascii="Times New Roman" w:hAnsi="Times New Roman" w:cs="Times New Roman"/>
          <w:sz w:val="24"/>
          <w:szCs w:val="24"/>
        </w:rPr>
        <w:t xml:space="preserve"> (Fornell </w:t>
      </w:r>
      <w:r w:rsidR="006567B1">
        <w:rPr>
          <w:rFonts w:ascii="Times New Roman" w:eastAsia="PMingLiU" w:hAnsi="Times New Roman" w:cs="Times New Roman"/>
          <w:sz w:val="24"/>
          <w:szCs w:val="24"/>
        </w:rPr>
        <w:t>and</w:t>
      </w:r>
      <w:r w:rsidR="0011619F" w:rsidRPr="006B1F43">
        <w:rPr>
          <w:rFonts w:ascii="Times New Roman" w:eastAsia="PMingLiU" w:hAnsi="Times New Roman" w:cs="Times New Roman"/>
          <w:sz w:val="24"/>
          <w:szCs w:val="24"/>
        </w:rPr>
        <w:t xml:space="preserve"> </w:t>
      </w:r>
      <w:r w:rsidR="007A36B4">
        <w:rPr>
          <w:rFonts w:ascii="Times New Roman" w:hAnsi="Times New Roman" w:cs="Times New Roman"/>
          <w:sz w:val="24"/>
          <w:szCs w:val="24"/>
        </w:rPr>
        <w:t>Larcker</w:t>
      </w:r>
      <w:r w:rsidR="00377859" w:rsidRPr="006B1F43">
        <w:rPr>
          <w:rFonts w:ascii="Times New Roman" w:hAnsi="Times New Roman" w:cs="Times New Roman"/>
          <w:sz w:val="24"/>
          <w:szCs w:val="24"/>
        </w:rPr>
        <w:t xml:space="preserve"> 1981)</w:t>
      </w:r>
      <w:r w:rsidRPr="006B1F43">
        <w:rPr>
          <w:rFonts w:ascii="Times New Roman" w:hAnsi="Times New Roman" w:cs="Times New Roman"/>
          <w:sz w:val="24"/>
          <w:szCs w:val="24"/>
        </w:rPr>
        <w:t xml:space="preserve">. The results from the discriminant validity tests (chi-square tests) also show that the dimensions are acceptable (Anderson </w:t>
      </w:r>
      <w:r w:rsidR="006567B1">
        <w:rPr>
          <w:rFonts w:ascii="Times New Roman" w:eastAsia="PMingLiU" w:hAnsi="Times New Roman" w:cs="Times New Roman"/>
          <w:sz w:val="24"/>
          <w:szCs w:val="24"/>
        </w:rPr>
        <w:t>and</w:t>
      </w:r>
      <w:r w:rsidR="0011619F" w:rsidRPr="006B1F43">
        <w:rPr>
          <w:rFonts w:ascii="Times New Roman" w:eastAsia="PMingLiU" w:hAnsi="Times New Roman" w:cs="Times New Roman"/>
          <w:sz w:val="24"/>
          <w:szCs w:val="24"/>
        </w:rPr>
        <w:t xml:space="preserve"> </w:t>
      </w:r>
      <w:r w:rsidR="007A36B4">
        <w:rPr>
          <w:rFonts w:ascii="Times New Roman" w:hAnsi="Times New Roman" w:cs="Times New Roman"/>
          <w:sz w:val="24"/>
          <w:szCs w:val="24"/>
        </w:rPr>
        <w:t>Gerbing</w:t>
      </w:r>
      <w:r w:rsidRPr="006B1F43">
        <w:rPr>
          <w:rFonts w:ascii="Times New Roman" w:hAnsi="Times New Roman" w:cs="Times New Roman"/>
          <w:sz w:val="24"/>
          <w:szCs w:val="24"/>
        </w:rPr>
        <w:t xml:space="preserve"> 1988).  </w:t>
      </w:r>
    </w:p>
    <w:p w14:paraId="50F9A2C6" w14:textId="77777777" w:rsidR="00ED7F6E" w:rsidRPr="006B1F43" w:rsidRDefault="00ED7F6E" w:rsidP="000109AA">
      <w:pPr>
        <w:spacing w:after="0" w:line="480" w:lineRule="auto"/>
        <w:rPr>
          <w:rFonts w:ascii="Times New Roman" w:hAnsi="Times New Roman" w:cs="Times New Roman"/>
          <w:bCs/>
          <w:sz w:val="24"/>
          <w:szCs w:val="24"/>
        </w:rPr>
      </w:pPr>
    </w:p>
    <w:p w14:paraId="13E67820" w14:textId="23D0DBE4" w:rsidR="003A1761" w:rsidRPr="006B1F43" w:rsidRDefault="00F66C5F" w:rsidP="000109AA">
      <w:pPr>
        <w:spacing w:after="0" w:line="480" w:lineRule="auto"/>
        <w:ind w:firstLine="289"/>
        <w:rPr>
          <w:rFonts w:ascii="Times New Roman" w:hAnsi="Times New Roman" w:cs="Times New Roman"/>
          <w:sz w:val="24"/>
          <w:szCs w:val="24"/>
        </w:rPr>
      </w:pPr>
      <w:r w:rsidRPr="006B1F43">
        <w:rPr>
          <w:rFonts w:ascii="Times New Roman" w:hAnsi="Times New Roman" w:cs="Times New Roman"/>
          <w:sz w:val="24"/>
          <w:szCs w:val="24"/>
        </w:rPr>
        <w:t xml:space="preserve">Unidimensionality </w:t>
      </w:r>
      <w:r w:rsidR="00FF63E6" w:rsidRPr="006B1F43">
        <w:rPr>
          <w:rFonts w:ascii="Times New Roman" w:hAnsi="Times New Roman" w:cs="Times New Roman"/>
          <w:sz w:val="24"/>
          <w:szCs w:val="24"/>
        </w:rPr>
        <w:t>is</w:t>
      </w:r>
      <w:r w:rsidRPr="006B1F43">
        <w:rPr>
          <w:rFonts w:ascii="Times New Roman" w:hAnsi="Times New Roman" w:cs="Times New Roman"/>
          <w:sz w:val="24"/>
          <w:szCs w:val="24"/>
        </w:rPr>
        <w:t xml:space="preserve"> evidenced as each of them only load on one corresponding dimension (average loading size was .75). </w:t>
      </w:r>
      <w:r w:rsidR="00FF63E6" w:rsidRPr="006B1F43">
        <w:rPr>
          <w:rFonts w:ascii="Times New Roman" w:hAnsi="Times New Roman" w:cs="Times New Roman"/>
          <w:sz w:val="24"/>
          <w:szCs w:val="24"/>
        </w:rPr>
        <w:t>We subject</w:t>
      </w:r>
      <w:r w:rsidRPr="006B1F43">
        <w:rPr>
          <w:rFonts w:ascii="Times New Roman" w:hAnsi="Times New Roman" w:cs="Times New Roman"/>
          <w:sz w:val="24"/>
          <w:szCs w:val="24"/>
        </w:rPr>
        <w:t xml:space="preserve"> the purified scales to validity tests including convergent validity and discriminant validity. For the convergent validity test, we examine the coefficients and their statistical significance. All coefficients </w:t>
      </w:r>
      <w:r w:rsidR="00FF63E6" w:rsidRPr="006B1F43">
        <w:rPr>
          <w:rFonts w:ascii="Times New Roman" w:hAnsi="Times New Roman" w:cs="Times New Roman"/>
          <w:sz w:val="24"/>
          <w:szCs w:val="24"/>
        </w:rPr>
        <w:t>are</w:t>
      </w:r>
      <w:r w:rsidRPr="006B1F43">
        <w:rPr>
          <w:rFonts w:ascii="Times New Roman" w:hAnsi="Times New Roman" w:cs="Times New Roman"/>
          <w:sz w:val="24"/>
          <w:szCs w:val="24"/>
        </w:rPr>
        <w:t xml:space="preserve"> found to be above the </w:t>
      </w:r>
      <w:r w:rsidRPr="006B1F43">
        <w:rPr>
          <w:rFonts w:ascii="Times New Roman" w:hAnsi="Times New Roman" w:cs="Times New Roman"/>
          <w:sz w:val="24"/>
          <w:szCs w:val="24"/>
        </w:rPr>
        <w:lastRenderedPageBreak/>
        <w:t>recommended values and statistically significant</w:t>
      </w:r>
      <w:r w:rsidR="007A36B4">
        <w:rPr>
          <w:rFonts w:ascii="Times New Roman" w:hAnsi="Times New Roman" w:cs="Times New Roman"/>
          <w:sz w:val="24"/>
          <w:szCs w:val="24"/>
        </w:rPr>
        <w:t xml:space="preserve"> (Bagozzi</w:t>
      </w:r>
      <w:r w:rsidR="003A1761" w:rsidRPr="006B1F43">
        <w:rPr>
          <w:rFonts w:ascii="Times New Roman" w:hAnsi="Times New Roman" w:cs="Times New Roman"/>
          <w:sz w:val="24"/>
          <w:szCs w:val="24"/>
        </w:rPr>
        <w:t xml:space="preserve"> 1980)</w:t>
      </w:r>
      <w:r w:rsidRPr="006B1F43">
        <w:rPr>
          <w:rFonts w:ascii="Times New Roman" w:hAnsi="Times New Roman" w:cs="Times New Roman"/>
          <w:sz w:val="24"/>
          <w:szCs w:val="24"/>
        </w:rPr>
        <w:t xml:space="preserve">. </w:t>
      </w:r>
      <w:r w:rsidR="003A1761" w:rsidRPr="006B1F43">
        <w:rPr>
          <w:rFonts w:ascii="Times New Roman" w:hAnsi="Times New Roman" w:cs="Times New Roman"/>
          <w:sz w:val="24"/>
          <w:szCs w:val="24"/>
        </w:rPr>
        <w:t xml:space="preserve">We also show that Fornell </w:t>
      </w:r>
      <w:r w:rsidR="001463E6" w:rsidRPr="006B1F43">
        <w:rPr>
          <w:rFonts w:ascii="Times New Roman" w:eastAsia="PMingLiU" w:hAnsi="Times New Roman" w:cs="Times New Roman"/>
          <w:sz w:val="24"/>
          <w:szCs w:val="24"/>
        </w:rPr>
        <w:t>and</w:t>
      </w:r>
      <w:r w:rsidR="0011619F" w:rsidRPr="006B1F43">
        <w:rPr>
          <w:rFonts w:ascii="Times New Roman" w:eastAsia="PMingLiU" w:hAnsi="Times New Roman" w:cs="Times New Roman"/>
          <w:sz w:val="24"/>
          <w:szCs w:val="24"/>
        </w:rPr>
        <w:t xml:space="preserve"> </w:t>
      </w:r>
      <w:r w:rsidR="003A1761" w:rsidRPr="006B1F43">
        <w:rPr>
          <w:rFonts w:ascii="Times New Roman" w:hAnsi="Times New Roman" w:cs="Times New Roman"/>
          <w:sz w:val="24"/>
          <w:szCs w:val="24"/>
        </w:rPr>
        <w:t xml:space="preserve">Larcker’s (1981) index of </w:t>
      </w:r>
      <w:r w:rsidR="00BD1BB2" w:rsidRPr="006B1F43">
        <w:rPr>
          <w:rFonts w:ascii="Times New Roman" w:hAnsi="Times New Roman" w:cs="Times New Roman"/>
          <w:sz w:val="24"/>
          <w:szCs w:val="24"/>
        </w:rPr>
        <w:t>Average Va</w:t>
      </w:r>
      <w:r w:rsidR="003A1761" w:rsidRPr="006B1F43">
        <w:rPr>
          <w:rFonts w:ascii="Times New Roman" w:hAnsi="Times New Roman" w:cs="Times New Roman"/>
          <w:sz w:val="24"/>
          <w:szCs w:val="24"/>
        </w:rPr>
        <w:t xml:space="preserve">riance </w:t>
      </w:r>
      <w:r w:rsidR="00BD1BB2" w:rsidRPr="006B1F43">
        <w:rPr>
          <w:rFonts w:ascii="Times New Roman" w:hAnsi="Times New Roman" w:cs="Times New Roman"/>
          <w:sz w:val="24"/>
          <w:szCs w:val="24"/>
        </w:rPr>
        <w:t>E</w:t>
      </w:r>
      <w:r w:rsidR="003A1761" w:rsidRPr="006B1F43">
        <w:rPr>
          <w:rFonts w:ascii="Times New Roman" w:hAnsi="Times New Roman" w:cs="Times New Roman"/>
          <w:sz w:val="24"/>
          <w:szCs w:val="24"/>
        </w:rPr>
        <w:t xml:space="preserve">xtracted </w:t>
      </w:r>
      <w:r w:rsidR="00BD1BB2" w:rsidRPr="006B1F43">
        <w:rPr>
          <w:rFonts w:ascii="Times New Roman" w:hAnsi="Times New Roman" w:cs="Times New Roman"/>
          <w:sz w:val="24"/>
          <w:szCs w:val="24"/>
        </w:rPr>
        <w:t xml:space="preserve">(AVEs) </w:t>
      </w:r>
      <w:r w:rsidR="003A1761" w:rsidRPr="006B1F43">
        <w:rPr>
          <w:rFonts w:ascii="Times New Roman" w:hAnsi="Times New Roman" w:cs="Times New Roman"/>
          <w:sz w:val="24"/>
          <w:szCs w:val="24"/>
        </w:rPr>
        <w:t xml:space="preserve">was &gt; .50 for all four constructs. </w:t>
      </w:r>
    </w:p>
    <w:p w14:paraId="0B9B1036" w14:textId="77777777" w:rsidR="003A1761" w:rsidRPr="006B1F43" w:rsidRDefault="003A1761" w:rsidP="000109AA">
      <w:pPr>
        <w:spacing w:after="0" w:line="480" w:lineRule="auto"/>
        <w:rPr>
          <w:rFonts w:ascii="Times New Roman" w:hAnsi="Times New Roman" w:cs="Times New Roman"/>
          <w:sz w:val="24"/>
          <w:szCs w:val="24"/>
        </w:rPr>
      </w:pPr>
    </w:p>
    <w:p w14:paraId="56C99E04" w14:textId="4080757B" w:rsidR="00F66C5F" w:rsidRPr="006B1F43" w:rsidRDefault="004F28D3" w:rsidP="000109AA">
      <w:pPr>
        <w:spacing w:after="0" w:line="480" w:lineRule="auto"/>
        <w:ind w:firstLine="289"/>
        <w:rPr>
          <w:rFonts w:ascii="Times New Roman" w:hAnsi="Times New Roman" w:cs="Times New Roman"/>
          <w:sz w:val="24"/>
          <w:szCs w:val="24"/>
        </w:rPr>
      </w:pPr>
      <w:r w:rsidRPr="006B1F43">
        <w:rPr>
          <w:rFonts w:ascii="Times New Roman" w:hAnsi="Times New Roman" w:cs="Times New Roman"/>
          <w:sz w:val="24"/>
          <w:szCs w:val="24"/>
        </w:rPr>
        <w:t xml:space="preserve">We reveal evidence of </w:t>
      </w:r>
      <w:r w:rsidR="00F66C5F" w:rsidRPr="006B1F43">
        <w:rPr>
          <w:rFonts w:ascii="Times New Roman" w:hAnsi="Times New Roman" w:cs="Times New Roman"/>
          <w:sz w:val="24"/>
          <w:szCs w:val="24"/>
        </w:rPr>
        <w:t>discriminant validity</w:t>
      </w:r>
      <w:r w:rsidR="00A77B66" w:rsidRPr="006B1F43">
        <w:rPr>
          <w:rFonts w:ascii="Times New Roman" w:hAnsi="Times New Roman" w:cs="Times New Roman"/>
          <w:sz w:val="24"/>
          <w:szCs w:val="24"/>
        </w:rPr>
        <w:t xml:space="preserve"> based on two results: (1) all construct inter</w:t>
      </w:r>
      <w:r w:rsidR="000157E7" w:rsidRPr="006B1F43">
        <w:rPr>
          <w:rFonts w:ascii="Times New Roman" w:hAnsi="Times New Roman" w:cs="Times New Roman"/>
          <w:sz w:val="24"/>
          <w:szCs w:val="24"/>
        </w:rPr>
        <w:t>-</w:t>
      </w:r>
      <w:r w:rsidR="00A77B66" w:rsidRPr="006B1F43">
        <w:rPr>
          <w:rFonts w:ascii="Times New Roman" w:hAnsi="Times New Roman" w:cs="Times New Roman"/>
          <w:sz w:val="24"/>
          <w:szCs w:val="24"/>
        </w:rPr>
        <w:t xml:space="preserve">correlations are significantly different from </w:t>
      </w:r>
      <w:r w:rsidR="009006F6" w:rsidRPr="006B1F43">
        <w:rPr>
          <w:rFonts w:ascii="Times New Roman" w:hAnsi="Times New Roman" w:cs="Times New Roman"/>
          <w:sz w:val="24"/>
          <w:szCs w:val="24"/>
        </w:rPr>
        <w:t xml:space="preserve">1, </w:t>
      </w:r>
      <w:r w:rsidR="00A77B66" w:rsidRPr="006B1F43">
        <w:rPr>
          <w:rFonts w:ascii="Times New Roman" w:hAnsi="Times New Roman" w:cs="Times New Roman"/>
          <w:sz w:val="24"/>
          <w:szCs w:val="24"/>
        </w:rPr>
        <w:t xml:space="preserve">and (2) shared variance among any two constructs is less than the average variance explained in the items by the construct (Fornell </w:t>
      </w:r>
      <w:r w:rsidR="006567B1">
        <w:rPr>
          <w:rFonts w:ascii="Times New Roman" w:eastAsia="PMingLiU" w:hAnsi="Times New Roman" w:cs="Times New Roman"/>
          <w:sz w:val="24"/>
          <w:szCs w:val="24"/>
        </w:rPr>
        <w:t>and</w:t>
      </w:r>
      <w:r w:rsidR="0011619F" w:rsidRPr="006B1F43">
        <w:rPr>
          <w:rFonts w:ascii="Times New Roman" w:eastAsia="PMingLiU" w:hAnsi="Times New Roman" w:cs="Times New Roman"/>
          <w:sz w:val="24"/>
          <w:szCs w:val="24"/>
        </w:rPr>
        <w:t xml:space="preserve"> </w:t>
      </w:r>
      <w:r w:rsidR="007A36B4">
        <w:rPr>
          <w:rFonts w:ascii="Times New Roman" w:hAnsi="Times New Roman" w:cs="Times New Roman"/>
          <w:sz w:val="24"/>
          <w:szCs w:val="24"/>
        </w:rPr>
        <w:t>Larcker 1981; Lages et al. 2005; MacKenzie et al.</w:t>
      </w:r>
      <w:r w:rsidR="00A77B66" w:rsidRPr="006B1F43">
        <w:rPr>
          <w:rFonts w:ascii="Times New Roman" w:hAnsi="Times New Roman" w:cs="Times New Roman"/>
          <w:sz w:val="24"/>
          <w:szCs w:val="24"/>
        </w:rPr>
        <w:t xml:space="preserve"> 1999). </w:t>
      </w:r>
      <w:r w:rsidR="00A55D5E" w:rsidRPr="006B1F43">
        <w:rPr>
          <w:rFonts w:ascii="Times New Roman" w:hAnsi="Times New Roman" w:cs="Times New Roman"/>
          <w:sz w:val="24"/>
          <w:szCs w:val="24"/>
        </w:rPr>
        <w:t>We tested discriminant validity by carrying</w:t>
      </w:r>
      <w:r w:rsidR="00F66C5F" w:rsidRPr="006B1F43">
        <w:rPr>
          <w:rFonts w:ascii="Times New Roman" w:hAnsi="Times New Roman" w:cs="Times New Roman"/>
          <w:sz w:val="24"/>
          <w:szCs w:val="24"/>
        </w:rPr>
        <w:t xml:space="preserve"> out a chi-square difference test</w:t>
      </w:r>
      <w:r w:rsidR="002B05D4" w:rsidRPr="006B1F43">
        <w:rPr>
          <w:rFonts w:ascii="Times New Roman" w:hAnsi="Times New Roman" w:cs="Times New Roman"/>
          <w:sz w:val="24"/>
          <w:szCs w:val="24"/>
        </w:rPr>
        <w:t xml:space="preserve"> (Klaus </w:t>
      </w:r>
      <w:r w:rsidR="006567B1">
        <w:rPr>
          <w:rFonts w:ascii="Times New Roman" w:eastAsia="PMingLiU" w:hAnsi="Times New Roman" w:cs="Times New Roman"/>
          <w:sz w:val="24"/>
          <w:szCs w:val="24"/>
        </w:rPr>
        <w:t>and</w:t>
      </w:r>
      <w:r w:rsidR="0011619F" w:rsidRPr="006B1F43">
        <w:rPr>
          <w:rFonts w:ascii="Times New Roman" w:eastAsia="PMingLiU" w:hAnsi="Times New Roman" w:cs="Times New Roman"/>
          <w:sz w:val="24"/>
          <w:szCs w:val="24"/>
        </w:rPr>
        <w:t xml:space="preserve"> </w:t>
      </w:r>
      <w:r w:rsidR="007A36B4">
        <w:rPr>
          <w:rFonts w:ascii="Times New Roman" w:hAnsi="Times New Roman" w:cs="Times New Roman"/>
          <w:sz w:val="24"/>
          <w:szCs w:val="24"/>
        </w:rPr>
        <w:t>Maklan</w:t>
      </w:r>
      <w:r w:rsidR="002B05D4" w:rsidRPr="006B1F43">
        <w:rPr>
          <w:rFonts w:ascii="Times New Roman" w:hAnsi="Times New Roman" w:cs="Times New Roman"/>
          <w:sz w:val="24"/>
          <w:szCs w:val="24"/>
        </w:rPr>
        <w:t xml:space="preserve"> 2012</w:t>
      </w:r>
      <w:r w:rsidR="00524289">
        <w:rPr>
          <w:rFonts w:ascii="Times New Roman" w:hAnsi="Times New Roman" w:cs="Times New Roman"/>
          <w:sz w:val="24"/>
          <w:szCs w:val="24"/>
        </w:rPr>
        <w:t>a</w:t>
      </w:r>
      <w:r w:rsidR="002B05D4" w:rsidRPr="006B1F43">
        <w:rPr>
          <w:rFonts w:ascii="Times New Roman" w:hAnsi="Times New Roman" w:cs="Times New Roman"/>
          <w:sz w:val="24"/>
          <w:szCs w:val="24"/>
        </w:rPr>
        <w:t>)</w:t>
      </w:r>
      <w:r w:rsidR="00F66C5F" w:rsidRPr="006B1F43">
        <w:rPr>
          <w:rFonts w:ascii="Times New Roman" w:hAnsi="Times New Roman" w:cs="Times New Roman"/>
          <w:sz w:val="24"/>
          <w:szCs w:val="24"/>
        </w:rPr>
        <w:t>. We compared chi-square values for every pair of estimated constructs, i.e. the values obtained from an unconstrained and a constrained model in which the correlation between the constructs was set to be zero</w:t>
      </w:r>
      <w:r w:rsidR="007A36B4">
        <w:rPr>
          <w:rFonts w:ascii="Times New Roman" w:hAnsi="Times New Roman" w:cs="Times New Roman"/>
          <w:sz w:val="24"/>
          <w:szCs w:val="24"/>
        </w:rPr>
        <w:t xml:space="preserve"> (Peng</w:t>
      </w:r>
      <w:r w:rsidR="002B05D4" w:rsidRPr="006B1F43">
        <w:rPr>
          <w:rFonts w:ascii="Times New Roman" w:hAnsi="Times New Roman" w:cs="Times New Roman"/>
          <w:sz w:val="24"/>
          <w:szCs w:val="24"/>
        </w:rPr>
        <w:t xml:space="preserve"> 2006)</w:t>
      </w:r>
      <w:r w:rsidR="00F66C5F" w:rsidRPr="006B1F43">
        <w:rPr>
          <w:rFonts w:ascii="Times New Roman" w:hAnsi="Times New Roman" w:cs="Times New Roman"/>
          <w:sz w:val="24"/>
          <w:szCs w:val="24"/>
        </w:rPr>
        <w:t xml:space="preserve">. </w:t>
      </w:r>
      <w:r w:rsidR="005728F9" w:rsidRPr="006B1F43">
        <w:rPr>
          <w:rFonts w:ascii="Times New Roman" w:hAnsi="Times New Roman" w:cs="Times New Roman"/>
          <w:sz w:val="24"/>
          <w:szCs w:val="24"/>
        </w:rPr>
        <w:t>Discriminant validity is revealed by non</w:t>
      </w:r>
      <w:r w:rsidR="000157E7" w:rsidRPr="006B1F43">
        <w:rPr>
          <w:rFonts w:ascii="Times New Roman" w:hAnsi="Times New Roman" w:cs="Times New Roman"/>
          <w:sz w:val="24"/>
          <w:szCs w:val="24"/>
        </w:rPr>
        <w:t>-</w:t>
      </w:r>
      <w:r w:rsidR="005728F9" w:rsidRPr="006B1F43">
        <w:rPr>
          <w:rFonts w:ascii="Times New Roman" w:hAnsi="Times New Roman" w:cs="Times New Roman"/>
          <w:sz w:val="24"/>
          <w:szCs w:val="24"/>
        </w:rPr>
        <w:t xml:space="preserve">significant correlations among the four first-order constructs and </w:t>
      </w:r>
      <w:r w:rsidR="007A36B4">
        <w:rPr>
          <w:rFonts w:ascii="Times New Roman" w:hAnsi="Times New Roman" w:cs="Times New Roman"/>
          <w:sz w:val="24"/>
          <w:szCs w:val="24"/>
        </w:rPr>
        <w:t>the new construct (Lages et al.</w:t>
      </w:r>
      <w:r w:rsidR="005728F9" w:rsidRPr="006B1F43">
        <w:rPr>
          <w:rFonts w:ascii="Times New Roman" w:hAnsi="Times New Roman" w:cs="Times New Roman"/>
          <w:sz w:val="24"/>
          <w:szCs w:val="24"/>
        </w:rPr>
        <w:t xml:space="preserve"> 2005). </w:t>
      </w:r>
      <w:r w:rsidR="00F66C5F" w:rsidRPr="006B1F43">
        <w:rPr>
          <w:rFonts w:ascii="Times New Roman" w:hAnsi="Times New Roman" w:cs="Times New Roman"/>
          <w:sz w:val="24"/>
          <w:szCs w:val="24"/>
        </w:rPr>
        <w:t xml:space="preserve">We conclude that all constructs were found to have adequate discriminant validity (p-values &lt;0.01). </w:t>
      </w:r>
    </w:p>
    <w:p w14:paraId="0FBFD45A" w14:textId="77777777" w:rsidR="00BD1BB2" w:rsidRPr="006B1F43" w:rsidRDefault="00BD1BB2" w:rsidP="000109AA">
      <w:pPr>
        <w:rPr>
          <w:rFonts w:ascii="Times New Roman" w:hAnsi="Times New Roman" w:cs="Times New Roman"/>
          <w:b/>
          <w:i/>
          <w:sz w:val="24"/>
          <w:szCs w:val="24"/>
        </w:rPr>
      </w:pPr>
    </w:p>
    <w:p w14:paraId="4D422C74" w14:textId="4223CB1E" w:rsidR="00A55D5E" w:rsidRPr="006B1F43" w:rsidRDefault="00A814D2" w:rsidP="000109AA">
      <w:pPr>
        <w:spacing w:after="0" w:line="480" w:lineRule="auto"/>
        <w:outlineLvl w:val="0"/>
        <w:rPr>
          <w:rFonts w:ascii="Times New Roman" w:hAnsi="Times New Roman" w:cs="Times New Roman"/>
          <w:b/>
          <w:i/>
          <w:sz w:val="24"/>
          <w:szCs w:val="24"/>
        </w:rPr>
      </w:pPr>
      <w:r>
        <w:rPr>
          <w:rFonts w:ascii="Times New Roman" w:hAnsi="Times New Roman" w:cs="Times New Roman"/>
          <w:b/>
          <w:i/>
          <w:sz w:val="24"/>
          <w:szCs w:val="24"/>
        </w:rPr>
        <w:t xml:space="preserve">5.2 </w:t>
      </w:r>
      <w:r w:rsidR="00A55D5E" w:rsidRPr="006B1F43">
        <w:rPr>
          <w:rFonts w:ascii="Times New Roman" w:hAnsi="Times New Roman" w:cs="Times New Roman"/>
          <w:b/>
          <w:i/>
          <w:sz w:val="24"/>
          <w:szCs w:val="24"/>
        </w:rPr>
        <w:t>Nomological validity</w:t>
      </w:r>
    </w:p>
    <w:p w14:paraId="7EB03AF9" w14:textId="77777777" w:rsidR="00F66C5F" w:rsidRPr="006B1F43" w:rsidRDefault="00F66C5F" w:rsidP="000109AA">
      <w:pPr>
        <w:spacing w:after="0" w:line="480" w:lineRule="auto"/>
        <w:rPr>
          <w:rFonts w:ascii="Times New Roman" w:hAnsi="Times New Roman" w:cs="Times New Roman"/>
          <w:bCs/>
          <w:sz w:val="24"/>
          <w:szCs w:val="24"/>
        </w:rPr>
      </w:pPr>
    </w:p>
    <w:p w14:paraId="49D364AF" w14:textId="41216B06" w:rsidR="00CC3621" w:rsidRPr="006B1F43" w:rsidRDefault="00B51D52" w:rsidP="000109AA">
      <w:pPr>
        <w:spacing w:after="0" w:line="480" w:lineRule="auto"/>
        <w:ind w:firstLine="289"/>
        <w:rPr>
          <w:rFonts w:ascii="Times New Roman" w:hAnsi="Times New Roman" w:cs="Times New Roman"/>
          <w:bCs/>
          <w:sz w:val="24"/>
          <w:szCs w:val="24"/>
        </w:rPr>
      </w:pPr>
      <w:r w:rsidRPr="0090305F">
        <w:rPr>
          <w:rFonts w:ascii="Times New Roman" w:hAnsi="Times New Roman" w:cs="Times New Roman"/>
          <w:bCs/>
          <w:sz w:val="24"/>
          <w:szCs w:val="24"/>
          <w:highlight w:val="yellow"/>
        </w:rPr>
        <w:t xml:space="preserve">Once we established psychometric properties, we </w:t>
      </w:r>
      <w:r w:rsidR="00C16ED6" w:rsidRPr="0090305F">
        <w:rPr>
          <w:rFonts w:ascii="Times New Roman" w:hAnsi="Times New Roman" w:cs="Times New Roman"/>
          <w:bCs/>
          <w:sz w:val="24"/>
          <w:szCs w:val="24"/>
          <w:highlight w:val="yellow"/>
        </w:rPr>
        <w:t>assess</w:t>
      </w:r>
      <w:r w:rsidR="003E4D0C" w:rsidRPr="0090305F">
        <w:rPr>
          <w:rFonts w:ascii="Times New Roman" w:hAnsi="Times New Roman" w:cs="Times New Roman"/>
          <w:bCs/>
          <w:sz w:val="24"/>
          <w:szCs w:val="24"/>
          <w:highlight w:val="yellow"/>
        </w:rPr>
        <w:t xml:space="preserve"> nomological validity by testing our measures with other theoreticall</w:t>
      </w:r>
      <w:r w:rsidR="007A36B4" w:rsidRPr="0090305F">
        <w:rPr>
          <w:rFonts w:ascii="Times New Roman" w:hAnsi="Times New Roman" w:cs="Times New Roman"/>
          <w:bCs/>
          <w:sz w:val="24"/>
          <w:szCs w:val="24"/>
          <w:highlight w:val="yellow"/>
        </w:rPr>
        <w:t>y related constructs (Churchill</w:t>
      </w:r>
      <w:r w:rsidR="003E4D0C" w:rsidRPr="0090305F">
        <w:rPr>
          <w:rFonts w:ascii="Times New Roman" w:hAnsi="Times New Roman" w:cs="Times New Roman"/>
          <w:bCs/>
          <w:sz w:val="24"/>
          <w:szCs w:val="24"/>
          <w:highlight w:val="yellow"/>
        </w:rPr>
        <w:t xml:space="preserve"> 1995). </w:t>
      </w:r>
      <w:r w:rsidR="002C106D" w:rsidRPr="0090305F">
        <w:rPr>
          <w:rFonts w:ascii="Times New Roman" w:hAnsi="Times New Roman" w:cs="Times New Roman"/>
          <w:bCs/>
          <w:sz w:val="24"/>
          <w:szCs w:val="24"/>
          <w:highlight w:val="yellow"/>
        </w:rPr>
        <w:t xml:space="preserve">The purpose of nomological validity is to ensure that the brand likeability measure works and correlates in the </w:t>
      </w:r>
      <w:r w:rsidR="008B4323" w:rsidRPr="0090305F">
        <w:rPr>
          <w:rFonts w:ascii="Times New Roman" w:hAnsi="Times New Roman" w:cs="Times New Roman"/>
          <w:bCs/>
          <w:sz w:val="24"/>
          <w:szCs w:val="24"/>
          <w:highlight w:val="yellow"/>
        </w:rPr>
        <w:t xml:space="preserve">theoretically </w:t>
      </w:r>
      <w:r w:rsidR="002C106D" w:rsidRPr="0090305F">
        <w:rPr>
          <w:rFonts w:ascii="Times New Roman" w:hAnsi="Times New Roman" w:cs="Times New Roman"/>
          <w:bCs/>
          <w:sz w:val="24"/>
          <w:szCs w:val="24"/>
          <w:highlight w:val="yellow"/>
        </w:rPr>
        <w:t xml:space="preserve">predicted </w:t>
      </w:r>
      <w:r w:rsidR="008B4323" w:rsidRPr="0090305F">
        <w:rPr>
          <w:rFonts w:ascii="Times New Roman" w:hAnsi="Times New Roman" w:cs="Times New Roman"/>
          <w:bCs/>
          <w:sz w:val="24"/>
          <w:szCs w:val="24"/>
          <w:highlight w:val="yellow"/>
        </w:rPr>
        <w:t xml:space="preserve">way with measures of different, but related constructs (Hair et al. 2006). </w:t>
      </w:r>
      <w:r w:rsidR="00C16ED6" w:rsidRPr="0090305F">
        <w:rPr>
          <w:rFonts w:ascii="Times New Roman" w:hAnsi="Times New Roman" w:cs="Times New Roman"/>
          <w:bCs/>
          <w:sz w:val="24"/>
          <w:szCs w:val="24"/>
          <w:highlight w:val="yellow"/>
        </w:rPr>
        <w:t>We model</w:t>
      </w:r>
      <w:r w:rsidR="00C22500" w:rsidRPr="0090305F">
        <w:rPr>
          <w:rFonts w:ascii="Times New Roman" w:hAnsi="Times New Roman" w:cs="Times New Roman"/>
          <w:bCs/>
          <w:sz w:val="24"/>
          <w:szCs w:val="24"/>
          <w:highlight w:val="yellow"/>
        </w:rPr>
        <w:t xml:space="preserve"> </w:t>
      </w:r>
      <w:r w:rsidR="003E4D0C" w:rsidRPr="0090305F">
        <w:rPr>
          <w:rFonts w:ascii="Times New Roman" w:hAnsi="Times New Roman" w:cs="Times New Roman"/>
          <w:bCs/>
          <w:sz w:val="24"/>
          <w:szCs w:val="24"/>
          <w:highlight w:val="yellow"/>
        </w:rPr>
        <w:t>brand likeability</w:t>
      </w:r>
      <w:r w:rsidR="00C22500" w:rsidRPr="0090305F">
        <w:rPr>
          <w:rFonts w:ascii="Times New Roman" w:hAnsi="Times New Roman" w:cs="Times New Roman"/>
          <w:bCs/>
          <w:sz w:val="24"/>
          <w:szCs w:val="24"/>
          <w:highlight w:val="yellow"/>
        </w:rPr>
        <w:t xml:space="preserve"> as a formative construct with the dimensions driving </w:t>
      </w:r>
      <w:r w:rsidR="00C16ED6" w:rsidRPr="0090305F">
        <w:rPr>
          <w:rFonts w:ascii="Times New Roman" w:hAnsi="Times New Roman" w:cs="Times New Roman"/>
          <w:bCs/>
          <w:sz w:val="24"/>
          <w:szCs w:val="24"/>
          <w:highlight w:val="yellow"/>
        </w:rPr>
        <w:t>brand likeability</w:t>
      </w:r>
      <w:r w:rsidR="00C22500" w:rsidRPr="0090305F">
        <w:rPr>
          <w:rFonts w:ascii="Times New Roman" w:hAnsi="Times New Roman" w:cs="Times New Roman"/>
          <w:bCs/>
          <w:sz w:val="24"/>
          <w:szCs w:val="24"/>
          <w:highlight w:val="yellow"/>
        </w:rPr>
        <w:t xml:space="preserve"> perceptions</w:t>
      </w:r>
      <w:r w:rsidR="00826449" w:rsidRPr="0090305F">
        <w:rPr>
          <w:rFonts w:ascii="Times New Roman" w:hAnsi="Times New Roman" w:cs="Times New Roman"/>
          <w:bCs/>
          <w:sz w:val="24"/>
          <w:szCs w:val="24"/>
          <w:highlight w:val="yellow"/>
        </w:rPr>
        <w:t xml:space="preserve"> reflectively</w:t>
      </w:r>
      <w:r w:rsidR="00C22500" w:rsidRPr="0090305F">
        <w:rPr>
          <w:rFonts w:ascii="Times New Roman" w:hAnsi="Times New Roman" w:cs="Times New Roman"/>
          <w:bCs/>
          <w:sz w:val="24"/>
          <w:szCs w:val="24"/>
          <w:highlight w:val="yellow"/>
        </w:rPr>
        <w:t xml:space="preserve"> (</w:t>
      </w:r>
      <w:r w:rsidR="007A36B4" w:rsidRPr="0090305F">
        <w:rPr>
          <w:rFonts w:ascii="Times New Roman" w:hAnsi="Times New Roman" w:cs="Times New Roman"/>
          <w:bCs/>
          <w:sz w:val="24"/>
          <w:szCs w:val="24"/>
          <w:highlight w:val="yellow"/>
        </w:rPr>
        <w:t>Jarvis et al.</w:t>
      </w:r>
      <w:r w:rsidR="00826449" w:rsidRPr="0090305F">
        <w:rPr>
          <w:rFonts w:ascii="Times New Roman" w:hAnsi="Times New Roman" w:cs="Times New Roman"/>
          <w:bCs/>
          <w:sz w:val="24"/>
          <w:szCs w:val="24"/>
          <w:highlight w:val="yellow"/>
        </w:rPr>
        <w:t xml:space="preserve"> 2003; </w:t>
      </w:r>
      <w:r w:rsidR="00C22500" w:rsidRPr="0090305F">
        <w:rPr>
          <w:rFonts w:ascii="Times New Roman" w:hAnsi="Times New Roman" w:cs="Times New Roman"/>
          <w:bCs/>
          <w:sz w:val="24"/>
          <w:szCs w:val="24"/>
          <w:highlight w:val="yellow"/>
        </w:rPr>
        <w:t>Parasuraman et al</w:t>
      </w:r>
      <w:r w:rsidR="007009DC" w:rsidRPr="0090305F">
        <w:rPr>
          <w:rFonts w:ascii="Times New Roman" w:hAnsi="Times New Roman" w:cs="Times New Roman"/>
          <w:bCs/>
          <w:sz w:val="24"/>
          <w:szCs w:val="24"/>
          <w:highlight w:val="yellow"/>
        </w:rPr>
        <w:t>.</w:t>
      </w:r>
      <w:r w:rsidR="00C22500" w:rsidRPr="0090305F">
        <w:rPr>
          <w:rFonts w:ascii="Times New Roman" w:hAnsi="Times New Roman" w:cs="Times New Roman"/>
          <w:bCs/>
          <w:sz w:val="24"/>
          <w:szCs w:val="24"/>
          <w:highlight w:val="yellow"/>
        </w:rPr>
        <w:t xml:space="preserve"> 2005). </w:t>
      </w:r>
      <w:r w:rsidR="00A549E0" w:rsidRPr="0090305F">
        <w:rPr>
          <w:rFonts w:ascii="Times New Roman" w:hAnsi="Times New Roman" w:cs="Times New Roman"/>
          <w:bCs/>
          <w:sz w:val="24"/>
          <w:szCs w:val="24"/>
          <w:highlight w:val="yellow"/>
        </w:rPr>
        <w:t xml:space="preserve">Inspired by previous scale development studies (Klaus </w:t>
      </w:r>
      <w:r w:rsidR="00A549E0" w:rsidRPr="0090305F">
        <w:rPr>
          <w:rFonts w:ascii="Times New Roman" w:eastAsia="PMingLiU" w:hAnsi="Times New Roman" w:cs="Times New Roman"/>
          <w:sz w:val="24"/>
          <w:szCs w:val="24"/>
          <w:highlight w:val="yellow"/>
        </w:rPr>
        <w:t xml:space="preserve">and </w:t>
      </w:r>
      <w:r w:rsidR="00A549E0" w:rsidRPr="0090305F">
        <w:rPr>
          <w:rFonts w:ascii="Times New Roman" w:hAnsi="Times New Roman" w:cs="Times New Roman"/>
          <w:bCs/>
          <w:sz w:val="24"/>
          <w:szCs w:val="24"/>
          <w:highlight w:val="yellow"/>
        </w:rPr>
        <w:t xml:space="preserve">Maklan 2012a), we utilized satisfaction and positive word-of-mouth for testing nomological validity. </w:t>
      </w:r>
      <w:r w:rsidR="00377FFC" w:rsidRPr="0090305F">
        <w:rPr>
          <w:rFonts w:ascii="Times New Roman" w:hAnsi="Times New Roman" w:cs="Times New Roman"/>
          <w:bCs/>
          <w:sz w:val="24"/>
          <w:szCs w:val="24"/>
          <w:highlight w:val="yellow"/>
        </w:rPr>
        <w:t xml:space="preserve">We </w:t>
      </w:r>
      <w:r w:rsidR="00A549E0" w:rsidRPr="0090305F">
        <w:rPr>
          <w:rFonts w:ascii="Times New Roman" w:hAnsi="Times New Roman" w:cs="Times New Roman"/>
          <w:bCs/>
          <w:sz w:val="24"/>
          <w:szCs w:val="24"/>
          <w:highlight w:val="yellow"/>
        </w:rPr>
        <w:t xml:space="preserve">thus </w:t>
      </w:r>
      <w:r w:rsidR="00377FFC" w:rsidRPr="0090305F">
        <w:rPr>
          <w:rFonts w:ascii="Times New Roman" w:hAnsi="Times New Roman" w:cs="Times New Roman"/>
          <w:bCs/>
          <w:sz w:val="24"/>
          <w:szCs w:val="24"/>
          <w:highlight w:val="yellow"/>
        </w:rPr>
        <w:t xml:space="preserve">expect a positive relationship </w:t>
      </w:r>
      <w:r w:rsidR="00377FFC" w:rsidRPr="0090305F">
        <w:rPr>
          <w:rFonts w:ascii="Times New Roman" w:hAnsi="Times New Roman" w:cs="Times New Roman"/>
          <w:bCs/>
          <w:sz w:val="24"/>
          <w:szCs w:val="24"/>
          <w:highlight w:val="yellow"/>
        </w:rPr>
        <w:lastRenderedPageBreak/>
        <w:t>between brand likeability and satisfaction (</w:t>
      </w:r>
      <w:r w:rsidR="00375AAA" w:rsidRPr="0090305F">
        <w:rPr>
          <w:rFonts w:ascii="Times New Roman" w:eastAsia="PMingLiU" w:hAnsi="Times New Roman" w:cs="Times New Roman"/>
          <w:sz w:val="24"/>
          <w:szCs w:val="24"/>
          <w:highlight w:val="yellow"/>
        </w:rPr>
        <w:t xml:space="preserve">Argyriou </w:t>
      </w:r>
      <w:r w:rsidR="006567B1" w:rsidRPr="0090305F">
        <w:rPr>
          <w:rFonts w:ascii="Times New Roman" w:eastAsia="PMingLiU" w:hAnsi="Times New Roman" w:cs="Times New Roman"/>
          <w:sz w:val="24"/>
          <w:szCs w:val="24"/>
          <w:highlight w:val="yellow"/>
        </w:rPr>
        <w:t>and</w:t>
      </w:r>
      <w:r w:rsidR="0011619F" w:rsidRPr="0090305F">
        <w:rPr>
          <w:rFonts w:ascii="Times New Roman" w:eastAsia="PMingLiU" w:hAnsi="Times New Roman" w:cs="Times New Roman"/>
          <w:sz w:val="24"/>
          <w:szCs w:val="24"/>
          <w:highlight w:val="yellow"/>
        </w:rPr>
        <w:t xml:space="preserve"> </w:t>
      </w:r>
      <w:r w:rsidR="007A36B4" w:rsidRPr="0090305F">
        <w:rPr>
          <w:rFonts w:ascii="Times New Roman" w:eastAsia="PMingLiU" w:hAnsi="Times New Roman" w:cs="Times New Roman"/>
          <w:sz w:val="24"/>
          <w:szCs w:val="24"/>
          <w:highlight w:val="yellow"/>
        </w:rPr>
        <w:t>Melewar</w:t>
      </w:r>
      <w:r w:rsidR="00375AAA" w:rsidRPr="0090305F">
        <w:rPr>
          <w:rFonts w:ascii="Times New Roman" w:eastAsia="PMingLiU" w:hAnsi="Times New Roman" w:cs="Times New Roman"/>
          <w:sz w:val="24"/>
          <w:szCs w:val="24"/>
          <w:highlight w:val="yellow"/>
        </w:rPr>
        <w:t xml:space="preserve"> 2011</w:t>
      </w:r>
      <w:r w:rsidR="00377FFC" w:rsidRPr="0090305F">
        <w:rPr>
          <w:rFonts w:ascii="Times New Roman" w:hAnsi="Times New Roman" w:cs="Times New Roman"/>
          <w:bCs/>
          <w:sz w:val="24"/>
          <w:szCs w:val="24"/>
          <w:highlight w:val="yellow"/>
        </w:rPr>
        <w:t>) and positive word of mouth (</w:t>
      </w:r>
      <w:r w:rsidR="007A36B4" w:rsidRPr="0090305F">
        <w:rPr>
          <w:rFonts w:ascii="Times New Roman" w:hAnsi="Times New Roman" w:cs="Times New Roman"/>
          <w:bCs/>
          <w:sz w:val="24"/>
          <w:szCs w:val="24"/>
          <w:highlight w:val="yellow"/>
        </w:rPr>
        <w:t xml:space="preserve">Nguyen et al. </w:t>
      </w:r>
      <w:r w:rsidR="00516111" w:rsidRPr="0090305F">
        <w:rPr>
          <w:rFonts w:ascii="Times New Roman" w:hAnsi="Times New Roman" w:cs="Times New Roman"/>
          <w:bCs/>
          <w:sz w:val="24"/>
          <w:szCs w:val="24"/>
          <w:highlight w:val="yellow"/>
        </w:rPr>
        <w:t>2013a</w:t>
      </w:r>
      <w:r w:rsidR="00C16ED6" w:rsidRPr="0090305F">
        <w:rPr>
          <w:rFonts w:ascii="Times New Roman" w:hAnsi="Times New Roman" w:cs="Times New Roman"/>
          <w:bCs/>
          <w:sz w:val="24"/>
          <w:szCs w:val="24"/>
          <w:highlight w:val="yellow"/>
        </w:rPr>
        <w:t xml:space="preserve">). </w:t>
      </w:r>
      <w:r w:rsidR="00A549E0" w:rsidRPr="0090305F">
        <w:rPr>
          <w:rFonts w:ascii="Times New Roman" w:hAnsi="Times New Roman" w:cs="Times New Roman"/>
          <w:bCs/>
          <w:sz w:val="24"/>
          <w:szCs w:val="24"/>
          <w:highlight w:val="yellow"/>
        </w:rPr>
        <w:t>The rationale for choosing these two constructs is mainly due to their popular use in the marketing literatures</w:t>
      </w:r>
      <w:r w:rsidR="00992C38" w:rsidRPr="0090305F">
        <w:rPr>
          <w:rFonts w:ascii="Times New Roman" w:hAnsi="Times New Roman" w:cs="Times New Roman"/>
          <w:bCs/>
          <w:sz w:val="24"/>
          <w:szCs w:val="24"/>
          <w:highlight w:val="yellow"/>
        </w:rPr>
        <w:t xml:space="preserve"> (Fornell et al. 2010)</w:t>
      </w:r>
      <w:r w:rsidR="00A549E0" w:rsidRPr="0090305F">
        <w:rPr>
          <w:rFonts w:ascii="Times New Roman" w:hAnsi="Times New Roman" w:cs="Times New Roman"/>
          <w:bCs/>
          <w:sz w:val="24"/>
          <w:szCs w:val="24"/>
          <w:highlight w:val="yellow"/>
        </w:rPr>
        <w:t>, but also, given their theoretical relationship with brand likeability</w:t>
      </w:r>
      <w:r w:rsidR="003D410B" w:rsidRPr="0090305F">
        <w:rPr>
          <w:rFonts w:ascii="Times New Roman" w:hAnsi="Times New Roman" w:cs="Times New Roman"/>
          <w:bCs/>
          <w:sz w:val="24"/>
          <w:szCs w:val="24"/>
          <w:highlight w:val="yellow"/>
        </w:rPr>
        <w:t xml:space="preserve"> (</w:t>
      </w:r>
      <w:r w:rsidR="00D01DF0" w:rsidRPr="0090305F">
        <w:rPr>
          <w:rFonts w:ascii="Times New Roman" w:hAnsi="Times New Roman" w:cs="Times New Roman"/>
          <w:bCs/>
          <w:sz w:val="24"/>
          <w:szCs w:val="24"/>
          <w:highlight w:val="yellow"/>
        </w:rPr>
        <w:t>Nguyen et al. 2013b)</w:t>
      </w:r>
      <w:r w:rsidR="00A549E0" w:rsidRPr="0090305F">
        <w:rPr>
          <w:rFonts w:ascii="Times New Roman" w:hAnsi="Times New Roman" w:cs="Times New Roman"/>
          <w:bCs/>
          <w:sz w:val="24"/>
          <w:szCs w:val="24"/>
          <w:highlight w:val="yellow"/>
        </w:rPr>
        <w:t xml:space="preserve">. </w:t>
      </w:r>
      <w:r w:rsidR="00C16ED6" w:rsidRPr="0090305F">
        <w:rPr>
          <w:rFonts w:ascii="Times New Roman" w:hAnsi="Times New Roman" w:cs="Times New Roman"/>
          <w:bCs/>
          <w:sz w:val="24"/>
          <w:szCs w:val="24"/>
          <w:highlight w:val="yellow"/>
        </w:rPr>
        <w:t>As shown in Table, 4, w</w:t>
      </w:r>
      <w:r w:rsidR="00377FFC" w:rsidRPr="0090305F">
        <w:rPr>
          <w:rFonts w:ascii="Times New Roman" w:hAnsi="Times New Roman" w:cs="Times New Roman"/>
          <w:bCs/>
          <w:sz w:val="24"/>
          <w:szCs w:val="24"/>
          <w:highlight w:val="yellow"/>
        </w:rPr>
        <w:t>e demonstrate nomological validity as the brand likeability measures’ scores were positively and significantly correlated with satisfaction and positive word of mouth.</w:t>
      </w:r>
    </w:p>
    <w:p w14:paraId="4DCA5BB9" w14:textId="77777777" w:rsidR="00CC3621" w:rsidRPr="006B1F43" w:rsidRDefault="00CC3621" w:rsidP="000109AA">
      <w:pPr>
        <w:spacing w:after="0" w:line="480" w:lineRule="auto"/>
        <w:rPr>
          <w:rFonts w:ascii="Times New Roman" w:hAnsi="Times New Roman" w:cs="Times New Roman"/>
          <w:bCs/>
          <w:sz w:val="24"/>
          <w:szCs w:val="24"/>
        </w:rPr>
      </w:pPr>
    </w:p>
    <w:p w14:paraId="672DB35A" w14:textId="3EF437C0" w:rsidR="00E5372C" w:rsidRPr="006B1F43" w:rsidRDefault="00F459B9" w:rsidP="000109AA">
      <w:pPr>
        <w:spacing w:after="0" w:line="480" w:lineRule="auto"/>
        <w:ind w:firstLine="289"/>
        <w:rPr>
          <w:rFonts w:ascii="Times New Roman" w:hAnsi="Times New Roman" w:cs="Times New Roman"/>
          <w:sz w:val="24"/>
          <w:szCs w:val="24"/>
        </w:rPr>
      </w:pPr>
      <w:r w:rsidRPr="006B1F43">
        <w:rPr>
          <w:rFonts w:ascii="Times New Roman" w:hAnsi="Times New Roman" w:cs="Times New Roman"/>
          <w:bCs/>
          <w:sz w:val="24"/>
          <w:szCs w:val="24"/>
        </w:rPr>
        <w:t>Ove</w:t>
      </w:r>
      <w:r w:rsidR="00C16ED6" w:rsidRPr="006B1F43">
        <w:rPr>
          <w:rFonts w:ascii="Times New Roman" w:hAnsi="Times New Roman" w:cs="Times New Roman"/>
          <w:bCs/>
          <w:sz w:val="24"/>
          <w:szCs w:val="24"/>
        </w:rPr>
        <w:t>r</w:t>
      </w:r>
      <w:r w:rsidRPr="006B1F43">
        <w:rPr>
          <w:rFonts w:ascii="Times New Roman" w:hAnsi="Times New Roman" w:cs="Times New Roman"/>
          <w:bCs/>
          <w:sz w:val="24"/>
          <w:szCs w:val="24"/>
        </w:rPr>
        <w:t>a</w:t>
      </w:r>
      <w:r w:rsidR="00C16ED6" w:rsidRPr="006B1F43">
        <w:rPr>
          <w:rFonts w:ascii="Times New Roman" w:hAnsi="Times New Roman" w:cs="Times New Roman"/>
          <w:bCs/>
          <w:sz w:val="24"/>
          <w:szCs w:val="24"/>
        </w:rPr>
        <w:t>ll, t</w:t>
      </w:r>
      <w:r w:rsidR="00BF0974" w:rsidRPr="006B1F43">
        <w:rPr>
          <w:rFonts w:ascii="Times New Roman" w:hAnsi="Times New Roman" w:cs="Times New Roman"/>
          <w:bCs/>
          <w:sz w:val="24"/>
          <w:szCs w:val="24"/>
        </w:rPr>
        <w:t>he CFA analysis and model fit statistics exhibit good fits</w:t>
      </w:r>
      <w:r w:rsidR="003E3DC0" w:rsidRPr="006B1F43">
        <w:rPr>
          <w:rFonts w:ascii="Times New Roman" w:hAnsi="Times New Roman" w:cs="Times New Roman"/>
          <w:bCs/>
          <w:sz w:val="24"/>
          <w:szCs w:val="24"/>
        </w:rPr>
        <w:t xml:space="preserve"> </w:t>
      </w:r>
      <w:r w:rsidR="003E3DC0" w:rsidRPr="006B1F43">
        <w:rPr>
          <w:rFonts w:ascii="Times New Roman" w:hAnsi="Times New Roman" w:cs="Times New Roman"/>
          <w:bCs/>
          <w:color w:val="000000" w:themeColor="text1"/>
          <w:sz w:val="24"/>
          <w:szCs w:val="24"/>
        </w:rPr>
        <w:t>(Table 2)</w:t>
      </w:r>
      <w:r w:rsidR="003E3DC0" w:rsidRPr="006B1F43">
        <w:rPr>
          <w:rFonts w:ascii="Times New Roman" w:hAnsi="Times New Roman" w:cs="Times New Roman"/>
          <w:bCs/>
          <w:sz w:val="24"/>
          <w:szCs w:val="24"/>
        </w:rPr>
        <w:t>.</w:t>
      </w:r>
      <w:r w:rsidR="00377FFC" w:rsidRPr="006B1F43">
        <w:rPr>
          <w:rFonts w:ascii="Times New Roman" w:hAnsi="Times New Roman" w:cs="Times New Roman"/>
          <w:bCs/>
          <w:sz w:val="24"/>
          <w:szCs w:val="24"/>
        </w:rPr>
        <w:t xml:space="preserve"> </w:t>
      </w:r>
      <w:r w:rsidR="003E3DC0" w:rsidRPr="006B1F43">
        <w:rPr>
          <w:rFonts w:ascii="Times New Roman" w:hAnsi="Times New Roman" w:cs="Times New Roman"/>
          <w:bCs/>
          <w:sz w:val="24"/>
          <w:szCs w:val="24"/>
        </w:rPr>
        <w:t>A</w:t>
      </w:r>
      <w:r w:rsidR="00377FFC" w:rsidRPr="006B1F43">
        <w:rPr>
          <w:rFonts w:ascii="Times New Roman" w:hAnsi="Times New Roman" w:cs="Times New Roman"/>
          <w:bCs/>
          <w:sz w:val="24"/>
          <w:szCs w:val="24"/>
        </w:rPr>
        <w:t xml:space="preserve">ll of the dimensions </w:t>
      </w:r>
      <w:r w:rsidR="00C16ED6" w:rsidRPr="006B1F43">
        <w:rPr>
          <w:rFonts w:ascii="Times New Roman" w:hAnsi="Times New Roman" w:cs="Times New Roman"/>
          <w:bCs/>
          <w:sz w:val="24"/>
          <w:szCs w:val="24"/>
        </w:rPr>
        <w:t>are</w:t>
      </w:r>
      <w:r w:rsidR="00377FFC" w:rsidRPr="006B1F43">
        <w:rPr>
          <w:rFonts w:ascii="Times New Roman" w:hAnsi="Times New Roman" w:cs="Times New Roman"/>
          <w:bCs/>
          <w:sz w:val="24"/>
          <w:szCs w:val="24"/>
        </w:rPr>
        <w:t xml:space="preserve"> shown to be reliable and </w:t>
      </w:r>
      <w:r w:rsidR="00377FFC" w:rsidRPr="006B1F43">
        <w:rPr>
          <w:rFonts w:ascii="Times New Roman" w:hAnsi="Times New Roman" w:cs="Times New Roman"/>
          <w:bCs/>
          <w:color w:val="000000" w:themeColor="text1"/>
          <w:sz w:val="24"/>
          <w:szCs w:val="24"/>
        </w:rPr>
        <w:t>valid</w:t>
      </w:r>
      <w:r w:rsidR="004C0BB7" w:rsidRPr="006B1F43">
        <w:rPr>
          <w:rFonts w:ascii="Times New Roman" w:hAnsi="Times New Roman" w:cs="Times New Roman"/>
          <w:bCs/>
          <w:color w:val="000000" w:themeColor="text1"/>
          <w:sz w:val="24"/>
          <w:szCs w:val="24"/>
        </w:rPr>
        <w:t xml:space="preserve"> </w:t>
      </w:r>
      <w:r w:rsidR="00516111" w:rsidRPr="006B1F43">
        <w:rPr>
          <w:rFonts w:ascii="Times New Roman" w:hAnsi="Times New Roman" w:cs="Times New Roman"/>
          <w:bCs/>
          <w:color w:val="000000" w:themeColor="text1"/>
          <w:sz w:val="24"/>
          <w:szCs w:val="24"/>
        </w:rPr>
        <w:t>as t</w:t>
      </w:r>
      <w:r w:rsidR="00BF0974" w:rsidRPr="006B1F43">
        <w:rPr>
          <w:rFonts w:ascii="Times New Roman" w:hAnsi="Times New Roman" w:cs="Times New Roman"/>
          <w:color w:val="000000" w:themeColor="text1"/>
          <w:sz w:val="24"/>
          <w:szCs w:val="24"/>
        </w:rPr>
        <w:t xml:space="preserve">here </w:t>
      </w:r>
      <w:r w:rsidR="00C16ED6" w:rsidRPr="006B1F43">
        <w:rPr>
          <w:rFonts w:ascii="Times New Roman" w:hAnsi="Times New Roman" w:cs="Times New Roman"/>
          <w:color w:val="000000" w:themeColor="text1"/>
          <w:sz w:val="24"/>
          <w:szCs w:val="24"/>
        </w:rPr>
        <w:t>are</w:t>
      </w:r>
      <w:r w:rsidR="00BF0974" w:rsidRPr="006B1F43">
        <w:rPr>
          <w:rFonts w:ascii="Times New Roman" w:hAnsi="Times New Roman" w:cs="Times New Roman"/>
          <w:color w:val="000000" w:themeColor="text1"/>
          <w:sz w:val="24"/>
          <w:szCs w:val="24"/>
        </w:rPr>
        <w:t xml:space="preserve"> no offending estimates and all parameters </w:t>
      </w:r>
      <w:r w:rsidR="00C16ED6" w:rsidRPr="006B1F43">
        <w:rPr>
          <w:rFonts w:ascii="Times New Roman" w:hAnsi="Times New Roman" w:cs="Times New Roman"/>
          <w:color w:val="000000" w:themeColor="text1"/>
          <w:sz w:val="24"/>
          <w:szCs w:val="24"/>
        </w:rPr>
        <w:t>are</w:t>
      </w:r>
      <w:r w:rsidR="00BF0974" w:rsidRPr="006B1F43">
        <w:rPr>
          <w:rFonts w:ascii="Times New Roman" w:hAnsi="Times New Roman" w:cs="Times New Roman"/>
          <w:color w:val="000000" w:themeColor="text1"/>
          <w:sz w:val="24"/>
          <w:szCs w:val="24"/>
        </w:rPr>
        <w:t xml:space="preserve"> acceptable</w:t>
      </w:r>
      <w:r w:rsidR="003E3DC0" w:rsidRPr="006B1F43">
        <w:rPr>
          <w:rFonts w:ascii="Times New Roman" w:hAnsi="Times New Roman" w:cs="Times New Roman"/>
          <w:color w:val="000000" w:themeColor="text1"/>
          <w:sz w:val="24"/>
          <w:szCs w:val="24"/>
        </w:rPr>
        <w:t xml:space="preserve"> (Table 3)</w:t>
      </w:r>
      <w:r w:rsidR="00516111" w:rsidRPr="006B1F43">
        <w:rPr>
          <w:rFonts w:ascii="Times New Roman" w:hAnsi="Times New Roman" w:cs="Times New Roman"/>
          <w:color w:val="000000" w:themeColor="text1"/>
          <w:sz w:val="24"/>
          <w:szCs w:val="24"/>
        </w:rPr>
        <w:t>.</w:t>
      </w:r>
      <w:r w:rsidR="00BF0974" w:rsidRPr="006B1F43">
        <w:rPr>
          <w:rFonts w:ascii="Times New Roman" w:hAnsi="Times New Roman" w:cs="Times New Roman"/>
          <w:color w:val="000000" w:themeColor="text1"/>
          <w:sz w:val="24"/>
          <w:szCs w:val="24"/>
        </w:rPr>
        <w:t xml:space="preserve"> Thus</w:t>
      </w:r>
      <w:r w:rsidR="00BF0974" w:rsidRPr="006B1F43">
        <w:rPr>
          <w:rFonts w:ascii="Times New Roman" w:hAnsi="Times New Roman" w:cs="Times New Roman"/>
          <w:sz w:val="24"/>
          <w:szCs w:val="24"/>
        </w:rPr>
        <w:t>, the CFA results specif</w:t>
      </w:r>
      <w:r w:rsidR="00377FFC" w:rsidRPr="006B1F43">
        <w:rPr>
          <w:rFonts w:ascii="Times New Roman" w:hAnsi="Times New Roman" w:cs="Times New Roman"/>
          <w:sz w:val="24"/>
          <w:szCs w:val="24"/>
        </w:rPr>
        <w:t>y</w:t>
      </w:r>
      <w:r w:rsidR="00BF0974" w:rsidRPr="006B1F43">
        <w:rPr>
          <w:rFonts w:ascii="Times New Roman" w:hAnsi="Times New Roman" w:cs="Times New Roman"/>
          <w:sz w:val="24"/>
          <w:szCs w:val="24"/>
        </w:rPr>
        <w:t xml:space="preserve"> scale items as reflective indicators of latent constructs, allowing them to inter</w:t>
      </w:r>
      <w:r w:rsidR="000157E7" w:rsidRPr="006B1F43">
        <w:rPr>
          <w:rFonts w:ascii="Times New Roman" w:hAnsi="Times New Roman" w:cs="Times New Roman"/>
          <w:sz w:val="24"/>
          <w:szCs w:val="24"/>
        </w:rPr>
        <w:t>-</w:t>
      </w:r>
      <w:r w:rsidR="00BF0974" w:rsidRPr="006B1F43">
        <w:rPr>
          <w:rFonts w:ascii="Times New Roman" w:hAnsi="Times New Roman" w:cs="Times New Roman"/>
          <w:sz w:val="24"/>
          <w:szCs w:val="24"/>
        </w:rPr>
        <w:t xml:space="preserve">correlate. </w:t>
      </w:r>
      <w:r w:rsidR="007819B6" w:rsidRPr="006B1F43">
        <w:rPr>
          <w:rFonts w:ascii="Times New Roman" w:hAnsi="Times New Roman" w:cs="Times New Roman"/>
          <w:sz w:val="24"/>
          <w:szCs w:val="24"/>
        </w:rPr>
        <w:t xml:space="preserve">Table 4 shows the correlation coefficients between the four brand likeability dimensions and satisfaction and positive word-of-mouth. </w:t>
      </w:r>
      <w:r w:rsidR="004C0BB7" w:rsidRPr="006B1F43">
        <w:rPr>
          <w:rFonts w:ascii="Times New Roman" w:hAnsi="Times New Roman" w:cs="Times New Roman"/>
          <w:sz w:val="24"/>
          <w:szCs w:val="24"/>
        </w:rPr>
        <w:t>Given that all the coefficients are positive and significant at P&lt;.05, we conclude that brand likeability has a positive impact on satisfaction and positive word of mouth. Hence, the nomological validity of the four measur</w:t>
      </w:r>
      <w:r w:rsidR="007A36B4">
        <w:rPr>
          <w:rFonts w:ascii="Times New Roman" w:hAnsi="Times New Roman" w:cs="Times New Roman"/>
          <w:sz w:val="24"/>
          <w:szCs w:val="24"/>
        </w:rPr>
        <w:t>es is supported (Cadogan et al. 1999; Lages et al.</w:t>
      </w:r>
      <w:r w:rsidR="004C0BB7" w:rsidRPr="006B1F43">
        <w:rPr>
          <w:rFonts w:ascii="Times New Roman" w:hAnsi="Times New Roman" w:cs="Times New Roman"/>
          <w:sz w:val="24"/>
          <w:szCs w:val="24"/>
        </w:rPr>
        <w:t xml:space="preserve"> 2005). </w:t>
      </w:r>
    </w:p>
    <w:p w14:paraId="5F467A28" w14:textId="77777777" w:rsidR="000B2746" w:rsidRPr="006B1F43" w:rsidRDefault="000B2746" w:rsidP="000109AA">
      <w:pPr>
        <w:spacing w:after="0" w:line="480" w:lineRule="auto"/>
        <w:jc w:val="center"/>
        <w:rPr>
          <w:rFonts w:ascii="Times New Roman" w:hAnsi="Times New Roman" w:cs="Times New Roman"/>
          <w:b/>
          <w:sz w:val="24"/>
          <w:szCs w:val="24"/>
        </w:rPr>
      </w:pPr>
    </w:p>
    <w:p w14:paraId="2DC9310A" w14:textId="1DA1D91C" w:rsidR="000B2746" w:rsidRPr="006B1F43" w:rsidRDefault="00F01FEF" w:rsidP="000109AA">
      <w:pPr>
        <w:spacing w:after="0" w:line="480" w:lineRule="auto"/>
        <w:jc w:val="center"/>
        <w:rPr>
          <w:rFonts w:ascii="Times New Roman" w:hAnsi="Times New Roman" w:cs="Times New Roman"/>
          <w:sz w:val="24"/>
          <w:szCs w:val="24"/>
        </w:rPr>
      </w:pPr>
      <w:r w:rsidRPr="006B1F43">
        <w:rPr>
          <w:rFonts w:ascii="Times New Roman" w:hAnsi="Times New Roman" w:cs="Times New Roman"/>
          <w:sz w:val="24"/>
          <w:szCs w:val="24"/>
        </w:rPr>
        <w:t>&lt; INSERT FIGURE 4 ABOUT HERE &gt;</w:t>
      </w:r>
    </w:p>
    <w:p w14:paraId="1A6B24AD" w14:textId="77777777" w:rsidR="00B819AA" w:rsidRPr="006B1F43" w:rsidRDefault="00B819AA" w:rsidP="000109AA">
      <w:pPr>
        <w:ind w:firstLine="561"/>
        <w:rPr>
          <w:rFonts w:ascii="Times New Roman" w:hAnsi="Times New Roman" w:cs="Times New Roman"/>
          <w:b/>
          <w:sz w:val="28"/>
          <w:szCs w:val="28"/>
        </w:rPr>
      </w:pPr>
    </w:p>
    <w:p w14:paraId="1B6AC4BC" w14:textId="723414AA" w:rsidR="00B819AA" w:rsidRPr="006B1F43" w:rsidRDefault="00A814D2" w:rsidP="000109AA">
      <w:pPr>
        <w:ind w:firstLine="561"/>
        <w:outlineLvl w:val="0"/>
        <w:rPr>
          <w:rFonts w:ascii="Times New Roman" w:hAnsi="Times New Roman" w:cs="Times New Roman"/>
          <w:b/>
          <w:sz w:val="28"/>
          <w:szCs w:val="28"/>
        </w:rPr>
      </w:pPr>
      <w:r>
        <w:rPr>
          <w:rFonts w:ascii="Times New Roman" w:hAnsi="Times New Roman" w:cs="Times New Roman"/>
          <w:b/>
          <w:sz w:val="28"/>
          <w:szCs w:val="28"/>
        </w:rPr>
        <w:t xml:space="preserve">6. </w:t>
      </w:r>
      <w:r w:rsidR="008931C3" w:rsidRPr="006B1F43">
        <w:rPr>
          <w:rFonts w:ascii="Times New Roman" w:hAnsi="Times New Roman" w:cs="Times New Roman"/>
          <w:b/>
          <w:sz w:val="28"/>
          <w:szCs w:val="28"/>
        </w:rPr>
        <w:t>DISCUSSION</w:t>
      </w:r>
    </w:p>
    <w:p w14:paraId="6A0A2980" w14:textId="77777777" w:rsidR="00B819AA" w:rsidRPr="006B1F43" w:rsidRDefault="00B819AA" w:rsidP="000109AA">
      <w:pPr>
        <w:spacing w:after="0" w:line="480" w:lineRule="auto"/>
        <w:jc w:val="both"/>
        <w:rPr>
          <w:rFonts w:ascii="Times New Roman" w:hAnsi="Times New Roman" w:cs="Times New Roman"/>
          <w:sz w:val="24"/>
          <w:szCs w:val="24"/>
        </w:rPr>
      </w:pPr>
    </w:p>
    <w:p w14:paraId="22E6FF19" w14:textId="5B02681F" w:rsidR="001629F0" w:rsidRPr="006B1F43" w:rsidRDefault="00311889" w:rsidP="000109AA">
      <w:pPr>
        <w:spacing w:after="0" w:line="480" w:lineRule="auto"/>
        <w:ind w:firstLine="290"/>
        <w:rPr>
          <w:rFonts w:ascii="Times New Roman" w:hAnsi="Times New Roman" w:cs="Times New Roman"/>
          <w:sz w:val="24"/>
          <w:szCs w:val="24"/>
        </w:rPr>
      </w:pPr>
      <w:r w:rsidRPr="006B1F43">
        <w:rPr>
          <w:rFonts w:ascii="Times New Roman" w:hAnsi="Times New Roman" w:cs="Times New Roman"/>
          <w:sz w:val="24"/>
          <w:szCs w:val="24"/>
        </w:rPr>
        <w:t xml:space="preserve">We find that customers </w:t>
      </w:r>
      <w:r w:rsidR="00967855" w:rsidRPr="006B1F43">
        <w:rPr>
          <w:rFonts w:ascii="Times New Roman" w:hAnsi="Times New Roman" w:cs="Times New Roman"/>
          <w:sz w:val="24"/>
          <w:szCs w:val="24"/>
        </w:rPr>
        <w:t xml:space="preserve">evaluate </w:t>
      </w:r>
      <w:r w:rsidR="007E37A1" w:rsidRPr="006B1F43">
        <w:rPr>
          <w:rFonts w:ascii="Times New Roman" w:hAnsi="Times New Roman" w:cs="Times New Roman"/>
          <w:sz w:val="24"/>
          <w:szCs w:val="24"/>
        </w:rPr>
        <w:t xml:space="preserve">brand likeability </w:t>
      </w:r>
      <w:r w:rsidRPr="006B1F43">
        <w:rPr>
          <w:rFonts w:ascii="Times New Roman" w:hAnsi="Times New Roman" w:cs="Times New Roman"/>
          <w:sz w:val="24"/>
          <w:szCs w:val="24"/>
        </w:rPr>
        <w:t>at varying levels, namely, overall level, dimensional level</w:t>
      </w:r>
      <w:r w:rsidR="000157E7" w:rsidRPr="006B1F43">
        <w:rPr>
          <w:rFonts w:ascii="Times New Roman" w:hAnsi="Times New Roman" w:cs="Times New Roman"/>
          <w:sz w:val="24"/>
          <w:szCs w:val="24"/>
        </w:rPr>
        <w:t>,</w:t>
      </w:r>
      <w:r w:rsidRPr="006B1F43">
        <w:rPr>
          <w:rFonts w:ascii="Times New Roman" w:hAnsi="Times New Roman" w:cs="Times New Roman"/>
          <w:sz w:val="24"/>
          <w:szCs w:val="24"/>
        </w:rPr>
        <w:t xml:space="preserve"> and attribute level. Perceptions on each level drive the </w:t>
      </w:r>
      <w:r w:rsidR="00632FDE" w:rsidRPr="006B1F43">
        <w:rPr>
          <w:rFonts w:ascii="Times New Roman" w:hAnsi="Times New Roman" w:cs="Times New Roman"/>
          <w:sz w:val="24"/>
          <w:szCs w:val="24"/>
        </w:rPr>
        <w:t xml:space="preserve">next </w:t>
      </w:r>
      <w:r w:rsidRPr="006B1F43">
        <w:rPr>
          <w:rFonts w:ascii="Times New Roman" w:hAnsi="Times New Roman" w:cs="Times New Roman"/>
          <w:sz w:val="24"/>
          <w:szCs w:val="24"/>
        </w:rPr>
        <w:t xml:space="preserve">level </w:t>
      </w:r>
      <w:r w:rsidR="00616FC6" w:rsidRPr="006B1F43">
        <w:rPr>
          <w:rFonts w:ascii="Times New Roman" w:hAnsi="Times New Roman" w:cs="Times New Roman"/>
          <w:sz w:val="24"/>
          <w:szCs w:val="24"/>
        </w:rPr>
        <w:t xml:space="preserve">(Klaus </w:t>
      </w:r>
      <w:r w:rsidR="006567B1">
        <w:rPr>
          <w:rFonts w:ascii="Times New Roman" w:eastAsia="PMingLiU" w:hAnsi="Times New Roman" w:cs="Times New Roman"/>
          <w:sz w:val="24"/>
          <w:szCs w:val="24"/>
        </w:rPr>
        <w:t>and</w:t>
      </w:r>
      <w:r w:rsidR="0011619F" w:rsidRPr="006B1F43">
        <w:rPr>
          <w:rFonts w:ascii="Times New Roman" w:eastAsia="PMingLiU" w:hAnsi="Times New Roman" w:cs="Times New Roman"/>
          <w:sz w:val="24"/>
          <w:szCs w:val="24"/>
        </w:rPr>
        <w:t xml:space="preserve"> </w:t>
      </w:r>
      <w:r w:rsidR="00B776F8">
        <w:rPr>
          <w:rFonts w:ascii="Times New Roman" w:hAnsi="Times New Roman" w:cs="Times New Roman"/>
          <w:sz w:val="24"/>
          <w:szCs w:val="24"/>
        </w:rPr>
        <w:t>Maklan</w:t>
      </w:r>
      <w:r w:rsidR="00616FC6" w:rsidRPr="006B1F43">
        <w:rPr>
          <w:rFonts w:ascii="Times New Roman" w:hAnsi="Times New Roman" w:cs="Times New Roman"/>
          <w:sz w:val="24"/>
          <w:szCs w:val="24"/>
        </w:rPr>
        <w:t xml:space="preserve"> 201</w:t>
      </w:r>
      <w:r w:rsidR="00524289">
        <w:rPr>
          <w:rFonts w:ascii="Times New Roman" w:hAnsi="Times New Roman" w:cs="Times New Roman"/>
          <w:sz w:val="24"/>
          <w:szCs w:val="24"/>
        </w:rPr>
        <w:t>2b</w:t>
      </w:r>
      <w:r w:rsidR="00616FC6" w:rsidRPr="006B1F43">
        <w:rPr>
          <w:rFonts w:ascii="Times New Roman" w:hAnsi="Times New Roman" w:cs="Times New Roman"/>
          <w:sz w:val="24"/>
          <w:szCs w:val="24"/>
        </w:rPr>
        <w:t>)</w:t>
      </w:r>
      <w:r w:rsidRPr="006B1F43">
        <w:rPr>
          <w:rFonts w:ascii="Times New Roman" w:hAnsi="Times New Roman" w:cs="Times New Roman"/>
          <w:sz w:val="24"/>
          <w:szCs w:val="24"/>
        </w:rPr>
        <w:t xml:space="preserve">. </w:t>
      </w:r>
      <w:r w:rsidR="00967855" w:rsidRPr="006B1F43">
        <w:rPr>
          <w:rFonts w:ascii="Times New Roman" w:hAnsi="Times New Roman" w:cs="Times New Roman"/>
          <w:sz w:val="24"/>
          <w:szCs w:val="24"/>
        </w:rPr>
        <w:t xml:space="preserve">This finding improves our understanding of how customers evaluate services’ </w:t>
      </w:r>
      <w:r w:rsidR="00967855" w:rsidRPr="006B1F43">
        <w:rPr>
          <w:rFonts w:ascii="Times New Roman" w:hAnsi="Times New Roman" w:cs="Times New Roman"/>
          <w:sz w:val="24"/>
          <w:szCs w:val="24"/>
        </w:rPr>
        <w:lastRenderedPageBreak/>
        <w:t xml:space="preserve">likeability as a more holistic concept. </w:t>
      </w:r>
      <w:r w:rsidR="007E37A1" w:rsidRPr="006B1F43">
        <w:rPr>
          <w:rFonts w:ascii="Times New Roman" w:hAnsi="Times New Roman" w:cs="Times New Roman"/>
          <w:sz w:val="24"/>
          <w:szCs w:val="24"/>
        </w:rPr>
        <w:t>Based on our nomological validity test, o</w:t>
      </w:r>
      <w:r w:rsidR="00095F01" w:rsidRPr="006B1F43">
        <w:rPr>
          <w:rFonts w:ascii="Times New Roman" w:hAnsi="Times New Roman" w:cs="Times New Roman"/>
          <w:sz w:val="24"/>
          <w:szCs w:val="24"/>
        </w:rPr>
        <w:t xml:space="preserve">ur findings </w:t>
      </w:r>
      <w:r w:rsidR="00967855" w:rsidRPr="006B1F43">
        <w:rPr>
          <w:rFonts w:ascii="Times New Roman" w:hAnsi="Times New Roman" w:cs="Times New Roman"/>
          <w:sz w:val="24"/>
          <w:szCs w:val="24"/>
        </w:rPr>
        <w:t>further</w:t>
      </w:r>
      <w:r w:rsidR="00095F01" w:rsidRPr="006B1F43">
        <w:rPr>
          <w:rFonts w:ascii="Times New Roman" w:hAnsi="Times New Roman" w:cs="Times New Roman"/>
          <w:sz w:val="24"/>
          <w:szCs w:val="24"/>
        </w:rPr>
        <w:t xml:space="preserve"> existing understanding of how customers evaluate firms’ </w:t>
      </w:r>
      <w:r w:rsidR="007E37A1" w:rsidRPr="006B1F43">
        <w:rPr>
          <w:rFonts w:ascii="Times New Roman" w:hAnsi="Times New Roman" w:cs="Times New Roman"/>
          <w:sz w:val="24"/>
          <w:szCs w:val="24"/>
        </w:rPr>
        <w:t>brand likeability</w:t>
      </w:r>
      <w:r w:rsidR="00095F01" w:rsidRPr="006B1F43">
        <w:rPr>
          <w:rFonts w:ascii="Times New Roman" w:hAnsi="Times New Roman" w:cs="Times New Roman"/>
          <w:sz w:val="24"/>
          <w:szCs w:val="24"/>
        </w:rPr>
        <w:t xml:space="preserve"> linking their evaluation to positive outcomes </w:t>
      </w:r>
      <w:r w:rsidR="00487222">
        <w:rPr>
          <w:rFonts w:ascii="Times New Roman" w:hAnsi="Times New Roman" w:cs="Times New Roman"/>
          <w:sz w:val="24"/>
          <w:szCs w:val="24"/>
        </w:rPr>
        <w:t>including</w:t>
      </w:r>
      <w:r w:rsidR="00095F01" w:rsidRPr="006B1F43">
        <w:rPr>
          <w:rFonts w:ascii="Times New Roman" w:hAnsi="Times New Roman" w:cs="Times New Roman"/>
          <w:sz w:val="24"/>
          <w:szCs w:val="24"/>
        </w:rPr>
        <w:t xml:space="preserve"> </w:t>
      </w:r>
      <w:r w:rsidR="007E37A1" w:rsidRPr="006B1F43">
        <w:rPr>
          <w:rFonts w:ascii="Times New Roman" w:hAnsi="Times New Roman" w:cs="Times New Roman"/>
          <w:sz w:val="24"/>
          <w:szCs w:val="24"/>
        </w:rPr>
        <w:t>satisfaction and positive word of mouth</w:t>
      </w:r>
      <w:r w:rsidR="00616FC6" w:rsidRPr="006B1F43">
        <w:rPr>
          <w:rFonts w:ascii="Times New Roman" w:hAnsi="Times New Roman" w:cs="Times New Roman"/>
          <w:sz w:val="24"/>
          <w:szCs w:val="24"/>
        </w:rPr>
        <w:t xml:space="preserve"> (</w:t>
      </w:r>
      <w:r w:rsidR="00B776F8">
        <w:rPr>
          <w:rFonts w:ascii="Times New Roman" w:hAnsi="Times New Roman"/>
          <w:sz w:val="24"/>
          <w:szCs w:val="24"/>
        </w:rPr>
        <w:t>Landwehr et al.</w:t>
      </w:r>
      <w:r w:rsidR="00616FC6" w:rsidRPr="006B1F43">
        <w:rPr>
          <w:rFonts w:ascii="Times New Roman" w:hAnsi="Times New Roman"/>
          <w:sz w:val="24"/>
          <w:szCs w:val="24"/>
        </w:rPr>
        <w:t xml:space="preserve"> 2011)</w:t>
      </w:r>
      <w:r w:rsidR="00095F01" w:rsidRPr="006B1F43">
        <w:rPr>
          <w:rFonts w:ascii="Times New Roman" w:hAnsi="Times New Roman" w:cs="Times New Roman"/>
          <w:sz w:val="24"/>
          <w:szCs w:val="24"/>
        </w:rPr>
        <w:t xml:space="preserve">. </w:t>
      </w:r>
      <w:r w:rsidR="007F7F01" w:rsidRPr="006B1F43">
        <w:rPr>
          <w:rFonts w:ascii="Times New Roman" w:hAnsi="Times New Roman" w:cs="Times New Roman"/>
          <w:sz w:val="24"/>
          <w:szCs w:val="24"/>
        </w:rPr>
        <w:t>By using the brand likeability scale to assess consumer-brand relationships, managers may define strategies that address likeability, increasing customers’ satisfaction</w:t>
      </w:r>
      <w:r w:rsidR="00B776F8">
        <w:rPr>
          <w:rFonts w:ascii="Times New Roman" w:hAnsi="Times New Roman" w:cs="Times New Roman"/>
          <w:sz w:val="24"/>
          <w:szCs w:val="24"/>
        </w:rPr>
        <w:t xml:space="preserve"> (Nguyen et al. 2011b; Reysen</w:t>
      </w:r>
      <w:r w:rsidR="00616FC6" w:rsidRPr="006B1F43">
        <w:rPr>
          <w:rFonts w:ascii="Times New Roman" w:hAnsi="Times New Roman" w:cs="Times New Roman"/>
          <w:sz w:val="24"/>
          <w:szCs w:val="24"/>
        </w:rPr>
        <w:t xml:space="preserve"> 2005)</w:t>
      </w:r>
      <w:r w:rsidR="007F7F01" w:rsidRPr="006B1F43">
        <w:rPr>
          <w:rFonts w:ascii="Times New Roman" w:hAnsi="Times New Roman" w:cs="Times New Roman"/>
          <w:sz w:val="24"/>
          <w:szCs w:val="24"/>
        </w:rPr>
        <w:t>.</w:t>
      </w:r>
      <w:r w:rsidR="00616FC6" w:rsidRPr="006B1F43">
        <w:rPr>
          <w:rFonts w:ascii="Times New Roman" w:hAnsi="Times New Roman" w:cs="Times New Roman"/>
          <w:sz w:val="24"/>
          <w:szCs w:val="24"/>
        </w:rPr>
        <w:t xml:space="preserve"> </w:t>
      </w:r>
      <w:r w:rsidR="007F7F01" w:rsidRPr="006B1F43">
        <w:rPr>
          <w:rFonts w:ascii="Times New Roman" w:hAnsi="Times New Roman" w:cs="Times New Roman"/>
          <w:sz w:val="24"/>
          <w:szCs w:val="24"/>
        </w:rPr>
        <w:t xml:space="preserve"> </w:t>
      </w:r>
    </w:p>
    <w:p w14:paraId="12D535A1" w14:textId="77777777" w:rsidR="00095F01" w:rsidRPr="006B1F43" w:rsidRDefault="00095F01" w:rsidP="000109AA">
      <w:pPr>
        <w:spacing w:after="0" w:line="480" w:lineRule="auto"/>
        <w:rPr>
          <w:rFonts w:ascii="Times New Roman" w:hAnsi="Times New Roman" w:cs="Times New Roman"/>
          <w:sz w:val="24"/>
          <w:szCs w:val="24"/>
        </w:rPr>
      </w:pPr>
    </w:p>
    <w:p w14:paraId="18772946" w14:textId="174B1957" w:rsidR="00A01AD2" w:rsidRPr="006B1F43" w:rsidRDefault="007750B1" w:rsidP="000109AA">
      <w:pPr>
        <w:spacing w:after="0" w:line="480" w:lineRule="auto"/>
        <w:ind w:firstLine="290"/>
        <w:rPr>
          <w:rFonts w:ascii="Times New Roman" w:hAnsi="Times New Roman" w:cs="Times New Roman"/>
          <w:sz w:val="24"/>
          <w:szCs w:val="24"/>
        </w:rPr>
      </w:pPr>
      <w:r>
        <w:rPr>
          <w:rFonts w:ascii="Times New Roman" w:hAnsi="Times New Roman" w:cs="Times New Roman"/>
          <w:sz w:val="24"/>
          <w:szCs w:val="24"/>
        </w:rPr>
        <w:t>The</w:t>
      </w:r>
      <w:r w:rsidR="00A01AD2" w:rsidRPr="006B1F43">
        <w:rPr>
          <w:rFonts w:ascii="Times New Roman" w:hAnsi="Times New Roman" w:cs="Times New Roman"/>
          <w:sz w:val="24"/>
          <w:szCs w:val="24"/>
        </w:rPr>
        <w:t xml:space="preserve"> hierarchical structure of brand likeability presents theoretical implications to the branding literatures. </w:t>
      </w:r>
      <w:r w:rsidR="00F67B1A" w:rsidRPr="006B1F43">
        <w:rPr>
          <w:rFonts w:ascii="Times New Roman" w:hAnsi="Times New Roman" w:cs="Times New Roman"/>
          <w:sz w:val="24"/>
          <w:szCs w:val="24"/>
        </w:rPr>
        <w:t xml:space="preserve">Our </w:t>
      </w:r>
      <w:r w:rsidR="00207F8C" w:rsidRPr="006B1F43">
        <w:rPr>
          <w:rFonts w:ascii="Times New Roman" w:hAnsi="Times New Roman" w:cs="Times New Roman"/>
          <w:sz w:val="24"/>
          <w:szCs w:val="24"/>
        </w:rPr>
        <w:t xml:space="preserve">brand likeability </w:t>
      </w:r>
      <w:r w:rsidR="00B455C6" w:rsidRPr="006B1F43">
        <w:rPr>
          <w:rFonts w:ascii="Times New Roman" w:hAnsi="Times New Roman" w:cs="Times New Roman"/>
          <w:sz w:val="24"/>
          <w:szCs w:val="24"/>
        </w:rPr>
        <w:t>conceptualization</w:t>
      </w:r>
      <w:r w:rsidR="00207F8C" w:rsidRPr="006B1F43">
        <w:rPr>
          <w:rFonts w:ascii="Times New Roman" w:hAnsi="Times New Roman" w:cs="Times New Roman"/>
          <w:sz w:val="24"/>
          <w:szCs w:val="24"/>
        </w:rPr>
        <w:t xml:space="preserve"> </w:t>
      </w:r>
      <w:r w:rsidR="00F67B1A" w:rsidRPr="006B1F43">
        <w:rPr>
          <w:rFonts w:ascii="Times New Roman" w:hAnsi="Times New Roman" w:cs="Times New Roman"/>
          <w:sz w:val="24"/>
          <w:szCs w:val="24"/>
        </w:rPr>
        <w:t xml:space="preserve">is a cognitive evaluation process of psychological processes, thus, goes deeper in human cognition than surface </w:t>
      </w:r>
      <w:r w:rsidR="00B455C6" w:rsidRPr="006B1F43">
        <w:rPr>
          <w:rFonts w:ascii="Times New Roman" w:hAnsi="Times New Roman" w:cs="Times New Roman"/>
          <w:sz w:val="24"/>
          <w:szCs w:val="24"/>
        </w:rPr>
        <w:t>judgments</w:t>
      </w:r>
      <w:r w:rsidR="00F67B1A" w:rsidRPr="006B1F43">
        <w:rPr>
          <w:rFonts w:ascii="Times New Roman" w:hAnsi="Times New Roman" w:cs="Times New Roman"/>
          <w:sz w:val="24"/>
          <w:szCs w:val="24"/>
        </w:rPr>
        <w:t xml:space="preserve"> of service and product quality </w:t>
      </w:r>
      <w:r w:rsidR="00B455C6" w:rsidRPr="006B1F43">
        <w:rPr>
          <w:rFonts w:ascii="Times New Roman" w:hAnsi="Times New Roman" w:cs="Times New Roman"/>
          <w:sz w:val="24"/>
          <w:szCs w:val="24"/>
        </w:rPr>
        <w:t>judgments</w:t>
      </w:r>
      <w:r w:rsidR="00A01AD2" w:rsidRPr="006B1F43">
        <w:rPr>
          <w:rFonts w:ascii="Times New Roman" w:hAnsi="Times New Roman" w:cs="Times New Roman"/>
          <w:sz w:val="24"/>
          <w:szCs w:val="24"/>
        </w:rPr>
        <w:t xml:space="preserve"> (Schoderer </w:t>
      </w:r>
      <w:r w:rsidR="006567B1">
        <w:rPr>
          <w:rFonts w:ascii="Times New Roman" w:eastAsia="PMingLiU" w:hAnsi="Times New Roman" w:cs="Times New Roman"/>
          <w:sz w:val="24"/>
          <w:szCs w:val="24"/>
        </w:rPr>
        <w:t>and</w:t>
      </w:r>
      <w:r w:rsidR="0011619F" w:rsidRPr="006B1F43">
        <w:rPr>
          <w:rFonts w:ascii="Times New Roman" w:eastAsia="PMingLiU" w:hAnsi="Times New Roman" w:cs="Times New Roman"/>
          <w:sz w:val="24"/>
          <w:szCs w:val="24"/>
        </w:rPr>
        <w:t xml:space="preserve"> </w:t>
      </w:r>
      <w:r w:rsidR="00B776F8">
        <w:rPr>
          <w:rFonts w:ascii="Times New Roman" w:hAnsi="Times New Roman" w:cs="Times New Roman"/>
          <w:sz w:val="24"/>
          <w:szCs w:val="24"/>
        </w:rPr>
        <w:t>Grunert</w:t>
      </w:r>
      <w:r w:rsidR="00A01AD2" w:rsidRPr="006B1F43">
        <w:rPr>
          <w:rFonts w:ascii="Times New Roman" w:hAnsi="Times New Roman" w:cs="Times New Roman"/>
          <w:sz w:val="24"/>
          <w:szCs w:val="24"/>
        </w:rPr>
        <w:t xml:space="preserve"> 2004).</w:t>
      </w:r>
      <w:r w:rsidR="00F67B1A" w:rsidRPr="006B1F43">
        <w:rPr>
          <w:rFonts w:ascii="Times New Roman" w:hAnsi="Times New Roman" w:cs="Times New Roman"/>
          <w:sz w:val="24"/>
          <w:szCs w:val="24"/>
        </w:rPr>
        <w:t xml:space="preserve"> </w:t>
      </w:r>
      <w:r w:rsidR="00A01AD2" w:rsidRPr="006B1F43">
        <w:rPr>
          <w:rFonts w:ascii="Times New Roman" w:hAnsi="Times New Roman" w:cs="Times New Roman"/>
          <w:sz w:val="24"/>
          <w:szCs w:val="24"/>
        </w:rPr>
        <w:t>While we may not have captured all dimensions of brand likeability, we have extracted the underlying commonality among the dimensions using the means end cha</w:t>
      </w:r>
      <w:r w:rsidR="00B776F8">
        <w:rPr>
          <w:rFonts w:ascii="Times New Roman" w:hAnsi="Times New Roman" w:cs="Times New Roman"/>
          <w:sz w:val="24"/>
          <w:szCs w:val="24"/>
        </w:rPr>
        <w:t>in approach (Parasuraman et al.</w:t>
      </w:r>
      <w:r w:rsidR="00A01AD2" w:rsidRPr="006B1F43">
        <w:rPr>
          <w:rFonts w:ascii="Times New Roman" w:hAnsi="Times New Roman" w:cs="Times New Roman"/>
          <w:sz w:val="24"/>
          <w:szCs w:val="24"/>
        </w:rPr>
        <w:t xml:space="preserve"> 2005). Thus</w:t>
      </w:r>
      <w:r w:rsidR="000E149E">
        <w:rPr>
          <w:rFonts w:ascii="Times New Roman" w:hAnsi="Times New Roman" w:cs="Times New Roman"/>
          <w:sz w:val="24"/>
          <w:szCs w:val="24"/>
        </w:rPr>
        <w:t>,</w:t>
      </w:r>
      <w:r w:rsidR="00A01AD2" w:rsidRPr="006B1F43">
        <w:rPr>
          <w:rFonts w:ascii="Times New Roman" w:hAnsi="Times New Roman" w:cs="Times New Roman"/>
          <w:sz w:val="24"/>
          <w:szCs w:val="24"/>
        </w:rPr>
        <w:t xml:space="preserve"> we capture an overall assessment of the brand likeability including customers’ evaluation of the four dimensions. </w:t>
      </w:r>
    </w:p>
    <w:p w14:paraId="2E77165B" w14:textId="77777777" w:rsidR="00967855" w:rsidRPr="006B1F43" w:rsidRDefault="00967855" w:rsidP="000109AA">
      <w:pPr>
        <w:spacing w:after="0" w:line="480" w:lineRule="auto"/>
        <w:rPr>
          <w:rFonts w:ascii="Times New Roman" w:hAnsi="Times New Roman" w:cs="Times New Roman"/>
          <w:sz w:val="24"/>
          <w:szCs w:val="24"/>
        </w:rPr>
      </w:pPr>
    </w:p>
    <w:p w14:paraId="29A1762E" w14:textId="2F8C72BC" w:rsidR="00411974" w:rsidRDefault="00A01AD2" w:rsidP="000109AA">
      <w:pPr>
        <w:spacing w:after="0" w:line="480" w:lineRule="auto"/>
        <w:ind w:firstLine="290"/>
        <w:rPr>
          <w:rFonts w:ascii="Times New Roman" w:hAnsi="Times New Roman" w:cs="Times New Roman"/>
          <w:sz w:val="24"/>
          <w:szCs w:val="24"/>
        </w:rPr>
      </w:pPr>
      <w:r w:rsidRPr="006B1F43">
        <w:rPr>
          <w:rFonts w:ascii="Times New Roman" w:hAnsi="Times New Roman" w:cs="Times New Roman"/>
          <w:sz w:val="24"/>
          <w:szCs w:val="24"/>
        </w:rPr>
        <w:t>Unlike existing measures, there is not yet a scale of likeability that captures its multi-dimensional attributes</w:t>
      </w:r>
      <w:r w:rsidR="000E149E">
        <w:rPr>
          <w:rFonts w:ascii="Times New Roman" w:hAnsi="Times New Roman" w:cs="Times New Roman"/>
          <w:sz w:val="24"/>
          <w:szCs w:val="24"/>
        </w:rPr>
        <w:t xml:space="preserve"> in branding</w:t>
      </w:r>
      <w:r w:rsidRPr="006B1F43">
        <w:rPr>
          <w:rFonts w:ascii="Times New Roman" w:hAnsi="Times New Roman" w:cs="Times New Roman"/>
          <w:sz w:val="24"/>
          <w:szCs w:val="24"/>
        </w:rPr>
        <w:t xml:space="preserve">. Our study fills this gap with an empirically validated multi-dimensional scale that assesses the likeability of a brand in a service experience context. </w:t>
      </w:r>
      <w:r w:rsidR="00864D9F" w:rsidRPr="006B1F43">
        <w:rPr>
          <w:rFonts w:ascii="Times New Roman" w:hAnsi="Times New Roman" w:cs="Times New Roman"/>
          <w:sz w:val="24"/>
          <w:szCs w:val="24"/>
        </w:rPr>
        <w:t xml:space="preserve">Our findings support and extend previous research on a broad and holistic likeability </w:t>
      </w:r>
      <w:r w:rsidR="00B455C6" w:rsidRPr="006B1F43">
        <w:rPr>
          <w:rFonts w:ascii="Times New Roman" w:hAnsi="Times New Roman" w:cs="Times New Roman"/>
          <w:sz w:val="24"/>
          <w:szCs w:val="24"/>
        </w:rPr>
        <w:t>conceptualization</w:t>
      </w:r>
      <w:r w:rsidR="00B776F8">
        <w:rPr>
          <w:rFonts w:ascii="Times New Roman" w:hAnsi="Times New Roman" w:cs="Times New Roman"/>
          <w:sz w:val="24"/>
          <w:szCs w:val="24"/>
        </w:rPr>
        <w:t xml:space="preserve"> (e.g. Nguyen et al. </w:t>
      </w:r>
      <w:r w:rsidR="00864D9F" w:rsidRPr="006B1F43">
        <w:rPr>
          <w:rFonts w:ascii="Times New Roman" w:hAnsi="Times New Roman" w:cs="Times New Roman"/>
          <w:sz w:val="24"/>
          <w:szCs w:val="24"/>
        </w:rPr>
        <w:t xml:space="preserve">2013a). </w:t>
      </w:r>
      <w:r w:rsidR="00BB2505" w:rsidRPr="006B1F43">
        <w:rPr>
          <w:rFonts w:ascii="Times New Roman" w:hAnsi="Times New Roman" w:cs="Times New Roman"/>
          <w:sz w:val="24"/>
          <w:szCs w:val="24"/>
        </w:rPr>
        <w:t>We extend previous single dimensional li</w:t>
      </w:r>
      <w:r w:rsidR="00B776F8">
        <w:rPr>
          <w:rFonts w:ascii="Times New Roman" w:hAnsi="Times New Roman" w:cs="Times New Roman"/>
          <w:sz w:val="24"/>
          <w:szCs w:val="24"/>
        </w:rPr>
        <w:t>keability measures (e.g. Reysen</w:t>
      </w:r>
      <w:r w:rsidR="00BB2505" w:rsidRPr="006B1F43">
        <w:rPr>
          <w:rFonts w:ascii="Times New Roman" w:hAnsi="Times New Roman" w:cs="Times New Roman"/>
          <w:sz w:val="24"/>
          <w:szCs w:val="24"/>
        </w:rPr>
        <w:t xml:space="preserve"> 2005) with four dimensions. </w:t>
      </w:r>
      <w:r w:rsidR="00864D9F" w:rsidRPr="006B1F43">
        <w:rPr>
          <w:rFonts w:ascii="Times New Roman" w:hAnsi="Times New Roman" w:cs="Times New Roman"/>
          <w:sz w:val="24"/>
          <w:szCs w:val="24"/>
        </w:rPr>
        <w:t>The four brand likeability dimensions support both credibility and attractiveness theories (</w:t>
      </w:r>
      <w:r w:rsidR="00864D9F" w:rsidRPr="006B1F43">
        <w:rPr>
          <w:rFonts w:ascii="Times New Roman" w:eastAsia="PMingLiU" w:hAnsi="Times New Roman" w:cs="Times New Roman"/>
          <w:sz w:val="24"/>
          <w:szCs w:val="24"/>
        </w:rPr>
        <w:t xml:space="preserve">Hovland </w:t>
      </w:r>
      <w:r w:rsidR="006567B1">
        <w:rPr>
          <w:rFonts w:ascii="Times New Roman" w:eastAsia="PMingLiU" w:hAnsi="Times New Roman" w:cs="Times New Roman"/>
          <w:sz w:val="24"/>
          <w:szCs w:val="24"/>
        </w:rPr>
        <w:t>and</w:t>
      </w:r>
      <w:r w:rsidR="0011619F" w:rsidRPr="006B1F43">
        <w:rPr>
          <w:rFonts w:ascii="Times New Roman" w:eastAsia="PMingLiU" w:hAnsi="Times New Roman" w:cs="Times New Roman"/>
          <w:sz w:val="24"/>
          <w:szCs w:val="24"/>
        </w:rPr>
        <w:t xml:space="preserve"> </w:t>
      </w:r>
      <w:r w:rsidR="00B776F8">
        <w:rPr>
          <w:rFonts w:ascii="Times New Roman" w:eastAsia="PMingLiU" w:hAnsi="Times New Roman" w:cs="Times New Roman"/>
          <w:sz w:val="24"/>
          <w:szCs w:val="24"/>
        </w:rPr>
        <w:t>Weiss 1951; McGuire</w:t>
      </w:r>
      <w:r w:rsidR="00864D9F" w:rsidRPr="006B1F43">
        <w:rPr>
          <w:rFonts w:ascii="Times New Roman" w:eastAsia="PMingLiU" w:hAnsi="Times New Roman" w:cs="Times New Roman"/>
          <w:sz w:val="24"/>
          <w:szCs w:val="24"/>
        </w:rPr>
        <w:t xml:space="preserve"> 1985</w:t>
      </w:r>
      <w:r w:rsidR="00864D9F" w:rsidRPr="006B1F43">
        <w:rPr>
          <w:rFonts w:ascii="Times New Roman" w:hAnsi="Times New Roman" w:cs="Times New Roman"/>
          <w:sz w:val="24"/>
          <w:szCs w:val="24"/>
        </w:rPr>
        <w:t>)</w:t>
      </w:r>
      <w:r w:rsidR="00BB2505" w:rsidRPr="006B1F43">
        <w:rPr>
          <w:rFonts w:ascii="Times New Roman" w:hAnsi="Times New Roman" w:cs="Times New Roman"/>
          <w:sz w:val="24"/>
          <w:szCs w:val="24"/>
        </w:rPr>
        <w:t xml:space="preserve"> </w:t>
      </w:r>
      <w:r w:rsidR="00BB2505" w:rsidRPr="006B1F43">
        <w:rPr>
          <w:rFonts w:ascii="Times New Roman" w:hAnsi="Times New Roman" w:cs="Times New Roman"/>
          <w:sz w:val="24"/>
          <w:szCs w:val="24"/>
        </w:rPr>
        <w:lastRenderedPageBreak/>
        <w:t>and adopt several theories including a</w:t>
      </w:r>
      <w:r w:rsidR="00864D9F" w:rsidRPr="006B1F43">
        <w:rPr>
          <w:rFonts w:ascii="Times New Roman" w:hAnsi="Times New Roman" w:cs="Times New Roman"/>
          <w:sz w:val="24"/>
          <w:szCs w:val="24"/>
        </w:rPr>
        <w:t>ttributions</w:t>
      </w:r>
      <w:r w:rsidR="00BB2505" w:rsidRPr="006B1F43">
        <w:rPr>
          <w:rFonts w:ascii="Times New Roman" w:hAnsi="Times New Roman" w:cs="Times New Roman"/>
          <w:sz w:val="24"/>
          <w:szCs w:val="24"/>
        </w:rPr>
        <w:t>- and comparison</w:t>
      </w:r>
      <w:r w:rsidR="00864D9F" w:rsidRPr="006B1F43">
        <w:rPr>
          <w:rFonts w:ascii="Times New Roman" w:hAnsi="Times New Roman" w:cs="Times New Roman"/>
          <w:sz w:val="24"/>
          <w:szCs w:val="24"/>
        </w:rPr>
        <w:t xml:space="preserve"> theor</w:t>
      </w:r>
      <w:r w:rsidR="00BB2505" w:rsidRPr="006B1F43">
        <w:rPr>
          <w:rFonts w:ascii="Times New Roman" w:hAnsi="Times New Roman" w:cs="Times New Roman"/>
          <w:sz w:val="24"/>
          <w:szCs w:val="24"/>
        </w:rPr>
        <w:t>ies</w:t>
      </w:r>
      <w:r w:rsidR="00864D9F" w:rsidRPr="006B1F43">
        <w:rPr>
          <w:rFonts w:ascii="Times New Roman" w:hAnsi="Times New Roman" w:cs="Times New Roman"/>
          <w:sz w:val="24"/>
          <w:szCs w:val="24"/>
        </w:rPr>
        <w:t xml:space="preserve">. Our contribution is the extension of the above theories </w:t>
      </w:r>
      <w:r w:rsidR="00BB2505" w:rsidRPr="006B1F43">
        <w:rPr>
          <w:rFonts w:ascii="Times New Roman" w:hAnsi="Times New Roman" w:cs="Times New Roman"/>
          <w:sz w:val="24"/>
          <w:szCs w:val="24"/>
        </w:rPr>
        <w:t xml:space="preserve">to a branding context </w:t>
      </w:r>
      <w:r w:rsidR="00864D9F" w:rsidRPr="006B1F43">
        <w:rPr>
          <w:rFonts w:ascii="Times New Roman" w:hAnsi="Times New Roman" w:cs="Times New Roman"/>
          <w:sz w:val="24"/>
          <w:szCs w:val="24"/>
        </w:rPr>
        <w:t xml:space="preserve">and combining them </w:t>
      </w:r>
      <w:r w:rsidR="00BB2505" w:rsidRPr="006B1F43">
        <w:rPr>
          <w:rFonts w:ascii="Times New Roman" w:hAnsi="Times New Roman" w:cs="Times New Roman"/>
          <w:sz w:val="24"/>
          <w:szCs w:val="24"/>
        </w:rPr>
        <w:t>into a</w:t>
      </w:r>
      <w:r w:rsidR="00864D9F" w:rsidRPr="006B1F43">
        <w:rPr>
          <w:rFonts w:ascii="Times New Roman" w:hAnsi="Times New Roman" w:cs="Times New Roman"/>
          <w:sz w:val="24"/>
          <w:szCs w:val="24"/>
        </w:rPr>
        <w:t xml:space="preserve"> </w:t>
      </w:r>
      <w:r w:rsidR="00EA6AA4" w:rsidRPr="006B1F43">
        <w:rPr>
          <w:rFonts w:ascii="Times New Roman" w:hAnsi="Times New Roman" w:cs="Times New Roman"/>
          <w:sz w:val="24"/>
          <w:szCs w:val="24"/>
        </w:rPr>
        <w:t xml:space="preserve">multi-dimensional </w:t>
      </w:r>
      <w:r w:rsidR="00864D9F" w:rsidRPr="006B1F43">
        <w:rPr>
          <w:rFonts w:ascii="Times New Roman" w:hAnsi="Times New Roman" w:cs="Times New Roman"/>
          <w:sz w:val="24"/>
          <w:szCs w:val="24"/>
        </w:rPr>
        <w:t xml:space="preserve">quality scale. </w:t>
      </w:r>
      <w:r w:rsidR="00EC1404" w:rsidRPr="006B1F43">
        <w:rPr>
          <w:rFonts w:ascii="Times New Roman" w:hAnsi="Times New Roman" w:cs="Times New Roman"/>
          <w:sz w:val="24"/>
          <w:szCs w:val="24"/>
        </w:rPr>
        <w:t>We found new dimensions including positivity associations, interaction interests, personified quality</w:t>
      </w:r>
      <w:r w:rsidR="00B835A5">
        <w:rPr>
          <w:rFonts w:ascii="Times New Roman" w:hAnsi="Times New Roman" w:cs="Times New Roman"/>
          <w:sz w:val="24"/>
          <w:szCs w:val="24"/>
        </w:rPr>
        <w:t>,</w:t>
      </w:r>
      <w:r w:rsidR="00EC1404" w:rsidRPr="006B1F43">
        <w:rPr>
          <w:rFonts w:ascii="Times New Roman" w:hAnsi="Times New Roman" w:cs="Times New Roman"/>
          <w:sz w:val="24"/>
          <w:szCs w:val="24"/>
        </w:rPr>
        <w:t xml:space="preserve"> and contentment. The</w:t>
      </w:r>
      <w:r w:rsidR="00864D9F" w:rsidRPr="006B1F43">
        <w:rPr>
          <w:rFonts w:ascii="Times New Roman" w:hAnsi="Times New Roman" w:cs="Times New Roman"/>
          <w:sz w:val="24"/>
          <w:szCs w:val="24"/>
        </w:rPr>
        <w:t xml:space="preserve"> </w:t>
      </w:r>
      <w:r w:rsidR="00BB2505" w:rsidRPr="006B1F43">
        <w:rPr>
          <w:rFonts w:ascii="Times New Roman" w:hAnsi="Times New Roman" w:cs="Times New Roman"/>
          <w:sz w:val="24"/>
          <w:szCs w:val="24"/>
        </w:rPr>
        <w:t xml:space="preserve">new </w:t>
      </w:r>
      <w:r w:rsidR="00864D9F" w:rsidRPr="006B1F43">
        <w:rPr>
          <w:rFonts w:ascii="Times New Roman" w:hAnsi="Times New Roman" w:cs="Times New Roman"/>
          <w:sz w:val="24"/>
          <w:szCs w:val="24"/>
        </w:rPr>
        <w:t>dimension</w:t>
      </w:r>
      <w:r w:rsidR="00BB2505" w:rsidRPr="006B1F43">
        <w:rPr>
          <w:rFonts w:ascii="Times New Roman" w:hAnsi="Times New Roman" w:cs="Times New Roman"/>
          <w:sz w:val="24"/>
          <w:szCs w:val="24"/>
        </w:rPr>
        <w:t>s</w:t>
      </w:r>
      <w:r w:rsidR="00864D9F" w:rsidRPr="006B1F43">
        <w:rPr>
          <w:rFonts w:ascii="Times New Roman" w:hAnsi="Times New Roman" w:cs="Times New Roman"/>
          <w:sz w:val="24"/>
          <w:szCs w:val="24"/>
        </w:rPr>
        <w:t xml:space="preserve"> </w:t>
      </w:r>
      <w:r w:rsidR="00BB2505" w:rsidRPr="006B1F43">
        <w:rPr>
          <w:rFonts w:ascii="Times New Roman" w:hAnsi="Times New Roman" w:cs="Times New Roman"/>
          <w:sz w:val="24"/>
          <w:szCs w:val="24"/>
        </w:rPr>
        <w:t xml:space="preserve">incorporate relevant </w:t>
      </w:r>
      <w:r w:rsidR="00864D9F" w:rsidRPr="006B1F43">
        <w:rPr>
          <w:rFonts w:ascii="Times New Roman" w:hAnsi="Times New Roman" w:cs="Times New Roman"/>
          <w:sz w:val="24"/>
          <w:szCs w:val="24"/>
        </w:rPr>
        <w:t>attributes</w:t>
      </w:r>
      <w:r w:rsidR="00BB2505" w:rsidRPr="006B1F43">
        <w:rPr>
          <w:rFonts w:ascii="Times New Roman" w:hAnsi="Times New Roman" w:cs="Times New Roman"/>
          <w:sz w:val="24"/>
          <w:szCs w:val="24"/>
        </w:rPr>
        <w:t xml:space="preserve"> that reflect customers’ likeability evaluations in a highly competitive service context</w:t>
      </w:r>
      <w:r w:rsidR="001F4875" w:rsidRPr="006B1F43">
        <w:rPr>
          <w:rFonts w:ascii="Times New Roman" w:hAnsi="Times New Roman" w:cs="Times New Roman"/>
          <w:sz w:val="24"/>
          <w:szCs w:val="24"/>
        </w:rPr>
        <w:t>, extending existing knowledge in branding literatures (Akdeniz, Calantone</w:t>
      </w:r>
      <w:r w:rsidR="00033BED">
        <w:rPr>
          <w:rFonts w:ascii="Times New Roman" w:hAnsi="Times New Roman" w:cs="Times New Roman"/>
          <w:sz w:val="24"/>
          <w:szCs w:val="24"/>
        </w:rPr>
        <w:t>,</w:t>
      </w:r>
      <w:r w:rsidR="001F4875" w:rsidRPr="006B1F43">
        <w:rPr>
          <w:rFonts w:ascii="Times New Roman" w:hAnsi="Times New Roman" w:cs="Times New Roman"/>
          <w:sz w:val="24"/>
          <w:szCs w:val="24"/>
        </w:rPr>
        <w:t xml:space="preserve"> </w:t>
      </w:r>
      <w:r w:rsidR="006567B1">
        <w:rPr>
          <w:rFonts w:ascii="Times New Roman" w:eastAsia="PMingLiU" w:hAnsi="Times New Roman" w:cs="Times New Roman"/>
          <w:sz w:val="24"/>
          <w:szCs w:val="24"/>
        </w:rPr>
        <w:t>and</w:t>
      </w:r>
      <w:r w:rsidR="0011619F" w:rsidRPr="006B1F43">
        <w:rPr>
          <w:rFonts w:ascii="Times New Roman" w:eastAsia="PMingLiU" w:hAnsi="Times New Roman" w:cs="Times New Roman"/>
          <w:sz w:val="24"/>
          <w:szCs w:val="24"/>
        </w:rPr>
        <w:t xml:space="preserve"> </w:t>
      </w:r>
      <w:r w:rsidR="00B776F8">
        <w:rPr>
          <w:rFonts w:ascii="Times New Roman" w:hAnsi="Times New Roman" w:cs="Times New Roman"/>
          <w:sz w:val="24"/>
          <w:szCs w:val="24"/>
        </w:rPr>
        <w:t>Voorhees</w:t>
      </w:r>
      <w:r w:rsidR="001F4875" w:rsidRPr="006B1F43">
        <w:rPr>
          <w:rFonts w:ascii="Times New Roman" w:hAnsi="Times New Roman" w:cs="Times New Roman"/>
          <w:sz w:val="24"/>
          <w:szCs w:val="24"/>
        </w:rPr>
        <w:t xml:space="preserve"> 2013</w:t>
      </w:r>
      <w:r w:rsidR="00B776F8">
        <w:rPr>
          <w:rFonts w:ascii="Times New Roman" w:hAnsi="Times New Roman" w:cs="Times New Roman"/>
          <w:sz w:val="24"/>
          <w:szCs w:val="24"/>
        </w:rPr>
        <w:t>; Romaniuk</w:t>
      </w:r>
      <w:r w:rsidR="00A5264B" w:rsidRPr="006B1F43">
        <w:rPr>
          <w:rFonts w:ascii="Times New Roman" w:hAnsi="Times New Roman" w:cs="Times New Roman"/>
          <w:sz w:val="24"/>
          <w:szCs w:val="24"/>
        </w:rPr>
        <w:t xml:space="preserve"> 2013</w:t>
      </w:r>
      <w:r w:rsidR="001F4875" w:rsidRPr="006B1F43">
        <w:rPr>
          <w:rFonts w:ascii="Times New Roman" w:hAnsi="Times New Roman" w:cs="Times New Roman"/>
          <w:sz w:val="24"/>
          <w:szCs w:val="24"/>
        </w:rPr>
        <w:t>)</w:t>
      </w:r>
      <w:r w:rsidR="00864D9F" w:rsidRPr="006B1F43">
        <w:rPr>
          <w:rFonts w:ascii="Times New Roman" w:hAnsi="Times New Roman" w:cs="Times New Roman"/>
          <w:sz w:val="24"/>
          <w:szCs w:val="24"/>
        </w:rPr>
        <w:t xml:space="preserve">. </w:t>
      </w:r>
    </w:p>
    <w:p w14:paraId="746C0228" w14:textId="77777777" w:rsidR="00551436" w:rsidRDefault="00551436" w:rsidP="00B96141">
      <w:pPr>
        <w:spacing w:after="0" w:line="480" w:lineRule="auto"/>
        <w:rPr>
          <w:rFonts w:ascii="Times New Roman" w:hAnsi="Times New Roman" w:cs="Times New Roman"/>
          <w:sz w:val="24"/>
          <w:szCs w:val="24"/>
        </w:rPr>
      </w:pPr>
    </w:p>
    <w:p w14:paraId="6E9BAAA5" w14:textId="7D914D4A" w:rsidR="00551436" w:rsidRPr="006B1F43" w:rsidRDefault="00551436" w:rsidP="000109AA">
      <w:pPr>
        <w:spacing w:after="0" w:line="480" w:lineRule="auto"/>
        <w:ind w:firstLine="290"/>
        <w:rPr>
          <w:rFonts w:ascii="Times New Roman" w:hAnsi="Times New Roman" w:cs="Times New Roman"/>
          <w:sz w:val="24"/>
          <w:szCs w:val="24"/>
        </w:rPr>
      </w:pPr>
      <w:r w:rsidRPr="0002341F">
        <w:rPr>
          <w:rFonts w:ascii="Times New Roman" w:hAnsi="Times New Roman" w:cs="Times New Roman"/>
          <w:sz w:val="24"/>
          <w:szCs w:val="24"/>
          <w:highlight w:val="yellow"/>
        </w:rPr>
        <w:t xml:space="preserve">For practitioners, we propose that our brand likeability concept and scale is utilized in the following ways: (1) to </w:t>
      </w:r>
      <w:r w:rsidR="006E298B" w:rsidRPr="0002341F">
        <w:rPr>
          <w:rFonts w:ascii="Times New Roman" w:hAnsi="Times New Roman" w:cs="Times New Roman"/>
          <w:sz w:val="24"/>
          <w:szCs w:val="24"/>
          <w:highlight w:val="yellow"/>
        </w:rPr>
        <w:t xml:space="preserve">systematically </w:t>
      </w:r>
      <w:r w:rsidR="00FF4236" w:rsidRPr="0002341F">
        <w:rPr>
          <w:rFonts w:ascii="Times New Roman" w:hAnsi="Times New Roman" w:cs="Times New Roman"/>
          <w:sz w:val="24"/>
          <w:szCs w:val="24"/>
          <w:highlight w:val="yellow"/>
        </w:rPr>
        <w:t xml:space="preserve">focus on likeability </w:t>
      </w:r>
      <w:r w:rsidRPr="0002341F">
        <w:rPr>
          <w:rFonts w:ascii="Times New Roman" w:hAnsi="Times New Roman" w:cs="Times New Roman"/>
          <w:sz w:val="24"/>
          <w:szCs w:val="24"/>
          <w:highlight w:val="yellow"/>
        </w:rPr>
        <w:t xml:space="preserve">as a differentiator between firms, (2) </w:t>
      </w:r>
      <w:r w:rsidR="00FF4236" w:rsidRPr="0002341F">
        <w:rPr>
          <w:rFonts w:ascii="Times New Roman" w:hAnsi="Times New Roman" w:cs="Times New Roman"/>
          <w:sz w:val="24"/>
          <w:szCs w:val="24"/>
          <w:highlight w:val="yellow"/>
        </w:rPr>
        <w:t xml:space="preserve">to identify consumers’ </w:t>
      </w:r>
      <w:r w:rsidR="00E75CE2" w:rsidRPr="0002341F">
        <w:rPr>
          <w:rFonts w:ascii="Times New Roman" w:hAnsi="Times New Roman" w:cs="Times New Roman"/>
          <w:sz w:val="24"/>
          <w:szCs w:val="24"/>
          <w:highlight w:val="yellow"/>
        </w:rPr>
        <w:t xml:space="preserve">current </w:t>
      </w:r>
      <w:r w:rsidR="00FF4236" w:rsidRPr="0002341F">
        <w:rPr>
          <w:rFonts w:ascii="Times New Roman" w:hAnsi="Times New Roman" w:cs="Times New Roman"/>
          <w:sz w:val="24"/>
          <w:szCs w:val="24"/>
          <w:highlight w:val="yellow"/>
        </w:rPr>
        <w:t xml:space="preserve">attitudes and perceptions, and take appropriate action, (3) </w:t>
      </w:r>
      <w:r w:rsidR="00E75CE2" w:rsidRPr="0002341F">
        <w:rPr>
          <w:rFonts w:ascii="Times New Roman" w:hAnsi="Times New Roman" w:cs="Times New Roman"/>
          <w:sz w:val="24"/>
          <w:szCs w:val="24"/>
          <w:highlight w:val="yellow"/>
        </w:rPr>
        <w:t xml:space="preserve">as a stimulator to increased interaction, (4) </w:t>
      </w:r>
      <w:r w:rsidR="00685A8A" w:rsidRPr="0002341F">
        <w:rPr>
          <w:rFonts w:ascii="Times New Roman" w:hAnsi="Times New Roman" w:cs="Times New Roman"/>
          <w:sz w:val="24"/>
          <w:szCs w:val="24"/>
          <w:highlight w:val="yellow"/>
        </w:rPr>
        <w:t xml:space="preserve">as an identification tool, built around the four dimensions, </w:t>
      </w:r>
      <w:r w:rsidR="00DA7378" w:rsidRPr="0002341F">
        <w:rPr>
          <w:rFonts w:ascii="Times New Roman" w:hAnsi="Times New Roman" w:cs="Times New Roman"/>
          <w:sz w:val="24"/>
          <w:szCs w:val="24"/>
          <w:highlight w:val="yellow"/>
        </w:rPr>
        <w:t>and increasing</w:t>
      </w:r>
      <w:r w:rsidR="00685A8A" w:rsidRPr="0002341F">
        <w:rPr>
          <w:rFonts w:ascii="Times New Roman" w:hAnsi="Times New Roman" w:cs="Times New Roman"/>
          <w:sz w:val="24"/>
          <w:szCs w:val="24"/>
          <w:highlight w:val="yellow"/>
        </w:rPr>
        <w:t xml:space="preserve"> effort into specific areas, which may be lacking of likeability, (5) </w:t>
      </w:r>
      <w:r w:rsidR="00AA400E" w:rsidRPr="0002341F">
        <w:rPr>
          <w:rFonts w:ascii="Times New Roman" w:hAnsi="Times New Roman" w:cs="Times New Roman"/>
          <w:sz w:val="24"/>
          <w:szCs w:val="24"/>
          <w:highlight w:val="yellow"/>
        </w:rPr>
        <w:t xml:space="preserve">as a segmentation tool to categorize consumers’ level of likeability and target those that may have perceptions of dislikeability, </w:t>
      </w:r>
      <w:r w:rsidR="00AA400E" w:rsidRPr="00DA7117">
        <w:rPr>
          <w:rFonts w:ascii="Times New Roman" w:hAnsi="Times New Roman" w:cs="Times New Roman"/>
          <w:sz w:val="24"/>
          <w:szCs w:val="24"/>
          <w:highlight w:val="yellow"/>
        </w:rPr>
        <w:t>and (6)</w:t>
      </w:r>
      <w:r w:rsidR="00D17F4C" w:rsidRPr="00DA7117">
        <w:rPr>
          <w:rFonts w:ascii="Times New Roman" w:hAnsi="Times New Roman" w:cs="Times New Roman"/>
          <w:sz w:val="24"/>
          <w:szCs w:val="24"/>
          <w:highlight w:val="yellow"/>
        </w:rPr>
        <w:t xml:space="preserve"> to increase the ‘likeability zone’, by linking likeability to brand personality, identity, and reputation.</w:t>
      </w:r>
      <w:r w:rsidR="005F7460" w:rsidRPr="00DA7117">
        <w:rPr>
          <w:rFonts w:ascii="Times New Roman" w:hAnsi="Times New Roman" w:cs="Times New Roman"/>
          <w:sz w:val="24"/>
          <w:szCs w:val="24"/>
          <w:highlight w:val="yellow"/>
        </w:rPr>
        <w:t xml:space="preserve"> The latter can be achieved with a strategic focus on likeability and with continuous monitoring of consumers’ likeability perceptions.</w:t>
      </w:r>
      <w:r w:rsidR="00D17F4C">
        <w:rPr>
          <w:rFonts w:ascii="Times New Roman" w:hAnsi="Times New Roman" w:cs="Times New Roman"/>
          <w:sz w:val="24"/>
          <w:szCs w:val="24"/>
        </w:rPr>
        <w:t xml:space="preserve"> </w:t>
      </w:r>
    </w:p>
    <w:p w14:paraId="323F8360" w14:textId="77777777" w:rsidR="000B2746" w:rsidRPr="006B1F43" w:rsidRDefault="000B2746" w:rsidP="000109AA">
      <w:pPr>
        <w:spacing w:after="0" w:line="480" w:lineRule="auto"/>
        <w:rPr>
          <w:rFonts w:ascii="Times New Roman" w:hAnsi="Times New Roman" w:cs="Times New Roman"/>
          <w:b/>
          <w:sz w:val="28"/>
          <w:szCs w:val="28"/>
        </w:rPr>
      </w:pPr>
    </w:p>
    <w:p w14:paraId="499FCA59" w14:textId="33FDC3D4" w:rsidR="004B443A" w:rsidRPr="006B1F43" w:rsidRDefault="00A814D2" w:rsidP="000109AA">
      <w:pPr>
        <w:spacing w:after="0" w:line="480" w:lineRule="auto"/>
        <w:outlineLvl w:val="0"/>
        <w:rPr>
          <w:rFonts w:ascii="Times New Roman" w:hAnsi="Times New Roman" w:cs="Times New Roman"/>
          <w:b/>
          <w:sz w:val="28"/>
          <w:szCs w:val="28"/>
        </w:rPr>
      </w:pPr>
      <w:r>
        <w:rPr>
          <w:rFonts w:ascii="Times New Roman" w:hAnsi="Times New Roman" w:cs="Times New Roman"/>
          <w:b/>
          <w:sz w:val="28"/>
          <w:szCs w:val="28"/>
        </w:rPr>
        <w:t xml:space="preserve">7. </w:t>
      </w:r>
      <w:r w:rsidR="008931C3" w:rsidRPr="006B1F43">
        <w:rPr>
          <w:rFonts w:ascii="Times New Roman" w:hAnsi="Times New Roman" w:cs="Times New Roman"/>
          <w:b/>
          <w:sz w:val="28"/>
          <w:szCs w:val="28"/>
        </w:rPr>
        <w:t>CONCLUSION</w:t>
      </w:r>
      <w:r w:rsidR="00947593" w:rsidRPr="006B1F43">
        <w:rPr>
          <w:rFonts w:ascii="Times New Roman" w:hAnsi="Times New Roman" w:cs="Times New Roman"/>
          <w:b/>
          <w:sz w:val="28"/>
          <w:szCs w:val="28"/>
        </w:rPr>
        <w:t xml:space="preserve">, </w:t>
      </w:r>
      <w:r w:rsidR="008931C3" w:rsidRPr="006B1F43">
        <w:rPr>
          <w:rFonts w:ascii="Times New Roman" w:hAnsi="Times New Roman" w:cs="Times New Roman"/>
          <w:b/>
          <w:sz w:val="28"/>
          <w:szCs w:val="28"/>
        </w:rPr>
        <w:t>LIMITATIONS</w:t>
      </w:r>
      <w:r>
        <w:rPr>
          <w:rFonts w:ascii="Times New Roman" w:hAnsi="Times New Roman" w:cs="Times New Roman"/>
          <w:b/>
          <w:sz w:val="28"/>
          <w:szCs w:val="28"/>
        </w:rPr>
        <w:t>,</w:t>
      </w:r>
      <w:r w:rsidR="00207F8C" w:rsidRPr="006B1F43">
        <w:rPr>
          <w:rFonts w:ascii="Times New Roman" w:hAnsi="Times New Roman" w:cs="Times New Roman"/>
          <w:b/>
          <w:sz w:val="28"/>
          <w:szCs w:val="28"/>
        </w:rPr>
        <w:t xml:space="preserve"> </w:t>
      </w:r>
      <w:r w:rsidR="008931C3" w:rsidRPr="006B1F43">
        <w:rPr>
          <w:rFonts w:ascii="Times New Roman" w:hAnsi="Times New Roman" w:cs="Times New Roman"/>
          <w:b/>
          <w:sz w:val="28"/>
          <w:szCs w:val="28"/>
        </w:rPr>
        <w:t>AND</w:t>
      </w:r>
      <w:r w:rsidR="00207F8C" w:rsidRPr="006B1F43">
        <w:rPr>
          <w:rFonts w:ascii="Times New Roman" w:hAnsi="Times New Roman" w:cs="Times New Roman"/>
          <w:b/>
          <w:sz w:val="28"/>
          <w:szCs w:val="28"/>
        </w:rPr>
        <w:t xml:space="preserve"> </w:t>
      </w:r>
      <w:r w:rsidR="008931C3" w:rsidRPr="006B1F43">
        <w:rPr>
          <w:rFonts w:ascii="Times New Roman" w:hAnsi="Times New Roman" w:cs="Times New Roman"/>
          <w:b/>
          <w:sz w:val="28"/>
          <w:szCs w:val="28"/>
        </w:rPr>
        <w:t>FUTURE</w:t>
      </w:r>
      <w:r w:rsidR="00207F8C" w:rsidRPr="006B1F43">
        <w:rPr>
          <w:rFonts w:ascii="Times New Roman" w:hAnsi="Times New Roman" w:cs="Times New Roman"/>
          <w:b/>
          <w:sz w:val="28"/>
          <w:szCs w:val="28"/>
        </w:rPr>
        <w:t xml:space="preserve"> </w:t>
      </w:r>
      <w:r w:rsidR="008931C3" w:rsidRPr="006B1F43">
        <w:rPr>
          <w:rFonts w:ascii="Times New Roman" w:hAnsi="Times New Roman" w:cs="Times New Roman"/>
          <w:b/>
          <w:sz w:val="28"/>
          <w:szCs w:val="28"/>
        </w:rPr>
        <w:t>RESEARCH DIRECTIONS</w:t>
      </w:r>
    </w:p>
    <w:p w14:paraId="12229552" w14:textId="77777777" w:rsidR="004B443A" w:rsidRPr="006B1F43" w:rsidRDefault="004B443A" w:rsidP="000109AA">
      <w:pPr>
        <w:spacing w:after="0" w:line="480" w:lineRule="auto"/>
        <w:rPr>
          <w:rFonts w:ascii="Times New Roman" w:hAnsi="Times New Roman" w:cs="Times New Roman"/>
          <w:b/>
          <w:sz w:val="28"/>
          <w:szCs w:val="28"/>
        </w:rPr>
      </w:pPr>
    </w:p>
    <w:p w14:paraId="53C72E39" w14:textId="237416AE" w:rsidR="004B443A" w:rsidRPr="006B1F43" w:rsidRDefault="00506ED8" w:rsidP="000109AA">
      <w:pPr>
        <w:spacing w:after="0" w:line="480" w:lineRule="auto"/>
        <w:ind w:firstLine="289"/>
        <w:rPr>
          <w:rFonts w:ascii="Times New Roman" w:hAnsi="Times New Roman" w:cs="Times New Roman"/>
          <w:sz w:val="24"/>
          <w:szCs w:val="24"/>
        </w:rPr>
      </w:pPr>
      <w:r w:rsidRPr="006B1F43">
        <w:rPr>
          <w:rFonts w:ascii="Times New Roman" w:hAnsi="Times New Roman" w:cs="Times New Roman"/>
          <w:sz w:val="24"/>
          <w:szCs w:val="24"/>
        </w:rPr>
        <w:t xml:space="preserve">Our research creates the brand likeability scale to assess </w:t>
      </w:r>
      <w:r w:rsidR="00F6742D">
        <w:rPr>
          <w:rFonts w:ascii="Times New Roman" w:hAnsi="Times New Roman" w:cs="Times New Roman"/>
          <w:sz w:val="24"/>
          <w:szCs w:val="24"/>
        </w:rPr>
        <w:t>firm-level</w:t>
      </w:r>
      <w:r w:rsidRPr="006B1F43">
        <w:rPr>
          <w:rFonts w:ascii="Times New Roman" w:hAnsi="Times New Roman" w:cs="Times New Roman"/>
          <w:sz w:val="24"/>
          <w:szCs w:val="24"/>
        </w:rPr>
        <w:t xml:space="preserve"> brands’ likeability. We hope that our scale is used as an alternative to traditional measures including satisfaction and </w:t>
      </w:r>
      <w:r w:rsidRPr="006B1F43">
        <w:rPr>
          <w:rFonts w:ascii="Times New Roman" w:hAnsi="Times New Roman" w:cs="Times New Roman"/>
          <w:sz w:val="24"/>
          <w:szCs w:val="24"/>
        </w:rPr>
        <w:lastRenderedPageBreak/>
        <w:t>reputation indices, as it captures perceptions that prelude these existing measures</w:t>
      </w:r>
      <w:r w:rsidR="00B776F8">
        <w:rPr>
          <w:rFonts w:ascii="Times New Roman" w:hAnsi="Times New Roman" w:cs="Times New Roman"/>
          <w:sz w:val="24"/>
          <w:szCs w:val="24"/>
        </w:rPr>
        <w:t xml:space="preserve"> (Nguyen et al.</w:t>
      </w:r>
      <w:r w:rsidR="00821620" w:rsidRPr="006B1F43">
        <w:rPr>
          <w:rFonts w:ascii="Times New Roman" w:hAnsi="Times New Roman" w:cs="Times New Roman"/>
          <w:sz w:val="24"/>
          <w:szCs w:val="24"/>
        </w:rPr>
        <w:t xml:space="preserve"> 2013b)</w:t>
      </w:r>
      <w:r w:rsidRPr="006B1F43">
        <w:rPr>
          <w:rFonts w:ascii="Times New Roman" w:hAnsi="Times New Roman" w:cs="Times New Roman"/>
          <w:sz w:val="24"/>
          <w:szCs w:val="24"/>
        </w:rPr>
        <w:t>. We advance existing research in branding and contribute to further advancement of consumer-brand relationships</w:t>
      </w:r>
      <w:r w:rsidR="00A5264B" w:rsidRPr="006B1F43">
        <w:rPr>
          <w:rFonts w:ascii="Times New Roman" w:hAnsi="Times New Roman" w:cs="Times New Roman"/>
          <w:sz w:val="24"/>
          <w:szCs w:val="24"/>
        </w:rPr>
        <w:t xml:space="preserve"> (</w:t>
      </w:r>
      <w:r w:rsidR="00B776F8">
        <w:rPr>
          <w:rFonts w:ascii="Times New Roman" w:hAnsi="Times New Roman"/>
          <w:sz w:val="24"/>
          <w:szCs w:val="24"/>
        </w:rPr>
        <w:t>Schmitt</w:t>
      </w:r>
      <w:r w:rsidR="00A5264B" w:rsidRPr="006B1F43">
        <w:rPr>
          <w:rFonts w:ascii="Times New Roman" w:hAnsi="Times New Roman"/>
          <w:sz w:val="24"/>
          <w:szCs w:val="24"/>
        </w:rPr>
        <w:t xml:space="preserve"> 2013)</w:t>
      </w:r>
      <w:r w:rsidRPr="006B1F43">
        <w:rPr>
          <w:rFonts w:ascii="Times New Roman" w:hAnsi="Times New Roman" w:cs="Times New Roman"/>
          <w:sz w:val="24"/>
          <w:szCs w:val="24"/>
        </w:rPr>
        <w:t>. In this interactive age, a measure of brand likeability may be an important differentiator</w:t>
      </w:r>
      <w:r w:rsidR="00963F03" w:rsidRPr="006B1F43">
        <w:rPr>
          <w:rFonts w:ascii="Times New Roman" w:hAnsi="Times New Roman" w:cs="Times New Roman"/>
          <w:sz w:val="24"/>
          <w:szCs w:val="24"/>
        </w:rPr>
        <w:t xml:space="preserve"> and contributor to successful </w:t>
      </w:r>
      <w:r w:rsidR="00050D1D">
        <w:rPr>
          <w:rFonts w:ascii="Times New Roman" w:hAnsi="Times New Roman" w:cs="Times New Roman"/>
          <w:sz w:val="24"/>
          <w:szCs w:val="24"/>
        </w:rPr>
        <w:t>firm-level</w:t>
      </w:r>
      <w:r w:rsidR="00A75609" w:rsidRPr="006B1F43">
        <w:rPr>
          <w:rFonts w:ascii="Times New Roman" w:hAnsi="Times New Roman" w:cs="Times New Roman"/>
          <w:sz w:val="24"/>
          <w:szCs w:val="24"/>
        </w:rPr>
        <w:t xml:space="preserve"> </w:t>
      </w:r>
      <w:r w:rsidR="00963F03" w:rsidRPr="006B1F43">
        <w:rPr>
          <w:rFonts w:ascii="Times New Roman" w:hAnsi="Times New Roman" w:cs="Times New Roman"/>
          <w:sz w:val="24"/>
          <w:szCs w:val="24"/>
        </w:rPr>
        <w:t>brand personalities</w:t>
      </w:r>
      <w:r w:rsidRPr="006B1F43">
        <w:rPr>
          <w:rFonts w:ascii="Times New Roman" w:hAnsi="Times New Roman" w:cs="Times New Roman"/>
          <w:sz w:val="24"/>
          <w:szCs w:val="24"/>
        </w:rPr>
        <w:t xml:space="preserve">. </w:t>
      </w:r>
    </w:p>
    <w:p w14:paraId="1B452CD5" w14:textId="77777777" w:rsidR="00506ED8" w:rsidRPr="006B1F43" w:rsidRDefault="00506ED8" w:rsidP="000109AA">
      <w:pPr>
        <w:spacing w:after="0" w:line="480" w:lineRule="auto"/>
        <w:rPr>
          <w:rFonts w:ascii="Times New Roman" w:hAnsi="Times New Roman" w:cs="Times New Roman"/>
          <w:sz w:val="24"/>
          <w:szCs w:val="24"/>
        </w:rPr>
      </w:pPr>
    </w:p>
    <w:p w14:paraId="47D59EFA" w14:textId="11EFFDEB" w:rsidR="00D950ED" w:rsidRPr="006B1F43" w:rsidRDefault="00C67776" w:rsidP="000109AA">
      <w:pPr>
        <w:spacing w:after="0" w:line="480" w:lineRule="auto"/>
        <w:ind w:firstLine="284"/>
        <w:rPr>
          <w:rFonts w:ascii="Times New Roman" w:hAnsi="Times New Roman" w:cs="Times New Roman"/>
          <w:sz w:val="24"/>
          <w:szCs w:val="24"/>
        </w:rPr>
      </w:pPr>
      <w:r w:rsidRPr="006B1F43">
        <w:rPr>
          <w:rFonts w:ascii="Times New Roman" w:hAnsi="Times New Roman" w:cs="Times New Roman"/>
          <w:sz w:val="24"/>
          <w:szCs w:val="24"/>
        </w:rPr>
        <w:t xml:space="preserve">We acknowledge some research limitations. </w:t>
      </w:r>
      <w:r w:rsidRPr="006B1F43">
        <w:rPr>
          <w:rFonts w:ascii="Times New Roman" w:hAnsi="Times New Roman"/>
          <w:sz w:val="24"/>
          <w:szCs w:val="24"/>
        </w:rPr>
        <w:t xml:space="preserve">First, </w:t>
      </w:r>
      <w:r w:rsidR="00A954AD" w:rsidRPr="006B1F43">
        <w:rPr>
          <w:rFonts w:ascii="Times New Roman" w:hAnsi="Times New Roman"/>
          <w:sz w:val="24"/>
          <w:szCs w:val="24"/>
        </w:rPr>
        <w:t>we recognize that our proposition of the brand likeability scale to be used as an early indicator and pre-purchase measure, needs further testing. We note that due to the nature of sc</w:t>
      </w:r>
      <w:r w:rsidR="00B776F8">
        <w:rPr>
          <w:rFonts w:ascii="Times New Roman" w:hAnsi="Times New Roman"/>
          <w:sz w:val="24"/>
          <w:szCs w:val="24"/>
        </w:rPr>
        <w:t>ale development (Bearden et al.</w:t>
      </w:r>
      <w:r w:rsidR="00A954AD" w:rsidRPr="006B1F43">
        <w:rPr>
          <w:rFonts w:ascii="Times New Roman" w:hAnsi="Times New Roman"/>
          <w:sz w:val="24"/>
          <w:szCs w:val="24"/>
        </w:rPr>
        <w:t xml:space="preserve"> 2011)</w:t>
      </w:r>
      <w:r w:rsidR="001A0D09">
        <w:rPr>
          <w:rFonts w:ascii="Times New Roman" w:hAnsi="Times New Roman"/>
          <w:sz w:val="24"/>
          <w:szCs w:val="24"/>
        </w:rPr>
        <w:t>,</w:t>
      </w:r>
      <w:r w:rsidR="00A954AD" w:rsidRPr="006B1F43">
        <w:rPr>
          <w:rFonts w:ascii="Times New Roman" w:hAnsi="Times New Roman"/>
          <w:sz w:val="24"/>
          <w:szCs w:val="24"/>
        </w:rPr>
        <w:t xml:space="preserve"> we</w:t>
      </w:r>
      <w:r w:rsidR="001A0D09">
        <w:rPr>
          <w:rFonts w:ascii="Times New Roman" w:hAnsi="Times New Roman"/>
          <w:sz w:val="24"/>
          <w:szCs w:val="24"/>
        </w:rPr>
        <w:t xml:space="preserve"> focused</w:t>
      </w:r>
      <w:r w:rsidR="0018728C">
        <w:rPr>
          <w:rFonts w:ascii="Times New Roman" w:hAnsi="Times New Roman"/>
          <w:sz w:val="24"/>
          <w:szCs w:val="24"/>
        </w:rPr>
        <w:t xml:space="preserve"> exclusively</w:t>
      </w:r>
      <w:r w:rsidR="001A0D09">
        <w:rPr>
          <w:rFonts w:ascii="Times New Roman" w:hAnsi="Times New Roman"/>
          <w:sz w:val="24"/>
          <w:szCs w:val="24"/>
        </w:rPr>
        <w:t xml:space="preserve"> on post-purchase brand likeability, and</w:t>
      </w:r>
      <w:r w:rsidR="00A954AD" w:rsidRPr="006B1F43">
        <w:rPr>
          <w:rFonts w:ascii="Times New Roman" w:hAnsi="Times New Roman"/>
          <w:sz w:val="24"/>
          <w:szCs w:val="24"/>
        </w:rPr>
        <w:t xml:space="preserve"> used a sample with actual experiences of services for our development. Second, </w:t>
      </w:r>
      <w:r w:rsidRPr="006B1F43">
        <w:rPr>
          <w:rFonts w:ascii="Times New Roman" w:hAnsi="Times New Roman"/>
          <w:sz w:val="24"/>
          <w:szCs w:val="24"/>
        </w:rPr>
        <w:t xml:space="preserve">the study was conducted in a </w:t>
      </w:r>
      <w:r w:rsidR="0061457B" w:rsidRPr="006B1F43">
        <w:rPr>
          <w:rFonts w:ascii="Times New Roman" w:hAnsi="Times New Roman"/>
          <w:sz w:val="24"/>
          <w:szCs w:val="24"/>
        </w:rPr>
        <w:t xml:space="preserve">single </w:t>
      </w:r>
      <w:r w:rsidRPr="006B1F43">
        <w:rPr>
          <w:rFonts w:ascii="Times New Roman" w:hAnsi="Times New Roman"/>
          <w:sz w:val="24"/>
          <w:szCs w:val="24"/>
        </w:rPr>
        <w:t>setting</w:t>
      </w:r>
      <w:r w:rsidR="0061457B" w:rsidRPr="006B1F43">
        <w:rPr>
          <w:rFonts w:ascii="Times New Roman" w:hAnsi="Times New Roman"/>
          <w:sz w:val="24"/>
          <w:szCs w:val="24"/>
        </w:rPr>
        <w:t xml:space="preserve"> i.e. services</w:t>
      </w:r>
      <w:r w:rsidRPr="006B1F43">
        <w:rPr>
          <w:rFonts w:ascii="Times New Roman" w:hAnsi="Times New Roman"/>
          <w:sz w:val="24"/>
          <w:szCs w:val="24"/>
        </w:rPr>
        <w:t xml:space="preserve">. It would be problematic to </w:t>
      </w:r>
      <w:r w:rsidR="00924CC6" w:rsidRPr="006B1F43">
        <w:rPr>
          <w:rFonts w:ascii="Times New Roman" w:hAnsi="Times New Roman"/>
          <w:sz w:val="24"/>
          <w:szCs w:val="24"/>
        </w:rPr>
        <w:t>generalize</w:t>
      </w:r>
      <w:r w:rsidRPr="006B1F43">
        <w:rPr>
          <w:rFonts w:ascii="Times New Roman" w:hAnsi="Times New Roman"/>
          <w:sz w:val="24"/>
          <w:szCs w:val="24"/>
        </w:rPr>
        <w:t xml:space="preserve"> the results to other settings</w:t>
      </w:r>
      <w:r w:rsidR="00B776F8">
        <w:rPr>
          <w:rFonts w:ascii="Times New Roman" w:hAnsi="Times New Roman"/>
          <w:sz w:val="24"/>
          <w:szCs w:val="24"/>
        </w:rPr>
        <w:t xml:space="preserve"> (Hair et al.</w:t>
      </w:r>
      <w:r w:rsidR="00CA2B63" w:rsidRPr="006B1F43">
        <w:rPr>
          <w:rFonts w:ascii="Times New Roman" w:hAnsi="Times New Roman"/>
          <w:sz w:val="24"/>
          <w:szCs w:val="24"/>
        </w:rPr>
        <w:t xml:space="preserve"> 2006)</w:t>
      </w:r>
      <w:r w:rsidRPr="006B1F43">
        <w:rPr>
          <w:rFonts w:ascii="Times New Roman" w:hAnsi="Times New Roman"/>
          <w:sz w:val="24"/>
          <w:szCs w:val="24"/>
        </w:rPr>
        <w:t xml:space="preserve">. </w:t>
      </w:r>
      <w:r w:rsidR="00A954AD" w:rsidRPr="006B1F43">
        <w:rPr>
          <w:rFonts w:ascii="Times New Roman" w:hAnsi="Times New Roman"/>
          <w:sz w:val="24"/>
          <w:szCs w:val="24"/>
        </w:rPr>
        <w:t>Third</w:t>
      </w:r>
      <w:r w:rsidRPr="006B1F43">
        <w:rPr>
          <w:rFonts w:ascii="Times New Roman" w:hAnsi="Times New Roman"/>
          <w:sz w:val="24"/>
          <w:szCs w:val="24"/>
        </w:rPr>
        <w:t xml:space="preserve">, the research design is cross-sectional, representing static relationships between the variables. Netemeyer </w:t>
      </w:r>
      <w:r w:rsidR="00F94938" w:rsidRPr="006B1F43">
        <w:rPr>
          <w:rFonts w:ascii="Times New Roman" w:hAnsi="Times New Roman"/>
          <w:sz w:val="24"/>
          <w:szCs w:val="24"/>
        </w:rPr>
        <w:t xml:space="preserve">et al. </w:t>
      </w:r>
      <w:r w:rsidRPr="006B1F43">
        <w:rPr>
          <w:rFonts w:ascii="Times New Roman" w:hAnsi="Times New Roman"/>
          <w:sz w:val="24"/>
          <w:szCs w:val="24"/>
        </w:rPr>
        <w:t xml:space="preserve">(2003) notes that in a cross-sectional study, the causality of the linkages between the constructs cannot be fully proven, so caution is required when inferring the cause and effect among the variables. Longitudinal studies will be more desirable, as they will allow better insight into consumers’ changing attitudes over a period of time. </w:t>
      </w:r>
      <w:r w:rsidR="00B819AA" w:rsidRPr="006B1F43">
        <w:rPr>
          <w:rFonts w:ascii="Times New Roman" w:hAnsi="Times New Roman"/>
          <w:sz w:val="24"/>
          <w:szCs w:val="24"/>
        </w:rPr>
        <w:t xml:space="preserve">Another </w:t>
      </w:r>
      <w:r w:rsidR="005F2AAD" w:rsidRPr="006B1F43">
        <w:rPr>
          <w:rFonts w:ascii="Times New Roman" w:hAnsi="Times New Roman"/>
          <w:sz w:val="24"/>
          <w:szCs w:val="24"/>
        </w:rPr>
        <w:t>limitation is associated with the relatively small sample size. Consequently, our results may be regarded as suggestive rathe</w:t>
      </w:r>
      <w:r w:rsidR="00B776F8">
        <w:rPr>
          <w:rFonts w:ascii="Times New Roman" w:hAnsi="Times New Roman"/>
          <w:sz w:val="24"/>
          <w:szCs w:val="24"/>
        </w:rPr>
        <w:t>r than conclusive (Lages et al.</w:t>
      </w:r>
      <w:r w:rsidR="005F2AAD" w:rsidRPr="006B1F43">
        <w:rPr>
          <w:rFonts w:ascii="Times New Roman" w:hAnsi="Times New Roman"/>
          <w:sz w:val="24"/>
          <w:szCs w:val="24"/>
        </w:rPr>
        <w:t xml:space="preserve"> 2005). </w:t>
      </w:r>
      <w:r w:rsidR="00B819AA" w:rsidRPr="006B1F43">
        <w:rPr>
          <w:rFonts w:ascii="Times New Roman" w:hAnsi="Times New Roman"/>
          <w:sz w:val="24"/>
          <w:szCs w:val="24"/>
        </w:rPr>
        <w:t xml:space="preserve">Finally, we acknowledge that some </w:t>
      </w:r>
      <w:r w:rsidR="00B819AA" w:rsidRPr="006B1F43">
        <w:rPr>
          <w:rFonts w:ascii="Times New Roman" w:hAnsi="Times New Roman" w:cs="Times New Roman"/>
          <w:sz w:val="24"/>
          <w:szCs w:val="24"/>
        </w:rPr>
        <w:t xml:space="preserve">researchers </w:t>
      </w:r>
      <w:r w:rsidR="00B819AA" w:rsidRPr="006B1F43">
        <w:rPr>
          <w:rFonts w:ascii="Times New Roman" w:hAnsi="Times New Roman" w:cs="Times New Roman"/>
          <w:color w:val="222222"/>
          <w:sz w:val="24"/>
          <w:szCs w:val="24"/>
          <w:shd w:val="clear" w:color="auto" w:fill="FFFFFF"/>
        </w:rPr>
        <w:t xml:space="preserve">argue that higher-order reflective constructs </w:t>
      </w:r>
      <w:r w:rsidR="00137081">
        <w:rPr>
          <w:rFonts w:ascii="Times New Roman" w:hAnsi="Times New Roman" w:cs="Times New Roman"/>
          <w:color w:val="222222"/>
          <w:sz w:val="24"/>
          <w:szCs w:val="24"/>
          <w:shd w:val="clear" w:color="auto" w:fill="FFFFFF"/>
        </w:rPr>
        <w:t>and</w:t>
      </w:r>
      <w:r w:rsidR="00B819AA" w:rsidRPr="006B1F43">
        <w:rPr>
          <w:rFonts w:ascii="Times New Roman" w:hAnsi="Times New Roman" w:cs="Times New Roman"/>
          <w:color w:val="222222"/>
          <w:sz w:val="24"/>
          <w:szCs w:val="24"/>
          <w:shd w:val="clear" w:color="auto" w:fill="FFFFFF"/>
        </w:rPr>
        <w:t xml:space="preserve"> formative constructs cannot represent 'real' constructs in any ontology that makes coherent sense (Cadogan </w:t>
      </w:r>
      <w:r w:rsidR="006567B1">
        <w:rPr>
          <w:rFonts w:ascii="Times New Roman" w:eastAsia="PMingLiU" w:hAnsi="Times New Roman" w:cs="Times New Roman"/>
          <w:sz w:val="24"/>
          <w:szCs w:val="24"/>
        </w:rPr>
        <w:t>and</w:t>
      </w:r>
      <w:r w:rsidR="0011619F" w:rsidRPr="006B1F43">
        <w:rPr>
          <w:rFonts w:ascii="Times New Roman" w:eastAsia="PMingLiU" w:hAnsi="Times New Roman" w:cs="Times New Roman"/>
          <w:sz w:val="24"/>
          <w:szCs w:val="24"/>
        </w:rPr>
        <w:t xml:space="preserve"> </w:t>
      </w:r>
      <w:r w:rsidR="00B819AA" w:rsidRPr="006B1F43">
        <w:rPr>
          <w:rFonts w:ascii="Times New Roman" w:hAnsi="Times New Roman" w:cs="Times New Roman"/>
          <w:color w:val="222222"/>
          <w:sz w:val="24"/>
          <w:szCs w:val="24"/>
          <w:shd w:val="clear" w:color="auto" w:fill="FFFFFF"/>
        </w:rPr>
        <w:t>Lee 2013) - despite their common use and discussion in methodological and applied literature (</w:t>
      </w:r>
      <w:r w:rsidR="00BB405B">
        <w:rPr>
          <w:rFonts w:ascii="Times New Roman" w:hAnsi="Times New Roman" w:cs="Times New Roman"/>
          <w:color w:val="222222"/>
          <w:sz w:val="24"/>
          <w:szCs w:val="24"/>
          <w:shd w:val="clear" w:color="auto" w:fill="FFFFFF"/>
        </w:rPr>
        <w:t>f</w:t>
      </w:r>
      <w:r w:rsidR="00137081" w:rsidRPr="006B1F43">
        <w:rPr>
          <w:rFonts w:ascii="Times New Roman" w:hAnsi="Times New Roman" w:cs="Times New Roman"/>
          <w:color w:val="222222"/>
          <w:sz w:val="24"/>
          <w:szCs w:val="24"/>
          <w:shd w:val="clear" w:color="auto" w:fill="FFFFFF"/>
        </w:rPr>
        <w:t xml:space="preserve">or a deeper understanding, </w:t>
      </w:r>
      <w:r w:rsidR="00137081">
        <w:rPr>
          <w:rFonts w:ascii="Times New Roman" w:hAnsi="Times New Roman" w:cs="Times New Roman"/>
          <w:color w:val="222222"/>
          <w:sz w:val="24"/>
          <w:szCs w:val="24"/>
          <w:shd w:val="clear" w:color="auto" w:fill="FFFFFF"/>
        </w:rPr>
        <w:t xml:space="preserve">see </w:t>
      </w:r>
      <w:r w:rsidR="00B819AA" w:rsidRPr="006B1F43">
        <w:rPr>
          <w:rFonts w:ascii="Times New Roman" w:hAnsi="Times New Roman" w:cs="Times New Roman"/>
          <w:color w:val="222222"/>
          <w:sz w:val="24"/>
          <w:szCs w:val="24"/>
          <w:shd w:val="clear" w:color="auto" w:fill="FFFFFF"/>
        </w:rPr>
        <w:t xml:space="preserve">Cadogan, Lee, </w:t>
      </w:r>
      <w:r w:rsidR="006567B1">
        <w:rPr>
          <w:rFonts w:ascii="Times New Roman" w:eastAsia="PMingLiU" w:hAnsi="Times New Roman" w:cs="Times New Roman"/>
          <w:sz w:val="24"/>
          <w:szCs w:val="24"/>
        </w:rPr>
        <w:t>and</w:t>
      </w:r>
      <w:r w:rsidR="0011619F" w:rsidRPr="006B1F43">
        <w:rPr>
          <w:rFonts w:ascii="Times New Roman" w:eastAsia="PMingLiU" w:hAnsi="Times New Roman" w:cs="Times New Roman"/>
          <w:sz w:val="24"/>
          <w:szCs w:val="24"/>
        </w:rPr>
        <w:t xml:space="preserve"> </w:t>
      </w:r>
      <w:r w:rsidR="00B819AA" w:rsidRPr="006B1F43">
        <w:rPr>
          <w:rFonts w:ascii="Times New Roman" w:hAnsi="Times New Roman" w:cs="Times New Roman"/>
          <w:color w:val="222222"/>
          <w:sz w:val="24"/>
          <w:szCs w:val="24"/>
          <w:shd w:val="clear" w:color="auto" w:fill="FFFFFF"/>
        </w:rPr>
        <w:t xml:space="preserve">Chamberlain 2013). </w:t>
      </w:r>
    </w:p>
    <w:p w14:paraId="6940AE1E" w14:textId="77777777" w:rsidR="00D950ED" w:rsidRPr="006B1F43" w:rsidRDefault="00D950ED" w:rsidP="000109AA">
      <w:pPr>
        <w:spacing w:after="0" w:line="480" w:lineRule="auto"/>
        <w:rPr>
          <w:rFonts w:ascii="Times New Roman" w:hAnsi="Times New Roman" w:cs="Times New Roman"/>
          <w:sz w:val="24"/>
          <w:szCs w:val="24"/>
        </w:rPr>
      </w:pPr>
    </w:p>
    <w:p w14:paraId="716491CF" w14:textId="2DC8A20C" w:rsidR="00506ED8" w:rsidRPr="006B1F43" w:rsidRDefault="00397F87" w:rsidP="000109AA">
      <w:pPr>
        <w:spacing w:after="0" w:line="480" w:lineRule="auto"/>
        <w:ind w:firstLine="289"/>
        <w:rPr>
          <w:rFonts w:ascii="Times New Roman" w:hAnsi="Times New Roman" w:cs="Times New Roman"/>
          <w:sz w:val="24"/>
          <w:szCs w:val="24"/>
        </w:rPr>
      </w:pPr>
      <w:r w:rsidRPr="006B1F43">
        <w:rPr>
          <w:rFonts w:ascii="Times New Roman" w:hAnsi="Times New Roman" w:cs="Times New Roman"/>
          <w:sz w:val="24"/>
          <w:szCs w:val="24"/>
        </w:rPr>
        <w:t xml:space="preserve">We encourage the adoption of our brand likeability scale for tests in other settings, including multiple industries and contexts. Using different samples and contexts (high </w:t>
      </w:r>
      <w:r w:rsidR="000157E7" w:rsidRPr="006B1F43">
        <w:rPr>
          <w:rFonts w:ascii="Times New Roman" w:hAnsi="Times New Roman" w:cs="Times New Roman"/>
          <w:sz w:val="24"/>
          <w:szCs w:val="24"/>
        </w:rPr>
        <w:t>vs.</w:t>
      </w:r>
      <w:r w:rsidRPr="006B1F43">
        <w:rPr>
          <w:rFonts w:ascii="Times New Roman" w:hAnsi="Times New Roman" w:cs="Times New Roman"/>
          <w:sz w:val="24"/>
          <w:szCs w:val="24"/>
        </w:rPr>
        <w:t xml:space="preserve"> low involvement products) may prove the stability of the scale</w:t>
      </w:r>
      <w:r w:rsidR="00C67776" w:rsidRPr="006B1F43">
        <w:rPr>
          <w:rFonts w:ascii="Times New Roman" w:hAnsi="Times New Roman" w:cs="Times New Roman"/>
          <w:sz w:val="24"/>
          <w:szCs w:val="24"/>
        </w:rPr>
        <w:t xml:space="preserve"> and</w:t>
      </w:r>
      <w:r w:rsidR="00C67776" w:rsidRPr="006B1F43">
        <w:rPr>
          <w:rFonts w:ascii="Times New Roman" w:hAnsi="Times New Roman"/>
          <w:sz w:val="24"/>
          <w:szCs w:val="24"/>
        </w:rPr>
        <w:t xml:space="preserve"> enhance the generalizability of the model. </w:t>
      </w:r>
      <w:r w:rsidRPr="006B1F43">
        <w:rPr>
          <w:rFonts w:ascii="Times New Roman" w:hAnsi="Times New Roman" w:cs="Times New Roman"/>
          <w:sz w:val="24"/>
          <w:szCs w:val="24"/>
        </w:rPr>
        <w:t xml:space="preserve">We further encourage researchers to add new items and continue to refine the brand likeability scale. </w:t>
      </w:r>
      <w:r w:rsidR="00A954AD" w:rsidRPr="006B1F43">
        <w:rPr>
          <w:rFonts w:ascii="Times New Roman" w:hAnsi="Times New Roman" w:cs="Times New Roman"/>
          <w:sz w:val="24"/>
          <w:szCs w:val="24"/>
        </w:rPr>
        <w:t xml:space="preserve">We </w:t>
      </w:r>
      <w:r w:rsidR="00E353B7" w:rsidRPr="006B1F43">
        <w:rPr>
          <w:rFonts w:ascii="Times New Roman" w:hAnsi="Times New Roman" w:cs="Times New Roman"/>
          <w:sz w:val="24"/>
          <w:szCs w:val="24"/>
        </w:rPr>
        <w:t>also</w:t>
      </w:r>
      <w:r w:rsidR="00A954AD" w:rsidRPr="006B1F43">
        <w:rPr>
          <w:rFonts w:ascii="Times New Roman" w:hAnsi="Times New Roman" w:cs="Times New Roman"/>
          <w:sz w:val="24"/>
          <w:szCs w:val="24"/>
        </w:rPr>
        <w:t xml:space="preserve"> propose a new study that compares the performance of our brand likeability scale with other existing brand scales and scales developed commercially such as Millward Brown and Y&amp;R in order to test the robustness and reliability.</w:t>
      </w:r>
      <w:r w:rsidRPr="006B1F43">
        <w:rPr>
          <w:rFonts w:ascii="Times New Roman" w:hAnsi="Times New Roman" w:cs="Times New Roman"/>
          <w:sz w:val="24"/>
          <w:szCs w:val="24"/>
        </w:rPr>
        <w:t xml:space="preserve"> </w:t>
      </w:r>
      <w:r w:rsidR="00AC2DC7" w:rsidRPr="00FF7A42">
        <w:rPr>
          <w:rFonts w:ascii="Times New Roman" w:hAnsi="Times New Roman" w:cs="Times New Roman"/>
          <w:sz w:val="24"/>
          <w:szCs w:val="24"/>
          <w:highlight w:val="yellow"/>
        </w:rPr>
        <w:t>In addition, w</w:t>
      </w:r>
      <w:r w:rsidR="003C0079" w:rsidRPr="00FF7A42">
        <w:rPr>
          <w:rFonts w:ascii="Times New Roman" w:hAnsi="Times New Roman" w:cs="Times New Roman"/>
          <w:sz w:val="24"/>
          <w:szCs w:val="24"/>
          <w:highlight w:val="yellow"/>
        </w:rPr>
        <w:t xml:space="preserve">e further </w:t>
      </w:r>
      <w:r w:rsidR="003C0079" w:rsidRPr="00FF7A42">
        <w:rPr>
          <w:rFonts w:ascii="Times New Roman" w:hAnsi="Times New Roman"/>
          <w:sz w:val="24"/>
          <w:szCs w:val="24"/>
          <w:highlight w:val="yellow"/>
        </w:rPr>
        <w:t xml:space="preserve">note that while satisfaction and likeability are conceptually different constructs, we </w:t>
      </w:r>
      <w:r w:rsidR="00B96141">
        <w:rPr>
          <w:rFonts w:ascii="Times New Roman" w:hAnsi="Times New Roman"/>
          <w:sz w:val="24"/>
          <w:szCs w:val="24"/>
          <w:highlight w:val="yellow"/>
        </w:rPr>
        <w:t xml:space="preserve">initially </w:t>
      </w:r>
      <w:r w:rsidR="003C0079" w:rsidRPr="00FF7A42">
        <w:rPr>
          <w:rFonts w:ascii="Times New Roman" w:hAnsi="Times New Roman"/>
          <w:sz w:val="24"/>
          <w:szCs w:val="24"/>
          <w:highlight w:val="yellow"/>
        </w:rPr>
        <w:t>found aspec</w:t>
      </w:r>
      <w:r w:rsidR="00B96141">
        <w:rPr>
          <w:rFonts w:ascii="Times New Roman" w:hAnsi="Times New Roman"/>
          <w:sz w:val="24"/>
          <w:szCs w:val="24"/>
          <w:highlight w:val="yellow"/>
        </w:rPr>
        <w:t>ts of satisfaction in our multidimensional scale. H</w:t>
      </w:r>
      <w:r w:rsidR="003C0079" w:rsidRPr="00FF7A42">
        <w:rPr>
          <w:rFonts w:ascii="Times New Roman" w:hAnsi="Times New Roman"/>
          <w:sz w:val="24"/>
          <w:szCs w:val="24"/>
          <w:highlight w:val="yellow"/>
        </w:rPr>
        <w:t xml:space="preserve">owever, this was expected. </w:t>
      </w:r>
      <w:r w:rsidR="00440240" w:rsidRPr="00FF7A42">
        <w:rPr>
          <w:rFonts w:ascii="Times New Roman" w:hAnsi="Times New Roman"/>
          <w:sz w:val="24"/>
          <w:szCs w:val="24"/>
          <w:highlight w:val="yellow"/>
        </w:rPr>
        <w:t xml:space="preserve">To avoid any confusion between the two concepts, we omitted satisfaction from our scale. </w:t>
      </w:r>
      <w:r w:rsidR="003C0079" w:rsidRPr="00FF7A42">
        <w:rPr>
          <w:rFonts w:ascii="Times New Roman" w:hAnsi="Times New Roman"/>
          <w:sz w:val="24"/>
          <w:szCs w:val="24"/>
          <w:highlight w:val="yellow"/>
        </w:rPr>
        <w:t xml:space="preserve">We </w:t>
      </w:r>
      <w:r w:rsidR="00440240" w:rsidRPr="00FF7A42">
        <w:rPr>
          <w:rFonts w:ascii="Times New Roman" w:hAnsi="Times New Roman"/>
          <w:sz w:val="24"/>
          <w:szCs w:val="24"/>
          <w:highlight w:val="yellow"/>
        </w:rPr>
        <w:t xml:space="preserve">thus </w:t>
      </w:r>
      <w:r w:rsidR="003C0079" w:rsidRPr="00FF7A42">
        <w:rPr>
          <w:rFonts w:ascii="Times New Roman" w:hAnsi="Times New Roman"/>
          <w:sz w:val="24"/>
          <w:szCs w:val="24"/>
          <w:highlight w:val="yellow"/>
        </w:rPr>
        <w:t>call for more research to compare and contrast these two concepts.</w:t>
      </w:r>
      <w:r w:rsidR="003C0079" w:rsidRPr="006B1F43">
        <w:rPr>
          <w:rFonts w:ascii="Times New Roman" w:hAnsi="Times New Roman" w:cs="Times New Roman"/>
          <w:sz w:val="24"/>
          <w:szCs w:val="24"/>
        </w:rPr>
        <w:t xml:space="preserve"> </w:t>
      </w:r>
      <w:r w:rsidR="00AC2DC7" w:rsidRPr="006B1F43">
        <w:rPr>
          <w:rFonts w:ascii="Times New Roman" w:hAnsi="Times New Roman" w:cs="Times New Roman"/>
          <w:sz w:val="24"/>
          <w:szCs w:val="24"/>
        </w:rPr>
        <w:t>Future research may develop a</w:t>
      </w:r>
      <w:r w:rsidR="00AE3AC3">
        <w:rPr>
          <w:rFonts w:ascii="Times New Roman" w:hAnsi="Times New Roman" w:cs="Times New Roman"/>
          <w:sz w:val="24"/>
          <w:szCs w:val="24"/>
        </w:rPr>
        <w:t xml:space="preserve">n </w:t>
      </w:r>
      <w:r w:rsidR="00AE3AC3" w:rsidRPr="00AE3AC3">
        <w:rPr>
          <w:rFonts w:ascii="Times New Roman" w:hAnsi="Times New Roman" w:cs="Times New Roman"/>
          <w:i/>
          <w:sz w:val="24"/>
          <w:szCs w:val="24"/>
        </w:rPr>
        <w:t>opposite</w:t>
      </w:r>
      <w:r w:rsidR="00AC2DC7" w:rsidRPr="006B1F43">
        <w:rPr>
          <w:rFonts w:ascii="Times New Roman" w:hAnsi="Times New Roman" w:cs="Times New Roman"/>
          <w:sz w:val="24"/>
          <w:szCs w:val="24"/>
        </w:rPr>
        <w:t xml:space="preserve"> consumer-level brand likeability scale to assess, from the firms’ point of view, how likeable certain customers’ </w:t>
      </w:r>
      <w:r w:rsidR="00B455C6" w:rsidRPr="006B1F43">
        <w:rPr>
          <w:rFonts w:ascii="Times New Roman" w:hAnsi="Times New Roman" w:cs="Times New Roman"/>
          <w:sz w:val="24"/>
          <w:szCs w:val="24"/>
        </w:rPr>
        <w:t>behaviors</w:t>
      </w:r>
      <w:r w:rsidR="00AC2DC7" w:rsidRPr="006B1F43">
        <w:rPr>
          <w:rFonts w:ascii="Times New Roman" w:hAnsi="Times New Roman" w:cs="Times New Roman"/>
          <w:sz w:val="24"/>
          <w:szCs w:val="24"/>
        </w:rPr>
        <w:t xml:space="preserve"> are. This approach will be useful in various segmentation schemes. </w:t>
      </w:r>
      <w:r w:rsidRPr="005C5F16">
        <w:rPr>
          <w:rFonts w:ascii="Times New Roman" w:hAnsi="Times New Roman" w:cs="Times New Roman"/>
          <w:sz w:val="24"/>
          <w:szCs w:val="24"/>
          <w:highlight w:val="yellow"/>
        </w:rPr>
        <w:t xml:space="preserve">Lastly, more research is warranted in understanding the consequences of likeability. A comprehensive framework may be developed linking past </w:t>
      </w:r>
      <w:r w:rsidR="00B455C6" w:rsidRPr="005C5F16">
        <w:rPr>
          <w:rFonts w:ascii="Times New Roman" w:hAnsi="Times New Roman" w:cs="Times New Roman"/>
          <w:sz w:val="24"/>
          <w:szCs w:val="24"/>
          <w:highlight w:val="yellow"/>
        </w:rPr>
        <w:t>behaviors</w:t>
      </w:r>
      <w:r w:rsidRPr="005C5F16">
        <w:rPr>
          <w:rFonts w:ascii="Times New Roman" w:hAnsi="Times New Roman" w:cs="Times New Roman"/>
          <w:sz w:val="24"/>
          <w:szCs w:val="24"/>
          <w:highlight w:val="yellow"/>
        </w:rPr>
        <w:t xml:space="preserve"> and other marketing outcomes such as </w:t>
      </w:r>
      <w:r w:rsidR="007149E4" w:rsidRPr="005C5F16">
        <w:rPr>
          <w:rFonts w:ascii="Times New Roman" w:hAnsi="Times New Roman" w:cs="Times New Roman"/>
          <w:sz w:val="24"/>
          <w:szCs w:val="24"/>
          <w:highlight w:val="yellow"/>
        </w:rPr>
        <w:t xml:space="preserve">brand identity, image, </w:t>
      </w:r>
      <w:r w:rsidRPr="005C5F16">
        <w:rPr>
          <w:rFonts w:ascii="Times New Roman" w:hAnsi="Times New Roman" w:cs="Times New Roman"/>
          <w:sz w:val="24"/>
          <w:szCs w:val="24"/>
          <w:highlight w:val="yellow"/>
        </w:rPr>
        <w:t>loyalty</w:t>
      </w:r>
      <w:r w:rsidR="00D36F17" w:rsidRPr="005C5F16">
        <w:rPr>
          <w:rFonts w:ascii="Times New Roman" w:hAnsi="Times New Roman" w:cs="Times New Roman"/>
          <w:sz w:val="24"/>
          <w:szCs w:val="24"/>
          <w:highlight w:val="yellow"/>
        </w:rPr>
        <w:t>,</w:t>
      </w:r>
      <w:r w:rsidRPr="005C5F16">
        <w:rPr>
          <w:rFonts w:ascii="Times New Roman" w:hAnsi="Times New Roman" w:cs="Times New Roman"/>
          <w:sz w:val="24"/>
          <w:szCs w:val="24"/>
          <w:highlight w:val="yellow"/>
        </w:rPr>
        <w:t xml:space="preserve"> </w:t>
      </w:r>
      <w:r w:rsidR="007149E4" w:rsidRPr="005C5F16">
        <w:rPr>
          <w:rFonts w:ascii="Times New Roman" w:hAnsi="Times New Roman" w:cs="Times New Roman"/>
          <w:sz w:val="24"/>
          <w:szCs w:val="24"/>
          <w:highlight w:val="yellow"/>
        </w:rPr>
        <w:t xml:space="preserve">trust, </w:t>
      </w:r>
      <w:r w:rsidRPr="005C5F16">
        <w:rPr>
          <w:rFonts w:ascii="Times New Roman" w:hAnsi="Times New Roman" w:cs="Times New Roman"/>
          <w:sz w:val="24"/>
          <w:szCs w:val="24"/>
          <w:highlight w:val="yellow"/>
        </w:rPr>
        <w:t>and purchase intentions.</w:t>
      </w:r>
      <w:r w:rsidRPr="006B1F43">
        <w:rPr>
          <w:rFonts w:ascii="Times New Roman" w:hAnsi="Times New Roman" w:cs="Times New Roman"/>
          <w:sz w:val="24"/>
          <w:szCs w:val="24"/>
        </w:rPr>
        <w:t xml:space="preserve"> </w:t>
      </w:r>
    </w:p>
    <w:p w14:paraId="3A3A9508" w14:textId="77777777" w:rsidR="00A425E7" w:rsidRPr="006B1F43" w:rsidRDefault="00A425E7" w:rsidP="000109AA">
      <w:pPr>
        <w:spacing w:after="0" w:line="480" w:lineRule="auto"/>
        <w:rPr>
          <w:rFonts w:ascii="Times New Roman" w:hAnsi="Times New Roman" w:cs="Times New Roman"/>
          <w:b/>
          <w:sz w:val="28"/>
          <w:szCs w:val="28"/>
        </w:rPr>
      </w:pPr>
      <w:r w:rsidRPr="006B1F43">
        <w:rPr>
          <w:rFonts w:ascii="Times New Roman" w:hAnsi="Times New Roman" w:cs="Times New Roman"/>
          <w:b/>
          <w:sz w:val="28"/>
          <w:szCs w:val="28"/>
        </w:rPr>
        <w:br w:type="page"/>
      </w:r>
    </w:p>
    <w:p w14:paraId="74741DDC" w14:textId="77777777" w:rsidR="004B443A" w:rsidRPr="006B1F43" w:rsidRDefault="008931C3" w:rsidP="006567B1">
      <w:pPr>
        <w:spacing w:after="0" w:line="240" w:lineRule="auto"/>
        <w:ind w:left="562" w:right="562"/>
        <w:jc w:val="both"/>
        <w:outlineLvl w:val="0"/>
        <w:rPr>
          <w:rFonts w:ascii="Times New Roman" w:hAnsi="Times New Roman" w:cs="Times New Roman"/>
          <w:b/>
          <w:sz w:val="28"/>
          <w:szCs w:val="28"/>
        </w:rPr>
      </w:pPr>
      <w:r w:rsidRPr="006B1F43">
        <w:rPr>
          <w:rFonts w:ascii="Times New Roman" w:hAnsi="Times New Roman" w:cs="Times New Roman"/>
          <w:b/>
          <w:sz w:val="28"/>
          <w:szCs w:val="28"/>
        </w:rPr>
        <w:lastRenderedPageBreak/>
        <w:t>REFERENCES</w:t>
      </w:r>
    </w:p>
    <w:p w14:paraId="25AA657A" w14:textId="77777777" w:rsidR="00997620" w:rsidRPr="006B1F43" w:rsidRDefault="00997620" w:rsidP="00607EE1">
      <w:pPr>
        <w:spacing w:after="0" w:line="240" w:lineRule="auto"/>
        <w:ind w:left="562" w:right="562"/>
        <w:jc w:val="both"/>
        <w:rPr>
          <w:rFonts w:ascii="Times New Roman" w:hAnsi="Times New Roman" w:cs="Times New Roman"/>
          <w:sz w:val="24"/>
          <w:szCs w:val="24"/>
        </w:rPr>
      </w:pPr>
    </w:p>
    <w:p w14:paraId="1503CA2C" w14:textId="77777777" w:rsidR="00997620" w:rsidRPr="006B1F43" w:rsidRDefault="00997620" w:rsidP="00607EE1">
      <w:pPr>
        <w:spacing w:after="0" w:line="240" w:lineRule="auto"/>
        <w:ind w:left="562" w:right="562"/>
        <w:jc w:val="both"/>
        <w:rPr>
          <w:rFonts w:ascii="Times New Roman" w:hAnsi="Times New Roman" w:cs="Times New Roman"/>
          <w:sz w:val="24"/>
          <w:szCs w:val="24"/>
        </w:rPr>
      </w:pPr>
    </w:p>
    <w:p w14:paraId="54481724" w14:textId="77777777" w:rsidR="00462823" w:rsidRPr="008A2728" w:rsidRDefault="00462823" w:rsidP="00462823">
      <w:pPr>
        <w:spacing w:after="0" w:line="240" w:lineRule="auto"/>
        <w:ind w:left="993" w:right="567" w:hanging="851"/>
        <w:jc w:val="both"/>
        <w:rPr>
          <w:rStyle w:val="addmd"/>
          <w:rFonts w:ascii="Times New Roman" w:hAnsi="Times New Roman" w:cs="Times New Roman"/>
          <w:shd w:val="clear" w:color="auto" w:fill="FFFFFF"/>
        </w:rPr>
      </w:pPr>
      <w:r w:rsidRPr="008A2728">
        <w:rPr>
          <w:rStyle w:val="addmd"/>
          <w:rFonts w:ascii="Times New Roman" w:hAnsi="Times New Roman" w:cs="Times New Roman"/>
          <w:shd w:val="clear" w:color="auto" w:fill="FFFFFF"/>
        </w:rPr>
        <w:t>Aaker, J. L. (1997)</w:t>
      </w:r>
      <w:r>
        <w:rPr>
          <w:rStyle w:val="addmd"/>
          <w:rFonts w:ascii="Times New Roman" w:hAnsi="Times New Roman" w:cs="Times New Roman"/>
          <w:shd w:val="clear" w:color="auto" w:fill="FFFFFF"/>
        </w:rPr>
        <w:t xml:space="preserve">. </w:t>
      </w:r>
      <w:r w:rsidRPr="008A2728">
        <w:rPr>
          <w:rStyle w:val="addmd"/>
          <w:rFonts w:ascii="Times New Roman" w:hAnsi="Times New Roman" w:cs="Times New Roman"/>
          <w:shd w:val="clear" w:color="auto" w:fill="FFFFFF"/>
        </w:rPr>
        <w:t xml:space="preserve">Dimensions of </w:t>
      </w:r>
      <w:r>
        <w:rPr>
          <w:rStyle w:val="addmd"/>
          <w:rFonts w:ascii="Times New Roman" w:hAnsi="Times New Roman" w:cs="Times New Roman"/>
          <w:shd w:val="clear" w:color="auto" w:fill="FFFFFF"/>
        </w:rPr>
        <w:t>b</w:t>
      </w:r>
      <w:r w:rsidRPr="008A2728">
        <w:rPr>
          <w:rStyle w:val="addmd"/>
          <w:rFonts w:ascii="Times New Roman" w:hAnsi="Times New Roman" w:cs="Times New Roman"/>
          <w:shd w:val="clear" w:color="auto" w:fill="FFFFFF"/>
        </w:rPr>
        <w:t xml:space="preserve">rand </w:t>
      </w:r>
      <w:r>
        <w:rPr>
          <w:rStyle w:val="addmd"/>
          <w:rFonts w:ascii="Times New Roman" w:hAnsi="Times New Roman" w:cs="Times New Roman"/>
          <w:shd w:val="clear" w:color="auto" w:fill="FFFFFF"/>
        </w:rPr>
        <w:t>p</w:t>
      </w:r>
      <w:r w:rsidRPr="008A2728">
        <w:rPr>
          <w:rStyle w:val="addmd"/>
          <w:rFonts w:ascii="Times New Roman" w:hAnsi="Times New Roman" w:cs="Times New Roman"/>
          <w:shd w:val="clear" w:color="auto" w:fill="FFFFFF"/>
        </w:rPr>
        <w:t>ersonality</w:t>
      </w:r>
      <w:r>
        <w:rPr>
          <w:rStyle w:val="addmd"/>
          <w:rFonts w:ascii="Times New Roman" w:hAnsi="Times New Roman" w:cs="Times New Roman"/>
          <w:shd w:val="clear" w:color="auto" w:fill="FFFFFF"/>
        </w:rPr>
        <w:t>.</w:t>
      </w:r>
      <w:r w:rsidRPr="008A2728">
        <w:rPr>
          <w:rStyle w:val="addmd"/>
          <w:rFonts w:ascii="Times New Roman" w:hAnsi="Times New Roman" w:cs="Times New Roman"/>
          <w:shd w:val="clear" w:color="auto" w:fill="FFFFFF"/>
        </w:rPr>
        <w:t xml:space="preserve"> </w:t>
      </w:r>
      <w:r w:rsidRPr="008A2728">
        <w:rPr>
          <w:rStyle w:val="addmd"/>
          <w:rFonts w:ascii="Times New Roman" w:hAnsi="Times New Roman" w:cs="Times New Roman"/>
          <w:i/>
          <w:shd w:val="clear" w:color="auto" w:fill="FFFFFF"/>
        </w:rPr>
        <w:t>Journal of Marketing Research</w:t>
      </w:r>
      <w:r>
        <w:rPr>
          <w:rStyle w:val="addmd"/>
          <w:rFonts w:ascii="Times New Roman" w:hAnsi="Times New Roman" w:cs="Times New Roman"/>
          <w:i/>
          <w:shd w:val="clear" w:color="auto" w:fill="FFFFFF"/>
        </w:rPr>
        <w:t>,</w:t>
      </w:r>
      <w:r>
        <w:rPr>
          <w:rStyle w:val="addmd"/>
          <w:rFonts w:ascii="Times New Roman" w:hAnsi="Times New Roman" w:cs="Times New Roman"/>
          <w:shd w:val="clear" w:color="auto" w:fill="FFFFFF"/>
        </w:rPr>
        <w:t xml:space="preserve"> </w:t>
      </w:r>
      <w:r w:rsidRPr="00EF505E">
        <w:rPr>
          <w:rStyle w:val="addmd"/>
          <w:rFonts w:ascii="Times New Roman" w:hAnsi="Times New Roman" w:cs="Times New Roman"/>
          <w:i/>
          <w:shd w:val="clear" w:color="auto" w:fill="FFFFFF"/>
        </w:rPr>
        <w:t>34</w:t>
      </w:r>
      <w:r>
        <w:rPr>
          <w:rStyle w:val="addmd"/>
          <w:rFonts w:ascii="Times New Roman" w:hAnsi="Times New Roman" w:cs="Times New Roman"/>
          <w:shd w:val="clear" w:color="auto" w:fill="FFFFFF"/>
        </w:rPr>
        <w:t>(</w:t>
      </w:r>
      <w:r w:rsidRPr="008A2728">
        <w:rPr>
          <w:rStyle w:val="addmd"/>
          <w:rFonts w:ascii="Times New Roman" w:hAnsi="Times New Roman" w:cs="Times New Roman"/>
          <w:shd w:val="clear" w:color="auto" w:fill="FFFFFF"/>
        </w:rPr>
        <w:t>6</w:t>
      </w:r>
      <w:r>
        <w:rPr>
          <w:rStyle w:val="addmd"/>
          <w:rFonts w:ascii="Times New Roman" w:hAnsi="Times New Roman" w:cs="Times New Roman"/>
          <w:shd w:val="clear" w:color="auto" w:fill="FFFFFF"/>
        </w:rPr>
        <w:t>)</w:t>
      </w:r>
      <w:r w:rsidRPr="008A2728">
        <w:rPr>
          <w:rStyle w:val="addmd"/>
          <w:rFonts w:ascii="Times New Roman" w:hAnsi="Times New Roman" w:cs="Times New Roman"/>
          <w:shd w:val="clear" w:color="auto" w:fill="FFFFFF"/>
        </w:rPr>
        <w:t>, 347-356.</w:t>
      </w:r>
    </w:p>
    <w:p w14:paraId="6CACB557" w14:textId="77777777" w:rsidR="00462823" w:rsidRPr="008A2728" w:rsidRDefault="00462823" w:rsidP="00462823">
      <w:pPr>
        <w:spacing w:after="0" w:line="240" w:lineRule="auto"/>
        <w:ind w:left="993" w:right="567" w:hanging="851"/>
        <w:jc w:val="both"/>
      </w:pPr>
      <w:r w:rsidRPr="008A2728">
        <w:rPr>
          <w:rFonts w:ascii="Times New Roman" w:hAnsi="Times New Roman" w:cs="Times New Roman"/>
        </w:rPr>
        <w:t>Ahuvia, A. C. (2005)</w:t>
      </w:r>
      <w:r>
        <w:rPr>
          <w:rFonts w:ascii="Times New Roman" w:hAnsi="Times New Roman" w:cs="Times New Roman"/>
        </w:rPr>
        <w:t xml:space="preserve">. </w:t>
      </w:r>
      <w:r w:rsidRPr="008A2728">
        <w:rPr>
          <w:rFonts w:ascii="Times New Roman" w:hAnsi="Times New Roman" w:cs="Times New Roman"/>
        </w:rPr>
        <w:t xml:space="preserve">Beyond the </w:t>
      </w:r>
      <w:r>
        <w:rPr>
          <w:rFonts w:ascii="Times New Roman" w:hAnsi="Times New Roman" w:cs="Times New Roman"/>
        </w:rPr>
        <w:t>e</w:t>
      </w:r>
      <w:r w:rsidRPr="008A2728">
        <w:rPr>
          <w:rFonts w:ascii="Times New Roman" w:hAnsi="Times New Roman" w:cs="Times New Roman"/>
        </w:rPr>
        <w:t xml:space="preserve">xtended </w:t>
      </w:r>
      <w:r>
        <w:rPr>
          <w:rFonts w:ascii="Times New Roman" w:hAnsi="Times New Roman" w:cs="Times New Roman"/>
        </w:rPr>
        <w:t>s</w:t>
      </w:r>
      <w:r w:rsidRPr="008A2728">
        <w:rPr>
          <w:rFonts w:ascii="Times New Roman" w:hAnsi="Times New Roman" w:cs="Times New Roman"/>
        </w:rPr>
        <w:t xml:space="preserve">elf: </w:t>
      </w:r>
      <w:r>
        <w:rPr>
          <w:rFonts w:ascii="Times New Roman" w:hAnsi="Times New Roman" w:cs="Times New Roman"/>
        </w:rPr>
        <w:t>l</w:t>
      </w:r>
      <w:r w:rsidRPr="008A2728">
        <w:rPr>
          <w:rFonts w:ascii="Times New Roman" w:hAnsi="Times New Roman" w:cs="Times New Roman"/>
        </w:rPr>
        <w:t xml:space="preserve">oved </w:t>
      </w:r>
      <w:r>
        <w:rPr>
          <w:rFonts w:ascii="Times New Roman" w:hAnsi="Times New Roman" w:cs="Times New Roman"/>
        </w:rPr>
        <w:t>o</w:t>
      </w:r>
      <w:r w:rsidRPr="008A2728">
        <w:rPr>
          <w:rFonts w:ascii="Times New Roman" w:hAnsi="Times New Roman" w:cs="Times New Roman"/>
        </w:rPr>
        <w:t xml:space="preserve">bjects and </w:t>
      </w:r>
      <w:r>
        <w:rPr>
          <w:rFonts w:ascii="Times New Roman" w:hAnsi="Times New Roman" w:cs="Times New Roman"/>
        </w:rPr>
        <w:t>c</w:t>
      </w:r>
      <w:r w:rsidRPr="008A2728">
        <w:rPr>
          <w:rFonts w:ascii="Times New Roman" w:hAnsi="Times New Roman" w:cs="Times New Roman"/>
        </w:rPr>
        <w:t xml:space="preserve">onsumers’ </w:t>
      </w:r>
      <w:r>
        <w:rPr>
          <w:rFonts w:ascii="Times New Roman" w:hAnsi="Times New Roman" w:cs="Times New Roman"/>
        </w:rPr>
        <w:t>i</w:t>
      </w:r>
      <w:r w:rsidRPr="008A2728">
        <w:rPr>
          <w:rFonts w:ascii="Times New Roman" w:hAnsi="Times New Roman" w:cs="Times New Roman"/>
        </w:rPr>
        <w:t xml:space="preserve">dentity </w:t>
      </w:r>
      <w:r>
        <w:rPr>
          <w:rFonts w:ascii="Times New Roman" w:hAnsi="Times New Roman" w:cs="Times New Roman"/>
        </w:rPr>
        <w:t>n</w:t>
      </w:r>
      <w:r w:rsidRPr="008A2728">
        <w:rPr>
          <w:rFonts w:ascii="Times New Roman" w:hAnsi="Times New Roman" w:cs="Times New Roman"/>
        </w:rPr>
        <w:t>arratives</w:t>
      </w:r>
      <w:r>
        <w:rPr>
          <w:rFonts w:ascii="Times New Roman" w:hAnsi="Times New Roman" w:cs="Times New Roman"/>
        </w:rPr>
        <w:t>.</w:t>
      </w:r>
      <w:r w:rsidRPr="008A2728">
        <w:rPr>
          <w:rFonts w:ascii="Times New Roman" w:hAnsi="Times New Roman" w:cs="Times New Roman"/>
        </w:rPr>
        <w:t xml:space="preserve"> </w:t>
      </w:r>
      <w:r w:rsidRPr="008A2728">
        <w:rPr>
          <w:rFonts w:ascii="Times New Roman" w:hAnsi="Times New Roman" w:cs="Times New Roman"/>
          <w:i/>
        </w:rPr>
        <w:t>Journal of Consumer Research</w:t>
      </w:r>
      <w:r>
        <w:rPr>
          <w:rFonts w:ascii="Times New Roman" w:hAnsi="Times New Roman" w:cs="Times New Roman"/>
          <w:i/>
        </w:rPr>
        <w:t xml:space="preserve">, </w:t>
      </w:r>
      <w:r w:rsidRPr="00EF505E">
        <w:rPr>
          <w:rFonts w:ascii="Times New Roman" w:hAnsi="Times New Roman" w:cs="Times New Roman"/>
          <w:i/>
        </w:rPr>
        <w:t>22</w:t>
      </w:r>
      <w:r>
        <w:rPr>
          <w:rFonts w:ascii="Times New Roman" w:hAnsi="Times New Roman" w:cs="Times New Roman"/>
        </w:rPr>
        <w:t>(</w:t>
      </w:r>
      <w:r w:rsidRPr="008A2728">
        <w:rPr>
          <w:rFonts w:ascii="Times New Roman" w:hAnsi="Times New Roman" w:cs="Times New Roman"/>
        </w:rPr>
        <w:t>1</w:t>
      </w:r>
      <w:r>
        <w:rPr>
          <w:rFonts w:ascii="Times New Roman" w:hAnsi="Times New Roman" w:cs="Times New Roman"/>
        </w:rPr>
        <w:t>)</w:t>
      </w:r>
      <w:r w:rsidRPr="008A2728">
        <w:rPr>
          <w:rFonts w:ascii="Times New Roman" w:hAnsi="Times New Roman" w:cs="Times New Roman"/>
        </w:rPr>
        <w:t>, 171-184.</w:t>
      </w:r>
    </w:p>
    <w:p w14:paraId="38B5BD19" w14:textId="77777777" w:rsidR="00462823" w:rsidRPr="008A2728" w:rsidRDefault="00462823" w:rsidP="00462823">
      <w:pPr>
        <w:spacing w:after="0" w:line="240" w:lineRule="auto"/>
        <w:ind w:left="993" w:right="567" w:hanging="851"/>
        <w:jc w:val="both"/>
        <w:rPr>
          <w:rFonts w:ascii="Times New Roman" w:eastAsia="Times New Roman" w:hAnsi="Times New Roman" w:cs="Times New Roman"/>
          <w:lang w:val="en-GB"/>
        </w:rPr>
      </w:pPr>
      <w:r w:rsidRPr="008A2728">
        <w:rPr>
          <w:rFonts w:ascii="Times New Roman" w:eastAsia="Times New Roman" w:hAnsi="Times New Roman" w:cs="Times New Roman"/>
          <w:lang w:val="en-GB"/>
        </w:rPr>
        <w:t>Ajzen, I. and Fishbein, M. (1980)</w:t>
      </w:r>
      <w:r>
        <w:rPr>
          <w:rFonts w:ascii="Times New Roman" w:eastAsia="Times New Roman" w:hAnsi="Times New Roman" w:cs="Times New Roman"/>
          <w:lang w:val="en-GB"/>
        </w:rPr>
        <w:t>.</w:t>
      </w:r>
      <w:r w:rsidRPr="008A2728">
        <w:rPr>
          <w:rFonts w:ascii="Times New Roman" w:eastAsia="Times New Roman" w:hAnsi="Times New Roman" w:cs="Times New Roman"/>
          <w:lang w:val="en-GB"/>
        </w:rPr>
        <w:t xml:space="preserve"> </w:t>
      </w:r>
      <w:r w:rsidRPr="008A2728">
        <w:rPr>
          <w:rFonts w:ascii="Times New Roman" w:eastAsia="Times New Roman" w:hAnsi="Times New Roman" w:cs="Times New Roman"/>
          <w:i/>
          <w:iCs/>
          <w:lang w:val="en-GB"/>
        </w:rPr>
        <w:t xml:space="preserve">Understanding </w:t>
      </w:r>
      <w:r>
        <w:rPr>
          <w:rFonts w:ascii="Times New Roman" w:eastAsia="Times New Roman" w:hAnsi="Times New Roman" w:cs="Times New Roman"/>
          <w:i/>
          <w:iCs/>
          <w:lang w:val="en-GB"/>
        </w:rPr>
        <w:t>a</w:t>
      </w:r>
      <w:r w:rsidRPr="008A2728">
        <w:rPr>
          <w:rFonts w:ascii="Times New Roman" w:eastAsia="Times New Roman" w:hAnsi="Times New Roman" w:cs="Times New Roman"/>
          <w:i/>
          <w:iCs/>
          <w:lang w:val="en-GB"/>
        </w:rPr>
        <w:t xml:space="preserve">ttitudes and </w:t>
      </w:r>
      <w:r>
        <w:rPr>
          <w:rFonts w:ascii="Times New Roman" w:eastAsia="Times New Roman" w:hAnsi="Times New Roman" w:cs="Times New Roman"/>
          <w:i/>
          <w:iCs/>
          <w:lang w:val="en-GB"/>
        </w:rPr>
        <w:t>p</w:t>
      </w:r>
      <w:r w:rsidRPr="008A2728">
        <w:rPr>
          <w:rFonts w:ascii="Times New Roman" w:eastAsia="Times New Roman" w:hAnsi="Times New Roman" w:cs="Times New Roman"/>
          <w:i/>
          <w:iCs/>
          <w:lang w:val="en-GB"/>
        </w:rPr>
        <w:t xml:space="preserve">redicting </w:t>
      </w:r>
      <w:r>
        <w:rPr>
          <w:rFonts w:ascii="Times New Roman" w:eastAsia="Times New Roman" w:hAnsi="Times New Roman" w:cs="Times New Roman"/>
          <w:i/>
          <w:iCs/>
          <w:lang w:val="en-GB"/>
        </w:rPr>
        <w:t>s</w:t>
      </w:r>
      <w:r w:rsidRPr="008A2728">
        <w:rPr>
          <w:rFonts w:ascii="Times New Roman" w:eastAsia="Times New Roman" w:hAnsi="Times New Roman" w:cs="Times New Roman"/>
          <w:i/>
          <w:iCs/>
          <w:lang w:val="en-GB"/>
        </w:rPr>
        <w:t xml:space="preserve">ocial </w:t>
      </w:r>
      <w:r>
        <w:rPr>
          <w:rFonts w:ascii="Times New Roman" w:eastAsia="Times New Roman" w:hAnsi="Times New Roman" w:cs="Times New Roman"/>
          <w:i/>
          <w:iCs/>
          <w:lang w:val="en-GB"/>
        </w:rPr>
        <w:t>b</w:t>
      </w:r>
      <w:r w:rsidRPr="008A2728">
        <w:rPr>
          <w:rFonts w:ascii="Times New Roman" w:eastAsia="Times New Roman" w:hAnsi="Times New Roman" w:cs="Times New Roman"/>
          <w:i/>
          <w:iCs/>
          <w:lang w:val="en-GB"/>
        </w:rPr>
        <w:t>ehavior</w:t>
      </w:r>
      <w:r w:rsidRPr="008A2728">
        <w:rPr>
          <w:rFonts w:ascii="Times New Roman" w:eastAsia="Times New Roman" w:hAnsi="Times New Roman" w:cs="Times New Roman"/>
          <w:lang w:val="en-GB"/>
        </w:rPr>
        <w:t>. Upper Saddle River, New Jersey: Prentice-Hall.</w:t>
      </w:r>
    </w:p>
    <w:p w14:paraId="2F24308A" w14:textId="77777777" w:rsidR="00462823" w:rsidRPr="008A2728" w:rsidRDefault="00462823" w:rsidP="00462823">
      <w:pPr>
        <w:spacing w:after="0" w:line="240" w:lineRule="auto"/>
        <w:ind w:left="993" w:right="567" w:hanging="851"/>
        <w:jc w:val="both"/>
        <w:rPr>
          <w:rFonts w:ascii="Times New Roman" w:hAnsi="Times New Roman" w:cs="Times New Roman"/>
        </w:rPr>
      </w:pPr>
      <w:r w:rsidRPr="008A2728">
        <w:rPr>
          <w:rFonts w:ascii="Times New Roman" w:hAnsi="Times New Roman" w:cs="Times New Roman"/>
        </w:rPr>
        <w:t xml:space="preserve">Akdeniz, B., Calantone, R. J., &amp; Voorhees, C. M. (2013). Effectiveness of </w:t>
      </w:r>
      <w:r>
        <w:rPr>
          <w:rFonts w:ascii="Times New Roman" w:hAnsi="Times New Roman" w:cs="Times New Roman"/>
        </w:rPr>
        <w:t>m</w:t>
      </w:r>
      <w:r w:rsidRPr="008A2728">
        <w:rPr>
          <w:rFonts w:ascii="Times New Roman" w:hAnsi="Times New Roman" w:cs="Times New Roman"/>
        </w:rPr>
        <w:t xml:space="preserve">arketing </w:t>
      </w:r>
      <w:r>
        <w:rPr>
          <w:rFonts w:ascii="Times New Roman" w:hAnsi="Times New Roman" w:cs="Times New Roman"/>
        </w:rPr>
        <w:t>c</w:t>
      </w:r>
      <w:r w:rsidRPr="008A2728">
        <w:rPr>
          <w:rFonts w:ascii="Times New Roman" w:hAnsi="Times New Roman" w:cs="Times New Roman"/>
        </w:rPr>
        <w:t xml:space="preserve">ues on </w:t>
      </w:r>
      <w:r>
        <w:rPr>
          <w:rFonts w:ascii="Times New Roman" w:hAnsi="Times New Roman" w:cs="Times New Roman"/>
        </w:rPr>
        <w:t>c</w:t>
      </w:r>
      <w:r w:rsidRPr="008A2728">
        <w:rPr>
          <w:rFonts w:ascii="Times New Roman" w:hAnsi="Times New Roman" w:cs="Times New Roman"/>
        </w:rPr>
        <w:t xml:space="preserve">onsumer </w:t>
      </w:r>
      <w:r>
        <w:rPr>
          <w:rFonts w:ascii="Times New Roman" w:hAnsi="Times New Roman" w:cs="Times New Roman"/>
        </w:rPr>
        <w:t>p</w:t>
      </w:r>
      <w:r w:rsidRPr="008A2728">
        <w:rPr>
          <w:rFonts w:ascii="Times New Roman" w:hAnsi="Times New Roman" w:cs="Times New Roman"/>
        </w:rPr>
        <w:t xml:space="preserve">erceptions of </w:t>
      </w:r>
      <w:r>
        <w:rPr>
          <w:rFonts w:ascii="Times New Roman" w:hAnsi="Times New Roman" w:cs="Times New Roman"/>
        </w:rPr>
        <w:t>q</w:t>
      </w:r>
      <w:r w:rsidRPr="008A2728">
        <w:rPr>
          <w:rFonts w:ascii="Times New Roman" w:hAnsi="Times New Roman" w:cs="Times New Roman"/>
        </w:rPr>
        <w:t xml:space="preserve">uality: </w:t>
      </w:r>
      <w:r>
        <w:rPr>
          <w:rFonts w:ascii="Times New Roman" w:hAnsi="Times New Roman" w:cs="Times New Roman"/>
        </w:rPr>
        <w:t>t</w:t>
      </w:r>
      <w:r w:rsidRPr="008A2728">
        <w:rPr>
          <w:rFonts w:ascii="Times New Roman" w:hAnsi="Times New Roman" w:cs="Times New Roman"/>
        </w:rPr>
        <w:t xml:space="preserve">he </w:t>
      </w:r>
      <w:r>
        <w:rPr>
          <w:rFonts w:ascii="Times New Roman" w:hAnsi="Times New Roman" w:cs="Times New Roman"/>
        </w:rPr>
        <w:t>m</w:t>
      </w:r>
      <w:r w:rsidRPr="008A2728">
        <w:rPr>
          <w:rFonts w:ascii="Times New Roman" w:hAnsi="Times New Roman" w:cs="Times New Roman"/>
        </w:rPr>
        <w:t xml:space="preserve">oderating </w:t>
      </w:r>
      <w:r>
        <w:rPr>
          <w:rFonts w:ascii="Times New Roman" w:hAnsi="Times New Roman" w:cs="Times New Roman"/>
        </w:rPr>
        <w:t>r</w:t>
      </w:r>
      <w:r w:rsidRPr="008A2728">
        <w:rPr>
          <w:rFonts w:ascii="Times New Roman" w:hAnsi="Times New Roman" w:cs="Times New Roman"/>
        </w:rPr>
        <w:t xml:space="preserve">oles of </w:t>
      </w:r>
      <w:r>
        <w:rPr>
          <w:rFonts w:ascii="Times New Roman" w:hAnsi="Times New Roman" w:cs="Times New Roman"/>
        </w:rPr>
        <w:t>b</w:t>
      </w:r>
      <w:r w:rsidRPr="008A2728">
        <w:rPr>
          <w:rFonts w:ascii="Times New Roman" w:hAnsi="Times New Roman" w:cs="Times New Roman"/>
        </w:rPr>
        <w:t xml:space="preserve">rand </w:t>
      </w:r>
      <w:r>
        <w:rPr>
          <w:rFonts w:ascii="Times New Roman" w:hAnsi="Times New Roman" w:cs="Times New Roman"/>
        </w:rPr>
        <w:t>r</w:t>
      </w:r>
      <w:r w:rsidRPr="008A2728">
        <w:rPr>
          <w:rFonts w:ascii="Times New Roman" w:hAnsi="Times New Roman" w:cs="Times New Roman"/>
        </w:rPr>
        <w:t xml:space="preserve">eputation and </w:t>
      </w:r>
      <w:r>
        <w:rPr>
          <w:rFonts w:ascii="Times New Roman" w:hAnsi="Times New Roman" w:cs="Times New Roman"/>
        </w:rPr>
        <w:t>t</w:t>
      </w:r>
      <w:r w:rsidRPr="008A2728">
        <w:rPr>
          <w:rFonts w:ascii="Times New Roman" w:hAnsi="Times New Roman" w:cs="Times New Roman"/>
        </w:rPr>
        <w:t>hird-</w:t>
      </w:r>
      <w:r>
        <w:rPr>
          <w:rFonts w:ascii="Times New Roman" w:hAnsi="Times New Roman" w:cs="Times New Roman"/>
        </w:rPr>
        <w:t>p</w:t>
      </w:r>
      <w:r w:rsidRPr="008A2728">
        <w:rPr>
          <w:rFonts w:ascii="Times New Roman" w:hAnsi="Times New Roman" w:cs="Times New Roman"/>
        </w:rPr>
        <w:t xml:space="preserve">arty </w:t>
      </w:r>
      <w:r>
        <w:rPr>
          <w:rFonts w:ascii="Times New Roman" w:hAnsi="Times New Roman" w:cs="Times New Roman"/>
        </w:rPr>
        <w:t>i</w:t>
      </w:r>
      <w:r w:rsidRPr="008A2728">
        <w:rPr>
          <w:rFonts w:ascii="Times New Roman" w:hAnsi="Times New Roman" w:cs="Times New Roman"/>
        </w:rPr>
        <w:t xml:space="preserve">nformation. </w:t>
      </w:r>
      <w:r w:rsidRPr="008A2728">
        <w:rPr>
          <w:rFonts w:ascii="Times New Roman" w:hAnsi="Times New Roman" w:cs="Times New Roman"/>
          <w:i/>
          <w:iCs/>
        </w:rPr>
        <w:t>Psychology &amp; Marketing</w:t>
      </w:r>
      <w:r w:rsidRPr="008A2728">
        <w:rPr>
          <w:rFonts w:ascii="Times New Roman" w:hAnsi="Times New Roman" w:cs="Times New Roman"/>
        </w:rPr>
        <w:t xml:space="preserve">, </w:t>
      </w:r>
      <w:r w:rsidRPr="008A2728">
        <w:rPr>
          <w:rFonts w:ascii="Times New Roman" w:hAnsi="Times New Roman" w:cs="Times New Roman"/>
          <w:i/>
          <w:iCs/>
        </w:rPr>
        <w:t>30</w:t>
      </w:r>
      <w:r w:rsidRPr="008A2728">
        <w:rPr>
          <w:rFonts w:ascii="Times New Roman" w:hAnsi="Times New Roman" w:cs="Times New Roman"/>
        </w:rPr>
        <w:t xml:space="preserve">(1), 76-89. </w:t>
      </w:r>
    </w:p>
    <w:p w14:paraId="1A66EA6A" w14:textId="77777777" w:rsidR="00462823" w:rsidRPr="008A2728" w:rsidRDefault="00462823" w:rsidP="00462823">
      <w:pPr>
        <w:spacing w:after="0" w:line="240" w:lineRule="auto"/>
        <w:ind w:left="993" w:right="567" w:hanging="851"/>
        <w:jc w:val="both"/>
        <w:rPr>
          <w:rFonts w:ascii="Times New Roman" w:eastAsia="Calibri" w:hAnsi="Times New Roman" w:cs="Times New Roman"/>
        </w:rPr>
      </w:pPr>
      <w:r w:rsidRPr="00027940">
        <w:rPr>
          <w:rFonts w:ascii="Times New Roman" w:eastAsia="Calibri" w:hAnsi="Times New Roman" w:cs="Times New Roman"/>
        </w:rPr>
        <w:t xml:space="preserve">Albert, N., Merunka, D., &amp; Valette-Florence, P. (2008). </w:t>
      </w:r>
      <w:r w:rsidRPr="008A2728">
        <w:rPr>
          <w:rFonts w:ascii="Times New Roman" w:eastAsia="Calibri" w:hAnsi="Times New Roman" w:cs="Times New Roman"/>
        </w:rPr>
        <w:t xml:space="preserve">When </w:t>
      </w:r>
      <w:r>
        <w:rPr>
          <w:rFonts w:ascii="Times New Roman" w:eastAsia="Calibri" w:hAnsi="Times New Roman" w:cs="Times New Roman"/>
        </w:rPr>
        <w:t>c</w:t>
      </w:r>
      <w:r w:rsidRPr="008A2728">
        <w:rPr>
          <w:rFonts w:ascii="Times New Roman" w:eastAsia="Calibri" w:hAnsi="Times New Roman" w:cs="Times New Roman"/>
        </w:rPr>
        <w:t xml:space="preserve">onsumers </w:t>
      </w:r>
      <w:r>
        <w:rPr>
          <w:rFonts w:ascii="Times New Roman" w:eastAsia="Calibri" w:hAnsi="Times New Roman" w:cs="Times New Roman"/>
        </w:rPr>
        <w:t>l</w:t>
      </w:r>
      <w:r w:rsidRPr="008A2728">
        <w:rPr>
          <w:rFonts w:ascii="Times New Roman" w:eastAsia="Calibri" w:hAnsi="Times New Roman" w:cs="Times New Roman"/>
        </w:rPr>
        <w:t xml:space="preserve">ove </w:t>
      </w:r>
      <w:r>
        <w:rPr>
          <w:rFonts w:ascii="Times New Roman" w:eastAsia="Calibri" w:hAnsi="Times New Roman" w:cs="Times New Roman"/>
        </w:rPr>
        <w:t>t</w:t>
      </w:r>
      <w:r w:rsidRPr="008A2728">
        <w:rPr>
          <w:rFonts w:ascii="Times New Roman" w:eastAsia="Calibri" w:hAnsi="Times New Roman" w:cs="Times New Roman"/>
        </w:rPr>
        <w:t xml:space="preserve">heir </w:t>
      </w:r>
      <w:r>
        <w:rPr>
          <w:rFonts w:ascii="Times New Roman" w:eastAsia="Calibri" w:hAnsi="Times New Roman" w:cs="Times New Roman"/>
        </w:rPr>
        <w:t>b</w:t>
      </w:r>
      <w:r w:rsidRPr="008A2728">
        <w:rPr>
          <w:rFonts w:ascii="Times New Roman" w:eastAsia="Calibri" w:hAnsi="Times New Roman" w:cs="Times New Roman"/>
        </w:rPr>
        <w:t xml:space="preserve">rands: </w:t>
      </w:r>
      <w:r>
        <w:rPr>
          <w:rFonts w:ascii="Times New Roman" w:eastAsia="Calibri" w:hAnsi="Times New Roman" w:cs="Times New Roman"/>
        </w:rPr>
        <w:t>e</w:t>
      </w:r>
      <w:r w:rsidRPr="008A2728">
        <w:rPr>
          <w:rFonts w:ascii="Times New Roman" w:eastAsia="Calibri" w:hAnsi="Times New Roman" w:cs="Times New Roman"/>
        </w:rPr>
        <w:t xml:space="preserve">xploring the </w:t>
      </w:r>
      <w:r>
        <w:rPr>
          <w:rFonts w:ascii="Times New Roman" w:eastAsia="Calibri" w:hAnsi="Times New Roman" w:cs="Times New Roman"/>
        </w:rPr>
        <w:t>c</w:t>
      </w:r>
      <w:r w:rsidRPr="008A2728">
        <w:rPr>
          <w:rFonts w:ascii="Times New Roman" w:eastAsia="Calibri" w:hAnsi="Times New Roman" w:cs="Times New Roman"/>
        </w:rPr>
        <w:t xml:space="preserve">oncept and </w:t>
      </w:r>
      <w:r>
        <w:rPr>
          <w:rFonts w:ascii="Times New Roman" w:eastAsia="Calibri" w:hAnsi="Times New Roman" w:cs="Times New Roman"/>
        </w:rPr>
        <w:t>i</w:t>
      </w:r>
      <w:r w:rsidRPr="008A2728">
        <w:rPr>
          <w:rFonts w:ascii="Times New Roman" w:eastAsia="Calibri" w:hAnsi="Times New Roman" w:cs="Times New Roman"/>
        </w:rPr>
        <w:t xml:space="preserve">ts </w:t>
      </w:r>
      <w:r>
        <w:rPr>
          <w:rFonts w:ascii="Times New Roman" w:eastAsia="Calibri" w:hAnsi="Times New Roman" w:cs="Times New Roman"/>
        </w:rPr>
        <w:t>d</w:t>
      </w:r>
      <w:r w:rsidRPr="008A2728">
        <w:rPr>
          <w:rFonts w:ascii="Times New Roman" w:eastAsia="Calibri" w:hAnsi="Times New Roman" w:cs="Times New Roman"/>
        </w:rPr>
        <w:t>imensions</w:t>
      </w:r>
      <w:r>
        <w:rPr>
          <w:rFonts w:ascii="Times New Roman" w:eastAsia="Calibri" w:hAnsi="Times New Roman" w:cs="Times New Roman"/>
        </w:rPr>
        <w:t>.</w:t>
      </w:r>
      <w:r w:rsidRPr="008A2728">
        <w:rPr>
          <w:rFonts w:ascii="Times New Roman" w:eastAsia="Calibri" w:hAnsi="Times New Roman" w:cs="Times New Roman"/>
        </w:rPr>
        <w:t xml:space="preserve"> </w:t>
      </w:r>
      <w:r w:rsidRPr="008A2728">
        <w:rPr>
          <w:rFonts w:ascii="Times New Roman" w:eastAsia="Calibri" w:hAnsi="Times New Roman" w:cs="Times New Roman"/>
          <w:i/>
          <w:iCs/>
        </w:rPr>
        <w:t>Journal of Business Research</w:t>
      </w:r>
      <w:r w:rsidRPr="008A2728">
        <w:rPr>
          <w:rFonts w:ascii="Times New Roman" w:eastAsia="Calibri" w:hAnsi="Times New Roman" w:cs="Times New Roman"/>
        </w:rPr>
        <w:t xml:space="preserve">, </w:t>
      </w:r>
      <w:r w:rsidRPr="001F3803">
        <w:rPr>
          <w:rFonts w:ascii="Times New Roman" w:eastAsia="Calibri" w:hAnsi="Times New Roman" w:cs="Times New Roman"/>
          <w:i/>
        </w:rPr>
        <w:t>61</w:t>
      </w:r>
      <w:r>
        <w:rPr>
          <w:rFonts w:ascii="Times New Roman" w:eastAsia="Calibri" w:hAnsi="Times New Roman" w:cs="Times New Roman"/>
        </w:rPr>
        <w:t>(</w:t>
      </w:r>
      <w:r w:rsidRPr="008A2728">
        <w:rPr>
          <w:rFonts w:ascii="Times New Roman" w:eastAsia="Calibri" w:hAnsi="Times New Roman" w:cs="Times New Roman"/>
        </w:rPr>
        <w:t>10</w:t>
      </w:r>
      <w:r>
        <w:rPr>
          <w:rFonts w:ascii="Times New Roman" w:eastAsia="Calibri" w:hAnsi="Times New Roman" w:cs="Times New Roman"/>
        </w:rPr>
        <w:t>)</w:t>
      </w:r>
      <w:r w:rsidRPr="008A2728">
        <w:rPr>
          <w:rFonts w:ascii="Times New Roman" w:eastAsia="Calibri" w:hAnsi="Times New Roman" w:cs="Times New Roman"/>
        </w:rPr>
        <w:t>, 1062-1075.</w:t>
      </w:r>
    </w:p>
    <w:p w14:paraId="26D69C2D" w14:textId="77777777" w:rsidR="00200585" w:rsidRDefault="00462823" w:rsidP="00200585">
      <w:pPr>
        <w:spacing w:after="0" w:line="240" w:lineRule="auto"/>
        <w:ind w:left="993" w:right="567" w:hanging="851"/>
        <w:jc w:val="both"/>
        <w:rPr>
          <w:rFonts w:ascii="Times New Roman" w:hAnsi="Times New Roman" w:cs="Times New Roman"/>
        </w:rPr>
      </w:pPr>
      <w:r w:rsidRPr="008A2728">
        <w:rPr>
          <w:rFonts w:ascii="Times New Roman" w:hAnsi="Times New Roman" w:cs="Times New Roman"/>
        </w:rPr>
        <w:t>Alwitt, L. F. (1987)</w:t>
      </w:r>
      <w:r>
        <w:rPr>
          <w:rFonts w:ascii="Times New Roman" w:hAnsi="Times New Roman" w:cs="Times New Roman"/>
        </w:rPr>
        <w:t xml:space="preserve">. </w:t>
      </w:r>
      <w:r w:rsidRPr="008A2728">
        <w:rPr>
          <w:rFonts w:ascii="Times New Roman" w:hAnsi="Times New Roman" w:cs="Times New Roman"/>
        </w:rPr>
        <w:t xml:space="preserve">Components of the </w:t>
      </w:r>
      <w:r>
        <w:rPr>
          <w:rFonts w:ascii="Times New Roman" w:hAnsi="Times New Roman" w:cs="Times New Roman"/>
        </w:rPr>
        <w:t>l</w:t>
      </w:r>
      <w:r w:rsidRPr="008A2728">
        <w:rPr>
          <w:rFonts w:ascii="Times New Roman" w:hAnsi="Times New Roman" w:cs="Times New Roman"/>
        </w:rPr>
        <w:t xml:space="preserve">ikeability of </w:t>
      </w:r>
      <w:r>
        <w:rPr>
          <w:rFonts w:ascii="Times New Roman" w:hAnsi="Times New Roman" w:cs="Times New Roman"/>
        </w:rPr>
        <w:t>a</w:t>
      </w:r>
      <w:r w:rsidRPr="008A2728">
        <w:rPr>
          <w:rFonts w:ascii="Times New Roman" w:hAnsi="Times New Roman" w:cs="Times New Roman"/>
        </w:rPr>
        <w:t>dvertising</w:t>
      </w:r>
      <w:r>
        <w:rPr>
          <w:rFonts w:ascii="Times New Roman" w:hAnsi="Times New Roman" w:cs="Times New Roman"/>
        </w:rPr>
        <w:t>.</w:t>
      </w:r>
      <w:r w:rsidRPr="008A2728">
        <w:rPr>
          <w:rFonts w:ascii="Times New Roman" w:hAnsi="Times New Roman" w:cs="Times New Roman"/>
        </w:rPr>
        <w:t xml:space="preserve"> Presentation to the Stellner Symposium on Uses of Cognitive Psychology in Advertising and Marketing, University of Illinois, May 1987.</w:t>
      </w:r>
    </w:p>
    <w:p w14:paraId="091D66F4" w14:textId="57636A72" w:rsidR="00200585" w:rsidRPr="00200585" w:rsidRDefault="00200585" w:rsidP="00200585">
      <w:pPr>
        <w:spacing w:after="0" w:line="240" w:lineRule="auto"/>
        <w:ind w:left="993" w:right="567" w:hanging="851"/>
        <w:jc w:val="both"/>
        <w:rPr>
          <w:rFonts w:ascii="Times New Roman" w:hAnsi="Times New Roman" w:cs="Times New Roman"/>
        </w:rPr>
      </w:pPr>
      <w:r w:rsidRPr="00200585">
        <w:rPr>
          <w:rFonts w:ascii="Times New Roman" w:hAnsi="Times New Roman" w:cs="Times New Roman"/>
        </w:rPr>
        <w:t xml:space="preserve">Ambler, T., </w:t>
      </w:r>
      <w:r w:rsidR="00A533E2">
        <w:rPr>
          <w:rFonts w:ascii="Times New Roman" w:hAnsi="Times New Roman" w:cs="Times New Roman"/>
        </w:rPr>
        <w:t>&amp;</w:t>
      </w:r>
      <w:r w:rsidRPr="00200585">
        <w:rPr>
          <w:rFonts w:ascii="Times New Roman" w:hAnsi="Times New Roman" w:cs="Times New Roman"/>
        </w:rPr>
        <w:t xml:space="preserve"> Styles, C. (1996). Brand development versus new product development: towards a process model of extension decisions. </w:t>
      </w:r>
      <w:r w:rsidRPr="00A533E2">
        <w:rPr>
          <w:rFonts w:ascii="Times New Roman" w:hAnsi="Times New Roman" w:cs="Times New Roman"/>
          <w:i/>
        </w:rPr>
        <w:t>Marketing Intelligence &amp; Planning, 14</w:t>
      </w:r>
      <w:r w:rsidR="00A533E2">
        <w:rPr>
          <w:rFonts w:ascii="Times New Roman" w:hAnsi="Times New Roman" w:cs="Times New Roman"/>
        </w:rPr>
        <w:t>(7), 10-</w:t>
      </w:r>
      <w:r w:rsidRPr="00200585">
        <w:rPr>
          <w:rFonts w:ascii="Times New Roman" w:hAnsi="Times New Roman" w:cs="Times New Roman"/>
        </w:rPr>
        <w:t>19</w:t>
      </w:r>
      <w:r w:rsidR="00A533E2">
        <w:rPr>
          <w:rFonts w:ascii="Times New Roman" w:hAnsi="Times New Roman" w:cs="Times New Roman"/>
        </w:rPr>
        <w:t>.</w:t>
      </w:r>
    </w:p>
    <w:p w14:paraId="7DBE362A" w14:textId="77777777" w:rsidR="00462823" w:rsidRPr="008A2728" w:rsidRDefault="00462823" w:rsidP="00462823">
      <w:pPr>
        <w:spacing w:after="0" w:line="240" w:lineRule="auto"/>
        <w:ind w:left="993" w:right="567" w:hanging="851"/>
        <w:jc w:val="both"/>
        <w:rPr>
          <w:rFonts w:ascii="Times New Roman" w:hAnsi="Times New Roman" w:cs="Times New Roman"/>
        </w:rPr>
      </w:pPr>
      <w:r w:rsidRPr="008A2728">
        <w:rPr>
          <w:rFonts w:ascii="Times New Roman" w:hAnsi="Times New Roman" w:cs="Times New Roman"/>
        </w:rPr>
        <w:t xml:space="preserve">Anderson, J. </w:t>
      </w:r>
      <w:r>
        <w:rPr>
          <w:rFonts w:ascii="Times New Roman" w:hAnsi="Times New Roman" w:cs="Times New Roman"/>
        </w:rPr>
        <w:t>&amp;</w:t>
      </w:r>
      <w:r w:rsidRPr="008A2728">
        <w:rPr>
          <w:rFonts w:ascii="Times New Roman" w:hAnsi="Times New Roman" w:cs="Times New Roman"/>
        </w:rPr>
        <w:t xml:space="preserve"> Gerbing, D. (1988)</w:t>
      </w:r>
      <w:r>
        <w:rPr>
          <w:rFonts w:ascii="Times New Roman" w:hAnsi="Times New Roman" w:cs="Times New Roman"/>
        </w:rPr>
        <w:t>. Structural eq</w:t>
      </w:r>
      <w:r w:rsidRPr="008A2728">
        <w:rPr>
          <w:rFonts w:ascii="Times New Roman" w:hAnsi="Times New Roman" w:cs="Times New Roman"/>
        </w:rPr>
        <w:t xml:space="preserve">uation </w:t>
      </w:r>
      <w:r>
        <w:rPr>
          <w:rFonts w:ascii="Times New Roman" w:hAnsi="Times New Roman" w:cs="Times New Roman"/>
        </w:rPr>
        <w:t>m</w:t>
      </w:r>
      <w:r w:rsidRPr="008A2728">
        <w:rPr>
          <w:rFonts w:ascii="Times New Roman" w:hAnsi="Times New Roman" w:cs="Times New Roman"/>
        </w:rPr>
        <w:t>odeling in practice: a review and recommended two-step approach</w:t>
      </w:r>
      <w:r>
        <w:rPr>
          <w:rFonts w:ascii="Times New Roman" w:hAnsi="Times New Roman" w:cs="Times New Roman"/>
        </w:rPr>
        <w:t>.</w:t>
      </w:r>
      <w:r w:rsidRPr="008A2728">
        <w:rPr>
          <w:rFonts w:ascii="Times New Roman" w:hAnsi="Times New Roman" w:cs="Times New Roman"/>
        </w:rPr>
        <w:t xml:space="preserve"> </w:t>
      </w:r>
      <w:r w:rsidRPr="009C44F3">
        <w:rPr>
          <w:rFonts w:ascii="Times New Roman" w:hAnsi="Times New Roman" w:cs="Times New Roman"/>
          <w:i/>
        </w:rPr>
        <w:t>Psychological Bulletin</w:t>
      </w:r>
      <w:r w:rsidRPr="008A2728">
        <w:rPr>
          <w:rFonts w:ascii="Times New Roman" w:hAnsi="Times New Roman" w:cs="Times New Roman"/>
        </w:rPr>
        <w:t xml:space="preserve">, </w:t>
      </w:r>
      <w:r w:rsidRPr="009C44F3">
        <w:rPr>
          <w:rFonts w:ascii="Times New Roman" w:hAnsi="Times New Roman" w:cs="Times New Roman"/>
          <w:i/>
        </w:rPr>
        <w:t>103</w:t>
      </w:r>
      <w:r>
        <w:rPr>
          <w:rFonts w:ascii="Times New Roman" w:hAnsi="Times New Roman" w:cs="Times New Roman"/>
        </w:rPr>
        <w:t>(</w:t>
      </w:r>
      <w:r w:rsidRPr="008A2728">
        <w:rPr>
          <w:rFonts w:ascii="Times New Roman" w:hAnsi="Times New Roman" w:cs="Times New Roman"/>
        </w:rPr>
        <w:t>3</w:t>
      </w:r>
      <w:r>
        <w:rPr>
          <w:rFonts w:ascii="Times New Roman" w:hAnsi="Times New Roman" w:cs="Times New Roman"/>
        </w:rPr>
        <w:t>)</w:t>
      </w:r>
      <w:r w:rsidRPr="008A2728">
        <w:rPr>
          <w:rFonts w:ascii="Times New Roman" w:hAnsi="Times New Roman" w:cs="Times New Roman"/>
        </w:rPr>
        <w:t>, 411-23.</w:t>
      </w:r>
    </w:p>
    <w:p w14:paraId="0530E6C4" w14:textId="77777777" w:rsidR="00462823" w:rsidRPr="008A2728" w:rsidRDefault="00462823" w:rsidP="00462823">
      <w:pPr>
        <w:spacing w:after="0" w:line="240" w:lineRule="auto"/>
        <w:ind w:left="993" w:right="567" w:hanging="851"/>
        <w:jc w:val="both"/>
        <w:rPr>
          <w:rFonts w:ascii="Times New Roman" w:hAnsi="Times New Roman" w:cs="Times New Roman"/>
        </w:rPr>
      </w:pPr>
      <w:r w:rsidRPr="008A2728">
        <w:rPr>
          <w:rFonts w:ascii="Times New Roman" w:hAnsi="Times New Roman" w:cs="Times New Roman"/>
        </w:rPr>
        <w:t xml:space="preserve">Argyriou, E. </w:t>
      </w:r>
      <w:r>
        <w:rPr>
          <w:rFonts w:ascii="Times New Roman" w:hAnsi="Times New Roman" w:cs="Times New Roman"/>
        </w:rPr>
        <w:t>&amp;</w:t>
      </w:r>
      <w:r w:rsidRPr="008A2728">
        <w:rPr>
          <w:rFonts w:ascii="Times New Roman" w:hAnsi="Times New Roman" w:cs="Times New Roman"/>
        </w:rPr>
        <w:t xml:space="preserve"> Melewar, T.C. (2011)</w:t>
      </w:r>
      <w:r>
        <w:rPr>
          <w:rFonts w:ascii="Times New Roman" w:hAnsi="Times New Roman" w:cs="Times New Roman"/>
        </w:rPr>
        <w:t xml:space="preserve">. </w:t>
      </w:r>
      <w:r w:rsidRPr="008A2728">
        <w:rPr>
          <w:rFonts w:ascii="Times New Roman" w:hAnsi="Times New Roman" w:cs="Times New Roman"/>
        </w:rPr>
        <w:t xml:space="preserve">Consumer </w:t>
      </w:r>
      <w:r>
        <w:rPr>
          <w:rFonts w:ascii="Times New Roman" w:hAnsi="Times New Roman" w:cs="Times New Roman"/>
        </w:rPr>
        <w:t>a</w:t>
      </w:r>
      <w:r w:rsidRPr="008A2728">
        <w:rPr>
          <w:rFonts w:ascii="Times New Roman" w:hAnsi="Times New Roman" w:cs="Times New Roman"/>
        </w:rPr>
        <w:t xml:space="preserve">ttitudes </w:t>
      </w:r>
      <w:r>
        <w:rPr>
          <w:rFonts w:ascii="Times New Roman" w:hAnsi="Times New Roman" w:cs="Times New Roman"/>
        </w:rPr>
        <w:t>r</w:t>
      </w:r>
      <w:r w:rsidRPr="008A2728">
        <w:rPr>
          <w:rFonts w:ascii="Times New Roman" w:hAnsi="Times New Roman" w:cs="Times New Roman"/>
        </w:rPr>
        <w:t xml:space="preserve">evisited: </w:t>
      </w:r>
      <w:r>
        <w:rPr>
          <w:rFonts w:ascii="Times New Roman" w:hAnsi="Times New Roman" w:cs="Times New Roman"/>
        </w:rPr>
        <w:t>a</w:t>
      </w:r>
      <w:r w:rsidRPr="008A2728">
        <w:rPr>
          <w:rFonts w:ascii="Times New Roman" w:hAnsi="Times New Roman" w:cs="Times New Roman"/>
        </w:rPr>
        <w:t xml:space="preserve"> </w:t>
      </w:r>
      <w:r>
        <w:rPr>
          <w:rFonts w:ascii="Times New Roman" w:hAnsi="Times New Roman" w:cs="Times New Roman"/>
        </w:rPr>
        <w:t>r</w:t>
      </w:r>
      <w:r w:rsidRPr="008A2728">
        <w:rPr>
          <w:rFonts w:ascii="Times New Roman" w:hAnsi="Times New Roman" w:cs="Times New Roman"/>
        </w:rPr>
        <w:t xml:space="preserve">eview of </w:t>
      </w:r>
      <w:r>
        <w:rPr>
          <w:rFonts w:ascii="Times New Roman" w:hAnsi="Times New Roman" w:cs="Times New Roman"/>
        </w:rPr>
        <w:t>a</w:t>
      </w:r>
      <w:r w:rsidRPr="008A2728">
        <w:rPr>
          <w:rFonts w:ascii="Times New Roman" w:hAnsi="Times New Roman" w:cs="Times New Roman"/>
        </w:rPr>
        <w:t xml:space="preserve">ttitude </w:t>
      </w:r>
      <w:r>
        <w:rPr>
          <w:rFonts w:ascii="Times New Roman" w:hAnsi="Times New Roman" w:cs="Times New Roman"/>
        </w:rPr>
        <w:t>t</w:t>
      </w:r>
      <w:r w:rsidRPr="008A2728">
        <w:rPr>
          <w:rFonts w:ascii="Times New Roman" w:hAnsi="Times New Roman" w:cs="Times New Roman"/>
        </w:rPr>
        <w:t xml:space="preserve">heory in </w:t>
      </w:r>
      <w:r>
        <w:rPr>
          <w:rFonts w:ascii="Times New Roman" w:hAnsi="Times New Roman" w:cs="Times New Roman"/>
        </w:rPr>
        <w:t>m</w:t>
      </w:r>
      <w:r w:rsidRPr="008A2728">
        <w:rPr>
          <w:rFonts w:ascii="Times New Roman" w:hAnsi="Times New Roman" w:cs="Times New Roman"/>
        </w:rPr>
        <w:t xml:space="preserve">arketing </w:t>
      </w:r>
      <w:r>
        <w:rPr>
          <w:rFonts w:ascii="Times New Roman" w:hAnsi="Times New Roman" w:cs="Times New Roman"/>
        </w:rPr>
        <w:t>r</w:t>
      </w:r>
      <w:r w:rsidRPr="008A2728">
        <w:rPr>
          <w:rFonts w:ascii="Times New Roman" w:hAnsi="Times New Roman" w:cs="Times New Roman"/>
        </w:rPr>
        <w:t>esearch</w:t>
      </w:r>
      <w:r>
        <w:rPr>
          <w:rFonts w:ascii="Times New Roman" w:hAnsi="Times New Roman" w:cs="Times New Roman"/>
        </w:rPr>
        <w:t>.</w:t>
      </w:r>
      <w:r w:rsidRPr="008A2728">
        <w:rPr>
          <w:rFonts w:ascii="Times New Roman" w:hAnsi="Times New Roman" w:cs="Times New Roman"/>
        </w:rPr>
        <w:t xml:space="preserve"> </w:t>
      </w:r>
      <w:r w:rsidRPr="008A2728">
        <w:rPr>
          <w:rFonts w:ascii="Times New Roman" w:hAnsi="Times New Roman" w:cs="Times New Roman"/>
          <w:i/>
        </w:rPr>
        <w:t>International Journal of Management Reviews</w:t>
      </w:r>
      <w:r w:rsidRPr="008A2728">
        <w:rPr>
          <w:rFonts w:ascii="Times New Roman" w:hAnsi="Times New Roman" w:cs="Times New Roman"/>
        </w:rPr>
        <w:t xml:space="preserve">, </w:t>
      </w:r>
      <w:r w:rsidRPr="009C44F3">
        <w:rPr>
          <w:rFonts w:ascii="Times New Roman" w:hAnsi="Times New Roman" w:cs="Times New Roman"/>
          <w:i/>
        </w:rPr>
        <w:t>13</w:t>
      </w:r>
      <w:r w:rsidRPr="008A2728">
        <w:rPr>
          <w:rFonts w:ascii="Times New Roman" w:hAnsi="Times New Roman" w:cs="Times New Roman"/>
        </w:rPr>
        <w:t>, 431-451.</w:t>
      </w:r>
    </w:p>
    <w:p w14:paraId="4011AA45" w14:textId="77777777" w:rsidR="00462823" w:rsidRPr="008A2728" w:rsidRDefault="00462823" w:rsidP="00462823">
      <w:pPr>
        <w:spacing w:after="0" w:line="240" w:lineRule="auto"/>
        <w:ind w:left="993" w:right="567" w:hanging="851"/>
        <w:jc w:val="both"/>
        <w:rPr>
          <w:rFonts w:ascii="Times New Roman" w:hAnsi="Times New Roman" w:cs="Times New Roman"/>
        </w:rPr>
      </w:pPr>
      <w:r w:rsidRPr="00027940">
        <w:rPr>
          <w:rFonts w:ascii="Times New Roman" w:hAnsi="Times New Roman" w:cs="Times New Roman"/>
        </w:rPr>
        <w:t xml:space="preserve">Aurifeille, J.-M. &amp; Valette-Florence, P. (1995). </w:t>
      </w:r>
      <w:r w:rsidRPr="008A2728">
        <w:rPr>
          <w:rFonts w:ascii="Times New Roman" w:hAnsi="Times New Roman" w:cs="Times New Roman"/>
        </w:rPr>
        <w:t xml:space="preserve">Determination of the dominant means-end chain: </w:t>
      </w:r>
      <w:r>
        <w:rPr>
          <w:rFonts w:ascii="Times New Roman" w:hAnsi="Times New Roman" w:cs="Times New Roman"/>
        </w:rPr>
        <w:t>a</w:t>
      </w:r>
      <w:r w:rsidRPr="008A2728">
        <w:rPr>
          <w:rFonts w:ascii="Times New Roman" w:hAnsi="Times New Roman" w:cs="Times New Roman"/>
        </w:rPr>
        <w:t xml:space="preserve"> constrained clustering approach. </w:t>
      </w:r>
      <w:r w:rsidRPr="008A2728">
        <w:rPr>
          <w:rFonts w:ascii="Times New Roman" w:hAnsi="Times New Roman" w:cs="Times New Roman"/>
          <w:i/>
          <w:iCs/>
        </w:rPr>
        <w:t>International Journal of Research in Marketing, 12</w:t>
      </w:r>
      <w:r w:rsidRPr="008A2728">
        <w:rPr>
          <w:rFonts w:ascii="Times New Roman" w:hAnsi="Times New Roman" w:cs="Times New Roman"/>
        </w:rPr>
        <w:t xml:space="preserve">, 267-278. </w:t>
      </w:r>
    </w:p>
    <w:p w14:paraId="00BDF455" w14:textId="77777777" w:rsidR="00462823" w:rsidRPr="008A2728" w:rsidRDefault="00462823" w:rsidP="00462823">
      <w:pPr>
        <w:spacing w:after="0" w:line="240" w:lineRule="auto"/>
        <w:ind w:left="993" w:right="567" w:hanging="851"/>
        <w:jc w:val="both"/>
        <w:rPr>
          <w:rFonts w:ascii="Times New Roman" w:hAnsi="Times New Roman" w:cs="Times New Roman"/>
        </w:rPr>
      </w:pPr>
      <w:r w:rsidRPr="008A2728">
        <w:rPr>
          <w:rFonts w:ascii="Times New Roman" w:hAnsi="Times New Roman" w:cs="Times New Roman"/>
        </w:rPr>
        <w:t>Bagozzi</w:t>
      </w:r>
      <w:r>
        <w:rPr>
          <w:rFonts w:ascii="Times New Roman" w:hAnsi="Times New Roman" w:cs="Times New Roman"/>
        </w:rPr>
        <w:t>,</w:t>
      </w:r>
      <w:r w:rsidRPr="008A2728">
        <w:rPr>
          <w:rFonts w:ascii="Times New Roman" w:hAnsi="Times New Roman" w:cs="Times New Roman"/>
        </w:rPr>
        <w:t xml:space="preserve"> R</w:t>
      </w:r>
      <w:r>
        <w:rPr>
          <w:rFonts w:ascii="Times New Roman" w:hAnsi="Times New Roman" w:cs="Times New Roman"/>
        </w:rPr>
        <w:t xml:space="preserve">. </w:t>
      </w:r>
      <w:r w:rsidRPr="008A2728">
        <w:rPr>
          <w:rFonts w:ascii="Times New Roman" w:hAnsi="Times New Roman" w:cs="Times New Roman"/>
        </w:rPr>
        <w:t xml:space="preserve">P. </w:t>
      </w:r>
      <w:r>
        <w:rPr>
          <w:rFonts w:ascii="Times New Roman" w:hAnsi="Times New Roman" w:cs="Times New Roman"/>
        </w:rPr>
        <w:t>(</w:t>
      </w:r>
      <w:r w:rsidRPr="008A2728">
        <w:rPr>
          <w:rFonts w:ascii="Times New Roman" w:hAnsi="Times New Roman" w:cs="Times New Roman"/>
        </w:rPr>
        <w:t>1980</w:t>
      </w:r>
      <w:r>
        <w:rPr>
          <w:rFonts w:ascii="Times New Roman" w:hAnsi="Times New Roman" w:cs="Times New Roman"/>
        </w:rPr>
        <w:t>)</w:t>
      </w:r>
      <w:r w:rsidRPr="008A2728">
        <w:rPr>
          <w:rFonts w:ascii="Times New Roman" w:hAnsi="Times New Roman" w:cs="Times New Roman"/>
        </w:rPr>
        <w:t xml:space="preserve">. </w:t>
      </w:r>
      <w:r w:rsidRPr="000E357E">
        <w:rPr>
          <w:rFonts w:ascii="Times New Roman" w:hAnsi="Times New Roman" w:cs="Times New Roman"/>
          <w:i/>
        </w:rPr>
        <w:t>Causal models in marketing</w:t>
      </w:r>
      <w:r>
        <w:rPr>
          <w:rFonts w:ascii="Times New Roman" w:hAnsi="Times New Roman" w:cs="Times New Roman"/>
        </w:rPr>
        <w:t>. New York: John Wiley,</w:t>
      </w:r>
      <w:r w:rsidRPr="008A2728">
        <w:rPr>
          <w:rFonts w:ascii="Times New Roman" w:hAnsi="Times New Roman" w:cs="Times New Roman"/>
        </w:rPr>
        <w:t xml:space="preserve"> 1980.</w:t>
      </w:r>
    </w:p>
    <w:p w14:paraId="12531D80" w14:textId="77777777" w:rsidR="00462823" w:rsidRDefault="00462823" w:rsidP="00462823">
      <w:pPr>
        <w:spacing w:after="0" w:line="240" w:lineRule="auto"/>
        <w:ind w:left="993" w:right="567" w:hanging="851"/>
        <w:jc w:val="both"/>
        <w:rPr>
          <w:rFonts w:ascii="Times New Roman" w:eastAsia="Calibri" w:hAnsi="Times New Roman" w:cs="Times New Roman"/>
        </w:rPr>
      </w:pPr>
      <w:r>
        <w:rPr>
          <w:rFonts w:ascii="Times New Roman" w:eastAsia="Calibri" w:hAnsi="Times New Roman" w:cs="Times New Roman"/>
        </w:rPr>
        <w:t>Batra, R., Ahuvia, A.,</w:t>
      </w:r>
      <w:r w:rsidRPr="001F3803">
        <w:rPr>
          <w:rFonts w:ascii="Times New Roman" w:hAnsi="Times New Roman" w:cs="Times New Roman"/>
        </w:rPr>
        <w:t xml:space="preserve"> </w:t>
      </w:r>
      <w:r>
        <w:rPr>
          <w:rFonts w:ascii="Times New Roman" w:hAnsi="Times New Roman" w:cs="Times New Roman"/>
        </w:rPr>
        <w:t>&amp;</w:t>
      </w:r>
      <w:r w:rsidRPr="008A2728">
        <w:rPr>
          <w:rFonts w:ascii="Times New Roman" w:hAnsi="Times New Roman" w:cs="Times New Roman"/>
        </w:rPr>
        <w:t xml:space="preserve"> </w:t>
      </w:r>
      <w:r>
        <w:rPr>
          <w:rFonts w:ascii="Times New Roman" w:eastAsia="Calibri" w:hAnsi="Times New Roman" w:cs="Times New Roman"/>
        </w:rPr>
        <w:t>Bagozzi, R.P. (2012).</w:t>
      </w:r>
      <w:r w:rsidRPr="008A2728">
        <w:rPr>
          <w:rFonts w:ascii="Times New Roman" w:eastAsia="Calibri" w:hAnsi="Times New Roman" w:cs="Times New Roman"/>
        </w:rPr>
        <w:t xml:space="preserve"> Brand </w:t>
      </w:r>
      <w:r>
        <w:rPr>
          <w:rFonts w:ascii="Times New Roman" w:eastAsia="Calibri" w:hAnsi="Times New Roman" w:cs="Times New Roman"/>
        </w:rPr>
        <w:t>l</w:t>
      </w:r>
      <w:r w:rsidRPr="008A2728">
        <w:rPr>
          <w:rFonts w:ascii="Times New Roman" w:eastAsia="Calibri" w:hAnsi="Times New Roman" w:cs="Times New Roman"/>
        </w:rPr>
        <w:t>ove</w:t>
      </w:r>
      <w:r>
        <w:rPr>
          <w:rFonts w:ascii="Times New Roman" w:eastAsia="Calibri" w:hAnsi="Times New Roman" w:cs="Times New Roman"/>
        </w:rPr>
        <w:t>.</w:t>
      </w:r>
      <w:r w:rsidRPr="008A2728">
        <w:rPr>
          <w:rFonts w:ascii="Times New Roman" w:eastAsia="Calibri" w:hAnsi="Times New Roman" w:cs="Times New Roman"/>
        </w:rPr>
        <w:t xml:space="preserve"> </w:t>
      </w:r>
      <w:r w:rsidRPr="008A2728">
        <w:rPr>
          <w:rFonts w:ascii="Times New Roman" w:eastAsia="Calibri" w:hAnsi="Times New Roman" w:cs="Times New Roman"/>
          <w:i/>
        </w:rPr>
        <w:t>Journal of Marketing,</w:t>
      </w:r>
      <w:r w:rsidRPr="008A2728">
        <w:rPr>
          <w:rFonts w:ascii="Times New Roman" w:eastAsia="Calibri" w:hAnsi="Times New Roman" w:cs="Times New Roman"/>
        </w:rPr>
        <w:t xml:space="preserve"> </w:t>
      </w:r>
      <w:r w:rsidRPr="000E357E">
        <w:rPr>
          <w:rFonts w:ascii="Times New Roman" w:eastAsia="Calibri" w:hAnsi="Times New Roman" w:cs="Times New Roman"/>
          <w:i/>
        </w:rPr>
        <w:t>76</w:t>
      </w:r>
      <w:r>
        <w:rPr>
          <w:rFonts w:ascii="Times New Roman" w:eastAsia="Calibri" w:hAnsi="Times New Roman" w:cs="Times New Roman"/>
        </w:rPr>
        <w:t>(</w:t>
      </w:r>
      <w:r w:rsidRPr="008A2728">
        <w:rPr>
          <w:rFonts w:ascii="Times New Roman" w:eastAsia="Calibri" w:hAnsi="Times New Roman" w:cs="Times New Roman"/>
        </w:rPr>
        <w:t>2</w:t>
      </w:r>
      <w:r>
        <w:rPr>
          <w:rFonts w:ascii="Times New Roman" w:eastAsia="Calibri" w:hAnsi="Times New Roman" w:cs="Times New Roman"/>
        </w:rPr>
        <w:t>)</w:t>
      </w:r>
      <w:r w:rsidRPr="008A2728">
        <w:rPr>
          <w:rFonts w:ascii="Times New Roman" w:eastAsia="Calibri" w:hAnsi="Times New Roman" w:cs="Times New Roman"/>
        </w:rPr>
        <w:t xml:space="preserve">, 1-16. </w:t>
      </w:r>
    </w:p>
    <w:p w14:paraId="199F68F5" w14:textId="77777777" w:rsidR="00462823" w:rsidRPr="00E353B7" w:rsidRDefault="00462823" w:rsidP="00462823">
      <w:pPr>
        <w:spacing w:after="0" w:line="240" w:lineRule="auto"/>
        <w:ind w:left="993" w:right="567" w:hanging="851"/>
        <w:jc w:val="both"/>
        <w:rPr>
          <w:rFonts w:ascii="Times New Roman" w:hAnsi="Times New Roman" w:cs="Times New Roman"/>
        </w:rPr>
      </w:pPr>
      <w:r w:rsidRPr="00E353B7">
        <w:rPr>
          <w:rFonts w:ascii="Times New Roman" w:hAnsi="Times New Roman" w:cs="Times New Roman"/>
        </w:rPr>
        <w:t>Bearden, W. O., Netemeyer, R. E., and Haws, K.(2011).</w:t>
      </w:r>
      <w:r w:rsidRPr="006A76C1">
        <w:rPr>
          <w:rFonts w:ascii="Times New Roman" w:hAnsi="Times New Roman" w:cs="Times New Roman"/>
          <w:i/>
        </w:rPr>
        <w:t>Handbook of Marketing Scales: Multi</w:t>
      </w:r>
      <w:r w:rsidRPr="006A76C1">
        <w:rPr>
          <w:rFonts w:ascii="Calibri" w:hAnsi="Calibri" w:cs="Times New Roman"/>
          <w:i/>
        </w:rPr>
        <w:t>‐</w:t>
      </w:r>
      <w:r w:rsidRPr="006A76C1">
        <w:rPr>
          <w:rFonts w:ascii="Times New Roman" w:hAnsi="Times New Roman" w:cs="Times New Roman"/>
          <w:i/>
        </w:rPr>
        <w:t>Item Measures for Marketing and Consumer Behavior Research</w:t>
      </w:r>
      <w:r w:rsidRPr="00E353B7">
        <w:rPr>
          <w:rFonts w:ascii="Times New Roman" w:hAnsi="Times New Roman" w:cs="Times New Roman"/>
        </w:rPr>
        <w:t>, 3nd Edition, Sage Publications and the Association for ConsumerResearch.</w:t>
      </w:r>
    </w:p>
    <w:p w14:paraId="138A397D" w14:textId="77777777" w:rsidR="00462823" w:rsidRPr="008A2728" w:rsidRDefault="00462823" w:rsidP="00462823">
      <w:pPr>
        <w:spacing w:after="0" w:line="240" w:lineRule="auto"/>
        <w:ind w:left="993" w:right="567" w:hanging="851"/>
        <w:jc w:val="both"/>
        <w:rPr>
          <w:rFonts w:ascii="Times New Roman" w:hAnsi="Times New Roman" w:cs="Times New Roman"/>
        </w:rPr>
      </w:pPr>
      <w:r w:rsidRPr="008A2728">
        <w:rPr>
          <w:rFonts w:ascii="Times New Roman" w:hAnsi="Times New Roman" w:cs="Times New Roman"/>
        </w:rPr>
        <w:t>Bleeke</w:t>
      </w:r>
      <w:r>
        <w:rPr>
          <w:rFonts w:ascii="Times New Roman" w:hAnsi="Times New Roman" w:cs="Times New Roman"/>
        </w:rPr>
        <w:t>,</w:t>
      </w:r>
      <w:r w:rsidRPr="008A2728">
        <w:rPr>
          <w:rFonts w:ascii="Times New Roman" w:hAnsi="Times New Roman" w:cs="Times New Roman"/>
        </w:rPr>
        <w:t xml:space="preserve"> J</w:t>
      </w:r>
      <w:r>
        <w:rPr>
          <w:rFonts w:ascii="Times New Roman" w:hAnsi="Times New Roman" w:cs="Times New Roman"/>
        </w:rPr>
        <w:t>.</w:t>
      </w:r>
      <w:r w:rsidRPr="008A2728">
        <w:rPr>
          <w:rFonts w:ascii="Times New Roman" w:hAnsi="Times New Roman" w:cs="Times New Roman"/>
        </w:rPr>
        <w:t xml:space="preserve">, </w:t>
      </w:r>
      <w:r>
        <w:rPr>
          <w:rFonts w:ascii="Times New Roman" w:hAnsi="Times New Roman" w:cs="Times New Roman"/>
        </w:rPr>
        <w:t xml:space="preserve">&amp; </w:t>
      </w:r>
      <w:r w:rsidRPr="008A2728">
        <w:rPr>
          <w:rFonts w:ascii="Times New Roman" w:hAnsi="Times New Roman" w:cs="Times New Roman"/>
        </w:rPr>
        <w:t>Ernst</w:t>
      </w:r>
      <w:r>
        <w:rPr>
          <w:rFonts w:ascii="Times New Roman" w:hAnsi="Times New Roman" w:cs="Times New Roman"/>
        </w:rPr>
        <w:t>,</w:t>
      </w:r>
      <w:r w:rsidRPr="008A2728">
        <w:rPr>
          <w:rFonts w:ascii="Times New Roman" w:hAnsi="Times New Roman" w:cs="Times New Roman"/>
        </w:rPr>
        <w:t xml:space="preserve"> D. </w:t>
      </w:r>
      <w:r>
        <w:rPr>
          <w:rFonts w:ascii="Times New Roman" w:hAnsi="Times New Roman" w:cs="Times New Roman"/>
        </w:rPr>
        <w:t xml:space="preserve">(1993). </w:t>
      </w:r>
      <w:r w:rsidRPr="008C73BA">
        <w:rPr>
          <w:rFonts w:ascii="Times New Roman" w:hAnsi="Times New Roman" w:cs="Times New Roman"/>
          <w:i/>
        </w:rPr>
        <w:t>Collaborating to compete</w:t>
      </w:r>
      <w:r w:rsidRPr="008A2728">
        <w:rPr>
          <w:rFonts w:ascii="Times New Roman" w:hAnsi="Times New Roman" w:cs="Times New Roman"/>
        </w:rPr>
        <w:t>. New York: Wiley</w:t>
      </w:r>
      <w:r>
        <w:rPr>
          <w:rFonts w:ascii="Times New Roman" w:hAnsi="Times New Roman" w:cs="Times New Roman"/>
        </w:rPr>
        <w:t>,</w:t>
      </w:r>
      <w:r w:rsidRPr="008A2728">
        <w:rPr>
          <w:rFonts w:ascii="Times New Roman" w:hAnsi="Times New Roman" w:cs="Times New Roman"/>
        </w:rPr>
        <w:t xml:space="preserve"> 1993.</w:t>
      </w:r>
    </w:p>
    <w:p w14:paraId="38CC2E44" w14:textId="77777777" w:rsidR="00462823" w:rsidRPr="008A2728" w:rsidRDefault="00462823" w:rsidP="00462823">
      <w:pPr>
        <w:spacing w:after="0" w:line="240" w:lineRule="auto"/>
        <w:ind w:left="993" w:right="567" w:hanging="851"/>
        <w:jc w:val="both"/>
        <w:rPr>
          <w:rFonts w:ascii="Times New Roman" w:hAnsi="Times New Roman" w:cs="Times New Roman"/>
          <w:lang w:val="en-GB"/>
        </w:rPr>
      </w:pPr>
      <w:r w:rsidRPr="008A2728">
        <w:rPr>
          <w:rFonts w:ascii="Times New Roman" w:hAnsi="Times New Roman" w:cs="Times New Roman"/>
          <w:lang w:val="en-GB"/>
        </w:rPr>
        <w:t xml:space="preserve">Boulding, </w:t>
      </w:r>
      <w:r>
        <w:rPr>
          <w:rFonts w:ascii="Times New Roman" w:hAnsi="Times New Roman" w:cs="Times New Roman"/>
          <w:lang w:val="en-GB"/>
        </w:rPr>
        <w:t>W.</w:t>
      </w:r>
      <w:r w:rsidRPr="008A2728">
        <w:rPr>
          <w:rFonts w:ascii="Times New Roman" w:hAnsi="Times New Roman" w:cs="Times New Roman"/>
          <w:lang w:val="en-GB"/>
        </w:rPr>
        <w:t xml:space="preserve">, Staelin, </w:t>
      </w:r>
      <w:r>
        <w:rPr>
          <w:rFonts w:ascii="Times New Roman" w:hAnsi="Times New Roman" w:cs="Times New Roman"/>
          <w:lang w:val="en-GB"/>
        </w:rPr>
        <w:t xml:space="preserve">R., </w:t>
      </w:r>
      <w:r w:rsidRPr="008A2728">
        <w:rPr>
          <w:rFonts w:ascii="Times New Roman" w:hAnsi="Times New Roman" w:cs="Times New Roman"/>
          <w:lang w:val="en-GB"/>
        </w:rPr>
        <w:t xml:space="preserve">Ehret, </w:t>
      </w:r>
      <w:r>
        <w:rPr>
          <w:rFonts w:ascii="Times New Roman" w:hAnsi="Times New Roman" w:cs="Times New Roman"/>
          <w:lang w:val="en-GB"/>
        </w:rPr>
        <w:t xml:space="preserve">M., </w:t>
      </w:r>
      <w:r>
        <w:rPr>
          <w:rFonts w:ascii="Times New Roman" w:hAnsi="Times New Roman" w:cs="Times New Roman"/>
        </w:rPr>
        <w:t>&amp;</w:t>
      </w:r>
      <w:r w:rsidRPr="008A2728">
        <w:rPr>
          <w:rFonts w:ascii="Times New Roman" w:hAnsi="Times New Roman" w:cs="Times New Roman"/>
        </w:rPr>
        <w:t xml:space="preserve"> </w:t>
      </w:r>
      <w:r w:rsidRPr="008A2728">
        <w:rPr>
          <w:rFonts w:ascii="Times New Roman" w:hAnsi="Times New Roman" w:cs="Times New Roman"/>
          <w:lang w:val="en-GB"/>
        </w:rPr>
        <w:t>Johnston</w:t>
      </w:r>
      <w:r>
        <w:rPr>
          <w:rFonts w:ascii="Times New Roman" w:hAnsi="Times New Roman" w:cs="Times New Roman"/>
          <w:lang w:val="en-GB"/>
        </w:rPr>
        <w:t>, W. J.</w:t>
      </w:r>
      <w:r w:rsidRPr="008A2728">
        <w:rPr>
          <w:rFonts w:ascii="Times New Roman" w:hAnsi="Times New Roman" w:cs="Times New Roman"/>
          <w:lang w:val="en-GB"/>
        </w:rPr>
        <w:t xml:space="preserve"> (2005)</w:t>
      </w:r>
      <w:r>
        <w:rPr>
          <w:rFonts w:ascii="Times New Roman" w:hAnsi="Times New Roman" w:cs="Times New Roman"/>
          <w:lang w:val="en-GB"/>
        </w:rPr>
        <w:t xml:space="preserve">. </w:t>
      </w:r>
      <w:r w:rsidRPr="008A2728">
        <w:rPr>
          <w:rFonts w:ascii="Times New Roman" w:hAnsi="Times New Roman" w:cs="Times New Roman"/>
          <w:lang w:val="en-GB"/>
        </w:rPr>
        <w:t>A customer relationship management roadmap: what is known, potential pitfalls, and where to go</w:t>
      </w:r>
      <w:r>
        <w:rPr>
          <w:rFonts w:ascii="Times New Roman" w:hAnsi="Times New Roman" w:cs="Times New Roman"/>
          <w:lang w:val="en-GB"/>
        </w:rPr>
        <w:t>.</w:t>
      </w:r>
      <w:r w:rsidRPr="008A2728">
        <w:rPr>
          <w:rFonts w:ascii="Times New Roman" w:hAnsi="Times New Roman" w:cs="Times New Roman"/>
          <w:lang w:val="en-GB"/>
        </w:rPr>
        <w:t xml:space="preserve"> </w:t>
      </w:r>
      <w:r w:rsidRPr="008A2728">
        <w:rPr>
          <w:rFonts w:ascii="Times New Roman" w:hAnsi="Times New Roman" w:cs="Times New Roman"/>
          <w:i/>
          <w:lang w:val="en-GB"/>
        </w:rPr>
        <w:t>Journal of Marketing</w:t>
      </w:r>
      <w:r w:rsidRPr="008A2728">
        <w:rPr>
          <w:rFonts w:ascii="Times New Roman" w:hAnsi="Times New Roman" w:cs="Times New Roman"/>
          <w:lang w:val="en-GB"/>
        </w:rPr>
        <w:t xml:space="preserve">, </w:t>
      </w:r>
      <w:r w:rsidRPr="005D2F68">
        <w:rPr>
          <w:rFonts w:ascii="Times New Roman" w:hAnsi="Times New Roman" w:cs="Times New Roman"/>
          <w:i/>
          <w:lang w:val="en-GB"/>
        </w:rPr>
        <w:t>69</w:t>
      </w:r>
      <w:r w:rsidRPr="008A2728">
        <w:rPr>
          <w:rFonts w:ascii="Times New Roman" w:hAnsi="Times New Roman" w:cs="Times New Roman"/>
          <w:lang w:val="en-GB"/>
        </w:rPr>
        <w:t xml:space="preserve"> (4), 155-166.</w:t>
      </w:r>
    </w:p>
    <w:p w14:paraId="0C17AB3B" w14:textId="77777777" w:rsidR="00462823" w:rsidRPr="008A2728" w:rsidRDefault="00462823" w:rsidP="00462823">
      <w:pPr>
        <w:spacing w:after="0" w:line="240" w:lineRule="auto"/>
        <w:ind w:left="993" w:right="567" w:hanging="851"/>
        <w:jc w:val="both"/>
        <w:rPr>
          <w:rFonts w:ascii="Times New Roman" w:eastAsia="PMingLiU" w:hAnsi="Times New Roman" w:cs="Times New Roman"/>
          <w:lang w:val="en-GB"/>
        </w:rPr>
      </w:pPr>
      <w:r w:rsidRPr="008A2728">
        <w:rPr>
          <w:rFonts w:ascii="Times New Roman" w:eastAsia="PMingLiU" w:hAnsi="Times New Roman" w:cs="Times New Roman"/>
          <w:lang w:val="en-GB"/>
        </w:rPr>
        <w:t xml:space="preserve">Britton, J. E., </w:t>
      </w:r>
      <w:r>
        <w:rPr>
          <w:rFonts w:ascii="Times New Roman" w:hAnsi="Times New Roman" w:cs="Times New Roman"/>
        </w:rPr>
        <w:t>&amp;</w:t>
      </w:r>
      <w:r w:rsidRPr="008A2728">
        <w:rPr>
          <w:rFonts w:ascii="Times New Roman" w:hAnsi="Times New Roman" w:cs="Times New Roman"/>
        </w:rPr>
        <w:t xml:space="preserve"> </w:t>
      </w:r>
      <w:r w:rsidRPr="008A2728">
        <w:rPr>
          <w:rFonts w:ascii="Times New Roman" w:eastAsia="PMingLiU" w:hAnsi="Times New Roman" w:cs="Times New Roman"/>
          <w:lang w:val="en-GB"/>
        </w:rPr>
        <w:t>Rose, J. (2004)</w:t>
      </w:r>
      <w:r>
        <w:rPr>
          <w:rFonts w:ascii="Times New Roman" w:eastAsia="PMingLiU" w:hAnsi="Times New Roman" w:cs="Times New Roman"/>
          <w:lang w:val="en-GB"/>
        </w:rPr>
        <w:t xml:space="preserve">. </w:t>
      </w:r>
      <w:r w:rsidRPr="008A2728">
        <w:rPr>
          <w:rFonts w:ascii="Times New Roman" w:eastAsia="PMingLiU" w:hAnsi="Times New Roman" w:cs="Times New Roman"/>
          <w:lang w:val="en-GB"/>
        </w:rPr>
        <w:t>Thinking about relationship theory</w:t>
      </w:r>
      <w:r>
        <w:rPr>
          <w:rFonts w:ascii="Times New Roman" w:eastAsia="PMingLiU" w:hAnsi="Times New Roman" w:cs="Times New Roman"/>
          <w:lang w:val="en-GB"/>
        </w:rPr>
        <w:t>.</w:t>
      </w:r>
      <w:r w:rsidRPr="008A2728">
        <w:rPr>
          <w:rFonts w:ascii="Times New Roman" w:eastAsia="PMingLiU" w:hAnsi="Times New Roman" w:cs="Times New Roman"/>
          <w:lang w:val="en-GB"/>
        </w:rPr>
        <w:t xml:space="preserve"> </w:t>
      </w:r>
      <w:r>
        <w:rPr>
          <w:rFonts w:ascii="Times New Roman" w:eastAsia="PMingLiU" w:hAnsi="Times New Roman" w:cs="Times New Roman"/>
          <w:lang w:val="en-GB"/>
        </w:rPr>
        <w:t>I</w:t>
      </w:r>
      <w:r w:rsidRPr="008A2728">
        <w:rPr>
          <w:rFonts w:ascii="Times New Roman" w:eastAsia="PMingLiU" w:hAnsi="Times New Roman" w:cs="Times New Roman"/>
          <w:lang w:val="en-GB"/>
        </w:rPr>
        <w:t xml:space="preserve">n Rogers, Peppers D. and Rogers, M. </w:t>
      </w:r>
      <w:r w:rsidRPr="008A2728">
        <w:rPr>
          <w:rFonts w:ascii="Times New Roman" w:eastAsia="PMingLiU" w:hAnsi="Times New Roman" w:cs="Times New Roman"/>
          <w:i/>
          <w:lang w:val="en-GB"/>
        </w:rPr>
        <w:t>Managing Customer Relationships – A Strategic Framework</w:t>
      </w:r>
      <w:r w:rsidRPr="008A2728">
        <w:rPr>
          <w:rFonts w:ascii="Times New Roman" w:eastAsia="PMingLiU" w:hAnsi="Times New Roman" w:cs="Times New Roman"/>
          <w:lang w:val="en-GB"/>
        </w:rPr>
        <w:t xml:space="preserve">, John </w:t>
      </w:r>
      <w:r>
        <w:rPr>
          <w:rFonts w:ascii="Times New Roman" w:eastAsia="PMingLiU" w:hAnsi="Times New Roman" w:cs="Times New Roman"/>
          <w:lang w:val="en-GB"/>
        </w:rPr>
        <w:t xml:space="preserve">Wiley and Sons, New Jersey, </w:t>
      </w:r>
      <w:r w:rsidRPr="008A2728">
        <w:rPr>
          <w:rFonts w:ascii="Times New Roman" w:eastAsia="PMingLiU" w:hAnsi="Times New Roman" w:cs="Times New Roman"/>
          <w:lang w:val="en-GB"/>
        </w:rPr>
        <w:t>38–50.</w:t>
      </w:r>
    </w:p>
    <w:p w14:paraId="03109B01" w14:textId="77777777" w:rsidR="00462823" w:rsidRPr="008A2728" w:rsidRDefault="00462823" w:rsidP="00462823">
      <w:pPr>
        <w:spacing w:after="0" w:line="240" w:lineRule="auto"/>
        <w:ind w:left="993" w:right="567" w:hanging="851"/>
        <w:jc w:val="both"/>
        <w:rPr>
          <w:rFonts w:ascii="Times New Roman" w:hAnsi="Times New Roman" w:cs="Times New Roman"/>
        </w:rPr>
      </w:pPr>
      <w:r w:rsidRPr="008A2728">
        <w:rPr>
          <w:rFonts w:ascii="Times New Roman" w:hAnsi="Times New Roman" w:cs="Times New Roman"/>
        </w:rPr>
        <w:t xml:space="preserve">Brunk, K. (2012). Un/ethical Company and Brand Perceptions: Conceptualising and Operationalising Consumer Meanings. </w:t>
      </w:r>
      <w:r w:rsidRPr="008A2728">
        <w:rPr>
          <w:rFonts w:ascii="Times New Roman" w:hAnsi="Times New Roman" w:cs="Times New Roman"/>
          <w:i/>
          <w:iCs/>
        </w:rPr>
        <w:t>Journal Of Business Ethics</w:t>
      </w:r>
      <w:r w:rsidRPr="008A2728">
        <w:rPr>
          <w:rFonts w:ascii="Times New Roman" w:hAnsi="Times New Roman" w:cs="Times New Roman"/>
        </w:rPr>
        <w:t xml:space="preserve">, </w:t>
      </w:r>
      <w:r w:rsidRPr="008A2728">
        <w:rPr>
          <w:rFonts w:ascii="Times New Roman" w:hAnsi="Times New Roman" w:cs="Times New Roman"/>
          <w:i/>
          <w:iCs/>
        </w:rPr>
        <w:t>111</w:t>
      </w:r>
      <w:r w:rsidRPr="008A2728">
        <w:rPr>
          <w:rFonts w:ascii="Times New Roman" w:hAnsi="Times New Roman" w:cs="Times New Roman"/>
        </w:rPr>
        <w:t>(4), 551-565.</w:t>
      </w:r>
    </w:p>
    <w:p w14:paraId="2F171B0E" w14:textId="77777777" w:rsidR="00462823" w:rsidRPr="008A2728" w:rsidRDefault="00462823" w:rsidP="00462823">
      <w:pPr>
        <w:spacing w:after="0" w:line="240" w:lineRule="auto"/>
        <w:ind w:left="993" w:right="567" w:hanging="851"/>
        <w:jc w:val="both"/>
        <w:rPr>
          <w:rFonts w:ascii="Times New Roman" w:hAnsi="Times New Roman" w:cs="Times New Roman"/>
        </w:rPr>
      </w:pPr>
      <w:r w:rsidRPr="008A2728">
        <w:rPr>
          <w:rFonts w:ascii="Times New Roman" w:hAnsi="Times New Roman" w:cs="Times New Roman"/>
        </w:rPr>
        <w:t>Cadogan</w:t>
      </w:r>
      <w:r>
        <w:rPr>
          <w:rFonts w:ascii="Times New Roman" w:hAnsi="Times New Roman" w:cs="Times New Roman"/>
        </w:rPr>
        <w:t>,</w:t>
      </w:r>
      <w:r w:rsidRPr="008A2728">
        <w:rPr>
          <w:rFonts w:ascii="Times New Roman" w:hAnsi="Times New Roman" w:cs="Times New Roman"/>
        </w:rPr>
        <w:t xml:space="preserve"> J</w:t>
      </w:r>
      <w:r>
        <w:rPr>
          <w:rFonts w:ascii="Times New Roman" w:hAnsi="Times New Roman" w:cs="Times New Roman"/>
        </w:rPr>
        <w:t xml:space="preserve">. </w:t>
      </w:r>
      <w:r w:rsidRPr="008A2728">
        <w:rPr>
          <w:rFonts w:ascii="Times New Roman" w:hAnsi="Times New Roman" w:cs="Times New Roman"/>
        </w:rPr>
        <w:t>W</w:t>
      </w:r>
      <w:r>
        <w:rPr>
          <w:rFonts w:ascii="Times New Roman" w:hAnsi="Times New Roman" w:cs="Times New Roman"/>
        </w:rPr>
        <w:t>.</w:t>
      </w:r>
      <w:r w:rsidRPr="008A2728">
        <w:rPr>
          <w:rFonts w:ascii="Times New Roman" w:hAnsi="Times New Roman" w:cs="Times New Roman"/>
        </w:rPr>
        <w:t>, Diamantopoulos</w:t>
      </w:r>
      <w:r>
        <w:rPr>
          <w:rFonts w:ascii="Times New Roman" w:hAnsi="Times New Roman" w:cs="Times New Roman"/>
        </w:rPr>
        <w:t>,</w:t>
      </w:r>
      <w:r w:rsidRPr="008A2728">
        <w:rPr>
          <w:rFonts w:ascii="Times New Roman" w:hAnsi="Times New Roman" w:cs="Times New Roman"/>
        </w:rPr>
        <w:t xml:space="preserve"> A</w:t>
      </w:r>
      <w:r>
        <w:rPr>
          <w:rFonts w:ascii="Times New Roman" w:hAnsi="Times New Roman" w:cs="Times New Roman"/>
        </w:rPr>
        <w:t>.</w:t>
      </w:r>
      <w:r w:rsidRPr="008A2728">
        <w:rPr>
          <w:rFonts w:ascii="Times New Roman" w:hAnsi="Times New Roman" w:cs="Times New Roman"/>
        </w:rPr>
        <w:t xml:space="preserve">, </w:t>
      </w:r>
      <w:r>
        <w:rPr>
          <w:rFonts w:ascii="Times New Roman" w:hAnsi="Times New Roman" w:cs="Times New Roman"/>
        </w:rPr>
        <w:t>&amp;</w:t>
      </w:r>
      <w:r w:rsidRPr="008A2728">
        <w:rPr>
          <w:rFonts w:ascii="Times New Roman" w:hAnsi="Times New Roman" w:cs="Times New Roman"/>
        </w:rPr>
        <w:t xml:space="preserve"> de Mortanges</w:t>
      </w:r>
      <w:r>
        <w:rPr>
          <w:rFonts w:ascii="Times New Roman" w:hAnsi="Times New Roman" w:cs="Times New Roman"/>
        </w:rPr>
        <w:t>,</w:t>
      </w:r>
      <w:r w:rsidRPr="008A2728">
        <w:rPr>
          <w:rFonts w:ascii="Times New Roman" w:hAnsi="Times New Roman" w:cs="Times New Roman"/>
        </w:rPr>
        <w:t xml:space="preserve"> C</w:t>
      </w:r>
      <w:r>
        <w:rPr>
          <w:rFonts w:ascii="Times New Roman" w:hAnsi="Times New Roman" w:cs="Times New Roman"/>
        </w:rPr>
        <w:t xml:space="preserve">. </w:t>
      </w:r>
      <w:r w:rsidRPr="008A2728">
        <w:rPr>
          <w:rFonts w:ascii="Times New Roman" w:hAnsi="Times New Roman" w:cs="Times New Roman"/>
        </w:rPr>
        <w:t xml:space="preserve">P. </w:t>
      </w:r>
      <w:r>
        <w:rPr>
          <w:rFonts w:ascii="Times New Roman" w:hAnsi="Times New Roman" w:cs="Times New Roman"/>
        </w:rPr>
        <w:t>(</w:t>
      </w:r>
      <w:r w:rsidRPr="008A2728">
        <w:rPr>
          <w:rFonts w:ascii="Times New Roman" w:hAnsi="Times New Roman" w:cs="Times New Roman"/>
        </w:rPr>
        <w:t>1993</w:t>
      </w:r>
      <w:r>
        <w:rPr>
          <w:rFonts w:ascii="Times New Roman" w:hAnsi="Times New Roman" w:cs="Times New Roman"/>
        </w:rPr>
        <w:t>)</w:t>
      </w:r>
      <w:r w:rsidRPr="008A2728">
        <w:rPr>
          <w:rFonts w:ascii="Times New Roman" w:hAnsi="Times New Roman" w:cs="Times New Roman"/>
        </w:rPr>
        <w:t xml:space="preserve">. A measure of export market orientation: scale development and cross-cultural validation. </w:t>
      </w:r>
      <w:r w:rsidRPr="00832E4E">
        <w:rPr>
          <w:rFonts w:ascii="Times New Roman" w:hAnsi="Times New Roman" w:cs="Times New Roman"/>
          <w:i/>
        </w:rPr>
        <w:t>Journal International Business Studies, 30</w:t>
      </w:r>
      <w:r w:rsidRPr="008A2728">
        <w:rPr>
          <w:rFonts w:ascii="Times New Roman" w:hAnsi="Times New Roman" w:cs="Times New Roman"/>
        </w:rPr>
        <w:t>(4)</w:t>
      </w:r>
      <w:r>
        <w:rPr>
          <w:rFonts w:ascii="Times New Roman" w:hAnsi="Times New Roman" w:cs="Times New Roman"/>
        </w:rPr>
        <w:t xml:space="preserve">, </w:t>
      </w:r>
      <w:r w:rsidRPr="008A2728">
        <w:rPr>
          <w:rFonts w:ascii="Times New Roman" w:hAnsi="Times New Roman" w:cs="Times New Roman"/>
        </w:rPr>
        <w:t>689 –707.</w:t>
      </w:r>
    </w:p>
    <w:p w14:paraId="2475A994" w14:textId="77777777" w:rsidR="00462823" w:rsidRPr="008A2728" w:rsidRDefault="00462823" w:rsidP="00462823">
      <w:pPr>
        <w:spacing w:after="0" w:line="240" w:lineRule="auto"/>
        <w:ind w:left="993" w:right="567" w:hanging="851"/>
        <w:jc w:val="both"/>
        <w:rPr>
          <w:rFonts w:ascii="AdvTT3713a231" w:hAnsi="AdvTT3713a231" w:cs="AdvTT3713a231"/>
          <w:color w:val="131413"/>
        </w:rPr>
      </w:pPr>
      <w:r w:rsidRPr="008A2728">
        <w:rPr>
          <w:rFonts w:ascii="AdvTT3713a231" w:hAnsi="AdvTT3713a231" w:cs="AdvTT3713a231"/>
          <w:color w:val="131413"/>
        </w:rPr>
        <w:t>Cadogan, J</w:t>
      </w:r>
      <w:r>
        <w:rPr>
          <w:rFonts w:ascii="AdvTT3713a231" w:hAnsi="AdvTT3713a231" w:cs="AdvTT3713a231"/>
          <w:color w:val="131413"/>
        </w:rPr>
        <w:t xml:space="preserve">. </w:t>
      </w:r>
      <w:r w:rsidRPr="008A2728">
        <w:rPr>
          <w:rFonts w:ascii="AdvTT3713a231" w:hAnsi="AdvTT3713a231" w:cs="AdvTT3713a231"/>
          <w:color w:val="131413"/>
        </w:rPr>
        <w:t xml:space="preserve">W., </w:t>
      </w:r>
      <w:r>
        <w:rPr>
          <w:rFonts w:ascii="Times New Roman" w:hAnsi="Times New Roman" w:cs="Times New Roman"/>
        </w:rPr>
        <w:t>&amp;</w:t>
      </w:r>
      <w:r w:rsidRPr="008A2728">
        <w:rPr>
          <w:rFonts w:ascii="Times New Roman" w:hAnsi="Times New Roman" w:cs="Times New Roman"/>
        </w:rPr>
        <w:t xml:space="preserve"> </w:t>
      </w:r>
      <w:r w:rsidRPr="008A2728">
        <w:rPr>
          <w:rFonts w:ascii="AdvTT3713a231" w:hAnsi="AdvTT3713a231" w:cs="AdvTT3713a231"/>
          <w:color w:val="131413"/>
        </w:rPr>
        <w:t xml:space="preserve">Lee, N. </w:t>
      </w:r>
      <w:r>
        <w:rPr>
          <w:rFonts w:ascii="AdvTT3713a231" w:hAnsi="AdvTT3713a231" w:cs="AdvTT3713a231"/>
          <w:color w:val="131413"/>
        </w:rPr>
        <w:t>(</w:t>
      </w:r>
      <w:r w:rsidRPr="008A2728">
        <w:rPr>
          <w:rFonts w:ascii="AdvTT3713a231" w:hAnsi="AdvTT3713a231" w:cs="AdvTT3713a231"/>
          <w:color w:val="131413"/>
        </w:rPr>
        <w:t>2013</w:t>
      </w:r>
      <w:r>
        <w:rPr>
          <w:rFonts w:ascii="AdvTT3713a231" w:hAnsi="AdvTT3713a231" w:cs="AdvTT3713a231"/>
          <w:color w:val="131413"/>
        </w:rPr>
        <w:t>)</w:t>
      </w:r>
      <w:r w:rsidRPr="008A2728">
        <w:rPr>
          <w:rFonts w:ascii="AdvTT3713a231" w:hAnsi="AdvTT3713a231" w:cs="AdvTT3713a231"/>
          <w:color w:val="131413"/>
        </w:rPr>
        <w:t xml:space="preserve">. Improper use of endogenous formative variables. </w:t>
      </w:r>
      <w:r w:rsidRPr="00FF5825">
        <w:rPr>
          <w:rFonts w:ascii="AdvTT50a2f13e.I" w:hAnsi="AdvTT50a2f13e.I" w:cs="AdvTT50a2f13e.I"/>
          <w:i/>
          <w:color w:val="131413"/>
        </w:rPr>
        <w:t>Journal of Business Research</w:t>
      </w:r>
      <w:r w:rsidRPr="008A2728">
        <w:rPr>
          <w:rFonts w:ascii="AdvTT50a2f13e.I" w:hAnsi="AdvTT50a2f13e.I" w:cs="AdvTT50a2f13e.I"/>
          <w:color w:val="131413"/>
        </w:rPr>
        <w:t xml:space="preserve">, </w:t>
      </w:r>
      <w:r w:rsidRPr="00FF5825">
        <w:rPr>
          <w:rFonts w:ascii="AdvTT50a2f13e.I" w:hAnsi="AdvTT50a2f13e.I" w:cs="AdvTT50a2f13e.I"/>
          <w:i/>
          <w:color w:val="131413"/>
        </w:rPr>
        <w:t>66</w:t>
      </w:r>
      <w:r w:rsidRPr="008A2728">
        <w:rPr>
          <w:rFonts w:ascii="AdvTT3713a231" w:hAnsi="AdvTT3713a231" w:cs="AdvTT3713a231"/>
          <w:color w:val="131413"/>
        </w:rPr>
        <w:t>, 233</w:t>
      </w:r>
      <w:r w:rsidRPr="008A2728">
        <w:rPr>
          <w:rFonts w:ascii="AdvTT3713a231+20" w:hAnsi="AdvTT3713a231+20" w:cs="AdvTT3713a231+20"/>
          <w:color w:val="131413"/>
        </w:rPr>
        <w:t>–</w:t>
      </w:r>
      <w:r w:rsidRPr="008A2728">
        <w:rPr>
          <w:rFonts w:ascii="AdvTT3713a231" w:hAnsi="AdvTT3713a231" w:cs="AdvTT3713a231"/>
          <w:color w:val="131413"/>
        </w:rPr>
        <w:t>241.</w:t>
      </w:r>
    </w:p>
    <w:p w14:paraId="50F753CD" w14:textId="77777777" w:rsidR="00462823" w:rsidRDefault="00462823" w:rsidP="00462823">
      <w:pPr>
        <w:spacing w:after="0" w:line="240" w:lineRule="auto"/>
        <w:ind w:left="993" w:right="567" w:hanging="851"/>
        <w:jc w:val="both"/>
        <w:rPr>
          <w:rFonts w:ascii="Times New Roman" w:hAnsi="Times New Roman" w:cs="Times New Roman"/>
        </w:rPr>
      </w:pPr>
      <w:r w:rsidRPr="008A2728">
        <w:rPr>
          <w:rFonts w:ascii="Times New Roman" w:hAnsi="Times New Roman" w:cs="Times New Roman"/>
        </w:rPr>
        <w:t>Campbell, M. C. (1999)</w:t>
      </w:r>
      <w:r>
        <w:rPr>
          <w:rFonts w:ascii="Times New Roman" w:hAnsi="Times New Roman" w:cs="Times New Roman"/>
        </w:rPr>
        <w:t xml:space="preserve">. </w:t>
      </w:r>
      <w:r w:rsidRPr="008A2728">
        <w:rPr>
          <w:rFonts w:ascii="Times New Roman" w:hAnsi="Times New Roman" w:cs="Times New Roman"/>
        </w:rPr>
        <w:t xml:space="preserve">Perceptions of </w:t>
      </w:r>
      <w:r>
        <w:rPr>
          <w:rFonts w:ascii="Times New Roman" w:hAnsi="Times New Roman" w:cs="Times New Roman"/>
        </w:rPr>
        <w:t>p</w:t>
      </w:r>
      <w:r w:rsidRPr="008A2728">
        <w:rPr>
          <w:rFonts w:ascii="Times New Roman" w:hAnsi="Times New Roman" w:cs="Times New Roman"/>
        </w:rPr>
        <w:t xml:space="preserve">rice </w:t>
      </w:r>
      <w:r>
        <w:rPr>
          <w:rFonts w:ascii="Times New Roman" w:hAnsi="Times New Roman" w:cs="Times New Roman"/>
        </w:rPr>
        <w:t>u</w:t>
      </w:r>
      <w:r w:rsidRPr="008A2728">
        <w:rPr>
          <w:rFonts w:ascii="Times New Roman" w:hAnsi="Times New Roman" w:cs="Times New Roman"/>
        </w:rPr>
        <w:t xml:space="preserve">nfairness: </w:t>
      </w:r>
      <w:r>
        <w:rPr>
          <w:rFonts w:ascii="Times New Roman" w:hAnsi="Times New Roman" w:cs="Times New Roman"/>
        </w:rPr>
        <w:t>a</w:t>
      </w:r>
      <w:r w:rsidRPr="008A2728">
        <w:rPr>
          <w:rFonts w:ascii="Times New Roman" w:hAnsi="Times New Roman" w:cs="Times New Roman"/>
        </w:rPr>
        <w:t xml:space="preserve">ntecedents and </w:t>
      </w:r>
      <w:r>
        <w:rPr>
          <w:rFonts w:ascii="Times New Roman" w:hAnsi="Times New Roman" w:cs="Times New Roman"/>
        </w:rPr>
        <w:t>c</w:t>
      </w:r>
      <w:r w:rsidRPr="008A2728">
        <w:rPr>
          <w:rFonts w:ascii="Times New Roman" w:hAnsi="Times New Roman" w:cs="Times New Roman"/>
        </w:rPr>
        <w:t>onsequences</w:t>
      </w:r>
      <w:r>
        <w:rPr>
          <w:rFonts w:ascii="Times New Roman" w:hAnsi="Times New Roman" w:cs="Times New Roman"/>
        </w:rPr>
        <w:t>.</w:t>
      </w:r>
      <w:r w:rsidRPr="008A2728">
        <w:rPr>
          <w:rFonts w:ascii="Times New Roman" w:hAnsi="Times New Roman" w:cs="Times New Roman"/>
        </w:rPr>
        <w:t xml:space="preserve"> </w:t>
      </w:r>
      <w:r w:rsidRPr="008A2728">
        <w:rPr>
          <w:rFonts w:ascii="Times New Roman" w:hAnsi="Times New Roman" w:cs="Times New Roman"/>
          <w:i/>
          <w:iCs/>
        </w:rPr>
        <w:t>Journal of Marketing Research</w:t>
      </w:r>
      <w:r w:rsidRPr="008A2728">
        <w:rPr>
          <w:rFonts w:ascii="Times New Roman" w:hAnsi="Times New Roman" w:cs="Times New Roman"/>
        </w:rPr>
        <w:t xml:space="preserve">, </w:t>
      </w:r>
      <w:r w:rsidRPr="00FF5825">
        <w:rPr>
          <w:rFonts w:ascii="Times New Roman" w:hAnsi="Times New Roman" w:cs="Times New Roman"/>
          <w:i/>
        </w:rPr>
        <w:t>36</w:t>
      </w:r>
      <w:r>
        <w:rPr>
          <w:rFonts w:ascii="Times New Roman" w:hAnsi="Times New Roman" w:cs="Times New Roman"/>
        </w:rPr>
        <w:t>(</w:t>
      </w:r>
      <w:r w:rsidRPr="008A2728">
        <w:rPr>
          <w:rFonts w:ascii="Times New Roman" w:hAnsi="Times New Roman" w:cs="Times New Roman"/>
        </w:rPr>
        <w:t>5</w:t>
      </w:r>
      <w:r>
        <w:rPr>
          <w:rFonts w:ascii="Times New Roman" w:hAnsi="Times New Roman" w:cs="Times New Roman"/>
        </w:rPr>
        <w:t>)</w:t>
      </w:r>
      <w:r w:rsidRPr="008A2728">
        <w:rPr>
          <w:rFonts w:ascii="Times New Roman" w:hAnsi="Times New Roman" w:cs="Times New Roman"/>
        </w:rPr>
        <w:t>, 187-199.</w:t>
      </w:r>
    </w:p>
    <w:p w14:paraId="3B56D2CA" w14:textId="77777777" w:rsidR="00462823" w:rsidRPr="008A2728" w:rsidRDefault="00462823" w:rsidP="00462823">
      <w:pPr>
        <w:spacing w:after="0" w:line="240" w:lineRule="auto"/>
        <w:ind w:left="993" w:right="567" w:hanging="851"/>
        <w:jc w:val="both"/>
        <w:rPr>
          <w:rFonts w:ascii="Times New Roman" w:eastAsia="Calibri" w:hAnsi="Times New Roman" w:cs="Times New Roman"/>
        </w:rPr>
      </w:pPr>
      <w:r w:rsidRPr="008A2728">
        <w:rPr>
          <w:rFonts w:ascii="Times New Roman" w:eastAsia="Calibri" w:hAnsi="Times New Roman" w:cs="Times New Roman"/>
        </w:rPr>
        <w:lastRenderedPageBreak/>
        <w:t xml:space="preserve">Chaiken, S. </w:t>
      </w:r>
      <w:r>
        <w:rPr>
          <w:rFonts w:ascii="Times New Roman" w:hAnsi="Times New Roman" w:cs="Times New Roman"/>
        </w:rPr>
        <w:t>&amp;</w:t>
      </w:r>
      <w:r w:rsidRPr="008A2728">
        <w:rPr>
          <w:rFonts w:ascii="Times New Roman" w:hAnsi="Times New Roman" w:cs="Times New Roman"/>
        </w:rPr>
        <w:t xml:space="preserve"> </w:t>
      </w:r>
      <w:r w:rsidRPr="008A2728">
        <w:rPr>
          <w:rFonts w:ascii="Times New Roman" w:eastAsia="Calibri" w:hAnsi="Times New Roman" w:cs="Times New Roman"/>
        </w:rPr>
        <w:t>Eagly, A.</w:t>
      </w:r>
      <w:r>
        <w:rPr>
          <w:rFonts w:ascii="Times New Roman" w:eastAsia="Calibri" w:hAnsi="Times New Roman" w:cs="Times New Roman"/>
        </w:rPr>
        <w:t xml:space="preserve"> </w:t>
      </w:r>
      <w:r w:rsidRPr="008A2728">
        <w:rPr>
          <w:rFonts w:ascii="Times New Roman" w:eastAsia="Calibri" w:hAnsi="Times New Roman" w:cs="Times New Roman"/>
        </w:rPr>
        <w:t>H. (1983)</w:t>
      </w:r>
      <w:r>
        <w:rPr>
          <w:rFonts w:ascii="Times New Roman" w:eastAsia="Calibri" w:hAnsi="Times New Roman" w:cs="Times New Roman"/>
        </w:rPr>
        <w:t xml:space="preserve">. </w:t>
      </w:r>
      <w:r w:rsidRPr="008A2728">
        <w:rPr>
          <w:rFonts w:ascii="Times New Roman" w:eastAsia="Calibri" w:hAnsi="Times New Roman" w:cs="Times New Roman"/>
        </w:rPr>
        <w:t xml:space="preserve">Communication </w:t>
      </w:r>
      <w:r>
        <w:rPr>
          <w:rFonts w:ascii="Times New Roman" w:eastAsia="Calibri" w:hAnsi="Times New Roman" w:cs="Times New Roman"/>
        </w:rPr>
        <w:t>m</w:t>
      </w:r>
      <w:r w:rsidRPr="008A2728">
        <w:rPr>
          <w:rFonts w:ascii="Times New Roman" w:eastAsia="Calibri" w:hAnsi="Times New Roman" w:cs="Times New Roman"/>
        </w:rPr>
        <w:t xml:space="preserve">odality as a </w:t>
      </w:r>
      <w:r>
        <w:rPr>
          <w:rFonts w:ascii="Times New Roman" w:eastAsia="Calibri" w:hAnsi="Times New Roman" w:cs="Times New Roman"/>
        </w:rPr>
        <w:t>d</w:t>
      </w:r>
      <w:r w:rsidRPr="008A2728">
        <w:rPr>
          <w:rFonts w:ascii="Times New Roman" w:eastAsia="Calibri" w:hAnsi="Times New Roman" w:cs="Times New Roman"/>
        </w:rPr>
        <w:t xml:space="preserve">eterminant of </w:t>
      </w:r>
      <w:r>
        <w:rPr>
          <w:rFonts w:ascii="Times New Roman" w:eastAsia="Calibri" w:hAnsi="Times New Roman" w:cs="Times New Roman"/>
        </w:rPr>
        <w:t>p</w:t>
      </w:r>
      <w:r w:rsidRPr="008A2728">
        <w:rPr>
          <w:rFonts w:ascii="Times New Roman" w:eastAsia="Calibri" w:hAnsi="Times New Roman" w:cs="Times New Roman"/>
        </w:rPr>
        <w:t xml:space="preserve">ersuasion: </w:t>
      </w:r>
      <w:r>
        <w:rPr>
          <w:rFonts w:ascii="Times New Roman" w:eastAsia="Calibri" w:hAnsi="Times New Roman" w:cs="Times New Roman"/>
        </w:rPr>
        <w:t>t</w:t>
      </w:r>
      <w:r w:rsidRPr="008A2728">
        <w:rPr>
          <w:rFonts w:ascii="Times New Roman" w:eastAsia="Calibri" w:hAnsi="Times New Roman" w:cs="Times New Roman"/>
        </w:rPr>
        <w:t xml:space="preserve">he </w:t>
      </w:r>
      <w:r>
        <w:rPr>
          <w:rFonts w:ascii="Times New Roman" w:eastAsia="Calibri" w:hAnsi="Times New Roman" w:cs="Times New Roman"/>
        </w:rPr>
        <w:t>r</w:t>
      </w:r>
      <w:r w:rsidRPr="008A2728">
        <w:rPr>
          <w:rFonts w:ascii="Times New Roman" w:eastAsia="Calibri" w:hAnsi="Times New Roman" w:cs="Times New Roman"/>
        </w:rPr>
        <w:t xml:space="preserve">ole of </w:t>
      </w:r>
      <w:r>
        <w:rPr>
          <w:rFonts w:ascii="Times New Roman" w:eastAsia="Calibri" w:hAnsi="Times New Roman" w:cs="Times New Roman"/>
        </w:rPr>
        <w:t>c</w:t>
      </w:r>
      <w:r w:rsidRPr="008A2728">
        <w:rPr>
          <w:rFonts w:ascii="Times New Roman" w:eastAsia="Calibri" w:hAnsi="Times New Roman" w:cs="Times New Roman"/>
        </w:rPr>
        <w:t xml:space="preserve">ommunicator </w:t>
      </w:r>
      <w:r>
        <w:rPr>
          <w:rFonts w:ascii="Times New Roman" w:eastAsia="Calibri" w:hAnsi="Times New Roman" w:cs="Times New Roman"/>
        </w:rPr>
        <w:t>s</w:t>
      </w:r>
      <w:r w:rsidRPr="008A2728">
        <w:rPr>
          <w:rFonts w:ascii="Times New Roman" w:eastAsia="Calibri" w:hAnsi="Times New Roman" w:cs="Times New Roman"/>
        </w:rPr>
        <w:t>alience</w:t>
      </w:r>
      <w:r>
        <w:rPr>
          <w:rFonts w:ascii="Times New Roman" w:eastAsia="Calibri" w:hAnsi="Times New Roman" w:cs="Times New Roman"/>
        </w:rPr>
        <w:t>.</w:t>
      </w:r>
      <w:r w:rsidRPr="008A2728">
        <w:rPr>
          <w:rFonts w:ascii="Times New Roman" w:eastAsia="Calibri" w:hAnsi="Times New Roman" w:cs="Times New Roman"/>
        </w:rPr>
        <w:t xml:space="preserve"> </w:t>
      </w:r>
      <w:r w:rsidRPr="008A2728">
        <w:rPr>
          <w:rFonts w:ascii="Times New Roman" w:eastAsia="Calibri" w:hAnsi="Times New Roman" w:cs="Times New Roman"/>
          <w:i/>
        </w:rPr>
        <w:t>Journal of Personality and Social Psychology,</w:t>
      </w:r>
      <w:r w:rsidRPr="008A2728">
        <w:rPr>
          <w:rFonts w:ascii="Times New Roman" w:eastAsia="Calibri" w:hAnsi="Times New Roman" w:cs="Times New Roman"/>
        </w:rPr>
        <w:t xml:space="preserve"> </w:t>
      </w:r>
      <w:r w:rsidRPr="00FF5825">
        <w:rPr>
          <w:rFonts w:ascii="Times New Roman" w:eastAsia="Calibri" w:hAnsi="Times New Roman" w:cs="Times New Roman"/>
          <w:i/>
        </w:rPr>
        <w:t>45</w:t>
      </w:r>
      <w:r>
        <w:rPr>
          <w:rFonts w:ascii="Times New Roman" w:eastAsia="Calibri" w:hAnsi="Times New Roman" w:cs="Times New Roman"/>
        </w:rPr>
        <w:t>(</w:t>
      </w:r>
      <w:r w:rsidRPr="008A2728">
        <w:rPr>
          <w:rFonts w:ascii="Times New Roman" w:eastAsia="Calibri" w:hAnsi="Times New Roman" w:cs="Times New Roman"/>
        </w:rPr>
        <w:t>2</w:t>
      </w:r>
      <w:r>
        <w:rPr>
          <w:rFonts w:ascii="Times New Roman" w:eastAsia="Calibri" w:hAnsi="Times New Roman" w:cs="Times New Roman"/>
        </w:rPr>
        <w:t>)</w:t>
      </w:r>
      <w:r w:rsidRPr="008A2728">
        <w:rPr>
          <w:rFonts w:ascii="Times New Roman" w:eastAsia="Calibri" w:hAnsi="Times New Roman" w:cs="Times New Roman"/>
        </w:rPr>
        <w:t xml:space="preserve">, 241-256. </w:t>
      </w:r>
    </w:p>
    <w:p w14:paraId="0CE157C4" w14:textId="77777777" w:rsidR="00462823" w:rsidRPr="008A2728" w:rsidRDefault="00462823" w:rsidP="00462823">
      <w:pPr>
        <w:spacing w:after="0" w:line="240" w:lineRule="auto"/>
        <w:ind w:left="993" w:right="567" w:hanging="851"/>
        <w:jc w:val="both"/>
        <w:rPr>
          <w:rFonts w:ascii="Times New Roman" w:hAnsi="Times New Roman" w:cs="Times New Roman"/>
        </w:rPr>
      </w:pPr>
      <w:r w:rsidRPr="008A2728">
        <w:rPr>
          <w:rFonts w:ascii="Times New Roman" w:hAnsi="Times New Roman" w:cs="Times New Roman"/>
        </w:rPr>
        <w:t>Churchill, G. A. Jr. (1995)</w:t>
      </w:r>
      <w:r>
        <w:rPr>
          <w:rFonts w:ascii="Times New Roman" w:hAnsi="Times New Roman" w:cs="Times New Roman"/>
        </w:rPr>
        <w:t>.</w:t>
      </w:r>
      <w:r w:rsidRPr="008A2728">
        <w:rPr>
          <w:rFonts w:ascii="Times New Roman" w:hAnsi="Times New Roman" w:cs="Times New Roman"/>
        </w:rPr>
        <w:t xml:space="preserve"> </w:t>
      </w:r>
      <w:r w:rsidRPr="008A2728">
        <w:rPr>
          <w:rFonts w:ascii="Times New Roman" w:hAnsi="Times New Roman" w:cs="Times New Roman"/>
          <w:i/>
        </w:rPr>
        <w:t xml:space="preserve">Marketing </w:t>
      </w:r>
      <w:r>
        <w:rPr>
          <w:rFonts w:ascii="Times New Roman" w:hAnsi="Times New Roman" w:cs="Times New Roman"/>
          <w:i/>
        </w:rPr>
        <w:t>r</w:t>
      </w:r>
      <w:r w:rsidRPr="008A2728">
        <w:rPr>
          <w:rFonts w:ascii="Times New Roman" w:hAnsi="Times New Roman" w:cs="Times New Roman"/>
          <w:i/>
        </w:rPr>
        <w:t xml:space="preserve">esearch. Methodological </w:t>
      </w:r>
      <w:r>
        <w:rPr>
          <w:rFonts w:ascii="Times New Roman" w:hAnsi="Times New Roman" w:cs="Times New Roman"/>
          <w:i/>
        </w:rPr>
        <w:t>f</w:t>
      </w:r>
      <w:r w:rsidRPr="008A2728">
        <w:rPr>
          <w:rFonts w:ascii="Times New Roman" w:hAnsi="Times New Roman" w:cs="Times New Roman"/>
          <w:i/>
        </w:rPr>
        <w:t>oundations</w:t>
      </w:r>
      <w:r w:rsidRPr="008A2728">
        <w:rPr>
          <w:rFonts w:ascii="Times New Roman" w:hAnsi="Times New Roman" w:cs="Times New Roman"/>
        </w:rPr>
        <w:t>. The Drydeu Press, G. Edition, New York, USA.</w:t>
      </w:r>
    </w:p>
    <w:p w14:paraId="3BF0BF83" w14:textId="77777777" w:rsidR="00462823" w:rsidRPr="008A2728" w:rsidRDefault="00462823" w:rsidP="00462823">
      <w:pPr>
        <w:spacing w:after="0" w:line="240" w:lineRule="auto"/>
        <w:ind w:left="993" w:right="567" w:hanging="851"/>
        <w:jc w:val="both"/>
        <w:rPr>
          <w:rFonts w:ascii="Times New Roman" w:hAnsi="Times New Roman" w:cs="Times New Roman"/>
        </w:rPr>
      </w:pPr>
      <w:r w:rsidRPr="008A2728">
        <w:rPr>
          <w:rFonts w:ascii="Times New Roman" w:hAnsi="Times New Roman" w:cs="Times New Roman"/>
        </w:rPr>
        <w:t>Churchill, G. (1979)</w:t>
      </w:r>
      <w:r>
        <w:rPr>
          <w:rFonts w:ascii="Times New Roman" w:hAnsi="Times New Roman" w:cs="Times New Roman"/>
        </w:rPr>
        <w:t xml:space="preserve">. </w:t>
      </w:r>
      <w:r w:rsidRPr="008A2728">
        <w:rPr>
          <w:rFonts w:ascii="Times New Roman" w:hAnsi="Times New Roman" w:cs="Times New Roman"/>
        </w:rPr>
        <w:t xml:space="preserve">A </w:t>
      </w:r>
      <w:r>
        <w:rPr>
          <w:rFonts w:ascii="Times New Roman" w:hAnsi="Times New Roman" w:cs="Times New Roman"/>
        </w:rPr>
        <w:t>p</w:t>
      </w:r>
      <w:r w:rsidRPr="008A2728">
        <w:rPr>
          <w:rFonts w:ascii="Times New Roman" w:hAnsi="Times New Roman" w:cs="Times New Roman"/>
        </w:rPr>
        <w:t xml:space="preserve">aradigm for </w:t>
      </w:r>
      <w:r>
        <w:rPr>
          <w:rFonts w:ascii="Times New Roman" w:hAnsi="Times New Roman" w:cs="Times New Roman"/>
        </w:rPr>
        <w:t>d</w:t>
      </w:r>
      <w:r w:rsidRPr="008A2728">
        <w:rPr>
          <w:rFonts w:ascii="Times New Roman" w:hAnsi="Times New Roman" w:cs="Times New Roman"/>
        </w:rPr>
        <w:t xml:space="preserve">eveloping </w:t>
      </w:r>
      <w:r>
        <w:rPr>
          <w:rFonts w:ascii="Times New Roman" w:hAnsi="Times New Roman" w:cs="Times New Roman"/>
        </w:rPr>
        <w:t>b</w:t>
      </w:r>
      <w:r w:rsidRPr="008A2728">
        <w:rPr>
          <w:rFonts w:ascii="Times New Roman" w:hAnsi="Times New Roman" w:cs="Times New Roman"/>
        </w:rPr>
        <w:t xml:space="preserve">etter </w:t>
      </w:r>
      <w:r>
        <w:rPr>
          <w:rFonts w:ascii="Times New Roman" w:hAnsi="Times New Roman" w:cs="Times New Roman"/>
        </w:rPr>
        <w:t>m</w:t>
      </w:r>
      <w:r w:rsidRPr="008A2728">
        <w:rPr>
          <w:rFonts w:ascii="Times New Roman" w:hAnsi="Times New Roman" w:cs="Times New Roman"/>
        </w:rPr>
        <w:t xml:space="preserve">easures of </w:t>
      </w:r>
      <w:r>
        <w:rPr>
          <w:rFonts w:ascii="Times New Roman" w:hAnsi="Times New Roman" w:cs="Times New Roman"/>
        </w:rPr>
        <w:t>m</w:t>
      </w:r>
      <w:r w:rsidRPr="008A2728">
        <w:rPr>
          <w:rFonts w:ascii="Times New Roman" w:hAnsi="Times New Roman" w:cs="Times New Roman"/>
        </w:rPr>
        <w:t xml:space="preserve">arketing </w:t>
      </w:r>
      <w:r>
        <w:rPr>
          <w:rFonts w:ascii="Times New Roman" w:hAnsi="Times New Roman" w:cs="Times New Roman"/>
        </w:rPr>
        <w:t>c</w:t>
      </w:r>
      <w:r w:rsidRPr="008A2728">
        <w:rPr>
          <w:rFonts w:ascii="Times New Roman" w:hAnsi="Times New Roman" w:cs="Times New Roman"/>
        </w:rPr>
        <w:t>onstructs</w:t>
      </w:r>
      <w:r>
        <w:rPr>
          <w:rFonts w:ascii="Times New Roman" w:hAnsi="Times New Roman" w:cs="Times New Roman"/>
        </w:rPr>
        <w:t>.</w:t>
      </w:r>
      <w:r w:rsidRPr="008A2728">
        <w:rPr>
          <w:rFonts w:ascii="Times New Roman" w:hAnsi="Times New Roman" w:cs="Times New Roman"/>
        </w:rPr>
        <w:t xml:space="preserve"> </w:t>
      </w:r>
      <w:r w:rsidRPr="008A2728">
        <w:rPr>
          <w:rFonts w:ascii="Times New Roman" w:hAnsi="Times New Roman" w:cs="Times New Roman"/>
          <w:i/>
        </w:rPr>
        <w:t>Journal of Marketing Research</w:t>
      </w:r>
      <w:r w:rsidRPr="008A2728">
        <w:rPr>
          <w:rFonts w:ascii="Times New Roman" w:hAnsi="Times New Roman" w:cs="Times New Roman"/>
        </w:rPr>
        <w:t xml:space="preserve">, </w:t>
      </w:r>
      <w:r w:rsidRPr="002278C4">
        <w:rPr>
          <w:rFonts w:ascii="Times New Roman" w:hAnsi="Times New Roman" w:cs="Times New Roman"/>
          <w:i/>
        </w:rPr>
        <w:t>16</w:t>
      </w:r>
      <w:r>
        <w:rPr>
          <w:rFonts w:ascii="Times New Roman" w:hAnsi="Times New Roman" w:cs="Times New Roman"/>
        </w:rPr>
        <w:t>(</w:t>
      </w:r>
      <w:r w:rsidRPr="008A2728">
        <w:rPr>
          <w:rFonts w:ascii="Times New Roman" w:hAnsi="Times New Roman" w:cs="Times New Roman"/>
        </w:rPr>
        <w:t>1</w:t>
      </w:r>
      <w:r>
        <w:rPr>
          <w:rFonts w:ascii="Times New Roman" w:hAnsi="Times New Roman" w:cs="Times New Roman"/>
        </w:rPr>
        <w:t>)</w:t>
      </w:r>
      <w:r w:rsidRPr="008A2728">
        <w:rPr>
          <w:rFonts w:ascii="Times New Roman" w:hAnsi="Times New Roman" w:cs="Times New Roman"/>
        </w:rPr>
        <w:t>, 64-73.</w:t>
      </w:r>
    </w:p>
    <w:p w14:paraId="1DEFDF1B" w14:textId="77777777" w:rsidR="00462823" w:rsidRPr="008A2728" w:rsidRDefault="00462823" w:rsidP="00462823">
      <w:pPr>
        <w:spacing w:after="0" w:line="240" w:lineRule="auto"/>
        <w:ind w:left="993" w:right="567" w:hanging="851"/>
        <w:jc w:val="both"/>
        <w:rPr>
          <w:rFonts w:ascii="Times New Roman" w:hAnsi="Times New Roman" w:cs="Times New Roman"/>
        </w:rPr>
      </w:pPr>
      <w:r w:rsidRPr="008A2728">
        <w:rPr>
          <w:rFonts w:ascii="Times New Roman" w:hAnsi="Times New Roman" w:cs="Times New Roman"/>
        </w:rPr>
        <w:t>Cialdini, R. B. (1993)</w:t>
      </w:r>
      <w:r>
        <w:rPr>
          <w:rFonts w:ascii="Times New Roman" w:hAnsi="Times New Roman" w:cs="Times New Roman"/>
        </w:rPr>
        <w:t>.</w:t>
      </w:r>
      <w:r w:rsidRPr="008A2728">
        <w:rPr>
          <w:rFonts w:ascii="Times New Roman" w:hAnsi="Times New Roman" w:cs="Times New Roman"/>
        </w:rPr>
        <w:t xml:space="preserve"> </w:t>
      </w:r>
      <w:r w:rsidRPr="008A2728">
        <w:rPr>
          <w:rFonts w:ascii="Times New Roman" w:hAnsi="Times New Roman" w:cs="Times New Roman"/>
          <w:i/>
        </w:rPr>
        <w:t xml:space="preserve">Influence: </w:t>
      </w:r>
      <w:r>
        <w:rPr>
          <w:rFonts w:ascii="Times New Roman" w:hAnsi="Times New Roman" w:cs="Times New Roman"/>
          <w:i/>
        </w:rPr>
        <w:t>s</w:t>
      </w:r>
      <w:r w:rsidRPr="008A2728">
        <w:rPr>
          <w:rFonts w:ascii="Times New Roman" w:hAnsi="Times New Roman" w:cs="Times New Roman"/>
          <w:i/>
        </w:rPr>
        <w:t xml:space="preserve">cience and </w:t>
      </w:r>
      <w:r>
        <w:rPr>
          <w:rFonts w:ascii="Times New Roman" w:hAnsi="Times New Roman" w:cs="Times New Roman"/>
          <w:i/>
        </w:rPr>
        <w:t>p</w:t>
      </w:r>
      <w:r w:rsidRPr="008A2728">
        <w:rPr>
          <w:rFonts w:ascii="Times New Roman" w:hAnsi="Times New Roman" w:cs="Times New Roman"/>
          <w:i/>
        </w:rPr>
        <w:t>ractice</w:t>
      </w:r>
      <w:r w:rsidRPr="008A2728">
        <w:rPr>
          <w:rFonts w:ascii="Times New Roman" w:hAnsi="Times New Roman" w:cs="Times New Roman"/>
        </w:rPr>
        <w:t>, 3</w:t>
      </w:r>
      <w:r w:rsidRPr="008A2728">
        <w:rPr>
          <w:rFonts w:ascii="Times New Roman" w:hAnsi="Times New Roman" w:cs="Times New Roman"/>
          <w:vertAlign w:val="superscript"/>
        </w:rPr>
        <w:t>rd</w:t>
      </w:r>
      <w:r w:rsidRPr="008A2728">
        <w:rPr>
          <w:rFonts w:ascii="Times New Roman" w:hAnsi="Times New Roman" w:cs="Times New Roman"/>
        </w:rPr>
        <w:t xml:space="preserve"> ed. New York: Harper Collins.  </w:t>
      </w:r>
    </w:p>
    <w:p w14:paraId="164ED279" w14:textId="77777777" w:rsidR="00462823" w:rsidRPr="008A2728" w:rsidRDefault="00462823" w:rsidP="00462823">
      <w:pPr>
        <w:spacing w:after="0" w:line="240" w:lineRule="auto"/>
        <w:ind w:left="993" w:right="567" w:hanging="851"/>
        <w:jc w:val="both"/>
        <w:rPr>
          <w:rFonts w:ascii="Times New Roman" w:hAnsi="Times New Roman" w:cs="Times New Roman"/>
        </w:rPr>
      </w:pPr>
      <w:r w:rsidRPr="008A2728">
        <w:rPr>
          <w:rFonts w:ascii="Times New Roman" w:hAnsi="Times New Roman" w:cs="Times New Roman"/>
        </w:rPr>
        <w:t xml:space="preserve">Cohen, J. B., &amp; Warlop, L. (2001). A motivational perspective on means-end chains. In T. J. Reynolds &amp; J. C. Olson (Eds.), </w:t>
      </w:r>
      <w:r w:rsidRPr="008A2728">
        <w:rPr>
          <w:rFonts w:ascii="Times New Roman" w:hAnsi="Times New Roman" w:cs="Times New Roman"/>
          <w:i/>
          <w:iCs/>
        </w:rPr>
        <w:t>Understanding consumer decision making: The means-end approach to marketing and advertising strategy</w:t>
      </w:r>
      <w:r w:rsidRPr="008A2728">
        <w:rPr>
          <w:rFonts w:ascii="Times New Roman" w:hAnsi="Times New Roman" w:cs="Times New Roman"/>
        </w:rPr>
        <w:t xml:space="preserve">. Mahwah, NJ: Lawrence Erlbaum. </w:t>
      </w:r>
    </w:p>
    <w:p w14:paraId="68ED2041" w14:textId="77777777" w:rsidR="00462823" w:rsidRPr="008A2728" w:rsidRDefault="00462823" w:rsidP="00462823">
      <w:pPr>
        <w:spacing w:after="0" w:line="240" w:lineRule="auto"/>
        <w:ind w:left="993" w:right="567" w:hanging="851"/>
        <w:jc w:val="both"/>
        <w:rPr>
          <w:rFonts w:ascii="Times New Roman" w:hAnsi="Times New Roman" w:cs="Times New Roman"/>
        </w:rPr>
      </w:pPr>
      <w:r w:rsidRPr="008A2728">
        <w:rPr>
          <w:rFonts w:ascii="Times New Roman" w:hAnsi="Times New Roman" w:cs="Times New Roman"/>
        </w:rPr>
        <w:t>Cronbach</w:t>
      </w:r>
      <w:r>
        <w:rPr>
          <w:rFonts w:ascii="Times New Roman" w:hAnsi="Times New Roman" w:cs="Times New Roman"/>
        </w:rPr>
        <w:t>,</w:t>
      </w:r>
      <w:r w:rsidRPr="008A2728">
        <w:rPr>
          <w:rFonts w:ascii="Times New Roman" w:hAnsi="Times New Roman" w:cs="Times New Roman"/>
        </w:rPr>
        <w:t xml:space="preserve"> L</w:t>
      </w:r>
      <w:r>
        <w:rPr>
          <w:rFonts w:ascii="Times New Roman" w:hAnsi="Times New Roman" w:cs="Times New Roman"/>
        </w:rPr>
        <w:t xml:space="preserve">. </w:t>
      </w:r>
      <w:r w:rsidRPr="008A2728">
        <w:rPr>
          <w:rFonts w:ascii="Times New Roman" w:hAnsi="Times New Roman" w:cs="Times New Roman"/>
        </w:rPr>
        <w:t xml:space="preserve">J. </w:t>
      </w:r>
      <w:r>
        <w:rPr>
          <w:rFonts w:ascii="Times New Roman" w:hAnsi="Times New Roman" w:cs="Times New Roman"/>
        </w:rPr>
        <w:t>(</w:t>
      </w:r>
      <w:r w:rsidRPr="008A2728">
        <w:rPr>
          <w:rFonts w:ascii="Times New Roman" w:hAnsi="Times New Roman" w:cs="Times New Roman"/>
        </w:rPr>
        <w:t>1951</w:t>
      </w:r>
      <w:r>
        <w:rPr>
          <w:rFonts w:ascii="Times New Roman" w:hAnsi="Times New Roman" w:cs="Times New Roman"/>
        </w:rPr>
        <w:t>)</w:t>
      </w:r>
      <w:r w:rsidRPr="008A2728">
        <w:rPr>
          <w:rFonts w:ascii="Times New Roman" w:hAnsi="Times New Roman" w:cs="Times New Roman"/>
        </w:rPr>
        <w:t xml:space="preserve">. Coefficient alpha and the internal structure of tests. </w:t>
      </w:r>
      <w:r w:rsidRPr="002278C4">
        <w:rPr>
          <w:rFonts w:ascii="Times New Roman" w:hAnsi="Times New Roman" w:cs="Times New Roman"/>
          <w:i/>
        </w:rPr>
        <w:t>Psychometrika</w:t>
      </w:r>
      <w:r>
        <w:rPr>
          <w:rFonts w:ascii="Times New Roman" w:hAnsi="Times New Roman" w:cs="Times New Roman"/>
          <w:i/>
        </w:rPr>
        <w:t>,</w:t>
      </w:r>
      <w:r w:rsidRPr="008A2728">
        <w:rPr>
          <w:rFonts w:ascii="Times New Roman" w:hAnsi="Times New Roman" w:cs="Times New Roman"/>
        </w:rPr>
        <w:t xml:space="preserve"> </w:t>
      </w:r>
      <w:r w:rsidRPr="002278C4">
        <w:rPr>
          <w:rFonts w:ascii="Times New Roman" w:hAnsi="Times New Roman" w:cs="Times New Roman"/>
          <w:i/>
        </w:rPr>
        <w:t>16</w:t>
      </w:r>
      <w:r>
        <w:rPr>
          <w:rFonts w:ascii="Times New Roman" w:hAnsi="Times New Roman" w:cs="Times New Roman"/>
        </w:rPr>
        <w:t xml:space="preserve">, </w:t>
      </w:r>
      <w:r w:rsidRPr="008A2728">
        <w:rPr>
          <w:rFonts w:ascii="Times New Roman" w:hAnsi="Times New Roman" w:cs="Times New Roman"/>
        </w:rPr>
        <w:t>297– 334.</w:t>
      </w:r>
    </w:p>
    <w:p w14:paraId="6BFB5592" w14:textId="77777777" w:rsidR="00462823" w:rsidRPr="008A2728" w:rsidRDefault="00462823" w:rsidP="00462823">
      <w:pPr>
        <w:spacing w:after="0" w:line="240" w:lineRule="auto"/>
        <w:ind w:left="993" w:right="567" w:hanging="851"/>
        <w:jc w:val="both"/>
        <w:rPr>
          <w:rFonts w:ascii="Times New Roman" w:hAnsi="Times New Roman" w:cs="Times New Roman"/>
          <w:lang w:val="en-GB"/>
        </w:rPr>
      </w:pPr>
      <w:r w:rsidRPr="008A2728">
        <w:rPr>
          <w:rFonts w:ascii="Times New Roman" w:hAnsi="Times New Roman" w:cs="Times New Roman"/>
          <w:lang w:val="en-GB"/>
        </w:rPr>
        <w:t>Cronbach, L</w:t>
      </w:r>
      <w:r>
        <w:rPr>
          <w:rFonts w:ascii="Times New Roman" w:hAnsi="Times New Roman" w:cs="Times New Roman"/>
          <w:lang w:val="en-GB"/>
        </w:rPr>
        <w:t xml:space="preserve">. </w:t>
      </w:r>
      <w:r w:rsidRPr="008A2728">
        <w:rPr>
          <w:rFonts w:ascii="Times New Roman" w:hAnsi="Times New Roman" w:cs="Times New Roman"/>
          <w:lang w:val="en-GB"/>
        </w:rPr>
        <w:t xml:space="preserve">J. </w:t>
      </w:r>
      <w:r>
        <w:rPr>
          <w:rFonts w:ascii="Times New Roman" w:hAnsi="Times New Roman" w:cs="Times New Roman"/>
        </w:rPr>
        <w:t>&amp;</w:t>
      </w:r>
      <w:r w:rsidRPr="008A2728">
        <w:rPr>
          <w:rFonts w:ascii="Times New Roman" w:hAnsi="Times New Roman" w:cs="Times New Roman"/>
        </w:rPr>
        <w:t xml:space="preserve"> </w:t>
      </w:r>
      <w:r w:rsidRPr="008A2728">
        <w:rPr>
          <w:rFonts w:ascii="Times New Roman" w:hAnsi="Times New Roman" w:cs="Times New Roman"/>
          <w:lang w:val="en-GB"/>
        </w:rPr>
        <w:t>Meehl, P.</w:t>
      </w:r>
      <w:r>
        <w:rPr>
          <w:rFonts w:ascii="Times New Roman" w:hAnsi="Times New Roman" w:cs="Times New Roman"/>
          <w:lang w:val="en-GB"/>
        </w:rPr>
        <w:t xml:space="preserve"> </w:t>
      </w:r>
      <w:r w:rsidRPr="008A2728">
        <w:rPr>
          <w:rFonts w:ascii="Times New Roman" w:hAnsi="Times New Roman" w:cs="Times New Roman"/>
          <w:lang w:val="en-GB"/>
        </w:rPr>
        <w:t>E. (1955)</w:t>
      </w:r>
      <w:r>
        <w:rPr>
          <w:rFonts w:ascii="Times New Roman" w:hAnsi="Times New Roman" w:cs="Times New Roman"/>
          <w:lang w:val="en-GB"/>
        </w:rPr>
        <w:t xml:space="preserve">. </w:t>
      </w:r>
      <w:r w:rsidRPr="008A2728">
        <w:rPr>
          <w:rFonts w:ascii="Times New Roman" w:hAnsi="Times New Roman" w:cs="Times New Roman"/>
          <w:lang w:val="en-GB"/>
        </w:rPr>
        <w:t>The validity of psychological tests</w:t>
      </w:r>
      <w:r>
        <w:rPr>
          <w:rFonts w:ascii="Times New Roman" w:hAnsi="Times New Roman" w:cs="Times New Roman"/>
          <w:lang w:val="en-GB"/>
        </w:rPr>
        <w:t>.</w:t>
      </w:r>
      <w:r w:rsidRPr="008A2728">
        <w:rPr>
          <w:rFonts w:ascii="Times New Roman" w:hAnsi="Times New Roman" w:cs="Times New Roman"/>
          <w:lang w:val="en-GB"/>
        </w:rPr>
        <w:t xml:space="preserve"> </w:t>
      </w:r>
      <w:r w:rsidRPr="002278C4">
        <w:rPr>
          <w:rFonts w:ascii="Times New Roman" w:hAnsi="Times New Roman" w:cs="Times New Roman"/>
          <w:i/>
          <w:lang w:val="en-GB"/>
        </w:rPr>
        <w:t>Psychological Bulletin, 52</w:t>
      </w:r>
      <w:r w:rsidRPr="008A2728">
        <w:rPr>
          <w:rFonts w:ascii="Times New Roman" w:hAnsi="Times New Roman" w:cs="Times New Roman"/>
          <w:lang w:val="en-GB"/>
        </w:rPr>
        <w:t xml:space="preserve"> (4), 281-302.</w:t>
      </w:r>
    </w:p>
    <w:p w14:paraId="240EBAD3" w14:textId="77777777" w:rsidR="00462823" w:rsidRPr="008A2728" w:rsidRDefault="00462823" w:rsidP="00462823">
      <w:pPr>
        <w:spacing w:after="0" w:line="240" w:lineRule="auto"/>
        <w:ind w:left="993" w:right="567" w:hanging="851"/>
        <w:jc w:val="both"/>
        <w:rPr>
          <w:rFonts w:ascii="Times New Roman" w:hAnsi="Times New Roman" w:cs="Times New Roman"/>
          <w:color w:val="000000"/>
          <w:lang w:val="en-GB"/>
        </w:rPr>
      </w:pPr>
      <w:r w:rsidRPr="008A2728">
        <w:rPr>
          <w:rFonts w:ascii="Times New Roman" w:hAnsi="Times New Roman" w:cs="Times New Roman"/>
          <w:color w:val="000000"/>
          <w:lang w:val="en-GB"/>
        </w:rPr>
        <w:t>DeVellis, R. F. (2003)</w:t>
      </w:r>
      <w:r>
        <w:rPr>
          <w:rFonts w:ascii="Times New Roman" w:hAnsi="Times New Roman" w:cs="Times New Roman"/>
          <w:color w:val="000000"/>
          <w:lang w:val="en-GB"/>
        </w:rPr>
        <w:t>.</w:t>
      </w:r>
      <w:r w:rsidRPr="008A2728">
        <w:rPr>
          <w:rFonts w:ascii="Times New Roman" w:hAnsi="Times New Roman" w:cs="Times New Roman"/>
          <w:color w:val="000000"/>
          <w:lang w:val="en-GB"/>
        </w:rPr>
        <w:t xml:space="preserve"> </w:t>
      </w:r>
      <w:r w:rsidRPr="008A2728">
        <w:rPr>
          <w:rFonts w:ascii="Times New Roman" w:hAnsi="Times New Roman" w:cs="Times New Roman"/>
          <w:i/>
          <w:color w:val="000000"/>
          <w:lang w:val="en-GB"/>
        </w:rPr>
        <w:t xml:space="preserve">Scale </w:t>
      </w:r>
      <w:r>
        <w:rPr>
          <w:rFonts w:ascii="Times New Roman" w:hAnsi="Times New Roman" w:cs="Times New Roman"/>
          <w:i/>
          <w:color w:val="000000"/>
          <w:lang w:val="en-GB"/>
        </w:rPr>
        <w:t>d</w:t>
      </w:r>
      <w:r w:rsidRPr="008A2728">
        <w:rPr>
          <w:rFonts w:ascii="Times New Roman" w:hAnsi="Times New Roman" w:cs="Times New Roman"/>
          <w:i/>
          <w:color w:val="000000"/>
          <w:lang w:val="en-GB"/>
        </w:rPr>
        <w:t xml:space="preserve">evelopment: </w:t>
      </w:r>
      <w:r>
        <w:rPr>
          <w:rFonts w:ascii="Times New Roman" w:hAnsi="Times New Roman" w:cs="Times New Roman"/>
          <w:i/>
          <w:color w:val="000000"/>
          <w:lang w:val="en-GB"/>
        </w:rPr>
        <w:t>t</w:t>
      </w:r>
      <w:r w:rsidRPr="008A2728">
        <w:rPr>
          <w:rFonts w:ascii="Times New Roman" w:hAnsi="Times New Roman" w:cs="Times New Roman"/>
          <w:i/>
          <w:color w:val="000000"/>
          <w:lang w:val="en-GB"/>
        </w:rPr>
        <w:t xml:space="preserve">heory and </w:t>
      </w:r>
      <w:r>
        <w:rPr>
          <w:rFonts w:ascii="Times New Roman" w:hAnsi="Times New Roman" w:cs="Times New Roman"/>
          <w:i/>
          <w:color w:val="000000"/>
          <w:lang w:val="en-GB"/>
        </w:rPr>
        <w:t>a</w:t>
      </w:r>
      <w:r w:rsidRPr="008A2728">
        <w:rPr>
          <w:rFonts w:ascii="Times New Roman" w:hAnsi="Times New Roman" w:cs="Times New Roman"/>
          <w:i/>
          <w:color w:val="000000"/>
          <w:lang w:val="en-GB"/>
        </w:rPr>
        <w:t>pplications</w:t>
      </w:r>
      <w:r>
        <w:rPr>
          <w:rFonts w:ascii="Times New Roman" w:hAnsi="Times New Roman" w:cs="Times New Roman"/>
          <w:color w:val="000000"/>
          <w:lang w:val="en-GB"/>
        </w:rPr>
        <w:t>.</w:t>
      </w:r>
      <w:r w:rsidRPr="008A2728">
        <w:rPr>
          <w:rFonts w:ascii="Times New Roman" w:hAnsi="Times New Roman" w:cs="Times New Roman"/>
          <w:color w:val="000000"/>
          <w:lang w:val="en-GB"/>
        </w:rPr>
        <w:t xml:space="preserve"> 2</w:t>
      </w:r>
      <w:r w:rsidRPr="008A2728">
        <w:rPr>
          <w:rFonts w:ascii="Times New Roman" w:hAnsi="Times New Roman" w:cs="Times New Roman"/>
          <w:color w:val="000000"/>
          <w:vertAlign w:val="superscript"/>
          <w:lang w:val="en-GB"/>
        </w:rPr>
        <w:t>nd</w:t>
      </w:r>
      <w:r w:rsidRPr="008A2728">
        <w:rPr>
          <w:rFonts w:ascii="Times New Roman" w:hAnsi="Times New Roman" w:cs="Times New Roman"/>
          <w:color w:val="000000"/>
          <w:lang w:val="en-GB"/>
        </w:rPr>
        <w:t xml:space="preserve"> Ed., Sage, London: UK.</w:t>
      </w:r>
    </w:p>
    <w:p w14:paraId="642202FF" w14:textId="77777777" w:rsidR="00462823" w:rsidRPr="008A2728" w:rsidRDefault="00462823" w:rsidP="00462823">
      <w:pPr>
        <w:spacing w:after="0" w:line="240" w:lineRule="auto"/>
        <w:ind w:left="993" w:right="567" w:hanging="851"/>
        <w:jc w:val="both"/>
        <w:rPr>
          <w:rFonts w:ascii="Times New Roman" w:hAnsi="Times New Roman" w:cs="Times New Roman"/>
          <w:lang w:val="en-GB"/>
        </w:rPr>
      </w:pPr>
      <w:r w:rsidRPr="008A2728">
        <w:rPr>
          <w:rFonts w:ascii="Times New Roman" w:eastAsia="PMingLiU" w:hAnsi="Times New Roman" w:cs="Times New Roman"/>
          <w:lang w:val="en-GB"/>
        </w:rPr>
        <w:t xml:space="preserve">Dibb, S. </w:t>
      </w:r>
      <w:r>
        <w:rPr>
          <w:rFonts w:ascii="Times New Roman" w:hAnsi="Times New Roman" w:cs="Times New Roman"/>
        </w:rPr>
        <w:t>&amp;</w:t>
      </w:r>
      <w:r w:rsidRPr="008A2728">
        <w:rPr>
          <w:rFonts w:ascii="Times New Roman" w:hAnsi="Times New Roman" w:cs="Times New Roman"/>
        </w:rPr>
        <w:t xml:space="preserve"> </w:t>
      </w:r>
      <w:r w:rsidRPr="008A2728">
        <w:rPr>
          <w:rFonts w:ascii="Times New Roman" w:eastAsia="PMingLiU" w:hAnsi="Times New Roman" w:cs="Times New Roman"/>
          <w:lang w:val="en-GB"/>
        </w:rPr>
        <w:t>Simkin, L. (2009)</w:t>
      </w:r>
      <w:r>
        <w:rPr>
          <w:rFonts w:ascii="Times New Roman" w:eastAsia="PMingLiU" w:hAnsi="Times New Roman" w:cs="Times New Roman"/>
          <w:lang w:val="en-GB"/>
        </w:rPr>
        <w:t xml:space="preserve">. </w:t>
      </w:r>
      <w:r w:rsidRPr="008A2728">
        <w:rPr>
          <w:rFonts w:ascii="Times New Roman" w:eastAsia="PMingLiU" w:hAnsi="Times New Roman" w:cs="Times New Roman"/>
          <w:lang w:val="en-GB"/>
        </w:rPr>
        <w:t>Implementation rules to bridge the theory/practice in marketing segmentation</w:t>
      </w:r>
      <w:r>
        <w:rPr>
          <w:rFonts w:ascii="Times New Roman" w:eastAsia="PMingLiU" w:hAnsi="Times New Roman" w:cs="Times New Roman"/>
          <w:lang w:val="en-GB"/>
        </w:rPr>
        <w:t xml:space="preserve">. </w:t>
      </w:r>
      <w:r w:rsidRPr="008A2728">
        <w:rPr>
          <w:rFonts w:ascii="Times New Roman" w:eastAsia="PMingLiU" w:hAnsi="Times New Roman" w:cs="Times New Roman"/>
          <w:i/>
          <w:lang w:val="en-GB"/>
        </w:rPr>
        <w:t xml:space="preserve">Journal of Marketing Management, </w:t>
      </w:r>
      <w:r w:rsidRPr="002036A5">
        <w:rPr>
          <w:rFonts w:ascii="Times New Roman" w:eastAsia="PMingLiU" w:hAnsi="Times New Roman" w:cs="Times New Roman"/>
          <w:i/>
          <w:lang w:val="en-GB"/>
        </w:rPr>
        <w:t>25</w:t>
      </w:r>
      <w:r w:rsidRPr="008A2728">
        <w:rPr>
          <w:rFonts w:ascii="Times New Roman" w:eastAsia="PMingLiU" w:hAnsi="Times New Roman" w:cs="Times New Roman"/>
          <w:lang w:val="en-GB"/>
        </w:rPr>
        <w:t xml:space="preserve"> (3/4), 375-396. </w:t>
      </w:r>
    </w:p>
    <w:p w14:paraId="07D9E262" w14:textId="77777777" w:rsidR="00462823" w:rsidRPr="008A2728" w:rsidRDefault="00462823" w:rsidP="00462823">
      <w:pPr>
        <w:spacing w:after="0" w:line="240" w:lineRule="auto"/>
        <w:ind w:left="993" w:right="567" w:hanging="851"/>
        <w:jc w:val="both"/>
        <w:rPr>
          <w:rFonts w:ascii="Times New Roman" w:hAnsi="Times New Roman" w:cs="Times New Roman"/>
        </w:rPr>
      </w:pPr>
      <w:r w:rsidRPr="008A2728">
        <w:rPr>
          <w:rFonts w:ascii="Times New Roman" w:hAnsi="Times New Roman" w:cs="Times New Roman"/>
        </w:rPr>
        <w:t>Duncan</w:t>
      </w:r>
      <w:r>
        <w:rPr>
          <w:rFonts w:ascii="Times New Roman" w:hAnsi="Times New Roman" w:cs="Times New Roman"/>
        </w:rPr>
        <w:t>,</w:t>
      </w:r>
      <w:r w:rsidRPr="008A2728">
        <w:rPr>
          <w:rFonts w:ascii="Times New Roman" w:hAnsi="Times New Roman" w:cs="Times New Roman"/>
        </w:rPr>
        <w:t xml:space="preserve"> T</w:t>
      </w:r>
      <w:r>
        <w:rPr>
          <w:rFonts w:ascii="Times New Roman" w:hAnsi="Times New Roman" w:cs="Times New Roman"/>
        </w:rPr>
        <w:t>.</w:t>
      </w:r>
      <w:r w:rsidRPr="008A2728">
        <w:rPr>
          <w:rFonts w:ascii="Times New Roman" w:hAnsi="Times New Roman" w:cs="Times New Roman"/>
        </w:rPr>
        <w:t xml:space="preserve">, </w:t>
      </w:r>
      <w:r>
        <w:rPr>
          <w:rFonts w:ascii="Times New Roman" w:hAnsi="Times New Roman" w:cs="Times New Roman"/>
        </w:rPr>
        <w:t>&amp;</w:t>
      </w:r>
      <w:r w:rsidRPr="008A2728">
        <w:rPr>
          <w:rFonts w:ascii="Times New Roman" w:hAnsi="Times New Roman" w:cs="Times New Roman"/>
        </w:rPr>
        <w:t xml:space="preserve"> Moriarty</w:t>
      </w:r>
      <w:r>
        <w:rPr>
          <w:rFonts w:ascii="Times New Roman" w:hAnsi="Times New Roman" w:cs="Times New Roman"/>
        </w:rPr>
        <w:t>,</w:t>
      </w:r>
      <w:r w:rsidRPr="008A2728">
        <w:rPr>
          <w:rFonts w:ascii="Times New Roman" w:hAnsi="Times New Roman" w:cs="Times New Roman"/>
        </w:rPr>
        <w:t xml:space="preserve"> S</w:t>
      </w:r>
      <w:r>
        <w:rPr>
          <w:rFonts w:ascii="Times New Roman" w:hAnsi="Times New Roman" w:cs="Times New Roman"/>
        </w:rPr>
        <w:t xml:space="preserve">. </w:t>
      </w:r>
      <w:r w:rsidRPr="008A2728">
        <w:rPr>
          <w:rFonts w:ascii="Times New Roman" w:hAnsi="Times New Roman" w:cs="Times New Roman"/>
        </w:rPr>
        <w:t xml:space="preserve">E. </w:t>
      </w:r>
      <w:r>
        <w:rPr>
          <w:rFonts w:ascii="Times New Roman" w:hAnsi="Times New Roman" w:cs="Times New Roman"/>
        </w:rPr>
        <w:t>(</w:t>
      </w:r>
      <w:r w:rsidRPr="008A2728">
        <w:rPr>
          <w:rFonts w:ascii="Times New Roman" w:hAnsi="Times New Roman" w:cs="Times New Roman"/>
        </w:rPr>
        <w:t>1998</w:t>
      </w:r>
      <w:r>
        <w:rPr>
          <w:rFonts w:ascii="Times New Roman" w:hAnsi="Times New Roman" w:cs="Times New Roman"/>
        </w:rPr>
        <w:t>)</w:t>
      </w:r>
      <w:r w:rsidRPr="008A2728">
        <w:rPr>
          <w:rFonts w:ascii="Times New Roman" w:hAnsi="Times New Roman" w:cs="Times New Roman"/>
        </w:rPr>
        <w:t>. A communication-based marketing model for managing relationships.</w:t>
      </w:r>
      <w:r w:rsidRPr="002036A5">
        <w:rPr>
          <w:rFonts w:ascii="Times New Roman" w:hAnsi="Times New Roman" w:cs="Times New Roman"/>
          <w:i/>
        </w:rPr>
        <w:t xml:space="preserve"> Journal of Marketing, 62</w:t>
      </w:r>
      <w:r w:rsidRPr="008A2728">
        <w:rPr>
          <w:rFonts w:ascii="Times New Roman" w:hAnsi="Times New Roman" w:cs="Times New Roman"/>
        </w:rPr>
        <w:t>(2)</w:t>
      </w:r>
      <w:r>
        <w:rPr>
          <w:rFonts w:ascii="Times New Roman" w:hAnsi="Times New Roman" w:cs="Times New Roman"/>
        </w:rPr>
        <w:t xml:space="preserve">, </w:t>
      </w:r>
      <w:r w:rsidRPr="008A2728">
        <w:rPr>
          <w:rFonts w:ascii="Times New Roman" w:hAnsi="Times New Roman" w:cs="Times New Roman"/>
        </w:rPr>
        <w:t>1–13.</w:t>
      </w:r>
    </w:p>
    <w:p w14:paraId="4CCE72BD" w14:textId="77777777" w:rsidR="00462823" w:rsidRPr="008A2728" w:rsidRDefault="00462823" w:rsidP="00462823">
      <w:pPr>
        <w:spacing w:after="0" w:line="240" w:lineRule="auto"/>
        <w:ind w:left="993" w:right="567" w:hanging="851"/>
        <w:jc w:val="both"/>
        <w:rPr>
          <w:rFonts w:ascii="Times New Roman" w:hAnsi="Times New Roman" w:cs="Times New Roman"/>
        </w:rPr>
      </w:pPr>
      <w:r w:rsidRPr="008A2728">
        <w:rPr>
          <w:rFonts w:ascii="Times New Roman" w:hAnsi="Times New Roman" w:cs="Times New Roman"/>
        </w:rPr>
        <w:t xml:space="preserve">Ekinci, Y., Dawes, P. L., </w:t>
      </w:r>
      <w:r>
        <w:rPr>
          <w:rFonts w:ascii="Times New Roman" w:hAnsi="Times New Roman" w:cs="Times New Roman"/>
        </w:rPr>
        <w:t>&amp;</w:t>
      </w:r>
      <w:r w:rsidRPr="008A2728">
        <w:rPr>
          <w:rFonts w:ascii="Times New Roman" w:hAnsi="Times New Roman" w:cs="Times New Roman"/>
        </w:rPr>
        <w:t xml:space="preserve"> Massey, G. R. (2008)</w:t>
      </w:r>
      <w:r>
        <w:rPr>
          <w:rFonts w:ascii="Times New Roman" w:hAnsi="Times New Roman" w:cs="Times New Roman"/>
        </w:rPr>
        <w:t xml:space="preserve">. </w:t>
      </w:r>
      <w:r w:rsidRPr="008A2728">
        <w:rPr>
          <w:rFonts w:ascii="Times New Roman" w:hAnsi="Times New Roman" w:cs="Times New Roman"/>
        </w:rPr>
        <w:t xml:space="preserve">An </w:t>
      </w:r>
      <w:r>
        <w:rPr>
          <w:rFonts w:ascii="Times New Roman" w:hAnsi="Times New Roman" w:cs="Times New Roman"/>
        </w:rPr>
        <w:t>e</w:t>
      </w:r>
      <w:r w:rsidRPr="008A2728">
        <w:rPr>
          <w:rFonts w:ascii="Times New Roman" w:hAnsi="Times New Roman" w:cs="Times New Roman"/>
        </w:rPr>
        <w:t xml:space="preserve">xtended </w:t>
      </w:r>
      <w:r>
        <w:rPr>
          <w:rFonts w:ascii="Times New Roman" w:hAnsi="Times New Roman" w:cs="Times New Roman"/>
        </w:rPr>
        <w:t>m</w:t>
      </w:r>
      <w:r w:rsidRPr="008A2728">
        <w:rPr>
          <w:rFonts w:ascii="Times New Roman" w:hAnsi="Times New Roman" w:cs="Times New Roman"/>
        </w:rPr>
        <w:t xml:space="preserve">odel of the </w:t>
      </w:r>
      <w:r>
        <w:rPr>
          <w:rFonts w:ascii="Times New Roman" w:hAnsi="Times New Roman" w:cs="Times New Roman"/>
        </w:rPr>
        <w:t>antecedents and c</w:t>
      </w:r>
      <w:r w:rsidRPr="008A2728">
        <w:rPr>
          <w:rFonts w:ascii="Times New Roman" w:hAnsi="Times New Roman" w:cs="Times New Roman"/>
        </w:rPr>
        <w:t xml:space="preserve">onsequences of </w:t>
      </w:r>
      <w:r>
        <w:rPr>
          <w:rFonts w:ascii="Times New Roman" w:hAnsi="Times New Roman" w:cs="Times New Roman"/>
        </w:rPr>
        <w:t>c</w:t>
      </w:r>
      <w:r w:rsidRPr="008A2728">
        <w:rPr>
          <w:rFonts w:ascii="Times New Roman" w:hAnsi="Times New Roman" w:cs="Times New Roman"/>
        </w:rPr>
        <w:t xml:space="preserve">onsumer </w:t>
      </w:r>
      <w:r>
        <w:rPr>
          <w:rFonts w:ascii="Times New Roman" w:hAnsi="Times New Roman" w:cs="Times New Roman"/>
        </w:rPr>
        <w:t>s</w:t>
      </w:r>
      <w:r w:rsidRPr="008A2728">
        <w:rPr>
          <w:rFonts w:ascii="Times New Roman" w:hAnsi="Times New Roman" w:cs="Times New Roman"/>
        </w:rPr>
        <w:t xml:space="preserve">atisfaction for </w:t>
      </w:r>
      <w:r>
        <w:rPr>
          <w:rFonts w:ascii="Times New Roman" w:hAnsi="Times New Roman" w:cs="Times New Roman"/>
        </w:rPr>
        <w:t>h</w:t>
      </w:r>
      <w:r w:rsidRPr="008A2728">
        <w:rPr>
          <w:rFonts w:ascii="Times New Roman" w:hAnsi="Times New Roman" w:cs="Times New Roman"/>
        </w:rPr>
        <w:t xml:space="preserve">ospitality </w:t>
      </w:r>
      <w:r>
        <w:rPr>
          <w:rFonts w:ascii="Times New Roman" w:hAnsi="Times New Roman" w:cs="Times New Roman"/>
        </w:rPr>
        <w:t>s</w:t>
      </w:r>
      <w:r w:rsidRPr="008A2728">
        <w:rPr>
          <w:rFonts w:ascii="Times New Roman" w:hAnsi="Times New Roman" w:cs="Times New Roman"/>
        </w:rPr>
        <w:t>ervices</w:t>
      </w:r>
      <w:r>
        <w:rPr>
          <w:rFonts w:ascii="Times New Roman" w:hAnsi="Times New Roman" w:cs="Times New Roman"/>
        </w:rPr>
        <w:t>.</w:t>
      </w:r>
      <w:r w:rsidRPr="008A2728">
        <w:rPr>
          <w:rFonts w:ascii="Times New Roman" w:hAnsi="Times New Roman" w:cs="Times New Roman"/>
        </w:rPr>
        <w:t xml:space="preserve"> </w:t>
      </w:r>
      <w:r w:rsidRPr="008A2728">
        <w:rPr>
          <w:rFonts w:ascii="Times New Roman" w:hAnsi="Times New Roman" w:cs="Times New Roman"/>
          <w:i/>
        </w:rPr>
        <w:t>European Journal of Marketing</w:t>
      </w:r>
      <w:r w:rsidRPr="008A2728">
        <w:rPr>
          <w:rFonts w:ascii="Times New Roman" w:hAnsi="Times New Roman" w:cs="Times New Roman"/>
        </w:rPr>
        <w:t xml:space="preserve">, </w:t>
      </w:r>
      <w:r w:rsidRPr="002036A5">
        <w:rPr>
          <w:rFonts w:ascii="Times New Roman" w:hAnsi="Times New Roman" w:cs="Times New Roman"/>
          <w:i/>
        </w:rPr>
        <w:t>42</w:t>
      </w:r>
      <w:r>
        <w:rPr>
          <w:rFonts w:ascii="Times New Roman" w:hAnsi="Times New Roman" w:cs="Times New Roman"/>
        </w:rPr>
        <w:t>(</w:t>
      </w:r>
      <w:r w:rsidRPr="008A2728">
        <w:rPr>
          <w:rFonts w:ascii="Times New Roman" w:hAnsi="Times New Roman" w:cs="Times New Roman"/>
        </w:rPr>
        <w:t>1/2</w:t>
      </w:r>
      <w:r>
        <w:rPr>
          <w:rFonts w:ascii="Times New Roman" w:hAnsi="Times New Roman" w:cs="Times New Roman"/>
        </w:rPr>
        <w:t>)</w:t>
      </w:r>
      <w:r w:rsidRPr="008A2728">
        <w:rPr>
          <w:rFonts w:ascii="Times New Roman" w:hAnsi="Times New Roman" w:cs="Times New Roman"/>
        </w:rPr>
        <w:t>, 35-68.</w:t>
      </w:r>
    </w:p>
    <w:p w14:paraId="27148BC9" w14:textId="77777777" w:rsidR="00462823" w:rsidRPr="008A2728" w:rsidRDefault="00462823" w:rsidP="00462823">
      <w:pPr>
        <w:spacing w:after="0" w:line="240" w:lineRule="auto"/>
        <w:ind w:left="993" w:right="567" w:hanging="851"/>
        <w:jc w:val="both"/>
        <w:rPr>
          <w:rFonts w:ascii="Times New Roman" w:hAnsi="Times New Roman" w:cs="Times New Roman"/>
        </w:rPr>
      </w:pPr>
      <w:r w:rsidRPr="008A2728">
        <w:rPr>
          <w:rFonts w:ascii="Times New Roman" w:hAnsi="Times New Roman" w:cs="Times New Roman"/>
        </w:rPr>
        <w:t xml:space="preserve">Feinberg, F. M., Krishna, A., </w:t>
      </w:r>
      <w:r>
        <w:rPr>
          <w:rFonts w:ascii="Times New Roman" w:hAnsi="Times New Roman" w:cs="Times New Roman"/>
        </w:rPr>
        <w:t>&amp;</w:t>
      </w:r>
      <w:r w:rsidRPr="008A2728">
        <w:rPr>
          <w:rFonts w:ascii="Times New Roman" w:hAnsi="Times New Roman" w:cs="Times New Roman"/>
        </w:rPr>
        <w:t xml:space="preserve"> Zhang, Z. J. (2002)</w:t>
      </w:r>
      <w:r>
        <w:rPr>
          <w:rFonts w:ascii="Times New Roman" w:hAnsi="Times New Roman" w:cs="Times New Roman"/>
        </w:rPr>
        <w:t xml:space="preserve">. </w:t>
      </w:r>
      <w:r w:rsidRPr="008A2728">
        <w:rPr>
          <w:rFonts w:ascii="Times New Roman" w:hAnsi="Times New Roman" w:cs="Times New Roman"/>
        </w:rPr>
        <w:t xml:space="preserve">Do </w:t>
      </w:r>
      <w:r>
        <w:rPr>
          <w:rFonts w:ascii="Times New Roman" w:hAnsi="Times New Roman" w:cs="Times New Roman"/>
        </w:rPr>
        <w:t>w</w:t>
      </w:r>
      <w:r w:rsidRPr="008A2728">
        <w:rPr>
          <w:rFonts w:ascii="Times New Roman" w:hAnsi="Times New Roman" w:cs="Times New Roman"/>
        </w:rPr>
        <w:t xml:space="preserve">e </w:t>
      </w:r>
      <w:r>
        <w:rPr>
          <w:rFonts w:ascii="Times New Roman" w:hAnsi="Times New Roman" w:cs="Times New Roman"/>
        </w:rPr>
        <w:t>c</w:t>
      </w:r>
      <w:r w:rsidRPr="008A2728">
        <w:rPr>
          <w:rFonts w:ascii="Times New Roman" w:hAnsi="Times New Roman" w:cs="Times New Roman"/>
        </w:rPr>
        <w:t xml:space="preserve">are </w:t>
      </w:r>
      <w:r>
        <w:rPr>
          <w:rFonts w:ascii="Times New Roman" w:hAnsi="Times New Roman" w:cs="Times New Roman"/>
        </w:rPr>
        <w:t>w</w:t>
      </w:r>
      <w:r w:rsidRPr="008A2728">
        <w:rPr>
          <w:rFonts w:ascii="Times New Roman" w:hAnsi="Times New Roman" w:cs="Times New Roman"/>
        </w:rPr>
        <w:t xml:space="preserve">hat </w:t>
      </w:r>
      <w:r>
        <w:rPr>
          <w:rFonts w:ascii="Times New Roman" w:hAnsi="Times New Roman" w:cs="Times New Roman"/>
        </w:rPr>
        <w:t>o</w:t>
      </w:r>
      <w:r w:rsidRPr="008A2728">
        <w:rPr>
          <w:rFonts w:ascii="Times New Roman" w:hAnsi="Times New Roman" w:cs="Times New Roman"/>
        </w:rPr>
        <w:t xml:space="preserve">thers </w:t>
      </w:r>
      <w:r>
        <w:rPr>
          <w:rFonts w:ascii="Times New Roman" w:hAnsi="Times New Roman" w:cs="Times New Roman"/>
        </w:rPr>
        <w:t>g</w:t>
      </w:r>
      <w:r w:rsidRPr="008A2728">
        <w:rPr>
          <w:rFonts w:ascii="Times New Roman" w:hAnsi="Times New Roman" w:cs="Times New Roman"/>
        </w:rPr>
        <w:t xml:space="preserve">et? A </w:t>
      </w:r>
      <w:r>
        <w:rPr>
          <w:rFonts w:ascii="Times New Roman" w:hAnsi="Times New Roman" w:cs="Times New Roman"/>
        </w:rPr>
        <w:t>b</w:t>
      </w:r>
      <w:r w:rsidRPr="008A2728">
        <w:rPr>
          <w:rFonts w:ascii="Times New Roman" w:hAnsi="Times New Roman" w:cs="Times New Roman"/>
        </w:rPr>
        <w:t xml:space="preserve">ehaviorist </w:t>
      </w:r>
      <w:r>
        <w:rPr>
          <w:rFonts w:ascii="Times New Roman" w:hAnsi="Times New Roman" w:cs="Times New Roman"/>
        </w:rPr>
        <w:t>a</w:t>
      </w:r>
      <w:r w:rsidRPr="008A2728">
        <w:rPr>
          <w:rFonts w:ascii="Times New Roman" w:hAnsi="Times New Roman" w:cs="Times New Roman"/>
        </w:rPr>
        <w:t xml:space="preserve">pproach to </w:t>
      </w:r>
      <w:r>
        <w:rPr>
          <w:rFonts w:ascii="Times New Roman" w:hAnsi="Times New Roman" w:cs="Times New Roman"/>
        </w:rPr>
        <w:t>t</w:t>
      </w:r>
      <w:r w:rsidRPr="008A2728">
        <w:rPr>
          <w:rFonts w:ascii="Times New Roman" w:hAnsi="Times New Roman" w:cs="Times New Roman"/>
        </w:rPr>
        <w:t xml:space="preserve">argeted </w:t>
      </w:r>
      <w:r>
        <w:rPr>
          <w:rFonts w:ascii="Times New Roman" w:hAnsi="Times New Roman" w:cs="Times New Roman"/>
        </w:rPr>
        <w:t>p</w:t>
      </w:r>
      <w:r w:rsidRPr="008A2728">
        <w:rPr>
          <w:rFonts w:ascii="Times New Roman" w:hAnsi="Times New Roman" w:cs="Times New Roman"/>
        </w:rPr>
        <w:t>romotions</w:t>
      </w:r>
      <w:r>
        <w:rPr>
          <w:rFonts w:ascii="Times New Roman" w:hAnsi="Times New Roman" w:cs="Times New Roman"/>
        </w:rPr>
        <w:t>.</w:t>
      </w:r>
      <w:r w:rsidRPr="008A2728">
        <w:rPr>
          <w:rFonts w:ascii="Times New Roman" w:hAnsi="Times New Roman" w:cs="Times New Roman"/>
          <w:i/>
        </w:rPr>
        <w:t xml:space="preserve"> Journal of Marketing Research,</w:t>
      </w:r>
      <w:r w:rsidRPr="008A2728">
        <w:rPr>
          <w:rFonts w:ascii="Times New Roman" w:hAnsi="Times New Roman" w:cs="Times New Roman"/>
        </w:rPr>
        <w:t xml:space="preserve"> </w:t>
      </w:r>
      <w:r w:rsidRPr="00B90493">
        <w:rPr>
          <w:rFonts w:ascii="Times New Roman" w:hAnsi="Times New Roman" w:cs="Times New Roman"/>
          <w:i/>
        </w:rPr>
        <w:t>39</w:t>
      </w:r>
      <w:r>
        <w:rPr>
          <w:rFonts w:ascii="Times New Roman" w:hAnsi="Times New Roman" w:cs="Times New Roman"/>
        </w:rPr>
        <w:t>(</w:t>
      </w:r>
      <w:r w:rsidRPr="008A2728">
        <w:rPr>
          <w:rFonts w:ascii="Times New Roman" w:hAnsi="Times New Roman" w:cs="Times New Roman"/>
        </w:rPr>
        <w:t>3</w:t>
      </w:r>
      <w:r>
        <w:rPr>
          <w:rFonts w:ascii="Times New Roman" w:hAnsi="Times New Roman" w:cs="Times New Roman"/>
        </w:rPr>
        <w:t>)</w:t>
      </w:r>
      <w:r w:rsidRPr="008A2728">
        <w:rPr>
          <w:rFonts w:ascii="Times New Roman" w:hAnsi="Times New Roman" w:cs="Times New Roman"/>
        </w:rPr>
        <w:t>, 277-291.</w:t>
      </w:r>
    </w:p>
    <w:p w14:paraId="5A4370AA" w14:textId="77777777" w:rsidR="00462823" w:rsidRPr="008A2728" w:rsidRDefault="00462823" w:rsidP="00462823">
      <w:pPr>
        <w:spacing w:after="0" w:line="240" w:lineRule="auto"/>
        <w:ind w:left="993" w:right="567" w:hanging="851"/>
        <w:jc w:val="both"/>
        <w:rPr>
          <w:rFonts w:ascii="Times New Roman" w:hAnsi="Times New Roman" w:cs="Times New Roman"/>
        </w:rPr>
      </w:pPr>
      <w:r w:rsidRPr="008A2728">
        <w:rPr>
          <w:rFonts w:ascii="Times New Roman" w:hAnsi="Times New Roman" w:cs="Times New Roman"/>
        </w:rPr>
        <w:t>Folkes, V. S. (1988)</w:t>
      </w:r>
      <w:r>
        <w:rPr>
          <w:rFonts w:ascii="Times New Roman" w:hAnsi="Times New Roman" w:cs="Times New Roman"/>
        </w:rPr>
        <w:t xml:space="preserve">. </w:t>
      </w:r>
      <w:r w:rsidRPr="008A2728">
        <w:rPr>
          <w:rFonts w:ascii="Times New Roman" w:hAnsi="Times New Roman" w:cs="Times New Roman"/>
        </w:rPr>
        <w:t xml:space="preserve">Recent attribution research in consumer behavior: </w:t>
      </w:r>
      <w:r>
        <w:rPr>
          <w:rFonts w:ascii="Times New Roman" w:hAnsi="Times New Roman" w:cs="Times New Roman"/>
        </w:rPr>
        <w:t>a</w:t>
      </w:r>
      <w:r w:rsidRPr="008A2728">
        <w:rPr>
          <w:rFonts w:ascii="Times New Roman" w:hAnsi="Times New Roman" w:cs="Times New Roman"/>
        </w:rPr>
        <w:t xml:space="preserve"> review and new directions</w:t>
      </w:r>
      <w:r>
        <w:rPr>
          <w:rFonts w:ascii="Times New Roman" w:hAnsi="Times New Roman" w:cs="Times New Roman"/>
        </w:rPr>
        <w:t>.</w:t>
      </w:r>
      <w:r w:rsidRPr="008A2728">
        <w:rPr>
          <w:rFonts w:ascii="Times New Roman" w:hAnsi="Times New Roman" w:cs="Times New Roman"/>
        </w:rPr>
        <w:t xml:space="preserve"> </w:t>
      </w:r>
      <w:r w:rsidRPr="008A2728">
        <w:rPr>
          <w:rFonts w:ascii="Times New Roman" w:hAnsi="Times New Roman" w:cs="Times New Roman"/>
          <w:i/>
          <w:iCs/>
        </w:rPr>
        <w:t xml:space="preserve">Journal of Consumer Research, </w:t>
      </w:r>
      <w:r w:rsidRPr="00DD38A5">
        <w:rPr>
          <w:rFonts w:ascii="Times New Roman" w:hAnsi="Times New Roman" w:cs="Times New Roman"/>
          <w:i/>
        </w:rPr>
        <w:t>14</w:t>
      </w:r>
      <w:r w:rsidRPr="008A2728">
        <w:rPr>
          <w:rFonts w:ascii="Times New Roman" w:hAnsi="Times New Roman" w:cs="Times New Roman"/>
        </w:rPr>
        <w:t xml:space="preserve"> (March), 548-65.</w:t>
      </w:r>
    </w:p>
    <w:p w14:paraId="68461102" w14:textId="77777777" w:rsidR="00462823" w:rsidRPr="008A2728" w:rsidRDefault="00462823" w:rsidP="00462823">
      <w:pPr>
        <w:spacing w:after="0" w:line="240" w:lineRule="auto"/>
        <w:ind w:left="993" w:right="567" w:hanging="851"/>
        <w:jc w:val="both"/>
        <w:rPr>
          <w:rFonts w:ascii="Times New Roman" w:hAnsi="Times New Roman" w:cs="Times New Roman"/>
        </w:rPr>
      </w:pPr>
      <w:r w:rsidRPr="008A2728">
        <w:rPr>
          <w:rFonts w:ascii="Times New Roman" w:hAnsi="Times New Roman" w:cs="Times New Roman"/>
        </w:rPr>
        <w:t>Fornell</w:t>
      </w:r>
      <w:r>
        <w:rPr>
          <w:rFonts w:ascii="Times New Roman" w:hAnsi="Times New Roman" w:cs="Times New Roman"/>
        </w:rPr>
        <w:t>,</w:t>
      </w:r>
      <w:r w:rsidRPr="008A2728">
        <w:rPr>
          <w:rFonts w:ascii="Times New Roman" w:hAnsi="Times New Roman" w:cs="Times New Roman"/>
        </w:rPr>
        <w:t xml:space="preserve"> C</w:t>
      </w:r>
      <w:r>
        <w:rPr>
          <w:rFonts w:ascii="Times New Roman" w:hAnsi="Times New Roman" w:cs="Times New Roman"/>
        </w:rPr>
        <w:t xml:space="preserve">. </w:t>
      </w:r>
      <w:r w:rsidRPr="008A2728">
        <w:rPr>
          <w:rFonts w:ascii="Times New Roman" w:hAnsi="Times New Roman" w:cs="Times New Roman"/>
        </w:rPr>
        <w:t>D</w:t>
      </w:r>
      <w:r>
        <w:rPr>
          <w:rFonts w:ascii="Times New Roman" w:hAnsi="Times New Roman" w:cs="Times New Roman"/>
        </w:rPr>
        <w:t>.</w:t>
      </w:r>
      <w:r w:rsidRPr="008A2728">
        <w:rPr>
          <w:rFonts w:ascii="Times New Roman" w:hAnsi="Times New Roman" w:cs="Times New Roman"/>
        </w:rPr>
        <w:t xml:space="preserve">, </w:t>
      </w:r>
      <w:r>
        <w:rPr>
          <w:rFonts w:ascii="Times New Roman" w:hAnsi="Times New Roman" w:cs="Times New Roman"/>
        </w:rPr>
        <w:t>&amp;</w:t>
      </w:r>
      <w:r w:rsidRPr="008A2728">
        <w:rPr>
          <w:rFonts w:ascii="Times New Roman" w:hAnsi="Times New Roman" w:cs="Times New Roman"/>
        </w:rPr>
        <w:t xml:space="preserve"> Larcker</w:t>
      </w:r>
      <w:r>
        <w:rPr>
          <w:rFonts w:ascii="Times New Roman" w:hAnsi="Times New Roman" w:cs="Times New Roman"/>
        </w:rPr>
        <w:t>,</w:t>
      </w:r>
      <w:r w:rsidRPr="008A2728">
        <w:rPr>
          <w:rFonts w:ascii="Times New Roman" w:hAnsi="Times New Roman" w:cs="Times New Roman"/>
        </w:rPr>
        <w:t xml:space="preserve"> F. </w:t>
      </w:r>
      <w:r>
        <w:rPr>
          <w:rFonts w:ascii="Times New Roman" w:hAnsi="Times New Roman" w:cs="Times New Roman"/>
        </w:rPr>
        <w:t xml:space="preserve">(1981). </w:t>
      </w:r>
      <w:r w:rsidRPr="008A2728">
        <w:rPr>
          <w:rFonts w:ascii="Times New Roman" w:hAnsi="Times New Roman" w:cs="Times New Roman"/>
        </w:rPr>
        <w:t>Evaluating structural equation models with unobservable variables and measurement errors</w:t>
      </w:r>
      <w:r>
        <w:rPr>
          <w:rFonts w:ascii="Times New Roman" w:hAnsi="Times New Roman" w:cs="Times New Roman"/>
        </w:rPr>
        <w:t>.</w:t>
      </w:r>
      <w:r w:rsidRPr="008A2728">
        <w:rPr>
          <w:rFonts w:ascii="Times New Roman" w:hAnsi="Times New Roman" w:cs="Times New Roman"/>
        </w:rPr>
        <w:t xml:space="preserve"> </w:t>
      </w:r>
      <w:r w:rsidRPr="00DD38A5">
        <w:rPr>
          <w:rFonts w:ascii="Times New Roman" w:hAnsi="Times New Roman" w:cs="Times New Roman"/>
          <w:i/>
        </w:rPr>
        <w:t>Journal of Marketing Research, 18</w:t>
      </w:r>
      <w:r w:rsidRPr="008A2728">
        <w:rPr>
          <w:rFonts w:ascii="Times New Roman" w:hAnsi="Times New Roman" w:cs="Times New Roman"/>
        </w:rPr>
        <w:t>(Feb)</w:t>
      </w:r>
      <w:r>
        <w:rPr>
          <w:rFonts w:ascii="Times New Roman" w:hAnsi="Times New Roman" w:cs="Times New Roman"/>
        </w:rPr>
        <w:t>,</w:t>
      </w:r>
      <w:r w:rsidRPr="008A2728">
        <w:rPr>
          <w:rFonts w:ascii="Times New Roman" w:hAnsi="Times New Roman" w:cs="Times New Roman"/>
        </w:rPr>
        <w:t xml:space="preserve"> 39– 50.</w:t>
      </w:r>
    </w:p>
    <w:p w14:paraId="63075F1A" w14:textId="77777777" w:rsidR="00462823" w:rsidRPr="008A2728" w:rsidRDefault="00462823" w:rsidP="00462823">
      <w:pPr>
        <w:spacing w:after="0" w:line="240" w:lineRule="auto"/>
        <w:ind w:left="993" w:right="567" w:hanging="851"/>
        <w:jc w:val="both"/>
        <w:rPr>
          <w:rFonts w:ascii="Times New Roman" w:hAnsi="Times New Roman" w:cs="Times New Roman"/>
        </w:rPr>
      </w:pPr>
      <w:r w:rsidRPr="008A2728">
        <w:rPr>
          <w:rFonts w:ascii="Times New Roman" w:hAnsi="Times New Roman" w:cs="Times New Roman"/>
        </w:rPr>
        <w:t xml:space="preserve">Fornell, C., Rust, R., </w:t>
      </w:r>
      <w:r>
        <w:rPr>
          <w:rFonts w:ascii="Times New Roman" w:hAnsi="Times New Roman" w:cs="Times New Roman"/>
        </w:rPr>
        <w:t>&amp;</w:t>
      </w:r>
      <w:r w:rsidRPr="008A2728">
        <w:rPr>
          <w:rFonts w:ascii="Times New Roman" w:hAnsi="Times New Roman" w:cs="Times New Roman"/>
        </w:rPr>
        <w:t xml:space="preserve"> Dekimpe, M. (2010)</w:t>
      </w:r>
      <w:r>
        <w:rPr>
          <w:rFonts w:ascii="Times New Roman" w:hAnsi="Times New Roman" w:cs="Times New Roman"/>
        </w:rPr>
        <w:t xml:space="preserve">. </w:t>
      </w:r>
      <w:r w:rsidRPr="008A2728">
        <w:rPr>
          <w:rFonts w:ascii="Times New Roman" w:hAnsi="Times New Roman" w:cs="Times New Roman"/>
        </w:rPr>
        <w:t xml:space="preserve">The </w:t>
      </w:r>
      <w:r>
        <w:rPr>
          <w:rFonts w:ascii="Times New Roman" w:hAnsi="Times New Roman" w:cs="Times New Roman"/>
        </w:rPr>
        <w:t>e</w:t>
      </w:r>
      <w:r w:rsidRPr="008A2728">
        <w:rPr>
          <w:rFonts w:ascii="Times New Roman" w:hAnsi="Times New Roman" w:cs="Times New Roman"/>
        </w:rPr>
        <w:t xml:space="preserve">ffect of </w:t>
      </w:r>
      <w:r>
        <w:rPr>
          <w:rFonts w:ascii="Times New Roman" w:hAnsi="Times New Roman" w:cs="Times New Roman"/>
        </w:rPr>
        <w:t>c</w:t>
      </w:r>
      <w:r w:rsidRPr="008A2728">
        <w:rPr>
          <w:rFonts w:ascii="Times New Roman" w:hAnsi="Times New Roman" w:cs="Times New Roman"/>
        </w:rPr>
        <w:t xml:space="preserve">ustomer </w:t>
      </w:r>
      <w:r>
        <w:rPr>
          <w:rFonts w:ascii="Times New Roman" w:hAnsi="Times New Roman" w:cs="Times New Roman"/>
        </w:rPr>
        <w:t>s</w:t>
      </w:r>
      <w:r w:rsidRPr="008A2728">
        <w:rPr>
          <w:rFonts w:ascii="Times New Roman" w:hAnsi="Times New Roman" w:cs="Times New Roman"/>
        </w:rPr>
        <w:t xml:space="preserve">atisfaction on </w:t>
      </w:r>
      <w:r>
        <w:rPr>
          <w:rFonts w:ascii="Times New Roman" w:hAnsi="Times New Roman" w:cs="Times New Roman"/>
        </w:rPr>
        <w:t>c</w:t>
      </w:r>
      <w:r w:rsidRPr="008A2728">
        <w:rPr>
          <w:rFonts w:ascii="Times New Roman" w:hAnsi="Times New Roman" w:cs="Times New Roman"/>
        </w:rPr>
        <w:t xml:space="preserve">onsumer </w:t>
      </w:r>
      <w:r>
        <w:rPr>
          <w:rFonts w:ascii="Times New Roman" w:hAnsi="Times New Roman" w:cs="Times New Roman"/>
        </w:rPr>
        <w:t>s</w:t>
      </w:r>
      <w:r w:rsidRPr="008A2728">
        <w:rPr>
          <w:rFonts w:ascii="Times New Roman" w:hAnsi="Times New Roman" w:cs="Times New Roman"/>
        </w:rPr>
        <w:t xml:space="preserve">pending </w:t>
      </w:r>
      <w:r>
        <w:rPr>
          <w:rFonts w:ascii="Times New Roman" w:hAnsi="Times New Roman" w:cs="Times New Roman"/>
        </w:rPr>
        <w:t>g</w:t>
      </w:r>
      <w:r w:rsidRPr="008A2728">
        <w:rPr>
          <w:rFonts w:ascii="Times New Roman" w:hAnsi="Times New Roman" w:cs="Times New Roman"/>
        </w:rPr>
        <w:t>rowth</w:t>
      </w:r>
      <w:r>
        <w:rPr>
          <w:rFonts w:ascii="Times New Roman" w:hAnsi="Times New Roman" w:cs="Times New Roman"/>
        </w:rPr>
        <w:t>.</w:t>
      </w:r>
      <w:r w:rsidRPr="008A2728">
        <w:rPr>
          <w:rFonts w:ascii="Times New Roman" w:hAnsi="Times New Roman" w:cs="Times New Roman"/>
        </w:rPr>
        <w:t xml:space="preserve"> </w:t>
      </w:r>
      <w:r w:rsidRPr="008A2728">
        <w:rPr>
          <w:rFonts w:ascii="Times New Roman" w:hAnsi="Times New Roman" w:cs="Times New Roman"/>
          <w:i/>
          <w:iCs/>
        </w:rPr>
        <w:t>Journal of Marketing Research,</w:t>
      </w:r>
      <w:r w:rsidRPr="008A2728">
        <w:rPr>
          <w:rFonts w:ascii="Times New Roman" w:hAnsi="Times New Roman" w:cs="Times New Roman"/>
          <w:i/>
        </w:rPr>
        <w:t xml:space="preserve"> </w:t>
      </w:r>
      <w:r w:rsidRPr="00F71C64">
        <w:rPr>
          <w:rFonts w:ascii="Times New Roman" w:hAnsi="Times New Roman" w:cs="Times New Roman"/>
          <w:i/>
          <w:iCs/>
        </w:rPr>
        <w:t>47</w:t>
      </w:r>
      <w:r>
        <w:rPr>
          <w:rFonts w:ascii="Times New Roman" w:hAnsi="Times New Roman" w:cs="Times New Roman"/>
        </w:rPr>
        <w:t>(</w:t>
      </w:r>
      <w:r w:rsidRPr="008A2728">
        <w:rPr>
          <w:rFonts w:ascii="Times New Roman" w:hAnsi="Times New Roman" w:cs="Times New Roman"/>
        </w:rPr>
        <w:t>1</w:t>
      </w:r>
      <w:r>
        <w:rPr>
          <w:rFonts w:ascii="Times New Roman" w:hAnsi="Times New Roman" w:cs="Times New Roman"/>
        </w:rPr>
        <w:t>)</w:t>
      </w:r>
      <w:r w:rsidRPr="008A2728">
        <w:rPr>
          <w:rFonts w:ascii="Times New Roman" w:hAnsi="Times New Roman" w:cs="Times New Roman"/>
        </w:rPr>
        <w:t>, 28-35.</w:t>
      </w:r>
    </w:p>
    <w:p w14:paraId="2CD85F6F" w14:textId="77777777" w:rsidR="00462823" w:rsidRPr="008A2728" w:rsidRDefault="00462823" w:rsidP="00462823">
      <w:pPr>
        <w:spacing w:after="0" w:line="240" w:lineRule="auto"/>
        <w:ind w:left="993" w:right="567" w:hanging="851"/>
        <w:jc w:val="both"/>
        <w:rPr>
          <w:rFonts w:ascii="Times New Roman" w:eastAsia="PMingLiU" w:hAnsi="Times New Roman" w:cs="Times New Roman"/>
        </w:rPr>
      </w:pPr>
      <w:r w:rsidRPr="008A2728">
        <w:rPr>
          <w:rFonts w:ascii="Times New Roman" w:eastAsia="PMingLiU" w:hAnsi="Times New Roman" w:cs="Times New Roman"/>
        </w:rPr>
        <w:t xml:space="preserve">Frow, P. E., Payne, A., Wilkinson, I. F., </w:t>
      </w:r>
      <w:r>
        <w:rPr>
          <w:rFonts w:ascii="Times New Roman" w:hAnsi="Times New Roman" w:cs="Times New Roman"/>
        </w:rPr>
        <w:t>&amp;</w:t>
      </w:r>
      <w:r w:rsidRPr="008A2728">
        <w:rPr>
          <w:rFonts w:ascii="Times New Roman" w:hAnsi="Times New Roman" w:cs="Times New Roman"/>
        </w:rPr>
        <w:t xml:space="preserve"> </w:t>
      </w:r>
      <w:r w:rsidRPr="008A2728">
        <w:rPr>
          <w:rFonts w:ascii="Times New Roman" w:eastAsia="PMingLiU" w:hAnsi="Times New Roman" w:cs="Times New Roman"/>
        </w:rPr>
        <w:t>Young, L. (2011)</w:t>
      </w:r>
      <w:r>
        <w:rPr>
          <w:rFonts w:ascii="Times New Roman" w:eastAsia="PMingLiU" w:hAnsi="Times New Roman" w:cs="Times New Roman"/>
        </w:rPr>
        <w:t xml:space="preserve">. </w:t>
      </w:r>
      <w:r w:rsidRPr="008A2728">
        <w:rPr>
          <w:rFonts w:ascii="Times New Roman" w:eastAsia="PMingLiU" w:hAnsi="Times New Roman" w:cs="Times New Roman"/>
        </w:rPr>
        <w:t xml:space="preserve">Customer </w:t>
      </w:r>
      <w:r>
        <w:rPr>
          <w:rFonts w:ascii="Times New Roman" w:eastAsia="PMingLiU" w:hAnsi="Times New Roman" w:cs="Times New Roman"/>
        </w:rPr>
        <w:t>m</w:t>
      </w:r>
      <w:r w:rsidRPr="008A2728">
        <w:rPr>
          <w:rFonts w:ascii="Times New Roman" w:eastAsia="PMingLiU" w:hAnsi="Times New Roman" w:cs="Times New Roman"/>
        </w:rPr>
        <w:t xml:space="preserve">anagement and CRM: </w:t>
      </w:r>
      <w:r>
        <w:rPr>
          <w:rFonts w:ascii="Times New Roman" w:eastAsia="PMingLiU" w:hAnsi="Times New Roman" w:cs="Times New Roman"/>
        </w:rPr>
        <w:t>a</w:t>
      </w:r>
      <w:r w:rsidRPr="008A2728">
        <w:rPr>
          <w:rFonts w:ascii="Times New Roman" w:eastAsia="PMingLiU" w:hAnsi="Times New Roman" w:cs="Times New Roman"/>
        </w:rPr>
        <w:t xml:space="preserve">ddressing the </w:t>
      </w:r>
      <w:r>
        <w:rPr>
          <w:rFonts w:ascii="Times New Roman" w:eastAsia="PMingLiU" w:hAnsi="Times New Roman" w:cs="Times New Roman"/>
        </w:rPr>
        <w:t>d</w:t>
      </w:r>
      <w:r w:rsidRPr="008A2728">
        <w:rPr>
          <w:rFonts w:ascii="Times New Roman" w:eastAsia="PMingLiU" w:hAnsi="Times New Roman" w:cs="Times New Roman"/>
        </w:rPr>
        <w:t xml:space="preserve">ark </w:t>
      </w:r>
      <w:r>
        <w:rPr>
          <w:rFonts w:ascii="Times New Roman" w:eastAsia="PMingLiU" w:hAnsi="Times New Roman" w:cs="Times New Roman"/>
        </w:rPr>
        <w:t>s</w:t>
      </w:r>
      <w:r w:rsidRPr="008A2728">
        <w:rPr>
          <w:rFonts w:ascii="Times New Roman" w:eastAsia="PMingLiU" w:hAnsi="Times New Roman" w:cs="Times New Roman"/>
        </w:rPr>
        <w:t>ide</w:t>
      </w:r>
      <w:r>
        <w:rPr>
          <w:rFonts w:ascii="Times New Roman" w:eastAsia="PMingLiU" w:hAnsi="Times New Roman" w:cs="Times New Roman"/>
        </w:rPr>
        <w:t>.</w:t>
      </w:r>
      <w:r w:rsidRPr="008A2728">
        <w:rPr>
          <w:rFonts w:ascii="Times New Roman" w:eastAsia="PMingLiU" w:hAnsi="Times New Roman" w:cs="Times New Roman"/>
        </w:rPr>
        <w:t xml:space="preserve"> </w:t>
      </w:r>
      <w:r w:rsidRPr="008A2728">
        <w:rPr>
          <w:rFonts w:ascii="Times New Roman" w:eastAsia="PMingLiU" w:hAnsi="Times New Roman" w:cs="Times New Roman"/>
          <w:i/>
        </w:rPr>
        <w:t>Journal of Services Marketing,</w:t>
      </w:r>
      <w:r w:rsidRPr="008A2728">
        <w:rPr>
          <w:rFonts w:ascii="Times New Roman" w:eastAsia="PMingLiU" w:hAnsi="Times New Roman" w:cs="Times New Roman"/>
        </w:rPr>
        <w:t xml:space="preserve"> 25</w:t>
      </w:r>
      <w:r>
        <w:rPr>
          <w:rFonts w:ascii="Times New Roman" w:eastAsia="PMingLiU" w:hAnsi="Times New Roman" w:cs="Times New Roman"/>
        </w:rPr>
        <w:t>(</w:t>
      </w:r>
      <w:r w:rsidRPr="008A2728">
        <w:rPr>
          <w:rFonts w:ascii="Times New Roman" w:eastAsia="PMingLiU" w:hAnsi="Times New Roman" w:cs="Times New Roman"/>
        </w:rPr>
        <w:t>2</w:t>
      </w:r>
      <w:r>
        <w:rPr>
          <w:rFonts w:ascii="Times New Roman" w:eastAsia="PMingLiU" w:hAnsi="Times New Roman" w:cs="Times New Roman"/>
        </w:rPr>
        <w:t>)</w:t>
      </w:r>
      <w:r w:rsidRPr="008A2728">
        <w:rPr>
          <w:rFonts w:ascii="Times New Roman" w:eastAsia="PMingLiU" w:hAnsi="Times New Roman" w:cs="Times New Roman"/>
        </w:rPr>
        <w:t xml:space="preserve">, 79–89. </w:t>
      </w:r>
    </w:p>
    <w:p w14:paraId="03D1E9E3" w14:textId="77777777" w:rsidR="00462823" w:rsidRPr="008A2728" w:rsidRDefault="00462823" w:rsidP="00462823">
      <w:pPr>
        <w:spacing w:after="0" w:line="240" w:lineRule="auto"/>
        <w:ind w:left="993" w:right="567" w:hanging="851"/>
        <w:jc w:val="both"/>
        <w:rPr>
          <w:rFonts w:ascii="Times New Roman" w:hAnsi="Times New Roman" w:cs="Times New Roman"/>
        </w:rPr>
      </w:pPr>
      <w:r w:rsidRPr="008A2728">
        <w:rPr>
          <w:rFonts w:ascii="Times New Roman" w:hAnsi="Times New Roman" w:cs="Times New Roman"/>
        </w:rPr>
        <w:t xml:space="preserve">Garretson, J. A., Fisher, D. </w:t>
      </w:r>
      <w:r>
        <w:rPr>
          <w:rFonts w:ascii="Times New Roman" w:hAnsi="Times New Roman" w:cs="Times New Roman"/>
        </w:rPr>
        <w:t>&amp;</w:t>
      </w:r>
      <w:r w:rsidRPr="008A2728">
        <w:rPr>
          <w:rFonts w:ascii="Times New Roman" w:hAnsi="Times New Roman" w:cs="Times New Roman"/>
        </w:rPr>
        <w:t xml:space="preserve"> Burton, S. (2002)</w:t>
      </w:r>
      <w:r>
        <w:rPr>
          <w:rFonts w:ascii="Times New Roman" w:hAnsi="Times New Roman" w:cs="Times New Roman"/>
        </w:rPr>
        <w:t xml:space="preserve">. </w:t>
      </w:r>
      <w:r w:rsidRPr="008A2728">
        <w:rPr>
          <w:rFonts w:ascii="Times New Roman" w:hAnsi="Times New Roman" w:cs="Times New Roman"/>
        </w:rPr>
        <w:t xml:space="preserve">Antecedents of </w:t>
      </w:r>
      <w:r>
        <w:rPr>
          <w:rFonts w:ascii="Times New Roman" w:hAnsi="Times New Roman" w:cs="Times New Roman"/>
        </w:rPr>
        <w:t>p</w:t>
      </w:r>
      <w:r w:rsidRPr="008A2728">
        <w:rPr>
          <w:rFonts w:ascii="Times New Roman" w:hAnsi="Times New Roman" w:cs="Times New Roman"/>
        </w:rPr>
        <w:t xml:space="preserve">rivate </w:t>
      </w:r>
      <w:r>
        <w:rPr>
          <w:rFonts w:ascii="Times New Roman" w:hAnsi="Times New Roman" w:cs="Times New Roman"/>
        </w:rPr>
        <w:t>l</w:t>
      </w:r>
      <w:r w:rsidRPr="008A2728">
        <w:rPr>
          <w:rFonts w:ascii="Times New Roman" w:hAnsi="Times New Roman" w:cs="Times New Roman"/>
        </w:rPr>
        <w:t xml:space="preserve">abel </w:t>
      </w:r>
      <w:r>
        <w:rPr>
          <w:rFonts w:ascii="Times New Roman" w:hAnsi="Times New Roman" w:cs="Times New Roman"/>
        </w:rPr>
        <w:t>a</w:t>
      </w:r>
      <w:r w:rsidRPr="008A2728">
        <w:rPr>
          <w:rFonts w:ascii="Times New Roman" w:hAnsi="Times New Roman" w:cs="Times New Roman"/>
        </w:rPr>
        <w:t xml:space="preserve">ttitude and </w:t>
      </w:r>
      <w:r>
        <w:rPr>
          <w:rFonts w:ascii="Times New Roman" w:hAnsi="Times New Roman" w:cs="Times New Roman"/>
        </w:rPr>
        <w:t>n</w:t>
      </w:r>
      <w:r w:rsidRPr="008A2728">
        <w:rPr>
          <w:rFonts w:ascii="Times New Roman" w:hAnsi="Times New Roman" w:cs="Times New Roman"/>
        </w:rPr>
        <w:t xml:space="preserve">ational </w:t>
      </w:r>
      <w:r>
        <w:rPr>
          <w:rFonts w:ascii="Times New Roman" w:hAnsi="Times New Roman" w:cs="Times New Roman"/>
        </w:rPr>
        <w:t>b</w:t>
      </w:r>
      <w:r w:rsidRPr="008A2728">
        <w:rPr>
          <w:rFonts w:ascii="Times New Roman" w:hAnsi="Times New Roman" w:cs="Times New Roman"/>
        </w:rPr>
        <w:t xml:space="preserve">rand </w:t>
      </w:r>
      <w:r>
        <w:rPr>
          <w:rFonts w:ascii="Times New Roman" w:hAnsi="Times New Roman" w:cs="Times New Roman"/>
        </w:rPr>
        <w:t>a</w:t>
      </w:r>
      <w:r w:rsidRPr="008A2728">
        <w:rPr>
          <w:rFonts w:ascii="Times New Roman" w:hAnsi="Times New Roman" w:cs="Times New Roman"/>
        </w:rPr>
        <w:t xml:space="preserve">ttitude: </w:t>
      </w:r>
      <w:r>
        <w:rPr>
          <w:rFonts w:ascii="Times New Roman" w:hAnsi="Times New Roman" w:cs="Times New Roman"/>
        </w:rPr>
        <w:t>s</w:t>
      </w:r>
      <w:r w:rsidRPr="008A2728">
        <w:rPr>
          <w:rFonts w:ascii="Times New Roman" w:hAnsi="Times New Roman" w:cs="Times New Roman"/>
        </w:rPr>
        <w:t xml:space="preserve">imilarities and </w:t>
      </w:r>
      <w:r>
        <w:rPr>
          <w:rFonts w:ascii="Times New Roman" w:hAnsi="Times New Roman" w:cs="Times New Roman"/>
        </w:rPr>
        <w:t>d</w:t>
      </w:r>
      <w:r w:rsidRPr="008A2728">
        <w:rPr>
          <w:rFonts w:ascii="Times New Roman" w:hAnsi="Times New Roman" w:cs="Times New Roman"/>
        </w:rPr>
        <w:t>ifferences</w:t>
      </w:r>
      <w:r>
        <w:rPr>
          <w:rFonts w:ascii="Times New Roman" w:hAnsi="Times New Roman" w:cs="Times New Roman"/>
        </w:rPr>
        <w:t>.</w:t>
      </w:r>
      <w:r w:rsidRPr="008A2728">
        <w:rPr>
          <w:rFonts w:ascii="Times New Roman" w:hAnsi="Times New Roman" w:cs="Times New Roman"/>
        </w:rPr>
        <w:t xml:space="preserve"> </w:t>
      </w:r>
      <w:r w:rsidRPr="008A2728">
        <w:rPr>
          <w:rFonts w:ascii="Times New Roman" w:hAnsi="Times New Roman" w:cs="Times New Roman"/>
          <w:i/>
          <w:iCs/>
        </w:rPr>
        <w:t>Journal of Retailing</w:t>
      </w:r>
      <w:r w:rsidRPr="008A2728">
        <w:rPr>
          <w:rFonts w:ascii="Times New Roman" w:hAnsi="Times New Roman" w:cs="Times New Roman"/>
        </w:rPr>
        <w:t xml:space="preserve">, </w:t>
      </w:r>
      <w:r w:rsidRPr="007212D8">
        <w:rPr>
          <w:rFonts w:ascii="Times New Roman" w:hAnsi="Times New Roman" w:cs="Times New Roman"/>
          <w:bCs/>
          <w:i/>
        </w:rPr>
        <w:t>78</w:t>
      </w:r>
      <w:r w:rsidRPr="008A2728">
        <w:rPr>
          <w:rFonts w:ascii="Times New Roman" w:hAnsi="Times New Roman" w:cs="Times New Roman"/>
        </w:rPr>
        <w:t>, 91-99.</w:t>
      </w:r>
    </w:p>
    <w:p w14:paraId="270664A9" w14:textId="77777777" w:rsidR="00462823" w:rsidRPr="008A2728" w:rsidRDefault="00462823" w:rsidP="00462823">
      <w:pPr>
        <w:spacing w:after="0" w:line="240" w:lineRule="auto"/>
        <w:ind w:left="993" w:right="567" w:hanging="851"/>
        <w:jc w:val="both"/>
        <w:rPr>
          <w:rFonts w:ascii="Times New Roman" w:hAnsi="Times New Roman" w:cs="Times New Roman"/>
        </w:rPr>
      </w:pPr>
      <w:r w:rsidRPr="008A2728">
        <w:rPr>
          <w:rFonts w:ascii="Times New Roman" w:hAnsi="Times New Roman" w:cs="Times New Roman"/>
        </w:rPr>
        <w:t xml:space="preserve">Gerbing, D. W. </w:t>
      </w:r>
      <w:r>
        <w:rPr>
          <w:rFonts w:ascii="Times New Roman" w:hAnsi="Times New Roman" w:cs="Times New Roman"/>
        </w:rPr>
        <w:t>&amp;</w:t>
      </w:r>
      <w:r w:rsidRPr="008A2728">
        <w:rPr>
          <w:rFonts w:ascii="Times New Roman" w:hAnsi="Times New Roman" w:cs="Times New Roman"/>
        </w:rPr>
        <w:t xml:space="preserve"> Anderson, J. C. (1988)</w:t>
      </w:r>
      <w:r>
        <w:rPr>
          <w:rFonts w:ascii="Times New Roman" w:hAnsi="Times New Roman" w:cs="Times New Roman"/>
        </w:rPr>
        <w:t xml:space="preserve">. </w:t>
      </w:r>
      <w:r w:rsidRPr="008A2728">
        <w:rPr>
          <w:rFonts w:ascii="Times New Roman" w:hAnsi="Times New Roman" w:cs="Times New Roman"/>
        </w:rPr>
        <w:t xml:space="preserve">An </w:t>
      </w:r>
      <w:r>
        <w:rPr>
          <w:rFonts w:ascii="Times New Roman" w:hAnsi="Times New Roman" w:cs="Times New Roman"/>
        </w:rPr>
        <w:t>u</w:t>
      </w:r>
      <w:r w:rsidRPr="008A2728">
        <w:rPr>
          <w:rFonts w:ascii="Times New Roman" w:hAnsi="Times New Roman" w:cs="Times New Roman"/>
        </w:rPr>
        <w:t xml:space="preserve">pdated </w:t>
      </w:r>
      <w:r>
        <w:rPr>
          <w:rFonts w:ascii="Times New Roman" w:hAnsi="Times New Roman" w:cs="Times New Roman"/>
        </w:rPr>
        <w:t>p</w:t>
      </w:r>
      <w:r w:rsidRPr="008A2728">
        <w:rPr>
          <w:rFonts w:ascii="Times New Roman" w:hAnsi="Times New Roman" w:cs="Times New Roman"/>
        </w:rPr>
        <w:t xml:space="preserve">aradigm for </w:t>
      </w:r>
      <w:r>
        <w:rPr>
          <w:rFonts w:ascii="Times New Roman" w:hAnsi="Times New Roman" w:cs="Times New Roman"/>
        </w:rPr>
        <w:t>s</w:t>
      </w:r>
      <w:r w:rsidRPr="008A2728">
        <w:rPr>
          <w:rFonts w:ascii="Times New Roman" w:hAnsi="Times New Roman" w:cs="Times New Roman"/>
        </w:rPr>
        <w:t xml:space="preserve">cale </w:t>
      </w:r>
      <w:r>
        <w:rPr>
          <w:rFonts w:ascii="Times New Roman" w:hAnsi="Times New Roman" w:cs="Times New Roman"/>
        </w:rPr>
        <w:t>d</w:t>
      </w:r>
      <w:r w:rsidRPr="008A2728">
        <w:rPr>
          <w:rFonts w:ascii="Times New Roman" w:hAnsi="Times New Roman" w:cs="Times New Roman"/>
        </w:rPr>
        <w:t xml:space="preserve">evelopment </w:t>
      </w:r>
      <w:r>
        <w:rPr>
          <w:rFonts w:ascii="Times New Roman" w:hAnsi="Times New Roman" w:cs="Times New Roman"/>
        </w:rPr>
        <w:t>i</w:t>
      </w:r>
      <w:r w:rsidRPr="008A2728">
        <w:rPr>
          <w:rFonts w:ascii="Times New Roman" w:hAnsi="Times New Roman" w:cs="Times New Roman"/>
        </w:rPr>
        <w:t xml:space="preserve">ncorporating </w:t>
      </w:r>
      <w:r>
        <w:rPr>
          <w:rFonts w:ascii="Times New Roman" w:hAnsi="Times New Roman" w:cs="Times New Roman"/>
        </w:rPr>
        <w:t>u</w:t>
      </w:r>
      <w:r w:rsidRPr="008A2728">
        <w:rPr>
          <w:rFonts w:ascii="Times New Roman" w:hAnsi="Times New Roman" w:cs="Times New Roman"/>
        </w:rPr>
        <w:t xml:space="preserve">nidimensionality and its </w:t>
      </w:r>
      <w:r>
        <w:rPr>
          <w:rFonts w:ascii="Times New Roman" w:hAnsi="Times New Roman" w:cs="Times New Roman"/>
        </w:rPr>
        <w:t>a</w:t>
      </w:r>
      <w:r w:rsidRPr="008A2728">
        <w:rPr>
          <w:rFonts w:ascii="Times New Roman" w:hAnsi="Times New Roman" w:cs="Times New Roman"/>
        </w:rPr>
        <w:t>ssessment</w:t>
      </w:r>
      <w:r>
        <w:rPr>
          <w:rFonts w:ascii="Times New Roman" w:hAnsi="Times New Roman" w:cs="Times New Roman"/>
        </w:rPr>
        <w:t>.</w:t>
      </w:r>
      <w:r w:rsidRPr="008A2728">
        <w:rPr>
          <w:rFonts w:ascii="Times New Roman" w:hAnsi="Times New Roman" w:cs="Times New Roman"/>
        </w:rPr>
        <w:t xml:space="preserve"> </w:t>
      </w:r>
      <w:r w:rsidRPr="008A2728">
        <w:rPr>
          <w:rFonts w:ascii="Times New Roman" w:hAnsi="Times New Roman" w:cs="Times New Roman"/>
          <w:i/>
        </w:rPr>
        <w:t>Journal Marketing Research</w:t>
      </w:r>
      <w:r w:rsidRPr="008A2728">
        <w:rPr>
          <w:rFonts w:ascii="Times New Roman" w:hAnsi="Times New Roman" w:cs="Times New Roman"/>
        </w:rPr>
        <w:t xml:space="preserve">, </w:t>
      </w:r>
      <w:r w:rsidRPr="007212D8">
        <w:rPr>
          <w:rFonts w:ascii="Times New Roman" w:hAnsi="Times New Roman" w:cs="Times New Roman"/>
          <w:i/>
        </w:rPr>
        <w:t>25</w:t>
      </w:r>
      <w:r w:rsidRPr="008A2728">
        <w:rPr>
          <w:rFonts w:ascii="Times New Roman" w:hAnsi="Times New Roman" w:cs="Times New Roman"/>
        </w:rPr>
        <w:t xml:space="preserve"> (May), 186– 92.</w:t>
      </w:r>
    </w:p>
    <w:p w14:paraId="3B506DE7" w14:textId="77777777" w:rsidR="00462823" w:rsidRPr="008A2728" w:rsidRDefault="00462823" w:rsidP="00462823">
      <w:pPr>
        <w:spacing w:after="0" w:line="240" w:lineRule="auto"/>
        <w:ind w:left="993" w:right="567" w:hanging="851"/>
        <w:jc w:val="both"/>
        <w:rPr>
          <w:rFonts w:ascii="Times New Roman" w:hAnsi="Times New Roman" w:cs="Times New Roman"/>
        </w:rPr>
      </w:pPr>
      <w:r w:rsidRPr="00027940">
        <w:rPr>
          <w:rFonts w:ascii="Times New Roman" w:hAnsi="Times New Roman" w:cs="Times New Roman"/>
        </w:rPr>
        <w:t xml:space="preserve">Grunert, K. G., Beckmann, S. C. &amp; Sørensen, E. (2001). </w:t>
      </w:r>
      <w:r w:rsidRPr="008A2728">
        <w:rPr>
          <w:rFonts w:ascii="Times New Roman" w:hAnsi="Times New Roman" w:cs="Times New Roman"/>
        </w:rPr>
        <w:t xml:space="preserve">Means-end chains and laddering: </w:t>
      </w:r>
      <w:r>
        <w:rPr>
          <w:rFonts w:ascii="Times New Roman" w:hAnsi="Times New Roman" w:cs="Times New Roman"/>
        </w:rPr>
        <w:t>a</w:t>
      </w:r>
      <w:r w:rsidRPr="008A2728">
        <w:rPr>
          <w:rFonts w:ascii="Times New Roman" w:hAnsi="Times New Roman" w:cs="Times New Roman"/>
        </w:rPr>
        <w:t xml:space="preserve">n inventory of problems and an agenda for research. In T. Reynolds &amp; J. C. Olson (Eds.), </w:t>
      </w:r>
      <w:r w:rsidRPr="008A2728">
        <w:rPr>
          <w:rFonts w:ascii="Times New Roman" w:hAnsi="Times New Roman" w:cs="Times New Roman"/>
          <w:i/>
          <w:iCs/>
        </w:rPr>
        <w:t xml:space="preserve">Understanding consumer decision-making: The means-end approach to marketing and advertising strategy </w:t>
      </w:r>
      <w:r>
        <w:rPr>
          <w:rFonts w:ascii="Times New Roman" w:hAnsi="Times New Roman" w:cs="Times New Roman"/>
        </w:rPr>
        <w:t>(</w:t>
      </w:r>
      <w:r w:rsidRPr="008A2728">
        <w:rPr>
          <w:rFonts w:ascii="Times New Roman" w:hAnsi="Times New Roman" w:cs="Times New Roman"/>
        </w:rPr>
        <w:t>63-90). Mahwah, NJ: Erlbaum.</w:t>
      </w:r>
    </w:p>
    <w:p w14:paraId="17950DD6" w14:textId="77777777" w:rsidR="00462823" w:rsidRPr="008A2728" w:rsidRDefault="00462823" w:rsidP="00462823">
      <w:pPr>
        <w:spacing w:after="0" w:line="240" w:lineRule="auto"/>
        <w:ind w:left="993" w:right="567" w:hanging="851"/>
        <w:jc w:val="both"/>
        <w:rPr>
          <w:rFonts w:ascii="Times New Roman" w:hAnsi="Times New Roman" w:cs="Times New Roman"/>
        </w:rPr>
      </w:pPr>
      <w:r w:rsidRPr="008A2728">
        <w:rPr>
          <w:rFonts w:ascii="Times New Roman" w:hAnsi="Times New Roman" w:cs="Times New Roman"/>
        </w:rPr>
        <w:t xml:space="preserve">Grunert, K. </w:t>
      </w:r>
      <w:r>
        <w:rPr>
          <w:rFonts w:ascii="Times New Roman" w:hAnsi="Times New Roman" w:cs="Times New Roman"/>
        </w:rPr>
        <w:t>&amp;</w:t>
      </w:r>
      <w:r w:rsidRPr="008A2728">
        <w:rPr>
          <w:rFonts w:ascii="Times New Roman" w:hAnsi="Times New Roman" w:cs="Times New Roman"/>
        </w:rPr>
        <w:t xml:space="preserve"> Grunert, S. (1995)</w:t>
      </w:r>
      <w:r>
        <w:rPr>
          <w:rFonts w:ascii="Times New Roman" w:hAnsi="Times New Roman" w:cs="Times New Roman"/>
        </w:rPr>
        <w:t xml:space="preserve">. </w:t>
      </w:r>
      <w:r w:rsidRPr="008A2728">
        <w:rPr>
          <w:rFonts w:ascii="Times New Roman" w:hAnsi="Times New Roman" w:cs="Times New Roman"/>
        </w:rPr>
        <w:t>Measuring subjective meaning structures by the laddering method: theoretical considerations and methodological problems</w:t>
      </w:r>
      <w:r>
        <w:rPr>
          <w:rFonts w:ascii="Times New Roman" w:hAnsi="Times New Roman" w:cs="Times New Roman"/>
        </w:rPr>
        <w:t>.</w:t>
      </w:r>
      <w:r w:rsidRPr="008A2728">
        <w:rPr>
          <w:rFonts w:ascii="Times New Roman" w:hAnsi="Times New Roman" w:cs="Times New Roman"/>
        </w:rPr>
        <w:t xml:space="preserve"> </w:t>
      </w:r>
      <w:r w:rsidRPr="00104506">
        <w:rPr>
          <w:rFonts w:ascii="Times New Roman" w:hAnsi="Times New Roman" w:cs="Times New Roman"/>
          <w:i/>
        </w:rPr>
        <w:t>International Journal of Research in Marketing</w:t>
      </w:r>
      <w:r w:rsidRPr="008A2728">
        <w:rPr>
          <w:rFonts w:ascii="Times New Roman" w:hAnsi="Times New Roman" w:cs="Times New Roman"/>
        </w:rPr>
        <w:t xml:space="preserve">, </w:t>
      </w:r>
      <w:r w:rsidRPr="00104506">
        <w:rPr>
          <w:rFonts w:ascii="Times New Roman" w:hAnsi="Times New Roman" w:cs="Times New Roman"/>
          <w:i/>
        </w:rPr>
        <w:t>12</w:t>
      </w:r>
      <w:r>
        <w:rPr>
          <w:rFonts w:ascii="Times New Roman" w:hAnsi="Times New Roman" w:cs="Times New Roman"/>
        </w:rPr>
        <w:t>(</w:t>
      </w:r>
      <w:r w:rsidRPr="008A2728">
        <w:rPr>
          <w:rFonts w:ascii="Times New Roman" w:hAnsi="Times New Roman" w:cs="Times New Roman"/>
        </w:rPr>
        <w:t>3</w:t>
      </w:r>
      <w:r>
        <w:rPr>
          <w:rFonts w:ascii="Times New Roman" w:hAnsi="Times New Roman" w:cs="Times New Roman"/>
        </w:rPr>
        <w:t>)</w:t>
      </w:r>
      <w:r w:rsidRPr="008A2728">
        <w:rPr>
          <w:rFonts w:ascii="Times New Roman" w:hAnsi="Times New Roman" w:cs="Times New Roman"/>
        </w:rPr>
        <w:t>, 209-25.</w:t>
      </w:r>
    </w:p>
    <w:p w14:paraId="4C409931" w14:textId="77777777" w:rsidR="00462823" w:rsidRPr="008A2728" w:rsidRDefault="00462823" w:rsidP="00462823">
      <w:pPr>
        <w:spacing w:after="0" w:line="240" w:lineRule="auto"/>
        <w:ind w:left="993" w:right="567" w:hanging="851"/>
        <w:jc w:val="both"/>
        <w:rPr>
          <w:rFonts w:ascii="Times New Roman" w:hAnsi="Times New Roman" w:cs="Times New Roman"/>
          <w:lang w:val="en-GB"/>
        </w:rPr>
      </w:pPr>
      <w:r w:rsidRPr="008A2728">
        <w:rPr>
          <w:rFonts w:ascii="Times New Roman" w:eastAsia="PMingLiU" w:hAnsi="Times New Roman" w:cs="Times New Roman"/>
          <w:lang w:val="en-GB"/>
        </w:rPr>
        <w:t xml:space="preserve">Hair, </w:t>
      </w:r>
      <w:r>
        <w:rPr>
          <w:rFonts w:ascii="Times New Roman" w:eastAsia="PMingLiU" w:hAnsi="Times New Roman" w:cs="Times New Roman"/>
          <w:lang w:val="en-GB"/>
        </w:rPr>
        <w:t>J.</w:t>
      </w:r>
      <w:r w:rsidRPr="008A2728">
        <w:rPr>
          <w:rFonts w:ascii="Times New Roman" w:eastAsia="PMingLiU" w:hAnsi="Times New Roman" w:cs="Times New Roman"/>
          <w:lang w:val="en-GB"/>
        </w:rPr>
        <w:t xml:space="preserve"> F., Black, </w:t>
      </w:r>
      <w:r>
        <w:rPr>
          <w:rFonts w:ascii="Times New Roman" w:eastAsia="PMingLiU" w:hAnsi="Times New Roman" w:cs="Times New Roman"/>
          <w:lang w:val="en-GB"/>
        </w:rPr>
        <w:t xml:space="preserve">W. C., </w:t>
      </w:r>
      <w:r w:rsidRPr="008A2728">
        <w:rPr>
          <w:rFonts w:ascii="Times New Roman" w:eastAsia="PMingLiU" w:hAnsi="Times New Roman" w:cs="Times New Roman"/>
          <w:lang w:val="en-GB"/>
        </w:rPr>
        <w:t xml:space="preserve">Babin, </w:t>
      </w:r>
      <w:r>
        <w:rPr>
          <w:rFonts w:ascii="Times New Roman" w:eastAsia="PMingLiU" w:hAnsi="Times New Roman" w:cs="Times New Roman"/>
          <w:lang w:val="en-GB"/>
        </w:rPr>
        <w:t xml:space="preserve">B. J., </w:t>
      </w:r>
      <w:r w:rsidRPr="008A2728">
        <w:rPr>
          <w:rFonts w:ascii="Times New Roman" w:eastAsia="PMingLiU" w:hAnsi="Times New Roman" w:cs="Times New Roman"/>
          <w:lang w:val="en-GB"/>
        </w:rPr>
        <w:t>Anderson,</w:t>
      </w:r>
      <w:r>
        <w:rPr>
          <w:rFonts w:ascii="Times New Roman" w:eastAsia="PMingLiU" w:hAnsi="Times New Roman" w:cs="Times New Roman"/>
          <w:lang w:val="en-GB"/>
        </w:rPr>
        <w:t xml:space="preserve"> R. E.,</w:t>
      </w:r>
      <w:r w:rsidRPr="008A2728">
        <w:rPr>
          <w:rFonts w:ascii="Times New Roman" w:eastAsia="PMingLiU" w:hAnsi="Times New Roman" w:cs="Times New Roman"/>
          <w:lang w:val="en-GB"/>
        </w:rPr>
        <w:t xml:space="preserve"> </w:t>
      </w:r>
      <w:r>
        <w:rPr>
          <w:rFonts w:ascii="Times New Roman" w:hAnsi="Times New Roman" w:cs="Times New Roman"/>
        </w:rPr>
        <w:t>&amp;</w:t>
      </w:r>
      <w:r w:rsidRPr="008A2728">
        <w:rPr>
          <w:rFonts w:ascii="Times New Roman" w:hAnsi="Times New Roman" w:cs="Times New Roman"/>
        </w:rPr>
        <w:t xml:space="preserve"> </w:t>
      </w:r>
      <w:r w:rsidRPr="008A2728">
        <w:rPr>
          <w:rFonts w:ascii="Times New Roman" w:eastAsia="PMingLiU" w:hAnsi="Times New Roman" w:cs="Times New Roman"/>
          <w:lang w:val="en-GB"/>
        </w:rPr>
        <w:t>Tatham</w:t>
      </w:r>
      <w:r>
        <w:rPr>
          <w:rFonts w:ascii="Times New Roman" w:eastAsia="PMingLiU" w:hAnsi="Times New Roman" w:cs="Times New Roman"/>
          <w:lang w:val="en-GB"/>
        </w:rPr>
        <w:t>, R. L.</w:t>
      </w:r>
      <w:r w:rsidRPr="008A2728">
        <w:rPr>
          <w:rFonts w:ascii="Times New Roman" w:eastAsia="PMingLiU" w:hAnsi="Times New Roman" w:cs="Times New Roman"/>
          <w:lang w:val="en-GB"/>
        </w:rPr>
        <w:t xml:space="preserve"> (2006)</w:t>
      </w:r>
      <w:r>
        <w:rPr>
          <w:rFonts w:ascii="Times New Roman" w:eastAsia="PMingLiU" w:hAnsi="Times New Roman" w:cs="Times New Roman"/>
          <w:lang w:val="en-GB"/>
        </w:rPr>
        <w:t>.</w:t>
      </w:r>
      <w:r w:rsidRPr="008A2728">
        <w:rPr>
          <w:rFonts w:ascii="Times New Roman" w:eastAsia="PMingLiU" w:hAnsi="Times New Roman" w:cs="Times New Roman"/>
          <w:lang w:val="en-GB"/>
        </w:rPr>
        <w:t xml:space="preserve"> </w:t>
      </w:r>
      <w:r w:rsidRPr="008A2728">
        <w:rPr>
          <w:rFonts w:ascii="Times New Roman" w:eastAsia="PMingLiU" w:hAnsi="Times New Roman" w:cs="Times New Roman"/>
          <w:i/>
          <w:iCs/>
          <w:lang w:val="en-GB"/>
        </w:rPr>
        <w:t xml:space="preserve">Multivariate </w:t>
      </w:r>
      <w:r>
        <w:rPr>
          <w:rFonts w:ascii="Times New Roman" w:eastAsia="PMingLiU" w:hAnsi="Times New Roman" w:cs="Times New Roman"/>
          <w:i/>
          <w:iCs/>
          <w:lang w:val="en-GB"/>
        </w:rPr>
        <w:t>d</w:t>
      </w:r>
      <w:r w:rsidRPr="008A2728">
        <w:rPr>
          <w:rFonts w:ascii="Times New Roman" w:eastAsia="PMingLiU" w:hAnsi="Times New Roman" w:cs="Times New Roman"/>
          <w:i/>
          <w:iCs/>
          <w:lang w:val="en-GB"/>
        </w:rPr>
        <w:t xml:space="preserve">ata </w:t>
      </w:r>
      <w:r>
        <w:rPr>
          <w:rFonts w:ascii="Times New Roman" w:eastAsia="PMingLiU" w:hAnsi="Times New Roman" w:cs="Times New Roman"/>
          <w:i/>
          <w:iCs/>
          <w:lang w:val="en-GB"/>
        </w:rPr>
        <w:t>a</w:t>
      </w:r>
      <w:r w:rsidRPr="008A2728">
        <w:rPr>
          <w:rFonts w:ascii="Times New Roman" w:eastAsia="PMingLiU" w:hAnsi="Times New Roman" w:cs="Times New Roman"/>
          <w:i/>
          <w:iCs/>
          <w:lang w:val="en-GB"/>
        </w:rPr>
        <w:t>nalysis</w:t>
      </w:r>
      <w:r>
        <w:rPr>
          <w:rFonts w:ascii="Times New Roman" w:eastAsia="PMingLiU" w:hAnsi="Times New Roman" w:cs="Times New Roman"/>
          <w:lang w:val="en-GB"/>
        </w:rPr>
        <w:t>.</w:t>
      </w:r>
      <w:r w:rsidRPr="008A2728">
        <w:rPr>
          <w:rFonts w:ascii="Times New Roman" w:eastAsia="PMingLiU" w:hAnsi="Times New Roman" w:cs="Times New Roman"/>
          <w:lang w:val="en-GB"/>
        </w:rPr>
        <w:t xml:space="preserve"> Englewood Cliffs, NJ: Prentice Hall.</w:t>
      </w:r>
    </w:p>
    <w:p w14:paraId="6541CD75" w14:textId="77777777" w:rsidR="00462823" w:rsidRPr="008A2728" w:rsidRDefault="00462823" w:rsidP="00462823">
      <w:pPr>
        <w:spacing w:after="0" w:line="240" w:lineRule="auto"/>
        <w:ind w:left="993" w:right="567" w:hanging="851"/>
        <w:jc w:val="both"/>
        <w:rPr>
          <w:rFonts w:ascii="Times New Roman" w:eastAsia="PMingLiU" w:hAnsi="Times New Roman" w:cs="Times New Roman"/>
        </w:rPr>
      </w:pPr>
      <w:r w:rsidRPr="008A2728">
        <w:rPr>
          <w:rFonts w:ascii="Times New Roman" w:eastAsia="PMingLiU" w:hAnsi="Times New Roman" w:cs="Times New Roman"/>
        </w:rPr>
        <w:t>Heider, F. (1958)</w:t>
      </w:r>
      <w:r>
        <w:rPr>
          <w:rFonts w:ascii="Times New Roman" w:eastAsia="PMingLiU" w:hAnsi="Times New Roman" w:cs="Times New Roman"/>
        </w:rPr>
        <w:t>.</w:t>
      </w:r>
      <w:r w:rsidRPr="008A2728">
        <w:rPr>
          <w:rFonts w:ascii="Times New Roman" w:eastAsia="PMingLiU" w:hAnsi="Times New Roman" w:cs="Times New Roman"/>
        </w:rPr>
        <w:t xml:space="preserve"> </w:t>
      </w:r>
      <w:r w:rsidRPr="008A2728">
        <w:rPr>
          <w:rFonts w:ascii="Times New Roman" w:eastAsia="PMingLiU" w:hAnsi="Times New Roman" w:cs="Times New Roman"/>
          <w:i/>
          <w:iCs/>
        </w:rPr>
        <w:t>The Psychology of Interpersona</w:t>
      </w:r>
      <w:r w:rsidRPr="00104506">
        <w:rPr>
          <w:rFonts w:ascii="Times New Roman" w:eastAsia="PMingLiU" w:hAnsi="Times New Roman" w:cs="Times New Roman"/>
          <w:i/>
        </w:rPr>
        <w:t>l</w:t>
      </w:r>
      <w:r>
        <w:rPr>
          <w:rFonts w:ascii="Times New Roman" w:eastAsia="PMingLiU" w:hAnsi="Times New Roman" w:cs="Times New Roman"/>
          <w:i/>
        </w:rPr>
        <w:t xml:space="preserve"> </w:t>
      </w:r>
      <w:r w:rsidRPr="00104506">
        <w:rPr>
          <w:rFonts w:ascii="Times New Roman" w:eastAsia="PMingLiU" w:hAnsi="Times New Roman" w:cs="Times New Roman"/>
          <w:i/>
        </w:rPr>
        <w:t>Relations</w:t>
      </w:r>
      <w:r>
        <w:rPr>
          <w:rFonts w:ascii="Times New Roman" w:eastAsia="PMingLiU" w:hAnsi="Times New Roman" w:cs="Times New Roman"/>
          <w:i/>
        </w:rPr>
        <w:t>.</w:t>
      </w:r>
      <w:r w:rsidRPr="008A2728">
        <w:rPr>
          <w:rFonts w:ascii="Times New Roman" w:eastAsia="PMingLiU" w:hAnsi="Times New Roman" w:cs="Times New Roman"/>
        </w:rPr>
        <w:t xml:space="preserve"> New York: Wiley.</w:t>
      </w:r>
    </w:p>
    <w:p w14:paraId="2873E77C" w14:textId="77777777" w:rsidR="00462823" w:rsidRPr="008A2728" w:rsidRDefault="00462823" w:rsidP="00462823">
      <w:pPr>
        <w:spacing w:after="0" w:line="240" w:lineRule="auto"/>
        <w:ind w:left="993" w:right="567" w:hanging="851"/>
        <w:jc w:val="both"/>
        <w:rPr>
          <w:rFonts w:ascii="Times New Roman" w:eastAsia="PMingLiU" w:hAnsi="Times New Roman" w:cs="Times New Roman"/>
        </w:rPr>
      </w:pPr>
      <w:r w:rsidRPr="008A2728">
        <w:rPr>
          <w:rFonts w:ascii="Times New Roman" w:eastAsia="PMingLiU" w:hAnsi="Times New Roman" w:cs="Times New Roman"/>
        </w:rPr>
        <w:t>Hovland, C.</w:t>
      </w:r>
      <w:r>
        <w:rPr>
          <w:rFonts w:ascii="Times New Roman" w:eastAsia="PMingLiU" w:hAnsi="Times New Roman" w:cs="Times New Roman"/>
        </w:rPr>
        <w:t xml:space="preserve"> </w:t>
      </w:r>
      <w:r w:rsidRPr="008A2728">
        <w:rPr>
          <w:rFonts w:ascii="Times New Roman" w:eastAsia="PMingLiU" w:hAnsi="Times New Roman" w:cs="Times New Roman"/>
        </w:rPr>
        <w:t xml:space="preserve">I. </w:t>
      </w:r>
      <w:r>
        <w:rPr>
          <w:rFonts w:ascii="Times New Roman" w:hAnsi="Times New Roman" w:cs="Times New Roman"/>
        </w:rPr>
        <w:t>&amp;</w:t>
      </w:r>
      <w:r w:rsidRPr="008A2728">
        <w:rPr>
          <w:rFonts w:ascii="Times New Roman" w:hAnsi="Times New Roman" w:cs="Times New Roman"/>
        </w:rPr>
        <w:t xml:space="preserve"> </w:t>
      </w:r>
      <w:r w:rsidRPr="008A2728">
        <w:rPr>
          <w:rFonts w:ascii="Times New Roman" w:eastAsia="PMingLiU" w:hAnsi="Times New Roman" w:cs="Times New Roman"/>
        </w:rPr>
        <w:t>Weiss, W. (1951)</w:t>
      </w:r>
      <w:r>
        <w:rPr>
          <w:rFonts w:ascii="Times New Roman" w:eastAsia="PMingLiU" w:hAnsi="Times New Roman" w:cs="Times New Roman"/>
        </w:rPr>
        <w:t xml:space="preserve">. </w:t>
      </w:r>
      <w:r w:rsidRPr="008A2728">
        <w:rPr>
          <w:rFonts w:ascii="Times New Roman" w:eastAsia="PMingLiU" w:hAnsi="Times New Roman" w:cs="Times New Roman"/>
        </w:rPr>
        <w:t xml:space="preserve">The </w:t>
      </w:r>
      <w:r>
        <w:rPr>
          <w:rFonts w:ascii="Times New Roman" w:eastAsia="PMingLiU" w:hAnsi="Times New Roman" w:cs="Times New Roman"/>
        </w:rPr>
        <w:t>i</w:t>
      </w:r>
      <w:r w:rsidRPr="008A2728">
        <w:rPr>
          <w:rFonts w:ascii="Times New Roman" w:eastAsia="PMingLiU" w:hAnsi="Times New Roman" w:cs="Times New Roman"/>
        </w:rPr>
        <w:t xml:space="preserve">nfluence of </w:t>
      </w:r>
      <w:r>
        <w:rPr>
          <w:rFonts w:ascii="Times New Roman" w:eastAsia="PMingLiU" w:hAnsi="Times New Roman" w:cs="Times New Roman"/>
        </w:rPr>
        <w:t>s</w:t>
      </w:r>
      <w:r w:rsidRPr="008A2728">
        <w:rPr>
          <w:rFonts w:ascii="Times New Roman" w:eastAsia="PMingLiU" w:hAnsi="Times New Roman" w:cs="Times New Roman"/>
        </w:rPr>
        <w:t xml:space="preserve">ource </w:t>
      </w:r>
      <w:r>
        <w:rPr>
          <w:rFonts w:ascii="Times New Roman" w:eastAsia="PMingLiU" w:hAnsi="Times New Roman" w:cs="Times New Roman"/>
        </w:rPr>
        <w:t>c</w:t>
      </w:r>
      <w:r w:rsidRPr="008A2728">
        <w:rPr>
          <w:rFonts w:ascii="Times New Roman" w:eastAsia="PMingLiU" w:hAnsi="Times New Roman" w:cs="Times New Roman"/>
        </w:rPr>
        <w:t xml:space="preserve">redibility on </w:t>
      </w:r>
      <w:r>
        <w:rPr>
          <w:rFonts w:ascii="Times New Roman" w:eastAsia="PMingLiU" w:hAnsi="Times New Roman" w:cs="Times New Roman"/>
        </w:rPr>
        <w:t>c</w:t>
      </w:r>
      <w:r w:rsidRPr="008A2728">
        <w:rPr>
          <w:rFonts w:ascii="Times New Roman" w:eastAsia="PMingLiU" w:hAnsi="Times New Roman" w:cs="Times New Roman"/>
        </w:rPr>
        <w:t xml:space="preserve">ommunication </w:t>
      </w:r>
      <w:r>
        <w:rPr>
          <w:rFonts w:ascii="Times New Roman" w:eastAsia="PMingLiU" w:hAnsi="Times New Roman" w:cs="Times New Roman"/>
        </w:rPr>
        <w:t>e</w:t>
      </w:r>
      <w:r w:rsidRPr="008A2728">
        <w:rPr>
          <w:rFonts w:ascii="Times New Roman" w:eastAsia="PMingLiU" w:hAnsi="Times New Roman" w:cs="Times New Roman"/>
        </w:rPr>
        <w:t>ffectiveness</w:t>
      </w:r>
      <w:r>
        <w:rPr>
          <w:rFonts w:ascii="Times New Roman" w:eastAsia="PMingLiU" w:hAnsi="Times New Roman" w:cs="Times New Roman"/>
        </w:rPr>
        <w:t>.</w:t>
      </w:r>
      <w:r w:rsidRPr="008A2728">
        <w:rPr>
          <w:rFonts w:ascii="Times New Roman" w:eastAsia="PMingLiU" w:hAnsi="Times New Roman" w:cs="Times New Roman"/>
        </w:rPr>
        <w:t xml:space="preserve"> </w:t>
      </w:r>
      <w:r w:rsidRPr="008A2728">
        <w:rPr>
          <w:rFonts w:ascii="Times New Roman" w:eastAsia="PMingLiU" w:hAnsi="Times New Roman" w:cs="Times New Roman"/>
          <w:i/>
        </w:rPr>
        <w:t>Public Opinion Quarterly</w:t>
      </w:r>
      <w:r w:rsidRPr="008A2728">
        <w:rPr>
          <w:rFonts w:ascii="Times New Roman" w:eastAsia="PMingLiU" w:hAnsi="Times New Roman" w:cs="Times New Roman"/>
        </w:rPr>
        <w:t xml:space="preserve">. </w:t>
      </w:r>
      <w:r w:rsidRPr="001415A7">
        <w:rPr>
          <w:rFonts w:ascii="Times New Roman" w:eastAsia="PMingLiU" w:hAnsi="Times New Roman" w:cs="Times New Roman"/>
          <w:i/>
        </w:rPr>
        <w:t>15</w:t>
      </w:r>
      <w:r>
        <w:rPr>
          <w:rFonts w:ascii="Times New Roman" w:eastAsia="PMingLiU" w:hAnsi="Times New Roman" w:cs="Times New Roman"/>
        </w:rPr>
        <w:t>(</w:t>
      </w:r>
      <w:r w:rsidRPr="008A2728">
        <w:rPr>
          <w:rFonts w:ascii="Times New Roman" w:eastAsia="PMingLiU" w:hAnsi="Times New Roman" w:cs="Times New Roman"/>
        </w:rPr>
        <w:t>4</w:t>
      </w:r>
      <w:r>
        <w:rPr>
          <w:rFonts w:ascii="Times New Roman" w:eastAsia="PMingLiU" w:hAnsi="Times New Roman" w:cs="Times New Roman"/>
        </w:rPr>
        <w:t>)</w:t>
      </w:r>
      <w:r w:rsidRPr="008A2728">
        <w:rPr>
          <w:rFonts w:ascii="Times New Roman" w:eastAsia="PMingLiU" w:hAnsi="Times New Roman" w:cs="Times New Roman"/>
        </w:rPr>
        <w:t>, 635-50.</w:t>
      </w:r>
    </w:p>
    <w:p w14:paraId="01843BB2" w14:textId="77777777" w:rsidR="00462823" w:rsidRPr="008A2728" w:rsidRDefault="00462823" w:rsidP="00462823">
      <w:pPr>
        <w:spacing w:after="0" w:line="240" w:lineRule="auto"/>
        <w:ind w:left="993" w:right="567" w:hanging="851"/>
        <w:jc w:val="both"/>
        <w:rPr>
          <w:rFonts w:ascii="Times New Roman" w:hAnsi="Times New Roman" w:cs="Times New Roman"/>
        </w:rPr>
      </w:pPr>
      <w:r w:rsidRPr="008A2728">
        <w:rPr>
          <w:rFonts w:ascii="Times New Roman" w:hAnsi="Times New Roman" w:cs="Times New Roman"/>
        </w:rPr>
        <w:lastRenderedPageBreak/>
        <w:t xml:space="preserve">Hoyle, R. &amp; Panter, A. (1995). </w:t>
      </w:r>
      <w:r w:rsidRPr="008A2728">
        <w:rPr>
          <w:rFonts w:ascii="Times New Roman" w:hAnsi="Times New Roman" w:cs="Times New Roman"/>
          <w:i/>
        </w:rPr>
        <w:t>Writing about structural equation models.</w:t>
      </w:r>
      <w:r w:rsidRPr="008A2728">
        <w:rPr>
          <w:rFonts w:ascii="Times New Roman" w:hAnsi="Times New Roman" w:cs="Times New Roman"/>
        </w:rPr>
        <w:t xml:space="preserve"> In Hoyle, R. (Ed.) Structural Equation Modelling, Sage, Thousand Oaks, CA, 158-76.</w:t>
      </w:r>
    </w:p>
    <w:p w14:paraId="48F2BF41" w14:textId="77777777" w:rsidR="00462823" w:rsidRPr="008A2728" w:rsidRDefault="00462823" w:rsidP="00462823">
      <w:pPr>
        <w:spacing w:after="0" w:line="240" w:lineRule="auto"/>
        <w:ind w:left="993" w:right="567" w:hanging="851"/>
        <w:jc w:val="both"/>
        <w:rPr>
          <w:rFonts w:ascii="Times New Roman" w:hAnsi="Times New Roman" w:cs="Times New Roman"/>
        </w:rPr>
      </w:pPr>
      <w:r w:rsidRPr="008A2728">
        <w:rPr>
          <w:rFonts w:ascii="Times New Roman" w:hAnsi="Times New Roman" w:cs="Times New Roman"/>
        </w:rPr>
        <w:t xml:space="preserve">Iacobucci, D. (1992). An empirical examination of some basic tenets in services: goods-services continua? </w:t>
      </w:r>
      <w:r w:rsidRPr="008A2728">
        <w:rPr>
          <w:rFonts w:ascii="Times New Roman" w:hAnsi="Times New Roman" w:cs="Times New Roman"/>
          <w:i/>
          <w:iCs/>
        </w:rPr>
        <w:t xml:space="preserve">Advances in Services Marketing and Management </w:t>
      </w:r>
      <w:r w:rsidRPr="008A2728">
        <w:rPr>
          <w:rFonts w:ascii="Times New Roman" w:hAnsi="Times New Roman" w:cs="Times New Roman"/>
          <w:i/>
        </w:rPr>
        <w:t>1</w:t>
      </w:r>
      <w:r w:rsidRPr="008A2728">
        <w:rPr>
          <w:rFonts w:ascii="Times New Roman" w:hAnsi="Times New Roman" w:cs="Times New Roman"/>
        </w:rPr>
        <w:t>, 23-52.</w:t>
      </w:r>
    </w:p>
    <w:p w14:paraId="23A0052C" w14:textId="77777777" w:rsidR="00462823" w:rsidRPr="008A2728" w:rsidRDefault="00462823" w:rsidP="00462823">
      <w:pPr>
        <w:spacing w:after="0" w:line="240" w:lineRule="auto"/>
        <w:ind w:left="993" w:right="567" w:hanging="851"/>
        <w:jc w:val="both"/>
        <w:rPr>
          <w:rFonts w:ascii="Times New Roman" w:hAnsi="Times New Roman" w:cs="Times New Roman"/>
        </w:rPr>
      </w:pPr>
      <w:r w:rsidRPr="008A2728">
        <w:rPr>
          <w:rFonts w:ascii="Times New Roman" w:hAnsi="Times New Roman" w:cs="Times New Roman"/>
        </w:rPr>
        <w:t>Jarvis, C., MacKenzie, S.</w:t>
      </w:r>
      <w:r>
        <w:rPr>
          <w:rFonts w:ascii="Times New Roman" w:hAnsi="Times New Roman" w:cs="Times New Roman"/>
        </w:rPr>
        <w:t>,</w:t>
      </w:r>
      <w:r w:rsidRPr="008A2728">
        <w:rPr>
          <w:rFonts w:ascii="Times New Roman" w:hAnsi="Times New Roman" w:cs="Times New Roman"/>
        </w:rPr>
        <w:t xml:space="preserve"> </w:t>
      </w:r>
      <w:r>
        <w:rPr>
          <w:rFonts w:ascii="Times New Roman" w:hAnsi="Times New Roman" w:cs="Times New Roman"/>
        </w:rPr>
        <w:t>&amp;</w:t>
      </w:r>
      <w:r w:rsidRPr="008A2728">
        <w:rPr>
          <w:rFonts w:ascii="Times New Roman" w:hAnsi="Times New Roman" w:cs="Times New Roman"/>
        </w:rPr>
        <w:t xml:space="preserve"> Podsakoff, P. (2003)</w:t>
      </w:r>
      <w:r>
        <w:rPr>
          <w:rFonts w:ascii="Times New Roman" w:hAnsi="Times New Roman" w:cs="Times New Roman"/>
        </w:rPr>
        <w:t xml:space="preserve">. </w:t>
      </w:r>
      <w:r w:rsidRPr="008A2728">
        <w:rPr>
          <w:rFonts w:ascii="Times New Roman" w:hAnsi="Times New Roman" w:cs="Times New Roman"/>
        </w:rPr>
        <w:t>A critical review of construct indicators and measurement model misspecification in marketing and consumer research</w:t>
      </w:r>
      <w:r>
        <w:rPr>
          <w:rFonts w:ascii="Times New Roman" w:hAnsi="Times New Roman" w:cs="Times New Roman"/>
        </w:rPr>
        <w:t>.</w:t>
      </w:r>
      <w:r w:rsidRPr="008A2728">
        <w:rPr>
          <w:rFonts w:ascii="Times New Roman" w:hAnsi="Times New Roman" w:cs="Times New Roman"/>
        </w:rPr>
        <w:t xml:space="preserve"> </w:t>
      </w:r>
      <w:r w:rsidRPr="0093482E">
        <w:rPr>
          <w:rFonts w:ascii="Times New Roman" w:hAnsi="Times New Roman" w:cs="Times New Roman"/>
          <w:i/>
        </w:rPr>
        <w:t>Journal of Consumer Research</w:t>
      </w:r>
      <w:r w:rsidRPr="008A2728">
        <w:rPr>
          <w:rFonts w:ascii="Times New Roman" w:hAnsi="Times New Roman" w:cs="Times New Roman"/>
        </w:rPr>
        <w:t xml:space="preserve">, </w:t>
      </w:r>
      <w:r w:rsidRPr="0093482E">
        <w:rPr>
          <w:rFonts w:ascii="Times New Roman" w:hAnsi="Times New Roman" w:cs="Times New Roman"/>
          <w:i/>
        </w:rPr>
        <w:t>30</w:t>
      </w:r>
      <w:r>
        <w:rPr>
          <w:rFonts w:ascii="Times New Roman" w:hAnsi="Times New Roman" w:cs="Times New Roman"/>
        </w:rPr>
        <w:t>(</w:t>
      </w:r>
      <w:r w:rsidRPr="008A2728">
        <w:rPr>
          <w:rFonts w:ascii="Times New Roman" w:hAnsi="Times New Roman" w:cs="Times New Roman"/>
        </w:rPr>
        <w:t>2</w:t>
      </w:r>
      <w:r>
        <w:rPr>
          <w:rFonts w:ascii="Times New Roman" w:hAnsi="Times New Roman" w:cs="Times New Roman"/>
        </w:rPr>
        <w:t>)</w:t>
      </w:r>
      <w:r w:rsidRPr="008A2728">
        <w:rPr>
          <w:rFonts w:ascii="Times New Roman" w:hAnsi="Times New Roman" w:cs="Times New Roman"/>
        </w:rPr>
        <w:t>, 199-218.</w:t>
      </w:r>
    </w:p>
    <w:p w14:paraId="4CF31EC8" w14:textId="77777777" w:rsidR="00462823" w:rsidRPr="008A2728" w:rsidRDefault="00462823" w:rsidP="00462823">
      <w:pPr>
        <w:spacing w:after="0" w:line="240" w:lineRule="auto"/>
        <w:ind w:left="993" w:right="567" w:hanging="851"/>
        <w:jc w:val="both"/>
        <w:rPr>
          <w:rFonts w:ascii="Times New Roman" w:eastAsia="PMingLiU" w:hAnsi="Times New Roman" w:cs="Times New Roman"/>
        </w:rPr>
      </w:pPr>
      <w:r w:rsidRPr="008A2728">
        <w:rPr>
          <w:rFonts w:ascii="Times New Roman" w:eastAsia="PMingLiU" w:hAnsi="Times New Roman" w:cs="Times New Roman"/>
        </w:rPr>
        <w:t>Johnson, M.</w:t>
      </w:r>
      <w:r>
        <w:rPr>
          <w:rFonts w:ascii="Times New Roman" w:eastAsia="PMingLiU" w:hAnsi="Times New Roman" w:cs="Times New Roman"/>
        </w:rPr>
        <w:t xml:space="preserve"> </w:t>
      </w:r>
      <w:r w:rsidRPr="008A2728">
        <w:rPr>
          <w:rFonts w:ascii="Times New Roman" w:eastAsia="PMingLiU" w:hAnsi="Times New Roman" w:cs="Times New Roman"/>
        </w:rPr>
        <w:t xml:space="preserve">D. </w:t>
      </w:r>
      <w:r>
        <w:rPr>
          <w:rFonts w:ascii="Times New Roman" w:hAnsi="Times New Roman" w:cs="Times New Roman"/>
        </w:rPr>
        <w:t>&amp;</w:t>
      </w:r>
      <w:r w:rsidRPr="008A2728">
        <w:rPr>
          <w:rFonts w:ascii="Times New Roman" w:hAnsi="Times New Roman" w:cs="Times New Roman"/>
        </w:rPr>
        <w:t xml:space="preserve"> </w:t>
      </w:r>
      <w:r w:rsidRPr="008A2728">
        <w:rPr>
          <w:rFonts w:ascii="Times New Roman" w:eastAsia="PMingLiU" w:hAnsi="Times New Roman" w:cs="Times New Roman"/>
        </w:rPr>
        <w:t>Fornell, C. (1991)</w:t>
      </w:r>
      <w:r>
        <w:rPr>
          <w:rFonts w:ascii="Times New Roman" w:eastAsia="PMingLiU" w:hAnsi="Times New Roman" w:cs="Times New Roman"/>
        </w:rPr>
        <w:t xml:space="preserve">. </w:t>
      </w:r>
      <w:r w:rsidRPr="008A2728">
        <w:rPr>
          <w:rFonts w:ascii="Times New Roman" w:eastAsia="PMingLiU" w:hAnsi="Times New Roman" w:cs="Times New Roman"/>
        </w:rPr>
        <w:t xml:space="preserve">A </w:t>
      </w:r>
      <w:r>
        <w:rPr>
          <w:rFonts w:ascii="Times New Roman" w:eastAsia="PMingLiU" w:hAnsi="Times New Roman" w:cs="Times New Roman"/>
        </w:rPr>
        <w:t>f</w:t>
      </w:r>
      <w:r w:rsidRPr="008A2728">
        <w:rPr>
          <w:rFonts w:ascii="Times New Roman" w:eastAsia="PMingLiU" w:hAnsi="Times New Roman" w:cs="Times New Roman"/>
        </w:rPr>
        <w:t xml:space="preserve">ramework for </w:t>
      </w:r>
      <w:r>
        <w:rPr>
          <w:rFonts w:ascii="Times New Roman" w:eastAsia="PMingLiU" w:hAnsi="Times New Roman" w:cs="Times New Roman"/>
        </w:rPr>
        <w:t>c</w:t>
      </w:r>
      <w:r w:rsidRPr="008A2728">
        <w:rPr>
          <w:rFonts w:ascii="Times New Roman" w:eastAsia="PMingLiU" w:hAnsi="Times New Roman" w:cs="Times New Roman"/>
        </w:rPr>
        <w:t xml:space="preserve">omparing </w:t>
      </w:r>
      <w:r>
        <w:rPr>
          <w:rFonts w:ascii="Times New Roman" w:eastAsia="PMingLiU" w:hAnsi="Times New Roman" w:cs="Times New Roman"/>
        </w:rPr>
        <w:t>c</w:t>
      </w:r>
      <w:r w:rsidRPr="008A2728">
        <w:rPr>
          <w:rFonts w:ascii="Times New Roman" w:eastAsia="PMingLiU" w:hAnsi="Times New Roman" w:cs="Times New Roman"/>
        </w:rPr>
        <w:t xml:space="preserve">ustomer </w:t>
      </w:r>
      <w:r>
        <w:rPr>
          <w:rFonts w:ascii="Times New Roman" w:eastAsia="PMingLiU" w:hAnsi="Times New Roman" w:cs="Times New Roman"/>
        </w:rPr>
        <w:t>s</w:t>
      </w:r>
      <w:r w:rsidRPr="008A2728">
        <w:rPr>
          <w:rFonts w:ascii="Times New Roman" w:eastAsia="PMingLiU" w:hAnsi="Times New Roman" w:cs="Times New Roman"/>
        </w:rPr>
        <w:t xml:space="preserve">atisfaction </w:t>
      </w:r>
      <w:r>
        <w:rPr>
          <w:rFonts w:ascii="Times New Roman" w:eastAsia="PMingLiU" w:hAnsi="Times New Roman" w:cs="Times New Roman"/>
        </w:rPr>
        <w:t>a</w:t>
      </w:r>
      <w:r w:rsidRPr="008A2728">
        <w:rPr>
          <w:rFonts w:ascii="Times New Roman" w:eastAsia="PMingLiU" w:hAnsi="Times New Roman" w:cs="Times New Roman"/>
        </w:rPr>
        <w:t xml:space="preserve">cross </w:t>
      </w:r>
      <w:r>
        <w:rPr>
          <w:rFonts w:ascii="Times New Roman" w:eastAsia="PMingLiU" w:hAnsi="Times New Roman" w:cs="Times New Roman"/>
        </w:rPr>
        <w:t>i</w:t>
      </w:r>
      <w:r w:rsidRPr="008A2728">
        <w:rPr>
          <w:rFonts w:ascii="Times New Roman" w:eastAsia="PMingLiU" w:hAnsi="Times New Roman" w:cs="Times New Roman"/>
        </w:rPr>
        <w:t xml:space="preserve">ndividuals and </w:t>
      </w:r>
      <w:r>
        <w:rPr>
          <w:rFonts w:ascii="Times New Roman" w:eastAsia="PMingLiU" w:hAnsi="Times New Roman" w:cs="Times New Roman"/>
        </w:rPr>
        <w:t>p</w:t>
      </w:r>
      <w:r w:rsidRPr="008A2728">
        <w:rPr>
          <w:rFonts w:ascii="Times New Roman" w:eastAsia="PMingLiU" w:hAnsi="Times New Roman" w:cs="Times New Roman"/>
        </w:rPr>
        <w:t xml:space="preserve">roduct </w:t>
      </w:r>
      <w:r>
        <w:rPr>
          <w:rFonts w:ascii="Times New Roman" w:eastAsia="PMingLiU" w:hAnsi="Times New Roman" w:cs="Times New Roman"/>
        </w:rPr>
        <w:t>c</w:t>
      </w:r>
      <w:r w:rsidRPr="008A2728">
        <w:rPr>
          <w:rFonts w:ascii="Times New Roman" w:eastAsia="PMingLiU" w:hAnsi="Times New Roman" w:cs="Times New Roman"/>
        </w:rPr>
        <w:t>ategories</w:t>
      </w:r>
      <w:r>
        <w:rPr>
          <w:rFonts w:ascii="Times New Roman" w:eastAsia="PMingLiU" w:hAnsi="Times New Roman" w:cs="Times New Roman"/>
        </w:rPr>
        <w:t>.</w:t>
      </w:r>
      <w:r w:rsidRPr="008A2728">
        <w:rPr>
          <w:rFonts w:ascii="Times New Roman" w:eastAsia="PMingLiU" w:hAnsi="Times New Roman" w:cs="Times New Roman"/>
        </w:rPr>
        <w:t xml:space="preserve"> </w:t>
      </w:r>
      <w:r w:rsidRPr="008A2728">
        <w:rPr>
          <w:rFonts w:ascii="Times New Roman" w:eastAsia="PMingLiU" w:hAnsi="Times New Roman" w:cs="Times New Roman"/>
          <w:i/>
        </w:rPr>
        <w:t>Journal of Economic Psychology,</w:t>
      </w:r>
      <w:r w:rsidRPr="008A2728">
        <w:rPr>
          <w:rFonts w:ascii="Times New Roman" w:eastAsia="PMingLiU" w:hAnsi="Times New Roman" w:cs="Times New Roman"/>
        </w:rPr>
        <w:t xml:space="preserve"> </w:t>
      </w:r>
      <w:r w:rsidRPr="00D559CB">
        <w:rPr>
          <w:rFonts w:ascii="Times New Roman" w:eastAsia="PMingLiU" w:hAnsi="Times New Roman" w:cs="Times New Roman"/>
          <w:i/>
        </w:rPr>
        <w:t>12</w:t>
      </w:r>
      <w:r>
        <w:rPr>
          <w:rFonts w:ascii="Times New Roman" w:eastAsia="PMingLiU" w:hAnsi="Times New Roman" w:cs="Times New Roman"/>
        </w:rPr>
        <w:t>(</w:t>
      </w:r>
      <w:r w:rsidRPr="008A2728">
        <w:rPr>
          <w:rFonts w:ascii="Times New Roman" w:eastAsia="PMingLiU" w:hAnsi="Times New Roman" w:cs="Times New Roman"/>
        </w:rPr>
        <w:t>2</w:t>
      </w:r>
      <w:r>
        <w:rPr>
          <w:rFonts w:ascii="Times New Roman" w:eastAsia="PMingLiU" w:hAnsi="Times New Roman" w:cs="Times New Roman"/>
        </w:rPr>
        <w:t>)</w:t>
      </w:r>
      <w:r w:rsidRPr="008A2728">
        <w:rPr>
          <w:rFonts w:ascii="Times New Roman" w:eastAsia="PMingLiU" w:hAnsi="Times New Roman" w:cs="Times New Roman"/>
        </w:rPr>
        <w:t>, 267–286.</w:t>
      </w:r>
    </w:p>
    <w:p w14:paraId="25F0C888" w14:textId="77777777" w:rsidR="00462823" w:rsidRPr="008A2728" w:rsidRDefault="00462823" w:rsidP="00462823">
      <w:pPr>
        <w:spacing w:after="0" w:line="240" w:lineRule="auto"/>
        <w:ind w:left="993" w:right="567" w:hanging="851"/>
        <w:jc w:val="both"/>
        <w:rPr>
          <w:rFonts w:ascii="Times New Roman" w:hAnsi="Times New Roman" w:cs="Times New Roman"/>
        </w:rPr>
      </w:pPr>
      <w:r w:rsidRPr="008A2728">
        <w:rPr>
          <w:rFonts w:ascii="Times New Roman" w:hAnsi="Times New Roman" w:cs="Times New Roman"/>
        </w:rPr>
        <w:t xml:space="preserve">Joreskog, K. G, </w:t>
      </w:r>
      <w:r>
        <w:rPr>
          <w:rFonts w:ascii="Times New Roman" w:hAnsi="Times New Roman" w:cs="Times New Roman"/>
        </w:rPr>
        <w:t>&amp;</w:t>
      </w:r>
      <w:r w:rsidRPr="008A2728">
        <w:rPr>
          <w:rFonts w:ascii="Times New Roman" w:hAnsi="Times New Roman" w:cs="Times New Roman"/>
        </w:rPr>
        <w:t xml:space="preserve"> Sorbom, D. (1993)</w:t>
      </w:r>
      <w:r>
        <w:rPr>
          <w:rFonts w:ascii="Times New Roman" w:hAnsi="Times New Roman" w:cs="Times New Roman"/>
        </w:rPr>
        <w:t>.</w:t>
      </w:r>
      <w:r w:rsidRPr="008A2728">
        <w:rPr>
          <w:rFonts w:ascii="Times New Roman" w:hAnsi="Times New Roman" w:cs="Times New Roman"/>
        </w:rPr>
        <w:t xml:space="preserve"> </w:t>
      </w:r>
      <w:r w:rsidRPr="008A2728">
        <w:rPr>
          <w:rFonts w:ascii="Times New Roman" w:hAnsi="Times New Roman" w:cs="Times New Roman"/>
          <w:i/>
        </w:rPr>
        <w:t xml:space="preserve">LISREL 8: </w:t>
      </w:r>
      <w:r>
        <w:rPr>
          <w:rFonts w:ascii="Times New Roman" w:hAnsi="Times New Roman" w:cs="Times New Roman"/>
          <w:i/>
        </w:rPr>
        <w:t>s</w:t>
      </w:r>
      <w:r w:rsidRPr="008A2728">
        <w:rPr>
          <w:rFonts w:ascii="Times New Roman" w:hAnsi="Times New Roman" w:cs="Times New Roman"/>
          <w:i/>
        </w:rPr>
        <w:t xml:space="preserve">tructural </w:t>
      </w:r>
      <w:r>
        <w:rPr>
          <w:rFonts w:ascii="Times New Roman" w:hAnsi="Times New Roman" w:cs="Times New Roman"/>
          <w:i/>
        </w:rPr>
        <w:t>e</w:t>
      </w:r>
      <w:r w:rsidRPr="008A2728">
        <w:rPr>
          <w:rFonts w:ascii="Times New Roman" w:hAnsi="Times New Roman" w:cs="Times New Roman"/>
          <w:i/>
        </w:rPr>
        <w:t xml:space="preserve">quation </w:t>
      </w:r>
      <w:r>
        <w:rPr>
          <w:rFonts w:ascii="Times New Roman" w:hAnsi="Times New Roman" w:cs="Times New Roman"/>
          <w:i/>
        </w:rPr>
        <w:t>m</w:t>
      </w:r>
      <w:r w:rsidRPr="008A2728">
        <w:rPr>
          <w:rFonts w:ascii="Times New Roman" w:hAnsi="Times New Roman" w:cs="Times New Roman"/>
          <w:i/>
        </w:rPr>
        <w:t xml:space="preserve">odeling with the SIMPLIS </w:t>
      </w:r>
      <w:r>
        <w:rPr>
          <w:rFonts w:ascii="Times New Roman" w:hAnsi="Times New Roman" w:cs="Times New Roman"/>
          <w:i/>
        </w:rPr>
        <w:t>c</w:t>
      </w:r>
      <w:r w:rsidRPr="008A2728">
        <w:rPr>
          <w:rFonts w:ascii="Times New Roman" w:hAnsi="Times New Roman" w:cs="Times New Roman"/>
          <w:i/>
        </w:rPr>
        <w:t xml:space="preserve">ommand </w:t>
      </w:r>
      <w:r>
        <w:rPr>
          <w:rFonts w:ascii="Times New Roman" w:hAnsi="Times New Roman" w:cs="Times New Roman"/>
          <w:i/>
        </w:rPr>
        <w:t>l</w:t>
      </w:r>
      <w:r w:rsidRPr="008A2728">
        <w:rPr>
          <w:rFonts w:ascii="Times New Roman" w:hAnsi="Times New Roman" w:cs="Times New Roman"/>
          <w:i/>
        </w:rPr>
        <w:t>anguage</w:t>
      </w:r>
      <w:r>
        <w:rPr>
          <w:rFonts w:ascii="Times New Roman" w:hAnsi="Times New Roman" w:cs="Times New Roman"/>
        </w:rPr>
        <w:t>.</w:t>
      </w:r>
      <w:r w:rsidRPr="008A2728">
        <w:rPr>
          <w:rFonts w:ascii="Times New Roman" w:hAnsi="Times New Roman" w:cs="Times New Roman"/>
        </w:rPr>
        <w:t xml:space="preserve"> Hillsdale (NJ): Lawrence Erlbaum Associates.</w:t>
      </w:r>
    </w:p>
    <w:p w14:paraId="2149D623" w14:textId="77777777" w:rsidR="00462823" w:rsidRPr="008A2728" w:rsidRDefault="00462823" w:rsidP="00462823">
      <w:pPr>
        <w:spacing w:after="0" w:line="240" w:lineRule="auto"/>
        <w:ind w:left="993" w:right="567" w:hanging="851"/>
        <w:jc w:val="both"/>
        <w:rPr>
          <w:rFonts w:ascii="Times New Roman" w:eastAsia="Times New Roman" w:hAnsi="Times New Roman" w:cs="Times New Roman"/>
          <w:bCs/>
          <w:kern w:val="36"/>
        </w:rPr>
      </w:pPr>
      <w:r w:rsidRPr="008A2728">
        <w:rPr>
          <w:rFonts w:ascii="Times New Roman" w:eastAsia="Times New Roman" w:hAnsi="Times New Roman" w:cs="Times New Roman"/>
          <w:bCs/>
          <w:kern w:val="36"/>
        </w:rPr>
        <w:t>Kano, N. (1984)</w:t>
      </w:r>
      <w:r>
        <w:rPr>
          <w:rFonts w:ascii="Times New Roman" w:eastAsia="Times New Roman" w:hAnsi="Times New Roman" w:cs="Times New Roman"/>
          <w:bCs/>
          <w:kern w:val="36"/>
        </w:rPr>
        <w:t xml:space="preserve">. </w:t>
      </w:r>
      <w:r w:rsidRPr="008A2728">
        <w:rPr>
          <w:rFonts w:ascii="Times New Roman" w:eastAsia="Times New Roman" w:hAnsi="Times New Roman" w:cs="Times New Roman"/>
          <w:bCs/>
          <w:kern w:val="36"/>
        </w:rPr>
        <w:t xml:space="preserve">Attractive </w:t>
      </w:r>
      <w:r>
        <w:rPr>
          <w:rFonts w:ascii="Times New Roman" w:eastAsia="Times New Roman" w:hAnsi="Times New Roman" w:cs="Times New Roman"/>
          <w:bCs/>
          <w:kern w:val="36"/>
        </w:rPr>
        <w:t>q</w:t>
      </w:r>
      <w:r w:rsidRPr="008A2728">
        <w:rPr>
          <w:rFonts w:ascii="Times New Roman" w:eastAsia="Times New Roman" w:hAnsi="Times New Roman" w:cs="Times New Roman"/>
          <w:bCs/>
          <w:kern w:val="36"/>
        </w:rPr>
        <w:t xml:space="preserve">uality and </w:t>
      </w:r>
      <w:r>
        <w:rPr>
          <w:rFonts w:ascii="Times New Roman" w:eastAsia="Times New Roman" w:hAnsi="Times New Roman" w:cs="Times New Roman"/>
          <w:bCs/>
          <w:kern w:val="36"/>
        </w:rPr>
        <w:t>m</w:t>
      </w:r>
      <w:r w:rsidRPr="008A2728">
        <w:rPr>
          <w:rFonts w:ascii="Times New Roman" w:eastAsia="Times New Roman" w:hAnsi="Times New Roman" w:cs="Times New Roman"/>
          <w:bCs/>
          <w:kern w:val="36"/>
        </w:rPr>
        <w:t>ust-</w:t>
      </w:r>
      <w:r>
        <w:rPr>
          <w:rFonts w:ascii="Times New Roman" w:eastAsia="Times New Roman" w:hAnsi="Times New Roman" w:cs="Times New Roman"/>
          <w:bCs/>
          <w:kern w:val="36"/>
        </w:rPr>
        <w:t>b</w:t>
      </w:r>
      <w:r w:rsidRPr="008A2728">
        <w:rPr>
          <w:rFonts w:ascii="Times New Roman" w:eastAsia="Times New Roman" w:hAnsi="Times New Roman" w:cs="Times New Roman"/>
          <w:bCs/>
          <w:kern w:val="36"/>
        </w:rPr>
        <w:t xml:space="preserve">e </w:t>
      </w:r>
      <w:r>
        <w:rPr>
          <w:rFonts w:ascii="Times New Roman" w:eastAsia="Times New Roman" w:hAnsi="Times New Roman" w:cs="Times New Roman"/>
          <w:bCs/>
          <w:kern w:val="36"/>
        </w:rPr>
        <w:t>q</w:t>
      </w:r>
      <w:r w:rsidRPr="008A2728">
        <w:rPr>
          <w:rFonts w:ascii="Times New Roman" w:eastAsia="Times New Roman" w:hAnsi="Times New Roman" w:cs="Times New Roman"/>
          <w:bCs/>
          <w:kern w:val="36"/>
        </w:rPr>
        <w:t>uality</w:t>
      </w:r>
      <w:r>
        <w:rPr>
          <w:rFonts w:ascii="Times New Roman" w:eastAsia="Times New Roman" w:hAnsi="Times New Roman" w:cs="Times New Roman"/>
          <w:bCs/>
          <w:kern w:val="36"/>
        </w:rPr>
        <w:t>.</w:t>
      </w:r>
      <w:r w:rsidRPr="008A2728">
        <w:rPr>
          <w:rFonts w:ascii="Times New Roman" w:eastAsia="Times New Roman" w:hAnsi="Times New Roman" w:cs="Times New Roman"/>
          <w:bCs/>
          <w:kern w:val="36"/>
        </w:rPr>
        <w:t xml:space="preserve"> (in Japanese)</w:t>
      </w:r>
      <w:r>
        <w:rPr>
          <w:rFonts w:ascii="Times New Roman" w:eastAsia="Times New Roman" w:hAnsi="Times New Roman" w:cs="Times New Roman"/>
          <w:bCs/>
          <w:kern w:val="36"/>
        </w:rPr>
        <w:t>.</w:t>
      </w:r>
      <w:r w:rsidRPr="008A2728">
        <w:rPr>
          <w:rFonts w:ascii="Times New Roman" w:eastAsia="Times New Roman" w:hAnsi="Times New Roman" w:cs="Times New Roman"/>
          <w:bCs/>
          <w:kern w:val="36"/>
        </w:rPr>
        <w:t xml:space="preserve"> </w:t>
      </w:r>
      <w:r w:rsidRPr="008A2728">
        <w:rPr>
          <w:rFonts w:ascii="Times New Roman" w:eastAsia="Times New Roman" w:hAnsi="Times New Roman" w:cs="Times New Roman"/>
          <w:bCs/>
          <w:i/>
          <w:kern w:val="36"/>
        </w:rPr>
        <w:t xml:space="preserve">Journal of the Japanese Society for Quality Control, </w:t>
      </w:r>
      <w:r w:rsidRPr="00D559CB">
        <w:rPr>
          <w:rFonts w:ascii="Times New Roman" w:eastAsia="Times New Roman" w:hAnsi="Times New Roman" w:cs="Times New Roman"/>
          <w:bCs/>
          <w:i/>
          <w:kern w:val="36"/>
        </w:rPr>
        <w:t>14</w:t>
      </w:r>
      <w:r>
        <w:rPr>
          <w:rFonts w:ascii="Times New Roman" w:eastAsia="Times New Roman" w:hAnsi="Times New Roman" w:cs="Times New Roman"/>
          <w:bCs/>
          <w:kern w:val="36"/>
        </w:rPr>
        <w:t>(</w:t>
      </w:r>
      <w:r w:rsidRPr="008A2728">
        <w:rPr>
          <w:rFonts w:ascii="Times New Roman" w:eastAsia="Times New Roman" w:hAnsi="Times New Roman" w:cs="Times New Roman"/>
          <w:bCs/>
          <w:kern w:val="36"/>
        </w:rPr>
        <w:t>2</w:t>
      </w:r>
      <w:r>
        <w:rPr>
          <w:rFonts w:ascii="Times New Roman" w:eastAsia="Times New Roman" w:hAnsi="Times New Roman" w:cs="Times New Roman"/>
          <w:bCs/>
          <w:kern w:val="36"/>
        </w:rPr>
        <w:t>)</w:t>
      </w:r>
      <w:r w:rsidRPr="008A2728">
        <w:rPr>
          <w:rFonts w:ascii="Times New Roman" w:eastAsia="Times New Roman" w:hAnsi="Times New Roman" w:cs="Times New Roman"/>
          <w:bCs/>
          <w:kern w:val="36"/>
        </w:rPr>
        <w:t>, 39-48.</w:t>
      </w:r>
    </w:p>
    <w:p w14:paraId="28A8B031" w14:textId="77777777" w:rsidR="00462823" w:rsidRPr="008A2728" w:rsidRDefault="00462823" w:rsidP="00462823">
      <w:pPr>
        <w:spacing w:after="0" w:line="240" w:lineRule="auto"/>
        <w:ind w:left="993" w:right="567" w:hanging="851"/>
        <w:jc w:val="both"/>
        <w:rPr>
          <w:rFonts w:ascii="Times New Roman" w:hAnsi="Times New Roman" w:cs="Times New Roman"/>
        </w:rPr>
      </w:pPr>
      <w:r w:rsidRPr="008A2728">
        <w:rPr>
          <w:rFonts w:ascii="Times New Roman" w:eastAsia="PMingLiU" w:hAnsi="Times New Roman" w:cs="Times New Roman"/>
        </w:rPr>
        <w:t xml:space="preserve">Kaplan, A. </w:t>
      </w:r>
      <w:r>
        <w:rPr>
          <w:rFonts w:ascii="Times New Roman" w:hAnsi="Times New Roman" w:cs="Times New Roman"/>
        </w:rPr>
        <w:t>&amp;</w:t>
      </w:r>
      <w:r w:rsidRPr="008A2728">
        <w:rPr>
          <w:rFonts w:ascii="Times New Roman" w:hAnsi="Times New Roman" w:cs="Times New Roman"/>
        </w:rPr>
        <w:t xml:space="preserve"> </w:t>
      </w:r>
      <w:r w:rsidRPr="008A2728">
        <w:rPr>
          <w:rFonts w:ascii="Times New Roman" w:eastAsia="PMingLiU" w:hAnsi="Times New Roman" w:cs="Times New Roman"/>
        </w:rPr>
        <w:t>Haenlein, M. (2010)</w:t>
      </w:r>
      <w:r>
        <w:rPr>
          <w:rFonts w:ascii="Times New Roman" w:eastAsia="PMingLiU" w:hAnsi="Times New Roman" w:cs="Times New Roman"/>
        </w:rPr>
        <w:t xml:space="preserve">. </w:t>
      </w:r>
      <w:r w:rsidRPr="008A2728">
        <w:rPr>
          <w:rFonts w:ascii="Times New Roman" w:eastAsia="PMingLiU" w:hAnsi="Times New Roman" w:cs="Times New Roman"/>
        </w:rPr>
        <w:t xml:space="preserve">Users of </w:t>
      </w:r>
      <w:r>
        <w:rPr>
          <w:rFonts w:ascii="Times New Roman" w:eastAsia="PMingLiU" w:hAnsi="Times New Roman" w:cs="Times New Roman"/>
        </w:rPr>
        <w:t>t</w:t>
      </w:r>
      <w:r w:rsidRPr="008A2728">
        <w:rPr>
          <w:rFonts w:ascii="Times New Roman" w:eastAsia="PMingLiU" w:hAnsi="Times New Roman" w:cs="Times New Roman"/>
        </w:rPr>
        <w:t xml:space="preserve">he </w:t>
      </w:r>
      <w:r>
        <w:rPr>
          <w:rFonts w:ascii="Times New Roman" w:eastAsia="PMingLiU" w:hAnsi="Times New Roman" w:cs="Times New Roman"/>
        </w:rPr>
        <w:t>w</w:t>
      </w:r>
      <w:r w:rsidRPr="008A2728">
        <w:rPr>
          <w:rFonts w:ascii="Times New Roman" w:eastAsia="PMingLiU" w:hAnsi="Times New Roman" w:cs="Times New Roman"/>
        </w:rPr>
        <w:t xml:space="preserve">orld </w:t>
      </w:r>
      <w:r>
        <w:rPr>
          <w:rFonts w:ascii="Times New Roman" w:eastAsia="PMingLiU" w:hAnsi="Times New Roman" w:cs="Times New Roman"/>
        </w:rPr>
        <w:t>u</w:t>
      </w:r>
      <w:r w:rsidRPr="008A2728">
        <w:rPr>
          <w:rFonts w:ascii="Times New Roman" w:eastAsia="PMingLiU" w:hAnsi="Times New Roman" w:cs="Times New Roman"/>
        </w:rPr>
        <w:t xml:space="preserve">nite. The </w:t>
      </w:r>
      <w:r>
        <w:rPr>
          <w:rFonts w:ascii="Times New Roman" w:eastAsia="PMingLiU" w:hAnsi="Times New Roman" w:cs="Times New Roman"/>
        </w:rPr>
        <w:t>c</w:t>
      </w:r>
      <w:r w:rsidRPr="008A2728">
        <w:rPr>
          <w:rFonts w:ascii="Times New Roman" w:eastAsia="PMingLiU" w:hAnsi="Times New Roman" w:cs="Times New Roman"/>
        </w:rPr>
        <w:t xml:space="preserve">hallenges and </w:t>
      </w:r>
      <w:r>
        <w:rPr>
          <w:rFonts w:ascii="Times New Roman" w:eastAsia="PMingLiU" w:hAnsi="Times New Roman" w:cs="Times New Roman"/>
        </w:rPr>
        <w:t>o</w:t>
      </w:r>
      <w:r w:rsidRPr="008A2728">
        <w:rPr>
          <w:rFonts w:ascii="Times New Roman" w:eastAsia="PMingLiU" w:hAnsi="Times New Roman" w:cs="Times New Roman"/>
        </w:rPr>
        <w:t xml:space="preserve">pportunities of </w:t>
      </w:r>
      <w:r>
        <w:rPr>
          <w:rFonts w:ascii="Times New Roman" w:eastAsia="PMingLiU" w:hAnsi="Times New Roman" w:cs="Times New Roman"/>
        </w:rPr>
        <w:t>s</w:t>
      </w:r>
      <w:r w:rsidRPr="008A2728">
        <w:rPr>
          <w:rFonts w:ascii="Times New Roman" w:eastAsia="PMingLiU" w:hAnsi="Times New Roman" w:cs="Times New Roman"/>
        </w:rPr>
        <w:t xml:space="preserve">ocial </w:t>
      </w:r>
      <w:r>
        <w:rPr>
          <w:rFonts w:ascii="Times New Roman" w:eastAsia="PMingLiU" w:hAnsi="Times New Roman" w:cs="Times New Roman"/>
        </w:rPr>
        <w:t>m</w:t>
      </w:r>
      <w:r w:rsidRPr="008A2728">
        <w:rPr>
          <w:rFonts w:ascii="Times New Roman" w:eastAsia="PMingLiU" w:hAnsi="Times New Roman" w:cs="Times New Roman"/>
        </w:rPr>
        <w:t>edia</w:t>
      </w:r>
      <w:r>
        <w:rPr>
          <w:rFonts w:ascii="Times New Roman" w:eastAsia="PMingLiU" w:hAnsi="Times New Roman" w:cs="Times New Roman"/>
        </w:rPr>
        <w:t>.</w:t>
      </w:r>
      <w:r w:rsidRPr="008A2728">
        <w:rPr>
          <w:rFonts w:ascii="Times New Roman" w:eastAsia="PMingLiU" w:hAnsi="Times New Roman" w:cs="Times New Roman"/>
        </w:rPr>
        <w:t xml:space="preserve"> </w:t>
      </w:r>
      <w:r w:rsidRPr="008A2728">
        <w:rPr>
          <w:rFonts w:ascii="Times New Roman" w:eastAsia="PMingLiU" w:hAnsi="Times New Roman" w:cs="Times New Roman"/>
          <w:i/>
        </w:rPr>
        <w:t>Business Horizons</w:t>
      </w:r>
      <w:r w:rsidRPr="008A2728">
        <w:rPr>
          <w:rFonts w:ascii="Times New Roman" w:eastAsia="PMingLiU" w:hAnsi="Times New Roman" w:cs="Times New Roman"/>
        </w:rPr>
        <w:t xml:space="preserve">, </w:t>
      </w:r>
      <w:r w:rsidRPr="00D559CB">
        <w:rPr>
          <w:rFonts w:ascii="Times New Roman" w:eastAsia="PMingLiU" w:hAnsi="Times New Roman" w:cs="Times New Roman"/>
          <w:i/>
        </w:rPr>
        <w:t>53</w:t>
      </w:r>
      <w:r>
        <w:rPr>
          <w:rFonts w:ascii="Times New Roman" w:eastAsia="PMingLiU" w:hAnsi="Times New Roman" w:cs="Times New Roman"/>
        </w:rPr>
        <w:t>(</w:t>
      </w:r>
      <w:r w:rsidRPr="008A2728">
        <w:rPr>
          <w:rFonts w:ascii="Times New Roman" w:eastAsia="PMingLiU" w:hAnsi="Times New Roman" w:cs="Times New Roman"/>
        </w:rPr>
        <w:t>1</w:t>
      </w:r>
      <w:r>
        <w:rPr>
          <w:rFonts w:ascii="Times New Roman" w:eastAsia="PMingLiU" w:hAnsi="Times New Roman" w:cs="Times New Roman"/>
        </w:rPr>
        <w:t>)</w:t>
      </w:r>
      <w:r w:rsidRPr="008A2728">
        <w:rPr>
          <w:rFonts w:ascii="Times New Roman" w:eastAsia="PMingLiU" w:hAnsi="Times New Roman" w:cs="Times New Roman"/>
        </w:rPr>
        <w:t xml:space="preserve">, 59-68. </w:t>
      </w:r>
    </w:p>
    <w:p w14:paraId="6A7C1978" w14:textId="77777777" w:rsidR="00462823" w:rsidRPr="008A2728" w:rsidRDefault="00462823" w:rsidP="00462823">
      <w:pPr>
        <w:spacing w:after="0" w:line="240" w:lineRule="auto"/>
        <w:ind w:left="993" w:right="567" w:hanging="851"/>
        <w:jc w:val="both"/>
        <w:rPr>
          <w:rFonts w:ascii="Times New Roman" w:hAnsi="Times New Roman" w:cs="Times New Roman"/>
        </w:rPr>
      </w:pPr>
      <w:r w:rsidRPr="008A2728">
        <w:rPr>
          <w:rFonts w:ascii="Times New Roman" w:eastAsia="PMingLiU" w:hAnsi="Times New Roman" w:cs="Times New Roman"/>
        </w:rPr>
        <w:t>Kenrick, D.</w:t>
      </w:r>
      <w:r>
        <w:rPr>
          <w:rFonts w:ascii="Times New Roman" w:eastAsia="PMingLiU" w:hAnsi="Times New Roman" w:cs="Times New Roman"/>
        </w:rPr>
        <w:t xml:space="preserve"> </w:t>
      </w:r>
      <w:r w:rsidRPr="008A2728">
        <w:rPr>
          <w:rFonts w:ascii="Times New Roman" w:eastAsia="PMingLiU" w:hAnsi="Times New Roman" w:cs="Times New Roman"/>
        </w:rPr>
        <w:t>T., Neuberg, S.</w:t>
      </w:r>
      <w:r>
        <w:rPr>
          <w:rFonts w:ascii="Times New Roman" w:eastAsia="PMingLiU" w:hAnsi="Times New Roman" w:cs="Times New Roman"/>
        </w:rPr>
        <w:t xml:space="preserve"> </w:t>
      </w:r>
      <w:r w:rsidRPr="008A2728">
        <w:rPr>
          <w:rFonts w:ascii="Times New Roman" w:eastAsia="PMingLiU" w:hAnsi="Times New Roman" w:cs="Times New Roman"/>
        </w:rPr>
        <w:t xml:space="preserve">L., </w:t>
      </w:r>
      <w:r>
        <w:rPr>
          <w:rFonts w:ascii="Times New Roman" w:hAnsi="Times New Roman" w:cs="Times New Roman"/>
        </w:rPr>
        <w:t>&amp;</w:t>
      </w:r>
      <w:r w:rsidRPr="008A2728">
        <w:rPr>
          <w:rFonts w:ascii="Times New Roman" w:hAnsi="Times New Roman" w:cs="Times New Roman"/>
        </w:rPr>
        <w:t xml:space="preserve"> </w:t>
      </w:r>
      <w:r w:rsidRPr="008A2728">
        <w:rPr>
          <w:rFonts w:ascii="Times New Roman" w:eastAsia="PMingLiU" w:hAnsi="Times New Roman" w:cs="Times New Roman"/>
        </w:rPr>
        <w:t>Cialdini, R.</w:t>
      </w:r>
      <w:r>
        <w:rPr>
          <w:rFonts w:ascii="Times New Roman" w:eastAsia="PMingLiU" w:hAnsi="Times New Roman" w:cs="Times New Roman"/>
        </w:rPr>
        <w:t xml:space="preserve"> </w:t>
      </w:r>
      <w:r w:rsidRPr="008A2728">
        <w:rPr>
          <w:rFonts w:ascii="Times New Roman" w:eastAsia="PMingLiU" w:hAnsi="Times New Roman" w:cs="Times New Roman"/>
        </w:rPr>
        <w:t>B. (2002)</w:t>
      </w:r>
      <w:r>
        <w:rPr>
          <w:rFonts w:ascii="Times New Roman" w:eastAsia="PMingLiU" w:hAnsi="Times New Roman" w:cs="Times New Roman"/>
        </w:rPr>
        <w:t>.</w:t>
      </w:r>
      <w:r w:rsidRPr="008A2728">
        <w:rPr>
          <w:rFonts w:ascii="Times New Roman" w:eastAsia="PMingLiU" w:hAnsi="Times New Roman" w:cs="Times New Roman"/>
        </w:rPr>
        <w:t xml:space="preserve"> </w:t>
      </w:r>
      <w:r w:rsidRPr="008A2728">
        <w:rPr>
          <w:rFonts w:ascii="Times New Roman" w:eastAsia="PMingLiU" w:hAnsi="Times New Roman" w:cs="Times New Roman"/>
          <w:i/>
        </w:rPr>
        <w:t xml:space="preserve">Social psychology: </w:t>
      </w:r>
      <w:r>
        <w:rPr>
          <w:rFonts w:ascii="Times New Roman" w:eastAsia="PMingLiU" w:hAnsi="Times New Roman" w:cs="Times New Roman"/>
          <w:i/>
        </w:rPr>
        <w:t>u</w:t>
      </w:r>
      <w:r w:rsidRPr="008A2728">
        <w:rPr>
          <w:rFonts w:ascii="Times New Roman" w:eastAsia="PMingLiU" w:hAnsi="Times New Roman" w:cs="Times New Roman"/>
          <w:i/>
        </w:rPr>
        <w:t xml:space="preserve">nraveling the </w:t>
      </w:r>
      <w:r>
        <w:rPr>
          <w:rFonts w:ascii="Times New Roman" w:eastAsia="PMingLiU" w:hAnsi="Times New Roman" w:cs="Times New Roman"/>
          <w:i/>
        </w:rPr>
        <w:t>m</w:t>
      </w:r>
      <w:r w:rsidRPr="008A2728">
        <w:rPr>
          <w:rFonts w:ascii="Times New Roman" w:eastAsia="PMingLiU" w:hAnsi="Times New Roman" w:cs="Times New Roman"/>
          <w:i/>
        </w:rPr>
        <w:t>ystery</w:t>
      </w:r>
      <w:r>
        <w:rPr>
          <w:rFonts w:ascii="Times New Roman" w:eastAsia="PMingLiU" w:hAnsi="Times New Roman" w:cs="Times New Roman"/>
          <w:i/>
        </w:rPr>
        <w:t>.</w:t>
      </w:r>
      <w:r w:rsidRPr="008A2728">
        <w:rPr>
          <w:rFonts w:ascii="Times New Roman" w:eastAsia="PMingLiU" w:hAnsi="Times New Roman" w:cs="Times New Roman"/>
          <w:i/>
        </w:rPr>
        <w:t xml:space="preserve"> </w:t>
      </w:r>
      <w:r w:rsidRPr="008A2728">
        <w:rPr>
          <w:rFonts w:ascii="Times New Roman" w:eastAsia="PMingLiU" w:hAnsi="Times New Roman" w:cs="Times New Roman"/>
        </w:rPr>
        <w:t>2</w:t>
      </w:r>
      <w:r w:rsidRPr="008A2728">
        <w:rPr>
          <w:rFonts w:ascii="Times New Roman" w:eastAsia="PMingLiU" w:hAnsi="Times New Roman" w:cs="Times New Roman"/>
          <w:vertAlign w:val="superscript"/>
        </w:rPr>
        <w:t>nd</w:t>
      </w:r>
      <w:r w:rsidRPr="008A2728">
        <w:rPr>
          <w:rFonts w:ascii="Times New Roman" w:eastAsia="PMingLiU" w:hAnsi="Times New Roman" w:cs="Times New Roman"/>
        </w:rPr>
        <w:t xml:space="preserve"> ed. Boston: Allyn &amp; Bacon. </w:t>
      </w:r>
    </w:p>
    <w:p w14:paraId="6F81F48E" w14:textId="406C9AC8" w:rsidR="00462823" w:rsidRDefault="00462823" w:rsidP="00462823">
      <w:pPr>
        <w:spacing w:after="0" w:line="240" w:lineRule="auto"/>
        <w:ind w:left="993" w:right="567" w:hanging="851"/>
        <w:jc w:val="both"/>
        <w:rPr>
          <w:rFonts w:ascii="Times New Roman" w:hAnsi="Times New Roman" w:cs="Times New Roman"/>
        </w:rPr>
      </w:pPr>
      <w:r w:rsidRPr="008A2728">
        <w:rPr>
          <w:rFonts w:ascii="Times New Roman" w:hAnsi="Times New Roman" w:cs="Times New Roman"/>
        </w:rPr>
        <w:t>Klaus, P. &amp; Maklan, S. (2012</w:t>
      </w:r>
      <w:r w:rsidR="00146B11">
        <w:rPr>
          <w:rFonts w:ascii="Times New Roman" w:hAnsi="Times New Roman" w:cs="Times New Roman"/>
        </w:rPr>
        <w:t>a</w:t>
      </w:r>
      <w:r w:rsidRPr="008A2728">
        <w:rPr>
          <w:rFonts w:ascii="Times New Roman" w:hAnsi="Times New Roman" w:cs="Times New Roman"/>
        </w:rPr>
        <w:t xml:space="preserve">). EXQ: a multiple-scale for assessing service experience. </w:t>
      </w:r>
      <w:r w:rsidRPr="008A2728">
        <w:rPr>
          <w:rFonts w:ascii="Times New Roman" w:hAnsi="Times New Roman" w:cs="Times New Roman"/>
          <w:i/>
        </w:rPr>
        <w:t xml:space="preserve">Journal of Service Management 23 </w:t>
      </w:r>
      <w:r w:rsidRPr="008A2728">
        <w:rPr>
          <w:rFonts w:ascii="Times New Roman" w:hAnsi="Times New Roman" w:cs="Times New Roman"/>
        </w:rPr>
        <w:t>(1), 5-33.</w:t>
      </w:r>
    </w:p>
    <w:p w14:paraId="3DDC29BC" w14:textId="204D5D41" w:rsidR="00524289" w:rsidRPr="008A2728" w:rsidRDefault="001176D5" w:rsidP="00462823">
      <w:pPr>
        <w:spacing w:after="0" w:line="240" w:lineRule="auto"/>
        <w:ind w:left="993" w:right="567" w:hanging="851"/>
        <w:jc w:val="both"/>
        <w:rPr>
          <w:rFonts w:ascii="Times New Roman" w:hAnsi="Times New Roman" w:cs="Times New Roman"/>
        </w:rPr>
      </w:pPr>
      <w:r>
        <w:rPr>
          <w:rFonts w:ascii="Times New Roman" w:hAnsi="Times New Roman" w:cs="Times New Roman"/>
        </w:rPr>
        <w:t>Klaus, P</w:t>
      </w:r>
      <w:r w:rsidR="00524289">
        <w:rPr>
          <w:rFonts w:ascii="Times New Roman" w:hAnsi="Times New Roman" w:cs="Times New Roman"/>
        </w:rPr>
        <w:t>. &amp; Maklan, S. (2012</w:t>
      </w:r>
      <w:r w:rsidR="00146B11">
        <w:rPr>
          <w:rFonts w:ascii="Times New Roman" w:hAnsi="Times New Roman" w:cs="Times New Roman"/>
        </w:rPr>
        <w:t>b</w:t>
      </w:r>
      <w:r w:rsidR="00524289">
        <w:rPr>
          <w:rFonts w:ascii="Times New Roman" w:hAnsi="Times New Roman" w:cs="Times New Roman"/>
        </w:rPr>
        <w:t xml:space="preserve">). Towards a better measure of customer experience. </w:t>
      </w:r>
      <w:r w:rsidR="00524289" w:rsidRPr="00D66B8D">
        <w:rPr>
          <w:rFonts w:ascii="Times New Roman" w:hAnsi="Times New Roman" w:cs="Times New Roman"/>
          <w:i/>
        </w:rPr>
        <w:t>International Journal of Market Research</w:t>
      </w:r>
      <w:r w:rsidR="00524289">
        <w:rPr>
          <w:rFonts w:ascii="Times New Roman" w:hAnsi="Times New Roman" w:cs="Times New Roman"/>
        </w:rPr>
        <w:t xml:space="preserve">, </w:t>
      </w:r>
      <w:r w:rsidR="00524289" w:rsidRPr="00524289">
        <w:rPr>
          <w:rFonts w:ascii="Times New Roman" w:hAnsi="Times New Roman" w:cs="Times New Roman"/>
          <w:i/>
        </w:rPr>
        <w:t>55</w:t>
      </w:r>
      <w:r w:rsidR="00524289">
        <w:rPr>
          <w:rFonts w:ascii="Times New Roman" w:hAnsi="Times New Roman" w:cs="Times New Roman"/>
        </w:rPr>
        <w:t>(2), 227-246.</w:t>
      </w:r>
    </w:p>
    <w:p w14:paraId="678FDDB3" w14:textId="1A98A9EC" w:rsidR="00462823" w:rsidRPr="008A2728" w:rsidRDefault="00462823" w:rsidP="00462823">
      <w:pPr>
        <w:spacing w:after="0" w:line="240" w:lineRule="auto"/>
        <w:ind w:left="993" w:right="567" w:hanging="851"/>
        <w:jc w:val="both"/>
        <w:rPr>
          <w:rFonts w:ascii="Times New Roman" w:hAnsi="Times New Roman" w:cs="Times New Roman"/>
          <w:color w:val="000000"/>
        </w:rPr>
      </w:pPr>
      <w:r w:rsidRPr="008A2728">
        <w:rPr>
          <w:rFonts w:ascii="Times New Roman" w:eastAsia="PMingLiU" w:hAnsi="Times New Roman" w:cs="Times New Roman"/>
          <w:color w:val="000000"/>
        </w:rPr>
        <w:t xml:space="preserve">Klaus, P. </w:t>
      </w:r>
      <w:r>
        <w:rPr>
          <w:rFonts w:ascii="Times New Roman" w:hAnsi="Times New Roman" w:cs="Times New Roman"/>
        </w:rPr>
        <w:t>&amp;</w:t>
      </w:r>
      <w:r w:rsidRPr="008A2728">
        <w:rPr>
          <w:rFonts w:ascii="Times New Roman" w:hAnsi="Times New Roman" w:cs="Times New Roman"/>
        </w:rPr>
        <w:t xml:space="preserve"> </w:t>
      </w:r>
      <w:r w:rsidRPr="008A2728">
        <w:rPr>
          <w:rFonts w:ascii="Times New Roman" w:eastAsia="PMingLiU" w:hAnsi="Times New Roman" w:cs="Times New Roman"/>
          <w:color w:val="000000"/>
        </w:rPr>
        <w:t>Nguyen, B. (2013)</w:t>
      </w:r>
      <w:r>
        <w:rPr>
          <w:rFonts w:ascii="Times New Roman" w:eastAsia="PMingLiU" w:hAnsi="Times New Roman" w:cs="Times New Roman"/>
          <w:color w:val="000000"/>
        </w:rPr>
        <w:t xml:space="preserve">. </w:t>
      </w:r>
      <w:r w:rsidRPr="008A2728">
        <w:rPr>
          <w:rFonts w:ascii="Times New Roman" w:eastAsia="PMingLiU" w:hAnsi="Times New Roman" w:cs="Times New Roman"/>
          <w:color w:val="000000"/>
        </w:rPr>
        <w:t xml:space="preserve">Exploring the </w:t>
      </w:r>
      <w:r>
        <w:rPr>
          <w:rFonts w:ascii="Times New Roman" w:eastAsia="PMingLiU" w:hAnsi="Times New Roman" w:cs="Times New Roman"/>
          <w:color w:val="000000"/>
        </w:rPr>
        <w:t>r</w:t>
      </w:r>
      <w:r w:rsidRPr="008A2728">
        <w:rPr>
          <w:rFonts w:ascii="Times New Roman" w:eastAsia="PMingLiU" w:hAnsi="Times New Roman" w:cs="Times New Roman"/>
          <w:color w:val="000000"/>
        </w:rPr>
        <w:t xml:space="preserve">ole of the </w:t>
      </w:r>
      <w:r>
        <w:rPr>
          <w:rFonts w:ascii="Times New Roman" w:eastAsia="PMingLiU" w:hAnsi="Times New Roman" w:cs="Times New Roman"/>
          <w:color w:val="000000"/>
        </w:rPr>
        <w:t>o</w:t>
      </w:r>
      <w:r w:rsidRPr="008A2728">
        <w:rPr>
          <w:rFonts w:ascii="Times New Roman" w:eastAsia="PMingLiU" w:hAnsi="Times New Roman" w:cs="Times New Roman"/>
          <w:color w:val="000000"/>
        </w:rPr>
        <w:t xml:space="preserve">nline </w:t>
      </w:r>
      <w:r>
        <w:rPr>
          <w:rFonts w:ascii="Times New Roman" w:eastAsia="PMingLiU" w:hAnsi="Times New Roman" w:cs="Times New Roman"/>
          <w:color w:val="000000"/>
        </w:rPr>
        <w:t>c</w:t>
      </w:r>
      <w:r w:rsidRPr="008A2728">
        <w:rPr>
          <w:rFonts w:ascii="Times New Roman" w:eastAsia="PMingLiU" w:hAnsi="Times New Roman" w:cs="Times New Roman"/>
          <w:color w:val="000000"/>
        </w:rPr>
        <w:t xml:space="preserve">ustomer </w:t>
      </w:r>
      <w:r>
        <w:rPr>
          <w:rFonts w:ascii="Times New Roman" w:eastAsia="PMingLiU" w:hAnsi="Times New Roman" w:cs="Times New Roman"/>
          <w:color w:val="000000"/>
        </w:rPr>
        <w:t>e</w:t>
      </w:r>
      <w:r w:rsidRPr="008A2728">
        <w:rPr>
          <w:rFonts w:ascii="Times New Roman" w:eastAsia="PMingLiU" w:hAnsi="Times New Roman" w:cs="Times New Roman"/>
          <w:color w:val="000000"/>
        </w:rPr>
        <w:t xml:space="preserve">xperience in the </w:t>
      </w:r>
      <w:r>
        <w:rPr>
          <w:rFonts w:ascii="Times New Roman" w:eastAsia="PMingLiU" w:hAnsi="Times New Roman" w:cs="Times New Roman"/>
          <w:color w:val="000000"/>
        </w:rPr>
        <w:t>f</w:t>
      </w:r>
      <w:r w:rsidRPr="008A2728">
        <w:rPr>
          <w:rFonts w:ascii="Times New Roman" w:eastAsia="PMingLiU" w:hAnsi="Times New Roman" w:cs="Times New Roman"/>
          <w:color w:val="000000"/>
        </w:rPr>
        <w:t xml:space="preserve">irm's </w:t>
      </w:r>
      <w:r>
        <w:rPr>
          <w:rFonts w:ascii="Times New Roman" w:eastAsia="PMingLiU" w:hAnsi="Times New Roman" w:cs="Times New Roman"/>
          <w:color w:val="000000"/>
        </w:rPr>
        <w:t>m</w:t>
      </w:r>
      <w:r w:rsidRPr="008A2728">
        <w:rPr>
          <w:rFonts w:ascii="Times New Roman" w:eastAsia="PMingLiU" w:hAnsi="Times New Roman" w:cs="Times New Roman"/>
          <w:color w:val="000000"/>
        </w:rPr>
        <w:t xml:space="preserve">ultichannel </w:t>
      </w:r>
      <w:r>
        <w:rPr>
          <w:rFonts w:ascii="Times New Roman" w:eastAsia="PMingLiU" w:hAnsi="Times New Roman" w:cs="Times New Roman"/>
          <w:color w:val="000000"/>
        </w:rPr>
        <w:t>s</w:t>
      </w:r>
      <w:r w:rsidRPr="008A2728">
        <w:rPr>
          <w:rFonts w:ascii="Times New Roman" w:eastAsia="PMingLiU" w:hAnsi="Times New Roman" w:cs="Times New Roman"/>
          <w:color w:val="000000"/>
        </w:rPr>
        <w:t xml:space="preserve">trategy - </w:t>
      </w:r>
      <w:r>
        <w:rPr>
          <w:rFonts w:ascii="Times New Roman" w:eastAsia="PMingLiU" w:hAnsi="Times New Roman" w:cs="Times New Roman"/>
          <w:color w:val="000000"/>
        </w:rPr>
        <w:t>a</w:t>
      </w:r>
      <w:r w:rsidRPr="008A2728">
        <w:rPr>
          <w:rFonts w:ascii="Times New Roman" w:eastAsia="PMingLiU" w:hAnsi="Times New Roman" w:cs="Times New Roman"/>
          <w:color w:val="000000"/>
        </w:rPr>
        <w:t xml:space="preserve">n </w:t>
      </w:r>
      <w:r>
        <w:rPr>
          <w:rFonts w:ascii="Times New Roman" w:eastAsia="PMingLiU" w:hAnsi="Times New Roman" w:cs="Times New Roman"/>
          <w:color w:val="000000"/>
        </w:rPr>
        <w:t>e</w:t>
      </w:r>
      <w:r w:rsidRPr="008A2728">
        <w:rPr>
          <w:rFonts w:ascii="Times New Roman" w:eastAsia="PMingLiU" w:hAnsi="Times New Roman" w:cs="Times New Roman"/>
          <w:color w:val="000000"/>
        </w:rPr>
        <w:t xml:space="preserve">mpirical </w:t>
      </w:r>
      <w:r>
        <w:rPr>
          <w:rFonts w:ascii="Times New Roman" w:eastAsia="PMingLiU" w:hAnsi="Times New Roman" w:cs="Times New Roman"/>
          <w:color w:val="000000"/>
        </w:rPr>
        <w:t>a</w:t>
      </w:r>
      <w:r w:rsidRPr="008A2728">
        <w:rPr>
          <w:rFonts w:ascii="Times New Roman" w:eastAsia="PMingLiU" w:hAnsi="Times New Roman" w:cs="Times New Roman"/>
          <w:color w:val="000000"/>
        </w:rPr>
        <w:t xml:space="preserve">nalysis of the </w:t>
      </w:r>
      <w:r>
        <w:rPr>
          <w:rFonts w:ascii="Times New Roman" w:eastAsia="PMingLiU" w:hAnsi="Times New Roman" w:cs="Times New Roman"/>
          <w:color w:val="000000"/>
        </w:rPr>
        <w:t>r</w:t>
      </w:r>
      <w:r w:rsidRPr="008A2728">
        <w:rPr>
          <w:rFonts w:ascii="Times New Roman" w:eastAsia="PMingLiU" w:hAnsi="Times New Roman" w:cs="Times New Roman"/>
          <w:color w:val="000000"/>
        </w:rPr>
        <w:t xml:space="preserve">etail </w:t>
      </w:r>
      <w:r>
        <w:rPr>
          <w:rFonts w:ascii="Times New Roman" w:eastAsia="PMingLiU" w:hAnsi="Times New Roman" w:cs="Times New Roman"/>
          <w:color w:val="000000"/>
        </w:rPr>
        <w:t>b</w:t>
      </w:r>
      <w:r w:rsidRPr="008A2728">
        <w:rPr>
          <w:rFonts w:ascii="Times New Roman" w:eastAsia="PMingLiU" w:hAnsi="Times New Roman" w:cs="Times New Roman"/>
          <w:color w:val="000000"/>
        </w:rPr>
        <w:t xml:space="preserve">anking </w:t>
      </w:r>
      <w:r>
        <w:rPr>
          <w:rFonts w:ascii="Times New Roman" w:eastAsia="PMingLiU" w:hAnsi="Times New Roman" w:cs="Times New Roman"/>
          <w:color w:val="000000"/>
        </w:rPr>
        <w:t>s</w:t>
      </w:r>
      <w:r w:rsidRPr="008A2728">
        <w:rPr>
          <w:rFonts w:ascii="Times New Roman" w:eastAsia="PMingLiU" w:hAnsi="Times New Roman" w:cs="Times New Roman"/>
          <w:color w:val="000000"/>
        </w:rPr>
        <w:t>ector</w:t>
      </w:r>
      <w:r>
        <w:rPr>
          <w:rFonts w:ascii="Times New Roman" w:eastAsia="PMingLiU" w:hAnsi="Times New Roman" w:cs="Times New Roman"/>
          <w:color w:val="000000"/>
        </w:rPr>
        <w:t>.</w:t>
      </w:r>
      <w:r w:rsidRPr="008A2728">
        <w:rPr>
          <w:rFonts w:ascii="Times New Roman" w:eastAsia="PMingLiU" w:hAnsi="Times New Roman" w:cs="Times New Roman"/>
          <w:color w:val="000000"/>
        </w:rPr>
        <w:t> </w:t>
      </w:r>
      <w:r w:rsidRPr="008A2728">
        <w:rPr>
          <w:rStyle w:val="Emphasis"/>
          <w:rFonts w:ascii="Times New Roman" w:eastAsia="PMingLiU" w:hAnsi="Times New Roman" w:cs="Times New Roman"/>
          <w:color w:val="000000"/>
        </w:rPr>
        <w:t>Journal of Strategic Marketing</w:t>
      </w:r>
      <w:r w:rsidRPr="008A2728">
        <w:rPr>
          <w:rFonts w:ascii="Times New Roman" w:eastAsia="PMingLiU" w:hAnsi="Times New Roman" w:cs="Times New Roman"/>
          <w:color w:val="000000"/>
        </w:rPr>
        <w:t xml:space="preserve">, </w:t>
      </w:r>
      <w:r w:rsidR="00ED4878" w:rsidRPr="00ED4878">
        <w:rPr>
          <w:rFonts w:ascii="Times New Roman" w:eastAsia="PMingLiU" w:hAnsi="Times New Roman" w:cs="Times New Roman"/>
          <w:i/>
          <w:color w:val="000000"/>
        </w:rPr>
        <w:t>21</w:t>
      </w:r>
      <w:r w:rsidR="00ED4878">
        <w:rPr>
          <w:rFonts w:ascii="Times New Roman" w:eastAsia="PMingLiU" w:hAnsi="Times New Roman" w:cs="Times New Roman"/>
          <w:color w:val="000000"/>
        </w:rPr>
        <w:t>(5), 429-442</w:t>
      </w:r>
      <w:r w:rsidRPr="008A2728">
        <w:rPr>
          <w:rFonts w:ascii="Times New Roman" w:eastAsia="PMingLiU" w:hAnsi="Times New Roman" w:cs="Times New Roman"/>
          <w:color w:val="000000"/>
        </w:rPr>
        <w:t>.</w:t>
      </w:r>
    </w:p>
    <w:p w14:paraId="15390E72" w14:textId="77777777" w:rsidR="00462823" w:rsidRPr="008A2728" w:rsidRDefault="00462823" w:rsidP="00462823">
      <w:pPr>
        <w:spacing w:after="0" w:line="240" w:lineRule="auto"/>
        <w:ind w:left="993" w:right="567" w:hanging="851"/>
        <w:jc w:val="both"/>
        <w:rPr>
          <w:rFonts w:ascii="Times New Roman" w:eastAsia="PMingLiU" w:hAnsi="Times New Roman" w:cs="Times New Roman"/>
        </w:rPr>
      </w:pPr>
      <w:r w:rsidRPr="00027940">
        <w:rPr>
          <w:rFonts w:ascii="Times New Roman" w:eastAsia="PMingLiU" w:hAnsi="Times New Roman" w:cs="Times New Roman"/>
        </w:rPr>
        <w:t xml:space="preserve">Kleine, S. S., Kleine III, R. E., </w:t>
      </w:r>
      <w:r w:rsidRPr="00027940">
        <w:rPr>
          <w:rFonts w:ascii="Times New Roman" w:hAnsi="Times New Roman" w:cs="Times New Roman"/>
        </w:rPr>
        <w:t xml:space="preserve">&amp; </w:t>
      </w:r>
      <w:r w:rsidRPr="00027940">
        <w:rPr>
          <w:rFonts w:ascii="Times New Roman" w:eastAsia="PMingLiU" w:hAnsi="Times New Roman" w:cs="Times New Roman"/>
        </w:rPr>
        <w:t xml:space="preserve">Allen, C. T. (1995). </w:t>
      </w:r>
      <w:r w:rsidRPr="008A2728">
        <w:rPr>
          <w:rFonts w:ascii="Times New Roman" w:eastAsia="PMingLiU" w:hAnsi="Times New Roman" w:cs="Times New Roman"/>
        </w:rPr>
        <w:t xml:space="preserve">How is a </w:t>
      </w:r>
      <w:r>
        <w:rPr>
          <w:rFonts w:ascii="Times New Roman" w:eastAsia="PMingLiU" w:hAnsi="Times New Roman" w:cs="Times New Roman"/>
        </w:rPr>
        <w:t>p</w:t>
      </w:r>
      <w:r w:rsidRPr="008A2728">
        <w:rPr>
          <w:rFonts w:ascii="Times New Roman" w:eastAsia="PMingLiU" w:hAnsi="Times New Roman" w:cs="Times New Roman"/>
        </w:rPr>
        <w:t xml:space="preserve">ossession </w:t>
      </w:r>
      <w:r>
        <w:rPr>
          <w:rFonts w:ascii="Times New Roman" w:eastAsia="PMingLiU" w:hAnsi="Times New Roman" w:cs="Times New Roman"/>
        </w:rPr>
        <w:t>m</w:t>
      </w:r>
      <w:r w:rsidRPr="008A2728">
        <w:rPr>
          <w:rFonts w:ascii="Times New Roman" w:eastAsia="PMingLiU" w:hAnsi="Times New Roman" w:cs="Times New Roman"/>
        </w:rPr>
        <w:t xml:space="preserve">e or </w:t>
      </w:r>
      <w:r>
        <w:rPr>
          <w:rFonts w:ascii="Times New Roman" w:eastAsia="PMingLiU" w:hAnsi="Times New Roman" w:cs="Times New Roman"/>
        </w:rPr>
        <w:t>n</w:t>
      </w:r>
      <w:r w:rsidRPr="008A2728">
        <w:rPr>
          <w:rFonts w:ascii="Times New Roman" w:eastAsia="PMingLiU" w:hAnsi="Times New Roman" w:cs="Times New Roman"/>
        </w:rPr>
        <w:t xml:space="preserve">ot </w:t>
      </w:r>
      <w:r>
        <w:rPr>
          <w:rFonts w:ascii="Times New Roman" w:eastAsia="PMingLiU" w:hAnsi="Times New Roman" w:cs="Times New Roman"/>
        </w:rPr>
        <w:t>m</w:t>
      </w:r>
      <w:r w:rsidRPr="008A2728">
        <w:rPr>
          <w:rFonts w:ascii="Times New Roman" w:eastAsia="PMingLiU" w:hAnsi="Times New Roman" w:cs="Times New Roman"/>
        </w:rPr>
        <w:t xml:space="preserve">e? Characterizing </w:t>
      </w:r>
      <w:r>
        <w:rPr>
          <w:rFonts w:ascii="Times New Roman" w:eastAsia="PMingLiU" w:hAnsi="Times New Roman" w:cs="Times New Roman"/>
        </w:rPr>
        <w:t>t</w:t>
      </w:r>
      <w:r w:rsidRPr="008A2728">
        <w:rPr>
          <w:rFonts w:ascii="Times New Roman" w:eastAsia="PMingLiU" w:hAnsi="Times New Roman" w:cs="Times New Roman"/>
        </w:rPr>
        <w:t xml:space="preserve">ypes and </w:t>
      </w:r>
      <w:r>
        <w:rPr>
          <w:rFonts w:ascii="Times New Roman" w:eastAsia="PMingLiU" w:hAnsi="Times New Roman" w:cs="Times New Roman"/>
        </w:rPr>
        <w:t>a</w:t>
      </w:r>
      <w:r w:rsidRPr="008A2728">
        <w:rPr>
          <w:rFonts w:ascii="Times New Roman" w:eastAsia="PMingLiU" w:hAnsi="Times New Roman" w:cs="Times New Roman"/>
        </w:rPr>
        <w:t xml:space="preserve">n </w:t>
      </w:r>
      <w:r>
        <w:rPr>
          <w:rFonts w:ascii="Times New Roman" w:eastAsia="PMingLiU" w:hAnsi="Times New Roman" w:cs="Times New Roman"/>
        </w:rPr>
        <w:t>a</w:t>
      </w:r>
      <w:r w:rsidRPr="008A2728">
        <w:rPr>
          <w:rFonts w:ascii="Times New Roman" w:eastAsia="PMingLiU" w:hAnsi="Times New Roman" w:cs="Times New Roman"/>
        </w:rPr>
        <w:t xml:space="preserve">ntecedent of </w:t>
      </w:r>
      <w:r>
        <w:rPr>
          <w:rFonts w:ascii="Times New Roman" w:eastAsia="PMingLiU" w:hAnsi="Times New Roman" w:cs="Times New Roman"/>
        </w:rPr>
        <w:t>m</w:t>
      </w:r>
      <w:r w:rsidRPr="008A2728">
        <w:rPr>
          <w:rFonts w:ascii="Times New Roman" w:eastAsia="PMingLiU" w:hAnsi="Times New Roman" w:cs="Times New Roman"/>
        </w:rPr>
        <w:t xml:space="preserve">aterial </w:t>
      </w:r>
      <w:r>
        <w:rPr>
          <w:rFonts w:ascii="Times New Roman" w:eastAsia="PMingLiU" w:hAnsi="Times New Roman" w:cs="Times New Roman"/>
        </w:rPr>
        <w:t>p</w:t>
      </w:r>
      <w:r w:rsidRPr="008A2728">
        <w:rPr>
          <w:rFonts w:ascii="Times New Roman" w:eastAsia="PMingLiU" w:hAnsi="Times New Roman" w:cs="Times New Roman"/>
        </w:rPr>
        <w:t xml:space="preserve">ossession </w:t>
      </w:r>
      <w:r>
        <w:rPr>
          <w:rFonts w:ascii="Times New Roman" w:eastAsia="PMingLiU" w:hAnsi="Times New Roman" w:cs="Times New Roman"/>
        </w:rPr>
        <w:t>a</w:t>
      </w:r>
      <w:r w:rsidRPr="008A2728">
        <w:rPr>
          <w:rFonts w:ascii="Times New Roman" w:eastAsia="PMingLiU" w:hAnsi="Times New Roman" w:cs="Times New Roman"/>
        </w:rPr>
        <w:t>ttachment</w:t>
      </w:r>
      <w:r>
        <w:rPr>
          <w:rFonts w:ascii="Times New Roman" w:eastAsia="PMingLiU" w:hAnsi="Times New Roman" w:cs="Times New Roman"/>
        </w:rPr>
        <w:t>.</w:t>
      </w:r>
      <w:r w:rsidRPr="008A2728">
        <w:rPr>
          <w:rFonts w:ascii="Times New Roman" w:eastAsia="PMingLiU" w:hAnsi="Times New Roman" w:cs="Times New Roman"/>
        </w:rPr>
        <w:t xml:space="preserve"> </w:t>
      </w:r>
      <w:r w:rsidRPr="008A2728">
        <w:rPr>
          <w:rFonts w:ascii="Times New Roman" w:eastAsia="PMingLiU" w:hAnsi="Times New Roman" w:cs="Times New Roman"/>
          <w:i/>
        </w:rPr>
        <w:t>Journal of Consumer Research</w:t>
      </w:r>
      <w:r w:rsidRPr="008A2728">
        <w:rPr>
          <w:rFonts w:ascii="Times New Roman" w:eastAsia="PMingLiU" w:hAnsi="Times New Roman" w:cs="Times New Roman"/>
        </w:rPr>
        <w:t xml:space="preserve">, </w:t>
      </w:r>
      <w:r w:rsidRPr="00977D31">
        <w:rPr>
          <w:rFonts w:ascii="Times New Roman" w:eastAsia="PMingLiU" w:hAnsi="Times New Roman" w:cs="Times New Roman"/>
          <w:i/>
        </w:rPr>
        <w:t>22</w:t>
      </w:r>
      <w:r>
        <w:rPr>
          <w:rFonts w:ascii="Times New Roman" w:eastAsia="PMingLiU" w:hAnsi="Times New Roman" w:cs="Times New Roman"/>
        </w:rPr>
        <w:t>(</w:t>
      </w:r>
      <w:r w:rsidRPr="008A2728">
        <w:rPr>
          <w:rFonts w:ascii="Times New Roman" w:eastAsia="PMingLiU" w:hAnsi="Times New Roman" w:cs="Times New Roman"/>
        </w:rPr>
        <w:t>3</w:t>
      </w:r>
      <w:r>
        <w:rPr>
          <w:rFonts w:ascii="Times New Roman" w:eastAsia="PMingLiU" w:hAnsi="Times New Roman" w:cs="Times New Roman"/>
        </w:rPr>
        <w:t>)</w:t>
      </w:r>
      <w:r w:rsidRPr="008A2728">
        <w:rPr>
          <w:rFonts w:ascii="Times New Roman" w:eastAsia="PMingLiU" w:hAnsi="Times New Roman" w:cs="Times New Roman"/>
        </w:rPr>
        <w:t>, 327-43.</w:t>
      </w:r>
    </w:p>
    <w:p w14:paraId="48EBECE7" w14:textId="77777777" w:rsidR="00462823" w:rsidRPr="008A2728" w:rsidRDefault="00462823" w:rsidP="00462823">
      <w:pPr>
        <w:spacing w:after="0" w:line="240" w:lineRule="auto"/>
        <w:ind w:left="993" w:right="567" w:hanging="851"/>
        <w:jc w:val="both"/>
        <w:rPr>
          <w:rFonts w:ascii="Times New Roman" w:hAnsi="Times New Roman" w:cs="Times New Roman"/>
        </w:rPr>
      </w:pPr>
      <w:r w:rsidRPr="00027940">
        <w:rPr>
          <w:rFonts w:ascii="Times New Roman" w:hAnsi="Times New Roman" w:cs="Times New Roman"/>
          <w:lang w:val="da-DK"/>
        </w:rPr>
        <w:t xml:space="preserve">Lages, C., Lages, C.R., &amp; Lages, L.F. (2004). </w:t>
      </w:r>
      <w:r w:rsidRPr="008A2728">
        <w:rPr>
          <w:rFonts w:ascii="Times New Roman" w:hAnsi="Times New Roman" w:cs="Times New Roman"/>
        </w:rPr>
        <w:t>The RELQUAL scale: a measure of relationship quality in export market ventures</w:t>
      </w:r>
      <w:r>
        <w:rPr>
          <w:rFonts w:ascii="Times New Roman" w:hAnsi="Times New Roman" w:cs="Times New Roman"/>
        </w:rPr>
        <w:t>.</w:t>
      </w:r>
      <w:r w:rsidRPr="008A2728">
        <w:rPr>
          <w:rFonts w:ascii="Times New Roman" w:hAnsi="Times New Roman" w:cs="Times New Roman"/>
        </w:rPr>
        <w:t xml:space="preserve"> </w:t>
      </w:r>
      <w:r w:rsidRPr="00FF308D">
        <w:rPr>
          <w:rFonts w:ascii="Times New Roman" w:hAnsi="Times New Roman" w:cs="Times New Roman"/>
          <w:i/>
        </w:rPr>
        <w:t>Journal of Business Research, 58</w:t>
      </w:r>
      <w:r w:rsidRPr="008A2728">
        <w:rPr>
          <w:rFonts w:ascii="Times New Roman" w:hAnsi="Times New Roman" w:cs="Times New Roman"/>
        </w:rPr>
        <w:t>, 1040-1048.</w:t>
      </w:r>
    </w:p>
    <w:p w14:paraId="1DEC2A52" w14:textId="77777777" w:rsidR="00462823" w:rsidRPr="008A2728" w:rsidRDefault="00462823" w:rsidP="00462823">
      <w:pPr>
        <w:spacing w:after="0" w:line="240" w:lineRule="auto"/>
        <w:ind w:left="993" w:right="567" w:hanging="851"/>
        <w:jc w:val="both"/>
        <w:rPr>
          <w:rFonts w:ascii="Times New Roman" w:hAnsi="Times New Roman" w:cs="Times New Roman"/>
        </w:rPr>
      </w:pPr>
      <w:r w:rsidRPr="008A2728">
        <w:rPr>
          <w:rFonts w:ascii="Times New Roman" w:hAnsi="Times New Roman" w:cs="Times New Roman"/>
        </w:rPr>
        <w:t xml:space="preserve">Lam, S., Ahearne, M., Mullins, R., Hayati, B., &amp; Schillewaert, N. (2013). Exploring the dynamics of antecedents to consumer-brand identification with a new brand. </w:t>
      </w:r>
      <w:r w:rsidRPr="008A2728">
        <w:rPr>
          <w:rFonts w:ascii="Times New Roman" w:hAnsi="Times New Roman" w:cs="Times New Roman"/>
          <w:i/>
          <w:iCs/>
        </w:rPr>
        <w:t xml:space="preserve">Journal </w:t>
      </w:r>
      <w:r>
        <w:rPr>
          <w:rFonts w:ascii="Times New Roman" w:hAnsi="Times New Roman" w:cs="Times New Roman"/>
          <w:i/>
          <w:iCs/>
        </w:rPr>
        <w:t>o</w:t>
      </w:r>
      <w:r w:rsidRPr="008A2728">
        <w:rPr>
          <w:rFonts w:ascii="Times New Roman" w:hAnsi="Times New Roman" w:cs="Times New Roman"/>
          <w:i/>
          <w:iCs/>
        </w:rPr>
        <w:t xml:space="preserve">f The Academy </w:t>
      </w:r>
      <w:r>
        <w:rPr>
          <w:rFonts w:ascii="Times New Roman" w:hAnsi="Times New Roman" w:cs="Times New Roman"/>
          <w:i/>
          <w:iCs/>
        </w:rPr>
        <w:t>o</w:t>
      </w:r>
      <w:r w:rsidRPr="008A2728">
        <w:rPr>
          <w:rFonts w:ascii="Times New Roman" w:hAnsi="Times New Roman" w:cs="Times New Roman"/>
          <w:i/>
          <w:iCs/>
        </w:rPr>
        <w:t>f Marketing Science</w:t>
      </w:r>
      <w:r w:rsidRPr="008A2728">
        <w:rPr>
          <w:rFonts w:ascii="Times New Roman" w:hAnsi="Times New Roman" w:cs="Times New Roman"/>
        </w:rPr>
        <w:t xml:space="preserve">, </w:t>
      </w:r>
      <w:r w:rsidRPr="008A2728">
        <w:rPr>
          <w:rFonts w:ascii="Times New Roman" w:hAnsi="Times New Roman" w:cs="Times New Roman"/>
          <w:i/>
          <w:iCs/>
        </w:rPr>
        <w:t>41</w:t>
      </w:r>
      <w:r w:rsidRPr="008A2728">
        <w:rPr>
          <w:rFonts w:ascii="Times New Roman" w:hAnsi="Times New Roman" w:cs="Times New Roman"/>
        </w:rPr>
        <w:t>(2), 234-252.</w:t>
      </w:r>
    </w:p>
    <w:p w14:paraId="08203B72" w14:textId="77777777" w:rsidR="00462823" w:rsidRPr="008A2728" w:rsidRDefault="00462823" w:rsidP="00462823">
      <w:pPr>
        <w:spacing w:after="0" w:line="240" w:lineRule="auto"/>
        <w:ind w:left="993" w:right="567" w:hanging="851"/>
        <w:jc w:val="both"/>
        <w:rPr>
          <w:rFonts w:ascii="Times New Roman" w:hAnsi="Times New Roman" w:cs="Times New Roman"/>
        </w:rPr>
      </w:pPr>
      <w:r w:rsidRPr="008A2728">
        <w:rPr>
          <w:rFonts w:ascii="Times New Roman" w:eastAsia="PMingLiU" w:hAnsi="Times New Roman" w:cs="Times New Roman"/>
        </w:rPr>
        <w:t xml:space="preserve">Landwehr, J., McGill, A., </w:t>
      </w:r>
      <w:r>
        <w:rPr>
          <w:rFonts w:ascii="Times New Roman" w:hAnsi="Times New Roman" w:cs="Times New Roman"/>
        </w:rPr>
        <w:t>&amp;</w:t>
      </w:r>
      <w:r w:rsidRPr="008A2728">
        <w:rPr>
          <w:rFonts w:ascii="Times New Roman" w:hAnsi="Times New Roman" w:cs="Times New Roman"/>
        </w:rPr>
        <w:t xml:space="preserve"> </w:t>
      </w:r>
      <w:r w:rsidRPr="008A2728">
        <w:rPr>
          <w:rFonts w:ascii="Times New Roman" w:eastAsia="PMingLiU" w:hAnsi="Times New Roman" w:cs="Times New Roman"/>
        </w:rPr>
        <w:t>Herrmann, A. (2011)</w:t>
      </w:r>
      <w:r>
        <w:rPr>
          <w:rFonts w:ascii="Times New Roman" w:eastAsia="PMingLiU" w:hAnsi="Times New Roman" w:cs="Times New Roman"/>
        </w:rPr>
        <w:t xml:space="preserve">. </w:t>
      </w:r>
      <w:r w:rsidRPr="008A2728">
        <w:rPr>
          <w:rFonts w:ascii="Times New Roman" w:eastAsia="PMingLiU" w:hAnsi="Times New Roman" w:cs="Times New Roman"/>
        </w:rPr>
        <w:t xml:space="preserve">It's </w:t>
      </w:r>
      <w:r>
        <w:rPr>
          <w:rFonts w:ascii="Times New Roman" w:eastAsia="PMingLiU" w:hAnsi="Times New Roman" w:cs="Times New Roman"/>
        </w:rPr>
        <w:t>g</w:t>
      </w:r>
      <w:r w:rsidRPr="008A2728">
        <w:rPr>
          <w:rFonts w:ascii="Times New Roman" w:eastAsia="PMingLiU" w:hAnsi="Times New Roman" w:cs="Times New Roman"/>
        </w:rPr>
        <w:t xml:space="preserve">ot the </w:t>
      </w:r>
      <w:r>
        <w:rPr>
          <w:rFonts w:ascii="Times New Roman" w:eastAsia="PMingLiU" w:hAnsi="Times New Roman" w:cs="Times New Roman"/>
        </w:rPr>
        <w:t>l</w:t>
      </w:r>
      <w:r w:rsidRPr="008A2728">
        <w:rPr>
          <w:rFonts w:ascii="Times New Roman" w:eastAsia="PMingLiU" w:hAnsi="Times New Roman" w:cs="Times New Roman"/>
        </w:rPr>
        <w:t xml:space="preserve">ook: </w:t>
      </w:r>
      <w:r>
        <w:rPr>
          <w:rFonts w:ascii="Times New Roman" w:eastAsia="PMingLiU" w:hAnsi="Times New Roman" w:cs="Times New Roman"/>
        </w:rPr>
        <w:t>t</w:t>
      </w:r>
      <w:r w:rsidRPr="008A2728">
        <w:rPr>
          <w:rFonts w:ascii="Times New Roman" w:eastAsia="PMingLiU" w:hAnsi="Times New Roman" w:cs="Times New Roman"/>
        </w:rPr>
        <w:t xml:space="preserve">he </w:t>
      </w:r>
      <w:r>
        <w:rPr>
          <w:rFonts w:ascii="Times New Roman" w:eastAsia="PMingLiU" w:hAnsi="Times New Roman" w:cs="Times New Roman"/>
        </w:rPr>
        <w:t>e</w:t>
      </w:r>
      <w:r w:rsidRPr="008A2728">
        <w:rPr>
          <w:rFonts w:ascii="Times New Roman" w:eastAsia="PMingLiU" w:hAnsi="Times New Roman" w:cs="Times New Roman"/>
        </w:rPr>
        <w:t xml:space="preserve">ffect of </w:t>
      </w:r>
      <w:r>
        <w:rPr>
          <w:rFonts w:ascii="Times New Roman" w:eastAsia="PMingLiU" w:hAnsi="Times New Roman" w:cs="Times New Roman"/>
        </w:rPr>
        <w:t>f</w:t>
      </w:r>
      <w:r w:rsidRPr="008A2728">
        <w:rPr>
          <w:rFonts w:ascii="Times New Roman" w:eastAsia="PMingLiU" w:hAnsi="Times New Roman" w:cs="Times New Roman"/>
        </w:rPr>
        <w:t xml:space="preserve">riendly and </w:t>
      </w:r>
      <w:r>
        <w:rPr>
          <w:rFonts w:ascii="Times New Roman" w:eastAsia="PMingLiU" w:hAnsi="Times New Roman" w:cs="Times New Roman"/>
        </w:rPr>
        <w:t>a</w:t>
      </w:r>
      <w:r w:rsidRPr="008A2728">
        <w:rPr>
          <w:rFonts w:ascii="Times New Roman" w:eastAsia="PMingLiU" w:hAnsi="Times New Roman" w:cs="Times New Roman"/>
        </w:rPr>
        <w:t>ggressive '</w:t>
      </w:r>
      <w:r>
        <w:rPr>
          <w:rFonts w:ascii="Times New Roman" w:eastAsia="PMingLiU" w:hAnsi="Times New Roman" w:cs="Times New Roman"/>
        </w:rPr>
        <w:t>f</w:t>
      </w:r>
      <w:r w:rsidRPr="008A2728">
        <w:rPr>
          <w:rFonts w:ascii="Times New Roman" w:eastAsia="PMingLiU" w:hAnsi="Times New Roman" w:cs="Times New Roman"/>
        </w:rPr>
        <w:t xml:space="preserve">acial' </w:t>
      </w:r>
      <w:r>
        <w:rPr>
          <w:rFonts w:ascii="Times New Roman" w:eastAsia="PMingLiU" w:hAnsi="Times New Roman" w:cs="Times New Roman"/>
        </w:rPr>
        <w:t>e</w:t>
      </w:r>
      <w:r w:rsidRPr="008A2728">
        <w:rPr>
          <w:rFonts w:ascii="Times New Roman" w:eastAsia="PMingLiU" w:hAnsi="Times New Roman" w:cs="Times New Roman"/>
        </w:rPr>
        <w:t xml:space="preserve">xpressions on </w:t>
      </w:r>
      <w:r>
        <w:rPr>
          <w:rFonts w:ascii="Times New Roman" w:eastAsia="PMingLiU" w:hAnsi="Times New Roman" w:cs="Times New Roman"/>
        </w:rPr>
        <w:t>p</w:t>
      </w:r>
      <w:r w:rsidRPr="008A2728">
        <w:rPr>
          <w:rFonts w:ascii="Times New Roman" w:eastAsia="PMingLiU" w:hAnsi="Times New Roman" w:cs="Times New Roman"/>
        </w:rPr>
        <w:t xml:space="preserve">roduct </w:t>
      </w:r>
      <w:r>
        <w:rPr>
          <w:rFonts w:ascii="Times New Roman" w:eastAsia="PMingLiU" w:hAnsi="Times New Roman" w:cs="Times New Roman"/>
        </w:rPr>
        <w:t>l</w:t>
      </w:r>
      <w:r w:rsidRPr="008A2728">
        <w:rPr>
          <w:rFonts w:ascii="Times New Roman" w:eastAsia="PMingLiU" w:hAnsi="Times New Roman" w:cs="Times New Roman"/>
        </w:rPr>
        <w:t xml:space="preserve">iking and </w:t>
      </w:r>
      <w:r>
        <w:rPr>
          <w:rFonts w:ascii="Times New Roman" w:eastAsia="PMingLiU" w:hAnsi="Times New Roman" w:cs="Times New Roman"/>
        </w:rPr>
        <w:t>s</w:t>
      </w:r>
      <w:r w:rsidRPr="008A2728">
        <w:rPr>
          <w:rFonts w:ascii="Times New Roman" w:eastAsia="PMingLiU" w:hAnsi="Times New Roman" w:cs="Times New Roman"/>
        </w:rPr>
        <w:t>ales</w:t>
      </w:r>
      <w:r>
        <w:rPr>
          <w:rFonts w:ascii="Times New Roman" w:eastAsia="PMingLiU" w:hAnsi="Times New Roman" w:cs="Times New Roman"/>
        </w:rPr>
        <w:t>.</w:t>
      </w:r>
      <w:r w:rsidRPr="008A2728">
        <w:rPr>
          <w:rFonts w:ascii="Times New Roman" w:eastAsia="PMingLiU" w:hAnsi="Times New Roman" w:cs="Times New Roman"/>
        </w:rPr>
        <w:t xml:space="preserve"> </w:t>
      </w:r>
      <w:r w:rsidRPr="008A2728">
        <w:rPr>
          <w:rFonts w:ascii="Times New Roman" w:eastAsia="PMingLiU" w:hAnsi="Times New Roman" w:cs="Times New Roman"/>
          <w:i/>
          <w:iCs/>
        </w:rPr>
        <w:t>Journal of Marketing</w:t>
      </w:r>
      <w:r w:rsidRPr="008A2728">
        <w:rPr>
          <w:rFonts w:ascii="Times New Roman" w:eastAsia="PMingLiU" w:hAnsi="Times New Roman" w:cs="Times New Roman"/>
        </w:rPr>
        <w:t xml:space="preserve">, </w:t>
      </w:r>
      <w:r w:rsidRPr="00FF308D">
        <w:rPr>
          <w:rFonts w:ascii="Times New Roman" w:eastAsia="PMingLiU" w:hAnsi="Times New Roman" w:cs="Times New Roman"/>
          <w:i/>
          <w:iCs/>
        </w:rPr>
        <w:t>75</w:t>
      </w:r>
      <w:r>
        <w:rPr>
          <w:rFonts w:ascii="Times New Roman" w:eastAsia="PMingLiU" w:hAnsi="Times New Roman" w:cs="Times New Roman"/>
          <w:iCs/>
        </w:rPr>
        <w:t>(</w:t>
      </w:r>
      <w:r w:rsidRPr="008A2728">
        <w:rPr>
          <w:rFonts w:ascii="Times New Roman" w:eastAsia="PMingLiU" w:hAnsi="Times New Roman" w:cs="Times New Roman"/>
        </w:rPr>
        <w:t>3</w:t>
      </w:r>
      <w:r>
        <w:rPr>
          <w:rFonts w:ascii="Times New Roman" w:eastAsia="PMingLiU" w:hAnsi="Times New Roman" w:cs="Times New Roman"/>
        </w:rPr>
        <w:t>)</w:t>
      </w:r>
      <w:r w:rsidRPr="008A2728">
        <w:rPr>
          <w:rFonts w:ascii="Times New Roman" w:eastAsia="PMingLiU" w:hAnsi="Times New Roman" w:cs="Times New Roman"/>
        </w:rPr>
        <w:t>, 132-146.</w:t>
      </w:r>
    </w:p>
    <w:p w14:paraId="57954BF8" w14:textId="77777777" w:rsidR="00462823" w:rsidRPr="008A2728" w:rsidRDefault="00462823" w:rsidP="00462823">
      <w:pPr>
        <w:spacing w:after="0" w:line="240" w:lineRule="auto"/>
        <w:ind w:left="993" w:right="567" w:hanging="851"/>
        <w:jc w:val="both"/>
        <w:rPr>
          <w:rFonts w:ascii="Times New Roman" w:eastAsia="PMingLiU" w:hAnsi="Times New Roman" w:cs="Times New Roman"/>
        </w:rPr>
      </w:pPr>
      <w:r w:rsidRPr="008A2728">
        <w:rPr>
          <w:rFonts w:ascii="Times New Roman" w:eastAsia="PMingLiU" w:hAnsi="Times New Roman" w:cs="Times New Roman"/>
        </w:rPr>
        <w:t>Lee, E. (2013)</w:t>
      </w:r>
      <w:r>
        <w:rPr>
          <w:rFonts w:ascii="Times New Roman" w:eastAsia="PMingLiU" w:hAnsi="Times New Roman" w:cs="Times New Roman"/>
        </w:rPr>
        <w:t xml:space="preserve">. </w:t>
      </w:r>
      <w:r w:rsidRPr="008A2728">
        <w:rPr>
          <w:rFonts w:ascii="Times New Roman" w:eastAsia="PMingLiU" w:hAnsi="Times New Roman" w:cs="Times New Roman"/>
        </w:rPr>
        <w:t xml:space="preserve">A </w:t>
      </w:r>
      <w:r>
        <w:rPr>
          <w:rFonts w:ascii="Times New Roman" w:eastAsia="PMingLiU" w:hAnsi="Times New Roman" w:cs="Times New Roman"/>
        </w:rPr>
        <w:t>p</w:t>
      </w:r>
      <w:r w:rsidRPr="008A2728">
        <w:rPr>
          <w:rFonts w:ascii="Times New Roman" w:eastAsia="PMingLiU" w:hAnsi="Times New Roman" w:cs="Times New Roman"/>
        </w:rPr>
        <w:t xml:space="preserve">rototype of </w:t>
      </w:r>
      <w:r>
        <w:rPr>
          <w:rFonts w:ascii="Times New Roman" w:eastAsia="PMingLiU" w:hAnsi="Times New Roman" w:cs="Times New Roman"/>
        </w:rPr>
        <w:t>m</w:t>
      </w:r>
      <w:r w:rsidRPr="008A2728">
        <w:rPr>
          <w:rFonts w:ascii="Times New Roman" w:eastAsia="PMingLiU" w:hAnsi="Times New Roman" w:cs="Times New Roman"/>
        </w:rPr>
        <w:t xml:space="preserve">ulticomponent </w:t>
      </w:r>
      <w:r>
        <w:rPr>
          <w:rFonts w:ascii="Times New Roman" w:eastAsia="PMingLiU" w:hAnsi="Times New Roman" w:cs="Times New Roman"/>
        </w:rPr>
        <w:t>b</w:t>
      </w:r>
      <w:r w:rsidRPr="008A2728">
        <w:rPr>
          <w:rFonts w:ascii="Times New Roman" w:eastAsia="PMingLiU" w:hAnsi="Times New Roman" w:cs="Times New Roman"/>
        </w:rPr>
        <w:t xml:space="preserve">rand </w:t>
      </w:r>
      <w:r>
        <w:rPr>
          <w:rFonts w:ascii="Times New Roman" w:eastAsia="PMingLiU" w:hAnsi="Times New Roman" w:cs="Times New Roman"/>
        </w:rPr>
        <w:t>p</w:t>
      </w:r>
      <w:r w:rsidRPr="008A2728">
        <w:rPr>
          <w:rFonts w:ascii="Times New Roman" w:eastAsia="PMingLiU" w:hAnsi="Times New Roman" w:cs="Times New Roman"/>
        </w:rPr>
        <w:t xml:space="preserve">ersonality </w:t>
      </w:r>
      <w:r>
        <w:rPr>
          <w:rFonts w:ascii="Times New Roman" w:eastAsia="PMingLiU" w:hAnsi="Times New Roman" w:cs="Times New Roman"/>
        </w:rPr>
        <w:t>s</w:t>
      </w:r>
      <w:r w:rsidRPr="008A2728">
        <w:rPr>
          <w:rFonts w:ascii="Times New Roman" w:eastAsia="PMingLiU" w:hAnsi="Times New Roman" w:cs="Times New Roman"/>
        </w:rPr>
        <w:t xml:space="preserve">tructure: </w:t>
      </w:r>
      <w:r>
        <w:rPr>
          <w:rFonts w:ascii="Times New Roman" w:eastAsia="PMingLiU" w:hAnsi="Times New Roman" w:cs="Times New Roman"/>
        </w:rPr>
        <w:t>a</w:t>
      </w:r>
      <w:r w:rsidRPr="008A2728">
        <w:rPr>
          <w:rFonts w:ascii="Times New Roman" w:eastAsia="PMingLiU" w:hAnsi="Times New Roman" w:cs="Times New Roman"/>
        </w:rPr>
        <w:t xml:space="preserve"> </w:t>
      </w:r>
      <w:r>
        <w:rPr>
          <w:rFonts w:ascii="Times New Roman" w:eastAsia="PMingLiU" w:hAnsi="Times New Roman" w:cs="Times New Roman"/>
        </w:rPr>
        <w:t>c</w:t>
      </w:r>
      <w:r w:rsidRPr="008A2728">
        <w:rPr>
          <w:rFonts w:ascii="Times New Roman" w:eastAsia="PMingLiU" w:hAnsi="Times New Roman" w:cs="Times New Roman"/>
        </w:rPr>
        <w:t xml:space="preserve">onsumption </w:t>
      </w:r>
      <w:r>
        <w:rPr>
          <w:rFonts w:ascii="Times New Roman" w:eastAsia="PMingLiU" w:hAnsi="Times New Roman" w:cs="Times New Roman"/>
        </w:rPr>
        <w:t>s</w:t>
      </w:r>
      <w:r w:rsidRPr="008A2728">
        <w:rPr>
          <w:rFonts w:ascii="Times New Roman" w:eastAsia="PMingLiU" w:hAnsi="Times New Roman" w:cs="Times New Roman"/>
        </w:rPr>
        <w:t xml:space="preserve">ynmbolism </w:t>
      </w:r>
      <w:r>
        <w:rPr>
          <w:rFonts w:ascii="Times New Roman" w:eastAsia="PMingLiU" w:hAnsi="Times New Roman" w:cs="Times New Roman"/>
        </w:rPr>
        <w:t>a</w:t>
      </w:r>
      <w:r w:rsidRPr="008A2728">
        <w:rPr>
          <w:rFonts w:ascii="Times New Roman" w:eastAsia="PMingLiU" w:hAnsi="Times New Roman" w:cs="Times New Roman"/>
        </w:rPr>
        <w:t>pproach</w:t>
      </w:r>
      <w:r>
        <w:rPr>
          <w:rFonts w:ascii="Times New Roman" w:eastAsia="PMingLiU" w:hAnsi="Times New Roman" w:cs="Times New Roman"/>
        </w:rPr>
        <w:t>.</w:t>
      </w:r>
      <w:r w:rsidRPr="008A2728">
        <w:rPr>
          <w:rFonts w:ascii="Times New Roman" w:eastAsia="PMingLiU" w:hAnsi="Times New Roman" w:cs="Times New Roman"/>
        </w:rPr>
        <w:t xml:space="preserve"> </w:t>
      </w:r>
      <w:r w:rsidRPr="008A2728">
        <w:rPr>
          <w:rFonts w:ascii="Times New Roman" w:eastAsia="PMingLiU" w:hAnsi="Times New Roman" w:cs="Times New Roman"/>
          <w:i/>
          <w:iCs/>
        </w:rPr>
        <w:t>Psychology &amp; Marketing</w:t>
      </w:r>
      <w:r w:rsidRPr="008A2728">
        <w:rPr>
          <w:rFonts w:ascii="Times New Roman" w:eastAsia="PMingLiU" w:hAnsi="Times New Roman" w:cs="Times New Roman"/>
        </w:rPr>
        <w:t xml:space="preserve">, </w:t>
      </w:r>
      <w:r w:rsidRPr="00FF308D">
        <w:rPr>
          <w:rFonts w:ascii="Times New Roman" w:eastAsia="PMingLiU" w:hAnsi="Times New Roman" w:cs="Times New Roman"/>
          <w:i/>
        </w:rPr>
        <w:t>30</w:t>
      </w:r>
      <w:r>
        <w:rPr>
          <w:rFonts w:ascii="Times New Roman" w:eastAsia="PMingLiU" w:hAnsi="Times New Roman" w:cs="Times New Roman"/>
        </w:rPr>
        <w:t>(</w:t>
      </w:r>
      <w:r w:rsidRPr="008A2728">
        <w:rPr>
          <w:rFonts w:ascii="Times New Roman" w:eastAsia="PMingLiU" w:hAnsi="Times New Roman" w:cs="Times New Roman"/>
        </w:rPr>
        <w:t>2</w:t>
      </w:r>
      <w:r>
        <w:rPr>
          <w:rFonts w:ascii="Times New Roman" w:eastAsia="PMingLiU" w:hAnsi="Times New Roman" w:cs="Times New Roman"/>
        </w:rPr>
        <w:t>)</w:t>
      </w:r>
      <w:r w:rsidRPr="008A2728">
        <w:rPr>
          <w:rFonts w:ascii="Times New Roman" w:eastAsia="PMingLiU" w:hAnsi="Times New Roman" w:cs="Times New Roman"/>
        </w:rPr>
        <w:t>, 173-186.</w:t>
      </w:r>
    </w:p>
    <w:p w14:paraId="159054D8" w14:textId="77777777" w:rsidR="00462823" w:rsidRPr="008A2728" w:rsidRDefault="00462823" w:rsidP="00462823">
      <w:pPr>
        <w:spacing w:after="0" w:line="240" w:lineRule="auto"/>
        <w:ind w:left="993" w:right="567" w:hanging="851"/>
        <w:jc w:val="both"/>
        <w:rPr>
          <w:rFonts w:ascii="Times New Roman" w:hAnsi="Times New Roman" w:cs="Times New Roman"/>
        </w:rPr>
      </w:pPr>
      <w:r w:rsidRPr="008A2728">
        <w:rPr>
          <w:rFonts w:ascii="Times New Roman" w:hAnsi="Times New Roman" w:cs="Times New Roman"/>
        </w:rPr>
        <w:t xml:space="preserve">Lee, N. </w:t>
      </w:r>
      <w:r>
        <w:rPr>
          <w:rFonts w:ascii="Times New Roman" w:hAnsi="Times New Roman" w:cs="Times New Roman"/>
        </w:rPr>
        <w:t>&amp;</w:t>
      </w:r>
      <w:r w:rsidRPr="008A2728">
        <w:rPr>
          <w:rFonts w:ascii="Times New Roman" w:hAnsi="Times New Roman" w:cs="Times New Roman"/>
        </w:rPr>
        <w:t xml:space="preserve"> Cadogan, J. W. (2013)</w:t>
      </w:r>
      <w:r>
        <w:rPr>
          <w:rFonts w:ascii="Times New Roman" w:hAnsi="Times New Roman" w:cs="Times New Roman"/>
        </w:rPr>
        <w:t xml:space="preserve">. </w:t>
      </w:r>
      <w:r w:rsidRPr="008A2728">
        <w:rPr>
          <w:rFonts w:ascii="Times New Roman" w:hAnsi="Times New Roman" w:cs="Times New Roman"/>
        </w:rPr>
        <w:t>Problems with formative and higher-order reflective variables</w:t>
      </w:r>
      <w:r>
        <w:rPr>
          <w:rFonts w:ascii="Times New Roman" w:hAnsi="Times New Roman" w:cs="Times New Roman"/>
        </w:rPr>
        <w:t>.</w:t>
      </w:r>
      <w:r w:rsidRPr="008A2728">
        <w:rPr>
          <w:rFonts w:ascii="Times New Roman" w:hAnsi="Times New Roman" w:cs="Times New Roman"/>
        </w:rPr>
        <w:t xml:space="preserve"> </w:t>
      </w:r>
      <w:r w:rsidRPr="00C8481C">
        <w:rPr>
          <w:rFonts w:ascii="Times New Roman" w:hAnsi="Times New Roman" w:cs="Times New Roman"/>
          <w:i/>
        </w:rPr>
        <w:t>Journal of Business Research, 66,</w:t>
      </w:r>
      <w:r w:rsidRPr="008A2728">
        <w:rPr>
          <w:rFonts w:ascii="Times New Roman" w:hAnsi="Times New Roman" w:cs="Times New Roman"/>
        </w:rPr>
        <w:t xml:space="preserve"> 242-247.</w:t>
      </w:r>
    </w:p>
    <w:p w14:paraId="5D139D96" w14:textId="77777777" w:rsidR="00462823" w:rsidRPr="008A2728" w:rsidRDefault="00462823" w:rsidP="00462823">
      <w:pPr>
        <w:spacing w:after="0" w:line="240" w:lineRule="auto"/>
        <w:ind w:left="993" w:right="567" w:hanging="851"/>
        <w:jc w:val="both"/>
        <w:rPr>
          <w:rFonts w:ascii="Times New Roman" w:hAnsi="Times New Roman" w:cs="Times New Roman"/>
        </w:rPr>
      </w:pPr>
      <w:r w:rsidRPr="008A2728">
        <w:rPr>
          <w:rFonts w:ascii="Times New Roman" w:hAnsi="Times New Roman" w:cs="Times New Roman"/>
        </w:rPr>
        <w:t xml:space="preserve">Lee-Wingate, S. N. </w:t>
      </w:r>
      <w:r>
        <w:rPr>
          <w:rFonts w:ascii="Times New Roman" w:hAnsi="Times New Roman" w:cs="Times New Roman"/>
        </w:rPr>
        <w:t>&amp;</w:t>
      </w:r>
      <w:r w:rsidRPr="008A2728">
        <w:rPr>
          <w:rFonts w:ascii="Times New Roman" w:hAnsi="Times New Roman" w:cs="Times New Roman"/>
        </w:rPr>
        <w:t xml:space="preserve"> Stern, B. B. (2007)</w:t>
      </w:r>
      <w:r>
        <w:rPr>
          <w:rFonts w:ascii="Times New Roman" w:hAnsi="Times New Roman" w:cs="Times New Roman"/>
        </w:rPr>
        <w:t xml:space="preserve">. </w:t>
      </w:r>
      <w:r w:rsidRPr="008A2728">
        <w:rPr>
          <w:rFonts w:ascii="Times New Roman" w:hAnsi="Times New Roman" w:cs="Times New Roman"/>
        </w:rPr>
        <w:t xml:space="preserve">Perceived </w:t>
      </w:r>
      <w:r>
        <w:rPr>
          <w:rFonts w:ascii="Times New Roman" w:hAnsi="Times New Roman" w:cs="Times New Roman"/>
        </w:rPr>
        <w:t>f</w:t>
      </w:r>
      <w:r w:rsidRPr="008A2728">
        <w:rPr>
          <w:rFonts w:ascii="Times New Roman" w:hAnsi="Times New Roman" w:cs="Times New Roman"/>
        </w:rPr>
        <w:t xml:space="preserve">airness: </w:t>
      </w:r>
      <w:r>
        <w:rPr>
          <w:rFonts w:ascii="Times New Roman" w:hAnsi="Times New Roman" w:cs="Times New Roman"/>
        </w:rPr>
        <w:t>c</w:t>
      </w:r>
      <w:r w:rsidRPr="008A2728">
        <w:rPr>
          <w:rFonts w:ascii="Times New Roman" w:hAnsi="Times New Roman" w:cs="Times New Roman"/>
        </w:rPr>
        <w:t xml:space="preserve">onceptual </w:t>
      </w:r>
      <w:r>
        <w:rPr>
          <w:rFonts w:ascii="Times New Roman" w:hAnsi="Times New Roman" w:cs="Times New Roman"/>
        </w:rPr>
        <w:t>f</w:t>
      </w:r>
      <w:r w:rsidRPr="008A2728">
        <w:rPr>
          <w:rFonts w:ascii="Times New Roman" w:hAnsi="Times New Roman" w:cs="Times New Roman"/>
        </w:rPr>
        <w:t xml:space="preserve">ramework and </w:t>
      </w:r>
      <w:r>
        <w:rPr>
          <w:rFonts w:ascii="Times New Roman" w:hAnsi="Times New Roman" w:cs="Times New Roman"/>
        </w:rPr>
        <w:t>s</w:t>
      </w:r>
      <w:r w:rsidRPr="008A2728">
        <w:rPr>
          <w:rFonts w:ascii="Times New Roman" w:hAnsi="Times New Roman" w:cs="Times New Roman"/>
        </w:rPr>
        <w:t xml:space="preserve">cale </w:t>
      </w:r>
      <w:r>
        <w:rPr>
          <w:rFonts w:ascii="Times New Roman" w:hAnsi="Times New Roman" w:cs="Times New Roman"/>
        </w:rPr>
        <w:t>d</w:t>
      </w:r>
      <w:r w:rsidRPr="008A2728">
        <w:rPr>
          <w:rFonts w:ascii="Times New Roman" w:hAnsi="Times New Roman" w:cs="Times New Roman"/>
        </w:rPr>
        <w:t>evelopment</w:t>
      </w:r>
      <w:r>
        <w:rPr>
          <w:rFonts w:ascii="Times New Roman" w:hAnsi="Times New Roman" w:cs="Times New Roman"/>
        </w:rPr>
        <w:t>.</w:t>
      </w:r>
      <w:r w:rsidRPr="008A2728">
        <w:rPr>
          <w:rFonts w:ascii="Times New Roman" w:hAnsi="Times New Roman" w:cs="Times New Roman"/>
        </w:rPr>
        <w:t xml:space="preserve"> </w:t>
      </w:r>
      <w:r w:rsidRPr="008A2728">
        <w:rPr>
          <w:rFonts w:ascii="Times New Roman" w:hAnsi="Times New Roman" w:cs="Times New Roman"/>
          <w:i/>
        </w:rPr>
        <w:t>Advances in Consumer Behavior,</w:t>
      </w:r>
      <w:r w:rsidRPr="008A2728">
        <w:rPr>
          <w:rFonts w:ascii="Times New Roman" w:hAnsi="Times New Roman" w:cs="Times New Roman"/>
          <w:b/>
        </w:rPr>
        <w:t xml:space="preserve"> </w:t>
      </w:r>
      <w:r w:rsidRPr="00C8481C">
        <w:rPr>
          <w:rFonts w:ascii="Times New Roman" w:hAnsi="Times New Roman" w:cs="Times New Roman"/>
          <w:i/>
        </w:rPr>
        <w:t>34</w:t>
      </w:r>
      <w:r w:rsidRPr="008A2728">
        <w:rPr>
          <w:rFonts w:ascii="Times New Roman" w:hAnsi="Times New Roman" w:cs="Times New Roman"/>
        </w:rPr>
        <w:t xml:space="preserve">, 400-402. </w:t>
      </w:r>
    </w:p>
    <w:p w14:paraId="698522BA" w14:textId="77777777" w:rsidR="00462823" w:rsidRPr="008A2728" w:rsidRDefault="00462823" w:rsidP="00462823">
      <w:pPr>
        <w:spacing w:after="0" w:line="240" w:lineRule="auto"/>
        <w:ind w:left="993" w:right="567" w:hanging="851"/>
        <w:jc w:val="both"/>
        <w:rPr>
          <w:rFonts w:ascii="Times New Roman" w:eastAsia="PMingLiU" w:hAnsi="Times New Roman" w:cs="Times New Roman"/>
          <w:lang w:val="en-GB"/>
        </w:rPr>
      </w:pPr>
      <w:r w:rsidRPr="008A2728">
        <w:rPr>
          <w:rFonts w:ascii="Times New Roman" w:eastAsia="PMingLiU" w:hAnsi="Times New Roman" w:cs="Times New Roman"/>
          <w:lang w:val="en-GB"/>
        </w:rPr>
        <w:t xml:space="preserve">Lin, </w:t>
      </w:r>
      <w:r>
        <w:rPr>
          <w:rFonts w:ascii="Times New Roman" w:eastAsia="PMingLiU" w:hAnsi="Times New Roman" w:cs="Times New Roman"/>
          <w:lang w:val="en-GB"/>
        </w:rPr>
        <w:t xml:space="preserve">C. </w:t>
      </w:r>
      <w:r w:rsidRPr="008A2728">
        <w:rPr>
          <w:rFonts w:ascii="Times New Roman" w:eastAsia="PMingLiU" w:hAnsi="Times New Roman" w:cs="Times New Roman"/>
          <w:lang w:val="en-GB"/>
        </w:rPr>
        <w:t xml:space="preserve">Y, Marshall, </w:t>
      </w:r>
      <w:r>
        <w:rPr>
          <w:rFonts w:ascii="Times New Roman" w:eastAsia="PMingLiU" w:hAnsi="Times New Roman" w:cs="Times New Roman"/>
          <w:lang w:val="en-GB"/>
        </w:rPr>
        <w:t xml:space="preserve">D., </w:t>
      </w:r>
      <w:r>
        <w:rPr>
          <w:rFonts w:ascii="Times New Roman" w:hAnsi="Times New Roman" w:cs="Times New Roman"/>
        </w:rPr>
        <w:t>&amp;</w:t>
      </w:r>
      <w:r w:rsidRPr="008A2728">
        <w:rPr>
          <w:rFonts w:ascii="Times New Roman" w:hAnsi="Times New Roman" w:cs="Times New Roman"/>
        </w:rPr>
        <w:t xml:space="preserve"> </w:t>
      </w:r>
      <w:r w:rsidRPr="008A2728">
        <w:rPr>
          <w:rFonts w:ascii="Times New Roman" w:eastAsia="PMingLiU" w:hAnsi="Times New Roman" w:cs="Times New Roman"/>
          <w:lang w:val="en-GB"/>
        </w:rPr>
        <w:t>Dawson</w:t>
      </w:r>
      <w:r>
        <w:rPr>
          <w:rFonts w:ascii="Times New Roman" w:eastAsia="PMingLiU" w:hAnsi="Times New Roman" w:cs="Times New Roman"/>
          <w:lang w:val="en-GB"/>
        </w:rPr>
        <w:t>, J.</w:t>
      </w:r>
      <w:r w:rsidRPr="008A2728">
        <w:rPr>
          <w:rFonts w:ascii="Times New Roman" w:eastAsia="PMingLiU" w:hAnsi="Times New Roman" w:cs="Times New Roman"/>
          <w:lang w:val="en-GB"/>
        </w:rPr>
        <w:t xml:space="preserve"> (2009)</w:t>
      </w:r>
      <w:r>
        <w:rPr>
          <w:rFonts w:ascii="Times New Roman" w:eastAsia="PMingLiU" w:hAnsi="Times New Roman" w:cs="Times New Roman"/>
          <w:lang w:val="en-GB"/>
        </w:rPr>
        <w:t xml:space="preserve">. </w:t>
      </w:r>
      <w:r w:rsidRPr="008A2728">
        <w:rPr>
          <w:rFonts w:ascii="Times New Roman" w:eastAsia="PMingLiU" w:hAnsi="Times New Roman" w:cs="Times New Roman"/>
          <w:lang w:val="en-GB"/>
        </w:rPr>
        <w:t>Consumer attitudes towards a European retailerʼs private brand food products: an integrated model of Taiwanese consumers</w:t>
      </w:r>
      <w:r>
        <w:rPr>
          <w:rFonts w:ascii="Times New Roman" w:eastAsia="PMingLiU" w:hAnsi="Times New Roman" w:cs="Times New Roman"/>
          <w:lang w:val="en-GB"/>
        </w:rPr>
        <w:t>.</w:t>
      </w:r>
      <w:r w:rsidRPr="008A2728">
        <w:rPr>
          <w:rFonts w:ascii="Times New Roman" w:eastAsia="PMingLiU" w:hAnsi="Times New Roman" w:cs="Times New Roman"/>
          <w:lang w:val="en-GB"/>
        </w:rPr>
        <w:t xml:space="preserve"> </w:t>
      </w:r>
      <w:r w:rsidRPr="008A2728">
        <w:rPr>
          <w:rFonts w:ascii="Times New Roman" w:eastAsia="PMingLiU" w:hAnsi="Times New Roman" w:cs="Times New Roman"/>
          <w:i/>
          <w:iCs/>
          <w:lang w:val="en-GB"/>
        </w:rPr>
        <w:t>Journal of Marketing Management</w:t>
      </w:r>
      <w:r w:rsidRPr="008A2728">
        <w:rPr>
          <w:rFonts w:ascii="Times New Roman" w:eastAsia="PMingLiU" w:hAnsi="Times New Roman" w:cs="Times New Roman"/>
          <w:lang w:val="en-GB"/>
        </w:rPr>
        <w:t xml:space="preserve">, </w:t>
      </w:r>
      <w:r w:rsidRPr="00C8481C">
        <w:rPr>
          <w:rFonts w:ascii="Times New Roman" w:eastAsia="PMingLiU" w:hAnsi="Times New Roman" w:cs="Times New Roman"/>
          <w:i/>
          <w:lang w:val="en-GB"/>
        </w:rPr>
        <w:t>25</w:t>
      </w:r>
      <w:r w:rsidRPr="008A2728">
        <w:rPr>
          <w:rFonts w:ascii="Times New Roman" w:eastAsia="PMingLiU" w:hAnsi="Times New Roman" w:cs="Times New Roman"/>
          <w:lang w:val="en-GB"/>
        </w:rPr>
        <w:t>(9), 875-891.</w:t>
      </w:r>
    </w:p>
    <w:p w14:paraId="33922E03" w14:textId="77777777" w:rsidR="00462823" w:rsidRPr="00027940" w:rsidRDefault="00462823" w:rsidP="00462823">
      <w:pPr>
        <w:spacing w:after="0" w:line="240" w:lineRule="auto"/>
        <w:ind w:left="993" w:right="567" w:hanging="851"/>
        <w:jc w:val="both"/>
        <w:rPr>
          <w:rFonts w:ascii="Times New Roman" w:hAnsi="Times New Roman" w:cs="Times New Roman"/>
          <w:lang w:val="da-DK"/>
        </w:rPr>
      </w:pPr>
      <w:r w:rsidRPr="00027940">
        <w:rPr>
          <w:rFonts w:ascii="Times New Roman" w:eastAsia="PMingLiU" w:hAnsi="Times New Roman" w:cs="Times New Roman"/>
        </w:rPr>
        <w:t xml:space="preserve">Lind, E. A. </w:t>
      </w:r>
      <w:r w:rsidRPr="00027940">
        <w:rPr>
          <w:rFonts w:ascii="Times New Roman" w:hAnsi="Times New Roman" w:cs="Times New Roman"/>
        </w:rPr>
        <w:t xml:space="preserve">&amp; </w:t>
      </w:r>
      <w:r w:rsidRPr="00027940">
        <w:rPr>
          <w:rFonts w:ascii="Times New Roman" w:eastAsia="PMingLiU" w:hAnsi="Times New Roman" w:cs="Times New Roman"/>
        </w:rPr>
        <w:t xml:space="preserve">Tyler, T. R. (1988). </w:t>
      </w:r>
      <w:r w:rsidRPr="008A2728">
        <w:rPr>
          <w:rFonts w:ascii="Times New Roman" w:eastAsia="PMingLiU" w:hAnsi="Times New Roman" w:cs="Times New Roman"/>
          <w:i/>
        </w:rPr>
        <w:t xml:space="preserve">The </w:t>
      </w:r>
      <w:r>
        <w:rPr>
          <w:rFonts w:ascii="Times New Roman" w:eastAsia="PMingLiU" w:hAnsi="Times New Roman" w:cs="Times New Roman"/>
          <w:i/>
        </w:rPr>
        <w:t>s</w:t>
      </w:r>
      <w:r w:rsidRPr="008A2728">
        <w:rPr>
          <w:rFonts w:ascii="Times New Roman" w:eastAsia="PMingLiU" w:hAnsi="Times New Roman" w:cs="Times New Roman"/>
          <w:i/>
        </w:rPr>
        <w:t xml:space="preserve">ocial </w:t>
      </w:r>
      <w:r>
        <w:rPr>
          <w:rFonts w:ascii="Times New Roman" w:eastAsia="PMingLiU" w:hAnsi="Times New Roman" w:cs="Times New Roman"/>
          <w:i/>
        </w:rPr>
        <w:t>p</w:t>
      </w:r>
      <w:r w:rsidRPr="008A2728">
        <w:rPr>
          <w:rFonts w:ascii="Times New Roman" w:eastAsia="PMingLiU" w:hAnsi="Times New Roman" w:cs="Times New Roman"/>
          <w:i/>
        </w:rPr>
        <w:t xml:space="preserve">sychology of </w:t>
      </w:r>
      <w:r>
        <w:rPr>
          <w:rFonts w:ascii="Times New Roman" w:eastAsia="PMingLiU" w:hAnsi="Times New Roman" w:cs="Times New Roman"/>
          <w:i/>
        </w:rPr>
        <w:t>p</w:t>
      </w:r>
      <w:r w:rsidRPr="008A2728">
        <w:rPr>
          <w:rFonts w:ascii="Times New Roman" w:eastAsia="PMingLiU" w:hAnsi="Times New Roman" w:cs="Times New Roman"/>
          <w:i/>
        </w:rPr>
        <w:t xml:space="preserve">rocedural </w:t>
      </w:r>
      <w:r>
        <w:rPr>
          <w:rFonts w:ascii="Times New Roman" w:eastAsia="PMingLiU" w:hAnsi="Times New Roman" w:cs="Times New Roman"/>
          <w:i/>
        </w:rPr>
        <w:t>j</w:t>
      </w:r>
      <w:r w:rsidRPr="008A2728">
        <w:rPr>
          <w:rFonts w:ascii="Times New Roman" w:eastAsia="PMingLiU" w:hAnsi="Times New Roman" w:cs="Times New Roman"/>
          <w:i/>
        </w:rPr>
        <w:t>ustice</w:t>
      </w:r>
      <w:r>
        <w:rPr>
          <w:rFonts w:ascii="Times New Roman" w:eastAsia="PMingLiU" w:hAnsi="Times New Roman" w:cs="Times New Roman"/>
          <w:i/>
        </w:rPr>
        <w:t>.</w:t>
      </w:r>
      <w:r w:rsidRPr="008A2728">
        <w:rPr>
          <w:rFonts w:ascii="Times New Roman" w:eastAsia="PMingLiU" w:hAnsi="Times New Roman" w:cs="Times New Roman"/>
          <w:i/>
        </w:rPr>
        <w:t xml:space="preserve"> </w:t>
      </w:r>
      <w:r w:rsidRPr="00027940">
        <w:rPr>
          <w:rFonts w:ascii="Times New Roman" w:eastAsia="PMingLiU" w:hAnsi="Times New Roman" w:cs="Times New Roman"/>
          <w:lang w:val="da-DK"/>
        </w:rPr>
        <w:t>N.Y.: Plenum.</w:t>
      </w:r>
    </w:p>
    <w:p w14:paraId="09FBE6E9" w14:textId="77777777" w:rsidR="00462823" w:rsidRPr="00342F80" w:rsidRDefault="00462823" w:rsidP="00462823">
      <w:pPr>
        <w:spacing w:after="0" w:line="240" w:lineRule="auto"/>
        <w:ind w:left="993" w:right="567" w:hanging="851"/>
        <w:jc w:val="both"/>
        <w:rPr>
          <w:rFonts w:ascii="Times New Roman" w:hAnsi="Times New Roman" w:cs="Times New Roman"/>
        </w:rPr>
      </w:pPr>
      <w:r w:rsidRPr="008A2728">
        <w:rPr>
          <w:rFonts w:ascii="Times New Roman" w:hAnsi="Times New Roman" w:cs="Times New Roman"/>
        </w:rPr>
        <w:t>MacKenzie</w:t>
      </w:r>
      <w:r>
        <w:rPr>
          <w:rFonts w:ascii="Times New Roman" w:hAnsi="Times New Roman" w:cs="Times New Roman"/>
        </w:rPr>
        <w:t>,</w:t>
      </w:r>
      <w:r w:rsidRPr="008A2728">
        <w:rPr>
          <w:rFonts w:ascii="Times New Roman" w:hAnsi="Times New Roman" w:cs="Times New Roman"/>
        </w:rPr>
        <w:t xml:space="preserve"> S</w:t>
      </w:r>
      <w:r>
        <w:rPr>
          <w:rFonts w:ascii="Times New Roman" w:hAnsi="Times New Roman" w:cs="Times New Roman"/>
        </w:rPr>
        <w:t xml:space="preserve">. </w:t>
      </w:r>
      <w:r w:rsidRPr="008A2728">
        <w:rPr>
          <w:rFonts w:ascii="Times New Roman" w:hAnsi="Times New Roman" w:cs="Times New Roman"/>
        </w:rPr>
        <w:t>B</w:t>
      </w:r>
      <w:r>
        <w:rPr>
          <w:rFonts w:ascii="Times New Roman" w:hAnsi="Times New Roman" w:cs="Times New Roman"/>
        </w:rPr>
        <w:t>.</w:t>
      </w:r>
      <w:r w:rsidRPr="008A2728">
        <w:rPr>
          <w:rFonts w:ascii="Times New Roman" w:hAnsi="Times New Roman" w:cs="Times New Roman"/>
        </w:rPr>
        <w:t>, Podsakoff</w:t>
      </w:r>
      <w:r>
        <w:rPr>
          <w:rFonts w:ascii="Times New Roman" w:hAnsi="Times New Roman" w:cs="Times New Roman"/>
        </w:rPr>
        <w:t>,</w:t>
      </w:r>
      <w:r w:rsidRPr="008A2728">
        <w:rPr>
          <w:rFonts w:ascii="Times New Roman" w:hAnsi="Times New Roman" w:cs="Times New Roman"/>
        </w:rPr>
        <w:t xml:space="preserve"> P</w:t>
      </w:r>
      <w:r>
        <w:rPr>
          <w:rFonts w:ascii="Times New Roman" w:hAnsi="Times New Roman" w:cs="Times New Roman"/>
        </w:rPr>
        <w:t xml:space="preserve">. </w:t>
      </w:r>
      <w:r w:rsidRPr="008A2728">
        <w:rPr>
          <w:rFonts w:ascii="Times New Roman" w:hAnsi="Times New Roman" w:cs="Times New Roman"/>
        </w:rPr>
        <w:t>M</w:t>
      </w:r>
      <w:r>
        <w:rPr>
          <w:rFonts w:ascii="Times New Roman" w:hAnsi="Times New Roman" w:cs="Times New Roman"/>
        </w:rPr>
        <w:t>.</w:t>
      </w:r>
      <w:r w:rsidRPr="008A2728">
        <w:rPr>
          <w:rFonts w:ascii="Times New Roman" w:hAnsi="Times New Roman" w:cs="Times New Roman"/>
        </w:rPr>
        <w:t xml:space="preserve">, </w:t>
      </w:r>
      <w:r>
        <w:rPr>
          <w:rFonts w:ascii="Times New Roman" w:hAnsi="Times New Roman" w:cs="Times New Roman"/>
        </w:rPr>
        <w:t>&amp;</w:t>
      </w:r>
      <w:r w:rsidRPr="008A2728">
        <w:rPr>
          <w:rFonts w:ascii="Times New Roman" w:hAnsi="Times New Roman" w:cs="Times New Roman"/>
        </w:rPr>
        <w:t xml:space="preserve"> Rich</w:t>
      </w:r>
      <w:r>
        <w:rPr>
          <w:rFonts w:ascii="Times New Roman" w:hAnsi="Times New Roman" w:cs="Times New Roman"/>
        </w:rPr>
        <w:t>,</w:t>
      </w:r>
      <w:r w:rsidRPr="008A2728">
        <w:rPr>
          <w:rFonts w:ascii="Times New Roman" w:hAnsi="Times New Roman" w:cs="Times New Roman"/>
        </w:rPr>
        <w:t xml:space="preserve"> G</w:t>
      </w:r>
      <w:r>
        <w:rPr>
          <w:rFonts w:ascii="Times New Roman" w:hAnsi="Times New Roman" w:cs="Times New Roman"/>
        </w:rPr>
        <w:t xml:space="preserve">. </w:t>
      </w:r>
      <w:r w:rsidRPr="008A2728">
        <w:rPr>
          <w:rFonts w:ascii="Times New Roman" w:hAnsi="Times New Roman" w:cs="Times New Roman"/>
        </w:rPr>
        <w:t xml:space="preserve">A. </w:t>
      </w:r>
      <w:r>
        <w:rPr>
          <w:rFonts w:ascii="Times New Roman" w:hAnsi="Times New Roman" w:cs="Times New Roman"/>
        </w:rPr>
        <w:t>(</w:t>
      </w:r>
      <w:r w:rsidRPr="008A2728">
        <w:rPr>
          <w:rFonts w:ascii="Times New Roman" w:hAnsi="Times New Roman" w:cs="Times New Roman"/>
        </w:rPr>
        <w:t>1999</w:t>
      </w:r>
      <w:r>
        <w:rPr>
          <w:rFonts w:ascii="Times New Roman" w:hAnsi="Times New Roman" w:cs="Times New Roman"/>
        </w:rPr>
        <w:t>)</w:t>
      </w:r>
      <w:r w:rsidRPr="008A2728">
        <w:rPr>
          <w:rFonts w:ascii="Times New Roman" w:hAnsi="Times New Roman" w:cs="Times New Roman"/>
        </w:rPr>
        <w:t xml:space="preserve">. Transformational and transactional leadership and salesperson performance. </w:t>
      </w:r>
      <w:r w:rsidRPr="00342F80">
        <w:rPr>
          <w:rFonts w:ascii="Times New Roman" w:hAnsi="Times New Roman" w:cs="Times New Roman"/>
          <w:i/>
        </w:rPr>
        <w:t>Journal of the Academy of Marketing Science, 29</w:t>
      </w:r>
      <w:r w:rsidRPr="00342F80">
        <w:rPr>
          <w:rFonts w:ascii="Times New Roman" w:hAnsi="Times New Roman" w:cs="Times New Roman"/>
        </w:rPr>
        <w:t>(2), 115–34.</w:t>
      </w:r>
    </w:p>
    <w:p w14:paraId="50DCD460" w14:textId="047FF92A" w:rsidR="0035027E" w:rsidRDefault="0035027E" w:rsidP="00462823">
      <w:pPr>
        <w:spacing w:after="0" w:line="240" w:lineRule="auto"/>
        <w:ind w:left="993" w:right="567" w:hanging="851"/>
        <w:jc w:val="both"/>
        <w:rPr>
          <w:rFonts w:ascii="Times New Roman" w:hAnsi="Times New Roman" w:cs="Times New Roman"/>
        </w:rPr>
      </w:pPr>
      <w:r>
        <w:rPr>
          <w:rFonts w:ascii="Times New Roman" w:hAnsi="Times New Roman" w:cs="Times New Roman"/>
        </w:rPr>
        <w:t xml:space="preserve">Mamic, L. I. and Almaraz, I. A. (2013). How the larger corporations engage with stakeholders thought Twitter. </w:t>
      </w:r>
      <w:r w:rsidRPr="0035027E">
        <w:rPr>
          <w:rFonts w:ascii="Times New Roman" w:hAnsi="Times New Roman" w:cs="Times New Roman"/>
          <w:i/>
        </w:rPr>
        <w:t>International Journal of Market Research</w:t>
      </w:r>
      <w:r>
        <w:rPr>
          <w:rFonts w:ascii="Times New Roman" w:hAnsi="Times New Roman" w:cs="Times New Roman"/>
        </w:rPr>
        <w:t>, 55(6), 851-872.</w:t>
      </w:r>
    </w:p>
    <w:p w14:paraId="1FD62681" w14:textId="77777777" w:rsidR="00462823" w:rsidRPr="008A2728" w:rsidRDefault="00462823" w:rsidP="00462823">
      <w:pPr>
        <w:spacing w:after="0" w:line="240" w:lineRule="auto"/>
        <w:ind w:left="993" w:right="567" w:hanging="851"/>
        <w:jc w:val="both"/>
        <w:rPr>
          <w:rFonts w:ascii="Times New Roman" w:hAnsi="Times New Roman" w:cs="Times New Roman"/>
        </w:rPr>
      </w:pPr>
      <w:r w:rsidRPr="00027940">
        <w:rPr>
          <w:rFonts w:ascii="Times New Roman" w:hAnsi="Times New Roman" w:cs="Times New Roman"/>
        </w:rPr>
        <w:lastRenderedPageBreak/>
        <w:t xml:space="preserve">Matsuno, K., Mentzer, J. T., &amp; Rentz, J. O. (2000). </w:t>
      </w:r>
      <w:r w:rsidRPr="008A2728">
        <w:rPr>
          <w:rFonts w:ascii="Times New Roman" w:hAnsi="Times New Roman" w:cs="Times New Roman"/>
        </w:rPr>
        <w:t xml:space="preserve">A refinement and validation of the MARKOR scale. </w:t>
      </w:r>
      <w:r w:rsidRPr="00342F80">
        <w:rPr>
          <w:rFonts w:ascii="Times New Roman" w:hAnsi="Times New Roman" w:cs="Times New Roman"/>
          <w:i/>
        </w:rPr>
        <w:t>Journal of the Academy of Marketing Science</w:t>
      </w:r>
      <w:r>
        <w:rPr>
          <w:rFonts w:ascii="Times New Roman" w:hAnsi="Times New Roman" w:cs="Times New Roman"/>
          <w:i/>
        </w:rPr>
        <w:t>,</w:t>
      </w:r>
      <w:r w:rsidRPr="008A2728">
        <w:rPr>
          <w:rFonts w:ascii="Times New Roman" w:hAnsi="Times New Roman" w:cs="Times New Roman"/>
        </w:rPr>
        <w:t xml:space="preserve"> </w:t>
      </w:r>
      <w:r w:rsidRPr="00342F80">
        <w:rPr>
          <w:rFonts w:ascii="Times New Roman" w:hAnsi="Times New Roman" w:cs="Times New Roman"/>
          <w:i/>
        </w:rPr>
        <w:t>28</w:t>
      </w:r>
      <w:r w:rsidRPr="008A2728">
        <w:rPr>
          <w:rFonts w:ascii="Times New Roman" w:hAnsi="Times New Roman" w:cs="Times New Roman"/>
        </w:rPr>
        <w:t>(4)</w:t>
      </w:r>
      <w:r>
        <w:rPr>
          <w:rFonts w:ascii="Times New Roman" w:hAnsi="Times New Roman" w:cs="Times New Roman"/>
        </w:rPr>
        <w:t>,</w:t>
      </w:r>
      <w:r w:rsidRPr="008A2728">
        <w:rPr>
          <w:rFonts w:ascii="Times New Roman" w:hAnsi="Times New Roman" w:cs="Times New Roman"/>
        </w:rPr>
        <w:t>527– 39.</w:t>
      </w:r>
    </w:p>
    <w:p w14:paraId="758FDCA1" w14:textId="77777777" w:rsidR="00462823" w:rsidRPr="008A2728" w:rsidRDefault="00462823" w:rsidP="00462823">
      <w:pPr>
        <w:spacing w:after="0" w:line="240" w:lineRule="auto"/>
        <w:ind w:left="993" w:right="567" w:hanging="851"/>
        <w:jc w:val="both"/>
        <w:rPr>
          <w:rFonts w:ascii="Times New Roman" w:hAnsi="Times New Roman" w:cs="Times New Roman"/>
        </w:rPr>
      </w:pPr>
      <w:r w:rsidRPr="008A2728">
        <w:rPr>
          <w:rFonts w:ascii="Times New Roman" w:eastAsia="PMingLiU" w:hAnsi="Times New Roman" w:cs="Times New Roman"/>
        </w:rPr>
        <w:t>McCracken, G. (1989)</w:t>
      </w:r>
      <w:r>
        <w:rPr>
          <w:rFonts w:ascii="Times New Roman" w:eastAsia="PMingLiU" w:hAnsi="Times New Roman" w:cs="Times New Roman"/>
        </w:rPr>
        <w:t xml:space="preserve">. </w:t>
      </w:r>
      <w:r w:rsidRPr="008A2728">
        <w:rPr>
          <w:rFonts w:ascii="Times New Roman" w:eastAsia="PMingLiU" w:hAnsi="Times New Roman" w:cs="Times New Roman"/>
        </w:rPr>
        <w:t xml:space="preserve">Who is the </w:t>
      </w:r>
      <w:r>
        <w:rPr>
          <w:rFonts w:ascii="Times New Roman" w:eastAsia="PMingLiU" w:hAnsi="Times New Roman" w:cs="Times New Roman"/>
        </w:rPr>
        <w:t>c</w:t>
      </w:r>
      <w:r w:rsidRPr="008A2728">
        <w:rPr>
          <w:rFonts w:ascii="Times New Roman" w:eastAsia="PMingLiU" w:hAnsi="Times New Roman" w:cs="Times New Roman"/>
        </w:rPr>
        <w:t xml:space="preserve">elebrity </w:t>
      </w:r>
      <w:r>
        <w:rPr>
          <w:rFonts w:ascii="Times New Roman" w:eastAsia="PMingLiU" w:hAnsi="Times New Roman" w:cs="Times New Roman"/>
        </w:rPr>
        <w:t>e</w:t>
      </w:r>
      <w:r w:rsidRPr="008A2728">
        <w:rPr>
          <w:rFonts w:ascii="Times New Roman" w:eastAsia="PMingLiU" w:hAnsi="Times New Roman" w:cs="Times New Roman"/>
        </w:rPr>
        <w:t xml:space="preserve">ndorser? Cultural </w:t>
      </w:r>
      <w:r>
        <w:rPr>
          <w:rFonts w:ascii="Times New Roman" w:eastAsia="PMingLiU" w:hAnsi="Times New Roman" w:cs="Times New Roman"/>
        </w:rPr>
        <w:t>f</w:t>
      </w:r>
      <w:r w:rsidRPr="008A2728">
        <w:rPr>
          <w:rFonts w:ascii="Times New Roman" w:eastAsia="PMingLiU" w:hAnsi="Times New Roman" w:cs="Times New Roman"/>
        </w:rPr>
        <w:t xml:space="preserve">oundation of the </w:t>
      </w:r>
      <w:r>
        <w:rPr>
          <w:rFonts w:ascii="Times New Roman" w:eastAsia="PMingLiU" w:hAnsi="Times New Roman" w:cs="Times New Roman"/>
        </w:rPr>
        <w:t>e</w:t>
      </w:r>
      <w:r w:rsidRPr="008A2728">
        <w:rPr>
          <w:rFonts w:ascii="Times New Roman" w:eastAsia="PMingLiU" w:hAnsi="Times New Roman" w:cs="Times New Roman"/>
        </w:rPr>
        <w:t xml:space="preserve">ndorsement </w:t>
      </w:r>
      <w:r>
        <w:rPr>
          <w:rFonts w:ascii="Times New Roman" w:eastAsia="PMingLiU" w:hAnsi="Times New Roman" w:cs="Times New Roman"/>
        </w:rPr>
        <w:t>p</w:t>
      </w:r>
      <w:r w:rsidRPr="008A2728">
        <w:rPr>
          <w:rFonts w:ascii="Times New Roman" w:eastAsia="PMingLiU" w:hAnsi="Times New Roman" w:cs="Times New Roman"/>
        </w:rPr>
        <w:t>rocess</w:t>
      </w:r>
      <w:r>
        <w:rPr>
          <w:rFonts w:ascii="Times New Roman" w:eastAsia="PMingLiU" w:hAnsi="Times New Roman" w:cs="Times New Roman"/>
        </w:rPr>
        <w:t>.</w:t>
      </w:r>
      <w:r w:rsidRPr="008A2728">
        <w:rPr>
          <w:rFonts w:ascii="Times New Roman" w:eastAsia="PMingLiU" w:hAnsi="Times New Roman" w:cs="Times New Roman"/>
        </w:rPr>
        <w:t xml:space="preserve"> </w:t>
      </w:r>
      <w:r w:rsidRPr="008A2728">
        <w:rPr>
          <w:rFonts w:ascii="Times New Roman" w:eastAsia="PMingLiU" w:hAnsi="Times New Roman" w:cs="Times New Roman"/>
          <w:i/>
        </w:rPr>
        <w:t xml:space="preserve">Journal of Consumer Research, </w:t>
      </w:r>
      <w:r w:rsidRPr="00342F80">
        <w:rPr>
          <w:rFonts w:ascii="Times New Roman" w:eastAsia="PMingLiU" w:hAnsi="Times New Roman" w:cs="Times New Roman"/>
          <w:i/>
        </w:rPr>
        <w:t>16</w:t>
      </w:r>
      <w:r>
        <w:rPr>
          <w:rFonts w:ascii="Times New Roman" w:eastAsia="PMingLiU" w:hAnsi="Times New Roman" w:cs="Times New Roman"/>
        </w:rPr>
        <w:t>(</w:t>
      </w:r>
      <w:r w:rsidRPr="008A2728">
        <w:rPr>
          <w:rFonts w:ascii="Times New Roman" w:eastAsia="PMingLiU" w:hAnsi="Times New Roman" w:cs="Times New Roman"/>
        </w:rPr>
        <w:t>December</w:t>
      </w:r>
      <w:r>
        <w:rPr>
          <w:rFonts w:ascii="Times New Roman" w:eastAsia="PMingLiU" w:hAnsi="Times New Roman" w:cs="Times New Roman"/>
        </w:rPr>
        <w:t>)</w:t>
      </w:r>
      <w:r w:rsidRPr="008A2728">
        <w:rPr>
          <w:rFonts w:ascii="Times New Roman" w:eastAsia="PMingLiU" w:hAnsi="Times New Roman" w:cs="Times New Roman"/>
        </w:rPr>
        <w:t xml:space="preserve">, 310-321. </w:t>
      </w:r>
    </w:p>
    <w:p w14:paraId="2B100E6A" w14:textId="77777777" w:rsidR="00462823" w:rsidRPr="008A2728" w:rsidRDefault="00462823" w:rsidP="00462823">
      <w:pPr>
        <w:spacing w:after="0" w:line="240" w:lineRule="auto"/>
        <w:ind w:left="993" w:right="567" w:hanging="851"/>
        <w:jc w:val="both"/>
        <w:rPr>
          <w:rFonts w:ascii="Times New Roman" w:eastAsia="PMingLiU" w:hAnsi="Times New Roman" w:cs="Times New Roman"/>
        </w:rPr>
      </w:pPr>
      <w:r w:rsidRPr="008A2728">
        <w:rPr>
          <w:rFonts w:ascii="Times New Roman" w:eastAsia="PMingLiU" w:hAnsi="Times New Roman" w:cs="Times New Roman"/>
        </w:rPr>
        <w:t>McGuire, W.</w:t>
      </w:r>
      <w:r>
        <w:rPr>
          <w:rFonts w:ascii="Times New Roman" w:eastAsia="PMingLiU" w:hAnsi="Times New Roman" w:cs="Times New Roman"/>
        </w:rPr>
        <w:t xml:space="preserve"> </w:t>
      </w:r>
      <w:r w:rsidRPr="008A2728">
        <w:rPr>
          <w:rFonts w:ascii="Times New Roman" w:eastAsia="PMingLiU" w:hAnsi="Times New Roman" w:cs="Times New Roman"/>
        </w:rPr>
        <w:t>J. (1985)</w:t>
      </w:r>
      <w:r>
        <w:rPr>
          <w:rFonts w:ascii="Times New Roman" w:eastAsia="PMingLiU" w:hAnsi="Times New Roman" w:cs="Times New Roman"/>
        </w:rPr>
        <w:t xml:space="preserve">. </w:t>
      </w:r>
      <w:r w:rsidRPr="008A2728">
        <w:rPr>
          <w:rFonts w:ascii="Times New Roman" w:eastAsia="PMingLiU" w:hAnsi="Times New Roman" w:cs="Times New Roman"/>
          <w:i/>
        </w:rPr>
        <w:t xml:space="preserve">Attitudes and </w:t>
      </w:r>
      <w:r>
        <w:rPr>
          <w:rFonts w:ascii="Times New Roman" w:eastAsia="PMingLiU" w:hAnsi="Times New Roman" w:cs="Times New Roman"/>
          <w:i/>
        </w:rPr>
        <w:t>a</w:t>
      </w:r>
      <w:r w:rsidRPr="008A2728">
        <w:rPr>
          <w:rFonts w:ascii="Times New Roman" w:eastAsia="PMingLiU" w:hAnsi="Times New Roman" w:cs="Times New Roman"/>
          <w:i/>
        </w:rPr>
        <w:t xml:space="preserve">ttitude </w:t>
      </w:r>
      <w:r>
        <w:rPr>
          <w:rFonts w:ascii="Times New Roman" w:eastAsia="PMingLiU" w:hAnsi="Times New Roman" w:cs="Times New Roman"/>
          <w:i/>
        </w:rPr>
        <w:t>c</w:t>
      </w:r>
      <w:r w:rsidRPr="008A2728">
        <w:rPr>
          <w:rFonts w:ascii="Times New Roman" w:eastAsia="PMingLiU" w:hAnsi="Times New Roman" w:cs="Times New Roman"/>
          <w:i/>
        </w:rPr>
        <w:t>hange</w:t>
      </w:r>
      <w:r>
        <w:rPr>
          <w:rFonts w:ascii="Times New Roman" w:eastAsia="PMingLiU" w:hAnsi="Times New Roman" w:cs="Times New Roman"/>
        </w:rPr>
        <w:t>.</w:t>
      </w:r>
      <w:r w:rsidRPr="008A2728">
        <w:rPr>
          <w:rFonts w:ascii="Times New Roman" w:eastAsia="PMingLiU" w:hAnsi="Times New Roman" w:cs="Times New Roman"/>
        </w:rPr>
        <w:t xml:space="preserve"> </w:t>
      </w:r>
      <w:r>
        <w:rPr>
          <w:rFonts w:ascii="Times New Roman" w:eastAsia="PMingLiU" w:hAnsi="Times New Roman" w:cs="Times New Roman"/>
        </w:rPr>
        <w:t>I</w:t>
      </w:r>
      <w:r w:rsidRPr="008A2728">
        <w:rPr>
          <w:rFonts w:ascii="Times New Roman" w:eastAsia="PMingLiU" w:hAnsi="Times New Roman" w:cs="Times New Roman"/>
        </w:rPr>
        <w:t>n Lindzey, G. and Aronson, E. Handbook of Social Psychology, Random House, New York, NY, 233-346.</w:t>
      </w:r>
    </w:p>
    <w:p w14:paraId="2205D126" w14:textId="77777777" w:rsidR="00462823" w:rsidRPr="008A2728" w:rsidRDefault="00462823" w:rsidP="00462823">
      <w:pPr>
        <w:spacing w:after="0" w:line="240" w:lineRule="auto"/>
        <w:ind w:left="993" w:right="567" w:hanging="851"/>
        <w:jc w:val="both"/>
        <w:rPr>
          <w:rFonts w:ascii="Times New Roman" w:hAnsi="Times New Roman" w:cs="Times New Roman"/>
        </w:rPr>
      </w:pPr>
      <w:r w:rsidRPr="008A2728">
        <w:rPr>
          <w:rFonts w:ascii="Times New Roman" w:hAnsi="Times New Roman" w:cs="Times New Roman"/>
        </w:rPr>
        <w:t>Menon</w:t>
      </w:r>
      <w:r>
        <w:rPr>
          <w:rFonts w:ascii="Times New Roman" w:hAnsi="Times New Roman" w:cs="Times New Roman"/>
        </w:rPr>
        <w:t>,</w:t>
      </w:r>
      <w:r w:rsidRPr="008A2728">
        <w:rPr>
          <w:rFonts w:ascii="Times New Roman" w:hAnsi="Times New Roman" w:cs="Times New Roman"/>
        </w:rPr>
        <w:t xml:space="preserve"> A</w:t>
      </w:r>
      <w:r>
        <w:rPr>
          <w:rFonts w:ascii="Times New Roman" w:hAnsi="Times New Roman" w:cs="Times New Roman"/>
        </w:rPr>
        <w:t>.</w:t>
      </w:r>
      <w:r w:rsidRPr="008A2728">
        <w:rPr>
          <w:rFonts w:ascii="Times New Roman" w:hAnsi="Times New Roman" w:cs="Times New Roman"/>
        </w:rPr>
        <w:t>, Bharadwaj</w:t>
      </w:r>
      <w:r>
        <w:rPr>
          <w:rFonts w:ascii="Times New Roman" w:hAnsi="Times New Roman" w:cs="Times New Roman"/>
        </w:rPr>
        <w:t>,</w:t>
      </w:r>
      <w:r w:rsidRPr="008A2728">
        <w:rPr>
          <w:rFonts w:ascii="Times New Roman" w:hAnsi="Times New Roman" w:cs="Times New Roman"/>
        </w:rPr>
        <w:t xml:space="preserve"> S</w:t>
      </w:r>
      <w:r>
        <w:rPr>
          <w:rFonts w:ascii="Times New Roman" w:hAnsi="Times New Roman" w:cs="Times New Roman"/>
        </w:rPr>
        <w:t xml:space="preserve">. </w:t>
      </w:r>
      <w:r w:rsidRPr="008A2728">
        <w:rPr>
          <w:rFonts w:ascii="Times New Roman" w:hAnsi="Times New Roman" w:cs="Times New Roman"/>
        </w:rPr>
        <w:t>G</w:t>
      </w:r>
      <w:r>
        <w:rPr>
          <w:rFonts w:ascii="Times New Roman" w:hAnsi="Times New Roman" w:cs="Times New Roman"/>
        </w:rPr>
        <w:t>.,</w:t>
      </w:r>
      <w:r w:rsidRPr="008A2728">
        <w:rPr>
          <w:rFonts w:ascii="Times New Roman" w:hAnsi="Times New Roman" w:cs="Times New Roman"/>
        </w:rPr>
        <w:t xml:space="preserve"> </w:t>
      </w:r>
      <w:r>
        <w:rPr>
          <w:rFonts w:ascii="Times New Roman" w:hAnsi="Times New Roman" w:cs="Times New Roman"/>
        </w:rPr>
        <w:t>&amp;</w:t>
      </w:r>
      <w:r w:rsidRPr="008A2728">
        <w:rPr>
          <w:rFonts w:ascii="Times New Roman" w:hAnsi="Times New Roman" w:cs="Times New Roman"/>
        </w:rPr>
        <w:t xml:space="preserve"> Howell</w:t>
      </w:r>
      <w:r>
        <w:rPr>
          <w:rFonts w:ascii="Times New Roman" w:hAnsi="Times New Roman" w:cs="Times New Roman"/>
        </w:rPr>
        <w:t>,</w:t>
      </w:r>
      <w:r w:rsidRPr="008A2728">
        <w:rPr>
          <w:rFonts w:ascii="Times New Roman" w:hAnsi="Times New Roman" w:cs="Times New Roman"/>
        </w:rPr>
        <w:t xml:space="preserve"> R</w:t>
      </w:r>
      <w:r>
        <w:rPr>
          <w:rFonts w:ascii="Times New Roman" w:hAnsi="Times New Roman" w:cs="Times New Roman"/>
        </w:rPr>
        <w:t xml:space="preserve">. </w:t>
      </w:r>
      <w:r w:rsidRPr="008A2728">
        <w:rPr>
          <w:rFonts w:ascii="Times New Roman" w:hAnsi="Times New Roman" w:cs="Times New Roman"/>
        </w:rPr>
        <w:t xml:space="preserve">D. </w:t>
      </w:r>
      <w:r>
        <w:rPr>
          <w:rFonts w:ascii="Times New Roman" w:hAnsi="Times New Roman" w:cs="Times New Roman"/>
        </w:rPr>
        <w:t>(</w:t>
      </w:r>
      <w:r w:rsidRPr="008A2728">
        <w:rPr>
          <w:rFonts w:ascii="Times New Roman" w:hAnsi="Times New Roman" w:cs="Times New Roman"/>
        </w:rPr>
        <w:t>1999</w:t>
      </w:r>
      <w:r>
        <w:rPr>
          <w:rFonts w:ascii="Times New Roman" w:hAnsi="Times New Roman" w:cs="Times New Roman"/>
        </w:rPr>
        <w:t>)</w:t>
      </w:r>
      <w:r w:rsidRPr="008A2728">
        <w:rPr>
          <w:rFonts w:ascii="Times New Roman" w:hAnsi="Times New Roman" w:cs="Times New Roman"/>
        </w:rPr>
        <w:t>. The quality and effectiveness of marketing strategy: effect of functional and dysfunctional conflict in intraorganizational relationships</w:t>
      </w:r>
      <w:r>
        <w:rPr>
          <w:rFonts w:ascii="Times New Roman" w:hAnsi="Times New Roman" w:cs="Times New Roman"/>
        </w:rPr>
        <w:t>.</w:t>
      </w:r>
      <w:r w:rsidRPr="00E92F03">
        <w:rPr>
          <w:rFonts w:ascii="Times New Roman" w:hAnsi="Times New Roman" w:cs="Times New Roman"/>
          <w:i/>
        </w:rPr>
        <w:t xml:space="preserve"> </w:t>
      </w:r>
      <w:r w:rsidRPr="00342F80">
        <w:rPr>
          <w:rFonts w:ascii="Times New Roman" w:hAnsi="Times New Roman" w:cs="Times New Roman"/>
          <w:i/>
        </w:rPr>
        <w:t>Journal of the Academy of Marketing Science</w:t>
      </w:r>
      <w:r>
        <w:rPr>
          <w:rFonts w:ascii="Times New Roman" w:hAnsi="Times New Roman" w:cs="Times New Roman"/>
        </w:rPr>
        <w:t xml:space="preserve">, </w:t>
      </w:r>
      <w:r w:rsidRPr="00E92F03">
        <w:rPr>
          <w:rFonts w:ascii="Times New Roman" w:hAnsi="Times New Roman" w:cs="Times New Roman"/>
          <w:i/>
        </w:rPr>
        <w:t>24</w:t>
      </w:r>
      <w:r w:rsidRPr="008A2728">
        <w:rPr>
          <w:rFonts w:ascii="Times New Roman" w:hAnsi="Times New Roman" w:cs="Times New Roman"/>
        </w:rPr>
        <w:t>(Fall)</w:t>
      </w:r>
      <w:r>
        <w:rPr>
          <w:rFonts w:ascii="Times New Roman" w:hAnsi="Times New Roman" w:cs="Times New Roman"/>
        </w:rPr>
        <w:t>,</w:t>
      </w:r>
      <w:r w:rsidRPr="008A2728">
        <w:rPr>
          <w:rFonts w:ascii="Times New Roman" w:hAnsi="Times New Roman" w:cs="Times New Roman"/>
        </w:rPr>
        <w:t xml:space="preserve"> 299– 313.</w:t>
      </w:r>
    </w:p>
    <w:p w14:paraId="571AABCE" w14:textId="13BDAEEE" w:rsidR="00431773" w:rsidRDefault="00431773" w:rsidP="00462823">
      <w:pPr>
        <w:spacing w:after="0" w:line="240" w:lineRule="auto"/>
        <w:ind w:left="993" w:right="567" w:hanging="851"/>
        <w:jc w:val="both"/>
        <w:rPr>
          <w:rFonts w:ascii="Times New Roman" w:hAnsi="Times New Roman" w:cs="Times New Roman"/>
        </w:rPr>
      </w:pPr>
      <w:r w:rsidRPr="00431773">
        <w:rPr>
          <w:rFonts w:ascii="Times New Roman" w:hAnsi="Times New Roman" w:cs="Times New Roman"/>
        </w:rPr>
        <w:t xml:space="preserve">Narvaez, D. (2006). </w:t>
      </w:r>
      <w:r w:rsidRPr="008D42E5">
        <w:rPr>
          <w:rFonts w:ascii="Times New Roman" w:hAnsi="Times New Roman" w:cs="Times New Roman"/>
          <w:i/>
        </w:rPr>
        <w:t>Guide for using the Positivity Scale.</w:t>
      </w:r>
      <w:r w:rsidRPr="00431773">
        <w:rPr>
          <w:rFonts w:ascii="Times New Roman" w:hAnsi="Times New Roman" w:cs="Times New Roman"/>
        </w:rPr>
        <w:t xml:space="preserve"> </w:t>
      </w:r>
      <w:r w:rsidR="008D42E5">
        <w:rPr>
          <w:rFonts w:ascii="Times New Roman" w:hAnsi="Times New Roman" w:cs="Times New Roman"/>
        </w:rPr>
        <w:t>Center For Ethical Education,</w:t>
      </w:r>
      <w:r w:rsidRPr="00431773">
        <w:rPr>
          <w:rFonts w:ascii="Times New Roman" w:hAnsi="Times New Roman" w:cs="Times New Roman"/>
        </w:rPr>
        <w:t xml:space="preserve"> University of Notre Dame</w:t>
      </w:r>
      <w:r w:rsidR="00BB3A40">
        <w:rPr>
          <w:rFonts w:ascii="Times New Roman" w:hAnsi="Times New Roman" w:cs="Times New Roman"/>
        </w:rPr>
        <w:t>, Notre Dame: France</w:t>
      </w:r>
      <w:r w:rsidRPr="00431773">
        <w:rPr>
          <w:rFonts w:ascii="Times New Roman" w:hAnsi="Times New Roman" w:cs="Times New Roman"/>
        </w:rPr>
        <w:t xml:space="preserve">. </w:t>
      </w:r>
    </w:p>
    <w:p w14:paraId="54357412" w14:textId="353DE10B" w:rsidR="00462823" w:rsidRPr="008A2728" w:rsidRDefault="00462823" w:rsidP="00462823">
      <w:pPr>
        <w:spacing w:after="0" w:line="240" w:lineRule="auto"/>
        <w:ind w:left="993" w:right="567" w:hanging="851"/>
        <w:jc w:val="both"/>
        <w:rPr>
          <w:rFonts w:ascii="Times New Roman" w:hAnsi="Times New Roman" w:cs="Times New Roman"/>
        </w:rPr>
      </w:pPr>
      <w:r w:rsidRPr="008A2728">
        <w:rPr>
          <w:rFonts w:ascii="Times New Roman" w:hAnsi="Times New Roman" w:cs="Times New Roman"/>
        </w:rPr>
        <w:t>Netemeyer, R. G., Bearden, W. O.</w:t>
      </w:r>
      <w:r>
        <w:rPr>
          <w:rFonts w:ascii="Times New Roman" w:hAnsi="Times New Roman" w:cs="Times New Roman"/>
        </w:rPr>
        <w:t>,</w:t>
      </w:r>
      <w:r w:rsidRPr="008A2728">
        <w:rPr>
          <w:rFonts w:ascii="Times New Roman" w:hAnsi="Times New Roman" w:cs="Times New Roman"/>
        </w:rPr>
        <w:t xml:space="preserve"> </w:t>
      </w:r>
      <w:r>
        <w:rPr>
          <w:rFonts w:ascii="Times New Roman" w:hAnsi="Times New Roman" w:cs="Times New Roman"/>
        </w:rPr>
        <w:t>&amp;</w:t>
      </w:r>
      <w:r w:rsidRPr="008A2728">
        <w:rPr>
          <w:rFonts w:ascii="Times New Roman" w:hAnsi="Times New Roman" w:cs="Times New Roman"/>
        </w:rPr>
        <w:t xml:space="preserve"> Sharma, S. (2003)</w:t>
      </w:r>
      <w:r>
        <w:rPr>
          <w:rFonts w:ascii="Times New Roman" w:hAnsi="Times New Roman" w:cs="Times New Roman"/>
        </w:rPr>
        <w:t>.</w:t>
      </w:r>
      <w:r w:rsidRPr="008A2728">
        <w:rPr>
          <w:rFonts w:ascii="Times New Roman" w:hAnsi="Times New Roman" w:cs="Times New Roman"/>
        </w:rPr>
        <w:t xml:space="preserve"> </w:t>
      </w:r>
      <w:r w:rsidRPr="008A2728">
        <w:rPr>
          <w:rFonts w:ascii="Times New Roman" w:hAnsi="Times New Roman" w:cs="Times New Roman"/>
          <w:i/>
        </w:rPr>
        <w:t xml:space="preserve">Scaling </w:t>
      </w:r>
      <w:r>
        <w:rPr>
          <w:rFonts w:ascii="Times New Roman" w:hAnsi="Times New Roman" w:cs="Times New Roman"/>
          <w:i/>
        </w:rPr>
        <w:t>p</w:t>
      </w:r>
      <w:r w:rsidRPr="008A2728">
        <w:rPr>
          <w:rFonts w:ascii="Times New Roman" w:hAnsi="Times New Roman" w:cs="Times New Roman"/>
          <w:i/>
        </w:rPr>
        <w:t xml:space="preserve">rocedures: </w:t>
      </w:r>
      <w:r>
        <w:rPr>
          <w:rFonts w:ascii="Times New Roman" w:hAnsi="Times New Roman" w:cs="Times New Roman"/>
          <w:i/>
        </w:rPr>
        <w:t>i</w:t>
      </w:r>
      <w:r w:rsidRPr="008A2728">
        <w:rPr>
          <w:rFonts w:ascii="Times New Roman" w:hAnsi="Times New Roman" w:cs="Times New Roman"/>
          <w:i/>
        </w:rPr>
        <w:t xml:space="preserve">ssues and </w:t>
      </w:r>
      <w:r>
        <w:rPr>
          <w:rFonts w:ascii="Times New Roman" w:hAnsi="Times New Roman" w:cs="Times New Roman"/>
          <w:i/>
        </w:rPr>
        <w:t>a</w:t>
      </w:r>
      <w:r w:rsidRPr="008A2728">
        <w:rPr>
          <w:rFonts w:ascii="Times New Roman" w:hAnsi="Times New Roman" w:cs="Times New Roman"/>
          <w:i/>
        </w:rPr>
        <w:t>pplications</w:t>
      </w:r>
      <w:r w:rsidRPr="008A2728">
        <w:rPr>
          <w:rFonts w:ascii="Times New Roman" w:hAnsi="Times New Roman" w:cs="Times New Roman"/>
        </w:rPr>
        <w:t>, Sage, London: UK.</w:t>
      </w:r>
    </w:p>
    <w:p w14:paraId="21B2CB81" w14:textId="26B65207" w:rsidR="00462823" w:rsidRPr="008A2728" w:rsidRDefault="00462823" w:rsidP="00462823">
      <w:pPr>
        <w:spacing w:after="0" w:line="240" w:lineRule="auto"/>
        <w:ind w:left="993" w:right="567" w:hanging="851"/>
        <w:jc w:val="both"/>
        <w:rPr>
          <w:rFonts w:ascii="Times New Roman" w:hAnsi="Times New Roman" w:cs="Times New Roman"/>
          <w:color w:val="000000"/>
        </w:rPr>
      </w:pPr>
      <w:r w:rsidRPr="008A2728">
        <w:rPr>
          <w:rFonts w:ascii="Times New Roman" w:hAnsi="Times New Roman" w:cs="Times New Roman"/>
          <w:color w:val="000000"/>
        </w:rPr>
        <w:t>Nguyen, B., Melewar, T</w:t>
      </w:r>
      <w:r>
        <w:rPr>
          <w:rFonts w:ascii="Times New Roman" w:hAnsi="Times New Roman" w:cs="Times New Roman"/>
          <w:color w:val="000000"/>
        </w:rPr>
        <w:t xml:space="preserve">. </w:t>
      </w:r>
      <w:r w:rsidRPr="008A2728">
        <w:rPr>
          <w:rFonts w:ascii="Times New Roman" w:hAnsi="Times New Roman" w:cs="Times New Roman"/>
          <w:color w:val="000000"/>
        </w:rPr>
        <w:t>C</w:t>
      </w:r>
      <w:r>
        <w:rPr>
          <w:rFonts w:ascii="Times New Roman" w:hAnsi="Times New Roman" w:cs="Times New Roman"/>
          <w:color w:val="000000"/>
        </w:rPr>
        <w:t>.</w:t>
      </w:r>
      <w:r w:rsidRPr="008A2728">
        <w:rPr>
          <w:rFonts w:ascii="Times New Roman" w:hAnsi="Times New Roman" w:cs="Times New Roman"/>
          <w:color w:val="000000"/>
        </w:rPr>
        <w:t xml:space="preserve">, </w:t>
      </w:r>
      <w:r>
        <w:rPr>
          <w:rFonts w:ascii="Times New Roman" w:hAnsi="Times New Roman" w:cs="Times New Roman"/>
        </w:rPr>
        <w:t>&amp;</w:t>
      </w:r>
      <w:r w:rsidRPr="008A2728">
        <w:rPr>
          <w:rFonts w:ascii="Times New Roman" w:hAnsi="Times New Roman" w:cs="Times New Roman"/>
        </w:rPr>
        <w:t xml:space="preserve"> </w:t>
      </w:r>
      <w:r>
        <w:rPr>
          <w:rFonts w:ascii="Times New Roman" w:hAnsi="Times New Roman" w:cs="Times New Roman"/>
          <w:color w:val="000000"/>
        </w:rPr>
        <w:t xml:space="preserve">Chen, J. (2013a). </w:t>
      </w:r>
      <w:r w:rsidRPr="008A2728">
        <w:rPr>
          <w:rFonts w:ascii="Times New Roman" w:hAnsi="Times New Roman" w:cs="Times New Roman"/>
          <w:color w:val="000000"/>
        </w:rPr>
        <w:t xml:space="preserve">A </w:t>
      </w:r>
      <w:r>
        <w:rPr>
          <w:rFonts w:ascii="Times New Roman" w:hAnsi="Times New Roman" w:cs="Times New Roman"/>
          <w:color w:val="000000"/>
        </w:rPr>
        <w:t>f</w:t>
      </w:r>
      <w:r w:rsidRPr="008A2728">
        <w:rPr>
          <w:rFonts w:ascii="Times New Roman" w:hAnsi="Times New Roman" w:cs="Times New Roman"/>
          <w:color w:val="000000"/>
        </w:rPr>
        <w:t xml:space="preserve">ramework of </w:t>
      </w:r>
      <w:r>
        <w:rPr>
          <w:rFonts w:ascii="Times New Roman" w:hAnsi="Times New Roman" w:cs="Times New Roman"/>
          <w:color w:val="000000"/>
        </w:rPr>
        <w:t>b</w:t>
      </w:r>
      <w:r w:rsidRPr="008A2728">
        <w:rPr>
          <w:rFonts w:ascii="Times New Roman" w:hAnsi="Times New Roman" w:cs="Times New Roman"/>
          <w:color w:val="000000"/>
        </w:rPr>
        <w:t xml:space="preserve">rand </w:t>
      </w:r>
      <w:r>
        <w:rPr>
          <w:rFonts w:ascii="Times New Roman" w:hAnsi="Times New Roman" w:cs="Times New Roman"/>
          <w:color w:val="000000"/>
        </w:rPr>
        <w:t>l</w:t>
      </w:r>
      <w:r w:rsidRPr="008A2728">
        <w:rPr>
          <w:rFonts w:ascii="Times New Roman" w:hAnsi="Times New Roman" w:cs="Times New Roman"/>
          <w:color w:val="000000"/>
        </w:rPr>
        <w:t xml:space="preserve">ikeability: </w:t>
      </w:r>
      <w:r>
        <w:rPr>
          <w:rFonts w:ascii="Times New Roman" w:hAnsi="Times New Roman" w:cs="Times New Roman"/>
          <w:color w:val="000000"/>
        </w:rPr>
        <w:t>e</w:t>
      </w:r>
      <w:r w:rsidRPr="008A2728">
        <w:rPr>
          <w:rFonts w:ascii="Times New Roman" w:hAnsi="Times New Roman" w:cs="Times New Roman"/>
          <w:color w:val="000000"/>
        </w:rPr>
        <w:t xml:space="preserve">xploring </w:t>
      </w:r>
      <w:r>
        <w:rPr>
          <w:rFonts w:ascii="Times New Roman" w:hAnsi="Times New Roman" w:cs="Times New Roman"/>
          <w:color w:val="000000"/>
        </w:rPr>
        <w:t>l</w:t>
      </w:r>
      <w:r w:rsidRPr="008A2728">
        <w:rPr>
          <w:rFonts w:ascii="Times New Roman" w:hAnsi="Times New Roman" w:cs="Times New Roman"/>
          <w:color w:val="000000"/>
        </w:rPr>
        <w:t xml:space="preserve">ikeability in </w:t>
      </w:r>
      <w:r>
        <w:rPr>
          <w:rFonts w:ascii="Times New Roman" w:hAnsi="Times New Roman" w:cs="Times New Roman"/>
          <w:color w:val="000000"/>
        </w:rPr>
        <w:t>f</w:t>
      </w:r>
      <w:r w:rsidRPr="008A2728">
        <w:rPr>
          <w:rFonts w:ascii="Times New Roman" w:hAnsi="Times New Roman" w:cs="Times New Roman"/>
          <w:color w:val="000000"/>
        </w:rPr>
        <w:t>irm-</w:t>
      </w:r>
      <w:r>
        <w:rPr>
          <w:rFonts w:ascii="Times New Roman" w:hAnsi="Times New Roman" w:cs="Times New Roman"/>
          <w:color w:val="000000"/>
        </w:rPr>
        <w:t>l</w:t>
      </w:r>
      <w:r w:rsidRPr="008A2728">
        <w:rPr>
          <w:rFonts w:ascii="Times New Roman" w:hAnsi="Times New Roman" w:cs="Times New Roman"/>
          <w:color w:val="000000"/>
        </w:rPr>
        <w:t xml:space="preserve">evel </w:t>
      </w:r>
      <w:r>
        <w:rPr>
          <w:rFonts w:ascii="Times New Roman" w:hAnsi="Times New Roman" w:cs="Times New Roman"/>
          <w:color w:val="000000"/>
        </w:rPr>
        <w:t>b</w:t>
      </w:r>
      <w:r w:rsidRPr="008A2728">
        <w:rPr>
          <w:rFonts w:ascii="Times New Roman" w:hAnsi="Times New Roman" w:cs="Times New Roman"/>
          <w:color w:val="000000"/>
        </w:rPr>
        <w:t>rands</w:t>
      </w:r>
      <w:r>
        <w:rPr>
          <w:rFonts w:ascii="Times New Roman" w:hAnsi="Times New Roman" w:cs="Times New Roman"/>
          <w:color w:val="000000"/>
        </w:rPr>
        <w:t>.</w:t>
      </w:r>
      <w:r w:rsidRPr="008A2728">
        <w:rPr>
          <w:rFonts w:ascii="Times New Roman" w:hAnsi="Times New Roman" w:cs="Times New Roman"/>
          <w:color w:val="000000"/>
        </w:rPr>
        <w:t> </w:t>
      </w:r>
      <w:r w:rsidRPr="008A2728">
        <w:rPr>
          <w:rStyle w:val="Emphasis"/>
          <w:rFonts w:ascii="Times New Roman" w:hAnsi="Times New Roman" w:cs="Times New Roman"/>
          <w:color w:val="000000"/>
        </w:rPr>
        <w:t>Journal of Strategic Marketing</w:t>
      </w:r>
      <w:r w:rsidRPr="008A2728">
        <w:rPr>
          <w:rFonts w:ascii="Times New Roman" w:hAnsi="Times New Roman" w:cs="Times New Roman"/>
          <w:color w:val="000000"/>
        </w:rPr>
        <w:t xml:space="preserve">, </w:t>
      </w:r>
      <w:r w:rsidR="00AD3AF0" w:rsidRPr="00AD3AF0">
        <w:rPr>
          <w:rFonts w:ascii="Times New Roman" w:hAnsi="Times New Roman" w:cs="Times New Roman"/>
          <w:i/>
          <w:color w:val="000000"/>
        </w:rPr>
        <w:t>21</w:t>
      </w:r>
      <w:r w:rsidR="00AD3AF0">
        <w:rPr>
          <w:rFonts w:ascii="Times New Roman" w:hAnsi="Times New Roman" w:cs="Times New Roman"/>
          <w:color w:val="000000"/>
        </w:rPr>
        <w:t>(4), 368-390</w:t>
      </w:r>
      <w:r w:rsidRPr="008A2728">
        <w:rPr>
          <w:rFonts w:ascii="Times New Roman" w:hAnsi="Times New Roman" w:cs="Times New Roman"/>
          <w:color w:val="000000"/>
        </w:rPr>
        <w:t>.</w:t>
      </w:r>
    </w:p>
    <w:p w14:paraId="6335DC18" w14:textId="2D30E30E" w:rsidR="00462823" w:rsidRPr="008A2728" w:rsidRDefault="00462823" w:rsidP="00462823">
      <w:pPr>
        <w:spacing w:after="0" w:line="240" w:lineRule="auto"/>
        <w:ind w:left="993" w:right="567" w:hanging="851"/>
        <w:jc w:val="both"/>
        <w:rPr>
          <w:rFonts w:ascii="Times New Roman" w:hAnsi="Times New Roman" w:cs="Times New Roman"/>
          <w:color w:val="000000"/>
        </w:rPr>
      </w:pPr>
      <w:r w:rsidRPr="008A2728">
        <w:rPr>
          <w:rFonts w:ascii="Times New Roman" w:hAnsi="Times New Roman" w:cs="Times New Roman"/>
          <w:color w:val="000000"/>
        </w:rPr>
        <w:t>Nguyen, B., Melewar, T</w:t>
      </w:r>
      <w:r>
        <w:rPr>
          <w:rFonts w:ascii="Times New Roman" w:hAnsi="Times New Roman" w:cs="Times New Roman"/>
          <w:color w:val="000000"/>
        </w:rPr>
        <w:t xml:space="preserve">. </w:t>
      </w:r>
      <w:r w:rsidRPr="008A2728">
        <w:rPr>
          <w:rFonts w:ascii="Times New Roman" w:hAnsi="Times New Roman" w:cs="Times New Roman"/>
          <w:color w:val="000000"/>
        </w:rPr>
        <w:t>C</w:t>
      </w:r>
      <w:r>
        <w:rPr>
          <w:rFonts w:ascii="Times New Roman" w:hAnsi="Times New Roman" w:cs="Times New Roman"/>
          <w:color w:val="000000"/>
        </w:rPr>
        <w:t>.</w:t>
      </w:r>
      <w:r w:rsidRPr="008A2728">
        <w:rPr>
          <w:rFonts w:ascii="Times New Roman" w:hAnsi="Times New Roman" w:cs="Times New Roman"/>
          <w:color w:val="000000"/>
        </w:rPr>
        <w:t xml:space="preserve">, </w:t>
      </w:r>
      <w:r>
        <w:rPr>
          <w:rFonts w:ascii="Times New Roman" w:hAnsi="Times New Roman" w:cs="Times New Roman"/>
        </w:rPr>
        <w:t>&amp;</w:t>
      </w:r>
      <w:r w:rsidRPr="008A2728">
        <w:rPr>
          <w:rFonts w:ascii="Times New Roman" w:hAnsi="Times New Roman" w:cs="Times New Roman"/>
        </w:rPr>
        <w:t xml:space="preserve"> </w:t>
      </w:r>
      <w:r w:rsidRPr="008A2728">
        <w:rPr>
          <w:rFonts w:ascii="Times New Roman" w:hAnsi="Times New Roman" w:cs="Times New Roman"/>
          <w:color w:val="000000"/>
        </w:rPr>
        <w:t>Chen, J. (2013b)</w:t>
      </w:r>
      <w:r>
        <w:rPr>
          <w:rFonts w:ascii="Times New Roman" w:hAnsi="Times New Roman" w:cs="Times New Roman"/>
          <w:color w:val="000000"/>
        </w:rPr>
        <w:t xml:space="preserve">. </w:t>
      </w:r>
      <w:r w:rsidRPr="008A2728">
        <w:rPr>
          <w:rFonts w:ascii="Times New Roman" w:hAnsi="Times New Roman" w:cs="Times New Roman"/>
          <w:color w:val="000000"/>
        </w:rPr>
        <w:t xml:space="preserve">Brand </w:t>
      </w:r>
      <w:r>
        <w:rPr>
          <w:rFonts w:ascii="Times New Roman" w:hAnsi="Times New Roman" w:cs="Times New Roman"/>
          <w:color w:val="000000"/>
        </w:rPr>
        <w:t>l</w:t>
      </w:r>
      <w:r w:rsidRPr="008A2728">
        <w:rPr>
          <w:rFonts w:ascii="Times New Roman" w:hAnsi="Times New Roman" w:cs="Times New Roman"/>
          <w:color w:val="000000"/>
        </w:rPr>
        <w:t xml:space="preserve">ikeability: </w:t>
      </w:r>
      <w:r>
        <w:rPr>
          <w:rFonts w:ascii="Times New Roman" w:hAnsi="Times New Roman" w:cs="Times New Roman"/>
          <w:color w:val="000000"/>
        </w:rPr>
        <w:t>c</w:t>
      </w:r>
      <w:r w:rsidRPr="008A2728">
        <w:rPr>
          <w:rFonts w:ascii="Times New Roman" w:hAnsi="Times New Roman" w:cs="Times New Roman"/>
          <w:color w:val="000000"/>
        </w:rPr>
        <w:t xml:space="preserve">an </w:t>
      </w:r>
      <w:r>
        <w:rPr>
          <w:rFonts w:ascii="Times New Roman" w:hAnsi="Times New Roman" w:cs="Times New Roman"/>
          <w:color w:val="000000"/>
        </w:rPr>
        <w:t>f</w:t>
      </w:r>
      <w:r w:rsidRPr="008A2728">
        <w:rPr>
          <w:rFonts w:ascii="Times New Roman" w:hAnsi="Times New Roman" w:cs="Times New Roman"/>
          <w:color w:val="000000"/>
        </w:rPr>
        <w:t xml:space="preserve">irms </w:t>
      </w:r>
      <w:r>
        <w:rPr>
          <w:rFonts w:ascii="Times New Roman" w:hAnsi="Times New Roman" w:cs="Times New Roman"/>
          <w:color w:val="000000"/>
        </w:rPr>
        <w:t>m</w:t>
      </w:r>
      <w:r w:rsidRPr="008A2728">
        <w:rPr>
          <w:rFonts w:ascii="Times New Roman" w:hAnsi="Times New Roman" w:cs="Times New Roman"/>
          <w:color w:val="000000"/>
        </w:rPr>
        <w:t xml:space="preserve">ake </w:t>
      </w:r>
      <w:r>
        <w:rPr>
          <w:rFonts w:ascii="Times New Roman" w:hAnsi="Times New Roman" w:cs="Times New Roman"/>
          <w:color w:val="000000"/>
        </w:rPr>
        <w:t>t</w:t>
      </w:r>
      <w:r w:rsidRPr="008A2728">
        <w:rPr>
          <w:rFonts w:ascii="Times New Roman" w:hAnsi="Times New Roman" w:cs="Times New Roman"/>
          <w:color w:val="000000"/>
        </w:rPr>
        <w:t xml:space="preserve">hemselves </w:t>
      </w:r>
      <w:r>
        <w:rPr>
          <w:rFonts w:ascii="Times New Roman" w:hAnsi="Times New Roman" w:cs="Times New Roman"/>
          <w:color w:val="000000"/>
        </w:rPr>
        <w:t>m</w:t>
      </w:r>
      <w:r w:rsidRPr="008A2728">
        <w:rPr>
          <w:rFonts w:ascii="Times New Roman" w:hAnsi="Times New Roman" w:cs="Times New Roman"/>
          <w:color w:val="000000"/>
        </w:rPr>
        <w:t xml:space="preserve">ore </w:t>
      </w:r>
      <w:r>
        <w:rPr>
          <w:rFonts w:ascii="Times New Roman" w:hAnsi="Times New Roman" w:cs="Times New Roman"/>
          <w:color w:val="000000"/>
        </w:rPr>
        <w:t>l</w:t>
      </w:r>
      <w:r w:rsidRPr="008A2728">
        <w:rPr>
          <w:rFonts w:ascii="Times New Roman" w:hAnsi="Times New Roman" w:cs="Times New Roman"/>
          <w:color w:val="000000"/>
        </w:rPr>
        <w:t>ikeable?</w:t>
      </w:r>
      <w:r>
        <w:rPr>
          <w:rFonts w:ascii="Times New Roman" w:hAnsi="Times New Roman" w:cs="Times New Roman"/>
          <w:color w:val="000000"/>
        </w:rPr>
        <w:t>.</w:t>
      </w:r>
      <w:r w:rsidRPr="008A2728">
        <w:rPr>
          <w:rFonts w:ascii="Times New Roman" w:hAnsi="Times New Roman" w:cs="Times New Roman"/>
          <w:color w:val="000000"/>
        </w:rPr>
        <w:t> </w:t>
      </w:r>
      <w:r w:rsidRPr="008A2728">
        <w:rPr>
          <w:rStyle w:val="Emphasis"/>
          <w:rFonts w:ascii="Times New Roman" w:hAnsi="Times New Roman" w:cs="Times New Roman"/>
          <w:color w:val="000000"/>
        </w:rPr>
        <w:t>Journal of General Management</w:t>
      </w:r>
      <w:r w:rsidRPr="008A2728">
        <w:rPr>
          <w:rFonts w:ascii="Times New Roman" w:hAnsi="Times New Roman" w:cs="Times New Roman"/>
          <w:color w:val="000000"/>
        </w:rPr>
        <w:t xml:space="preserve">, </w:t>
      </w:r>
      <w:r w:rsidR="00C4046E" w:rsidRPr="00E3781F">
        <w:rPr>
          <w:rFonts w:ascii="Times New Roman" w:hAnsi="Times New Roman" w:cs="Times New Roman"/>
          <w:i/>
          <w:color w:val="000000"/>
        </w:rPr>
        <w:t>38</w:t>
      </w:r>
      <w:r w:rsidR="00C4046E">
        <w:rPr>
          <w:rFonts w:ascii="Times New Roman" w:hAnsi="Times New Roman" w:cs="Times New Roman"/>
          <w:color w:val="000000"/>
        </w:rPr>
        <w:t>(3), 25-50</w:t>
      </w:r>
      <w:r w:rsidRPr="008A2728">
        <w:rPr>
          <w:rFonts w:ascii="Times New Roman" w:hAnsi="Times New Roman" w:cs="Times New Roman"/>
          <w:color w:val="000000"/>
        </w:rPr>
        <w:t>.</w:t>
      </w:r>
    </w:p>
    <w:p w14:paraId="24496275" w14:textId="77777777" w:rsidR="00462823" w:rsidRPr="008A2728" w:rsidRDefault="00462823" w:rsidP="00462823">
      <w:pPr>
        <w:spacing w:after="0" w:line="240" w:lineRule="auto"/>
        <w:ind w:left="993" w:right="567" w:hanging="851"/>
        <w:jc w:val="both"/>
        <w:rPr>
          <w:rFonts w:ascii="Times New Roman" w:hAnsi="Times New Roman" w:cs="Times New Roman"/>
        </w:rPr>
      </w:pPr>
      <w:r w:rsidRPr="008A2728">
        <w:rPr>
          <w:rFonts w:ascii="Times New Roman" w:hAnsi="Times New Roman" w:cs="Times New Roman"/>
        </w:rPr>
        <w:t>Nunnally, J. C. (1978)</w:t>
      </w:r>
      <w:r>
        <w:rPr>
          <w:rFonts w:ascii="Times New Roman" w:hAnsi="Times New Roman" w:cs="Times New Roman"/>
        </w:rPr>
        <w:t xml:space="preserve">. </w:t>
      </w:r>
      <w:r w:rsidRPr="008A2728">
        <w:rPr>
          <w:rFonts w:ascii="Times New Roman" w:hAnsi="Times New Roman" w:cs="Times New Roman"/>
          <w:i/>
          <w:iCs/>
        </w:rPr>
        <w:t xml:space="preserve">Psychometric </w:t>
      </w:r>
      <w:r>
        <w:rPr>
          <w:rFonts w:ascii="Times New Roman" w:hAnsi="Times New Roman" w:cs="Times New Roman"/>
          <w:i/>
          <w:iCs/>
        </w:rPr>
        <w:t>t</w:t>
      </w:r>
      <w:r w:rsidRPr="008A2728">
        <w:rPr>
          <w:rFonts w:ascii="Times New Roman" w:hAnsi="Times New Roman" w:cs="Times New Roman"/>
          <w:i/>
          <w:iCs/>
        </w:rPr>
        <w:t>heory</w:t>
      </w:r>
      <w:r>
        <w:rPr>
          <w:rFonts w:ascii="Times New Roman" w:hAnsi="Times New Roman" w:cs="Times New Roman"/>
        </w:rPr>
        <w:t>.</w:t>
      </w:r>
      <w:r w:rsidRPr="008A2728">
        <w:rPr>
          <w:rFonts w:ascii="Times New Roman" w:hAnsi="Times New Roman" w:cs="Times New Roman"/>
        </w:rPr>
        <w:t xml:space="preserve"> 2nd ed. New York: McGraw-Hill.</w:t>
      </w:r>
    </w:p>
    <w:p w14:paraId="2E52DEE6" w14:textId="77777777" w:rsidR="00462823" w:rsidRPr="008A2728" w:rsidRDefault="00462823" w:rsidP="00462823">
      <w:pPr>
        <w:spacing w:after="0" w:line="240" w:lineRule="auto"/>
        <w:ind w:left="993" w:right="567" w:hanging="851"/>
        <w:jc w:val="both"/>
        <w:rPr>
          <w:rFonts w:ascii="Times New Roman" w:hAnsi="Times New Roman" w:cs="Times New Roman"/>
        </w:rPr>
      </w:pPr>
      <w:r w:rsidRPr="008A2728">
        <w:rPr>
          <w:rFonts w:ascii="Times New Roman" w:hAnsi="Times New Roman" w:cs="Times New Roman"/>
        </w:rPr>
        <w:t xml:space="preserve">Nunnally, J. C. </w:t>
      </w:r>
      <w:r>
        <w:rPr>
          <w:rFonts w:ascii="Times New Roman" w:hAnsi="Times New Roman" w:cs="Times New Roman"/>
        </w:rPr>
        <w:t>&amp;</w:t>
      </w:r>
      <w:r w:rsidRPr="008A2728">
        <w:rPr>
          <w:rFonts w:ascii="Times New Roman" w:hAnsi="Times New Roman" w:cs="Times New Roman"/>
        </w:rPr>
        <w:t xml:space="preserve"> Berstein, I. H. (1994)</w:t>
      </w:r>
      <w:r>
        <w:rPr>
          <w:rFonts w:ascii="Times New Roman" w:hAnsi="Times New Roman" w:cs="Times New Roman"/>
        </w:rPr>
        <w:t>.</w:t>
      </w:r>
      <w:r w:rsidRPr="00E92F03">
        <w:rPr>
          <w:rFonts w:ascii="Times New Roman" w:hAnsi="Times New Roman" w:cs="Times New Roman"/>
          <w:i/>
        </w:rPr>
        <w:t xml:space="preserve"> Psychometric theory</w:t>
      </w:r>
      <w:r>
        <w:rPr>
          <w:rFonts w:ascii="Times New Roman" w:hAnsi="Times New Roman" w:cs="Times New Roman"/>
        </w:rPr>
        <w:t>.</w:t>
      </w:r>
      <w:r w:rsidRPr="008A2728">
        <w:rPr>
          <w:rFonts w:ascii="Times New Roman" w:hAnsi="Times New Roman" w:cs="Times New Roman"/>
        </w:rPr>
        <w:t xml:space="preserve"> 3</w:t>
      </w:r>
      <w:r w:rsidRPr="008A2728">
        <w:rPr>
          <w:rFonts w:ascii="Times New Roman" w:hAnsi="Times New Roman" w:cs="Times New Roman"/>
          <w:vertAlign w:val="superscript"/>
        </w:rPr>
        <w:t>rd</w:t>
      </w:r>
      <w:r w:rsidRPr="008A2728">
        <w:rPr>
          <w:rFonts w:ascii="Times New Roman" w:hAnsi="Times New Roman" w:cs="Times New Roman"/>
        </w:rPr>
        <w:t xml:space="preserve"> ed. New York: McGraw-Hill. </w:t>
      </w:r>
    </w:p>
    <w:p w14:paraId="3C3DE077" w14:textId="77777777" w:rsidR="00462823" w:rsidRPr="008A2728" w:rsidRDefault="00462823" w:rsidP="00462823">
      <w:pPr>
        <w:spacing w:after="0" w:line="240" w:lineRule="auto"/>
        <w:ind w:left="993" w:right="567" w:hanging="851"/>
        <w:jc w:val="both"/>
        <w:rPr>
          <w:rFonts w:ascii="Times New Roman" w:hAnsi="Times New Roman" w:cs="Times New Roman"/>
        </w:rPr>
      </w:pPr>
      <w:r w:rsidRPr="008A2728">
        <w:rPr>
          <w:rFonts w:ascii="Times New Roman" w:hAnsi="Times New Roman" w:cs="Times New Roman"/>
        </w:rPr>
        <w:t xml:space="preserve">Olson, J. </w:t>
      </w:r>
      <w:r>
        <w:rPr>
          <w:rFonts w:ascii="Times New Roman" w:hAnsi="Times New Roman" w:cs="Times New Roman"/>
        </w:rPr>
        <w:t>&amp;</w:t>
      </w:r>
      <w:r w:rsidRPr="008A2728">
        <w:rPr>
          <w:rFonts w:ascii="Times New Roman" w:hAnsi="Times New Roman" w:cs="Times New Roman"/>
        </w:rPr>
        <w:t xml:space="preserve"> Reynolds, T. (1983)</w:t>
      </w:r>
      <w:r>
        <w:rPr>
          <w:rFonts w:ascii="Times New Roman" w:hAnsi="Times New Roman" w:cs="Times New Roman"/>
        </w:rPr>
        <w:t xml:space="preserve">. </w:t>
      </w:r>
      <w:r w:rsidRPr="008A2728">
        <w:rPr>
          <w:rFonts w:ascii="Times New Roman" w:hAnsi="Times New Roman" w:cs="Times New Roman"/>
        </w:rPr>
        <w:t>Understanding consumers’ cognitive structures: implications for advertising strategy</w:t>
      </w:r>
      <w:r>
        <w:rPr>
          <w:rFonts w:ascii="Times New Roman" w:hAnsi="Times New Roman" w:cs="Times New Roman"/>
        </w:rPr>
        <w:t>.</w:t>
      </w:r>
      <w:r w:rsidRPr="008A2728">
        <w:rPr>
          <w:rFonts w:ascii="Times New Roman" w:hAnsi="Times New Roman" w:cs="Times New Roman"/>
        </w:rPr>
        <w:t xml:space="preserve"> </w:t>
      </w:r>
      <w:r>
        <w:rPr>
          <w:rFonts w:ascii="Times New Roman" w:hAnsi="Times New Roman" w:cs="Times New Roman"/>
        </w:rPr>
        <w:t>I</w:t>
      </w:r>
      <w:r w:rsidRPr="008A2728">
        <w:rPr>
          <w:rFonts w:ascii="Times New Roman" w:hAnsi="Times New Roman" w:cs="Times New Roman"/>
        </w:rPr>
        <w:t xml:space="preserve">n Percy, L. and Woodside, A. (Eds), </w:t>
      </w:r>
      <w:r w:rsidRPr="00FA355C">
        <w:rPr>
          <w:rFonts w:ascii="Times New Roman" w:hAnsi="Times New Roman" w:cs="Times New Roman"/>
          <w:i/>
        </w:rPr>
        <w:t>Advertising and Consumer Psychology</w:t>
      </w:r>
      <w:r w:rsidRPr="008A2728">
        <w:rPr>
          <w:rFonts w:ascii="Times New Roman" w:hAnsi="Times New Roman" w:cs="Times New Roman"/>
        </w:rPr>
        <w:t>, Lexington Books, Lexington, MA.</w:t>
      </w:r>
    </w:p>
    <w:p w14:paraId="2CD916F0" w14:textId="77777777" w:rsidR="00462823" w:rsidRPr="008A2728" w:rsidRDefault="00462823" w:rsidP="00462823">
      <w:pPr>
        <w:spacing w:after="0" w:line="240" w:lineRule="auto"/>
        <w:ind w:left="993" w:right="567" w:hanging="851"/>
        <w:jc w:val="both"/>
        <w:rPr>
          <w:rFonts w:ascii="Times New Roman" w:hAnsi="Times New Roman" w:cs="Times New Roman"/>
        </w:rPr>
      </w:pPr>
      <w:r w:rsidRPr="008A2728">
        <w:rPr>
          <w:rFonts w:ascii="Times New Roman" w:hAnsi="Times New Roman" w:cs="Times New Roman"/>
        </w:rPr>
        <w:t>Parasuraman, A., Zeithaml, V.</w:t>
      </w:r>
      <w:r>
        <w:rPr>
          <w:rFonts w:ascii="Times New Roman" w:hAnsi="Times New Roman" w:cs="Times New Roman"/>
        </w:rPr>
        <w:t>,</w:t>
      </w:r>
      <w:r w:rsidRPr="008A2728">
        <w:rPr>
          <w:rFonts w:ascii="Times New Roman" w:hAnsi="Times New Roman" w:cs="Times New Roman"/>
        </w:rPr>
        <w:t xml:space="preserve"> </w:t>
      </w:r>
      <w:r>
        <w:rPr>
          <w:rFonts w:ascii="Times New Roman" w:hAnsi="Times New Roman" w:cs="Times New Roman"/>
        </w:rPr>
        <w:t>&amp;</w:t>
      </w:r>
      <w:r w:rsidRPr="008A2728">
        <w:rPr>
          <w:rFonts w:ascii="Times New Roman" w:hAnsi="Times New Roman" w:cs="Times New Roman"/>
        </w:rPr>
        <w:t xml:space="preserve"> Malhotra, A. (2005)</w:t>
      </w:r>
      <w:r>
        <w:rPr>
          <w:rFonts w:ascii="Times New Roman" w:hAnsi="Times New Roman" w:cs="Times New Roman"/>
        </w:rPr>
        <w:t xml:space="preserve">. </w:t>
      </w:r>
      <w:r w:rsidRPr="008A2728">
        <w:rPr>
          <w:rFonts w:ascii="Times New Roman" w:hAnsi="Times New Roman" w:cs="Times New Roman"/>
        </w:rPr>
        <w:t xml:space="preserve">E-S-QUAL: </w:t>
      </w:r>
      <w:r>
        <w:rPr>
          <w:rFonts w:ascii="Times New Roman" w:hAnsi="Times New Roman" w:cs="Times New Roman"/>
        </w:rPr>
        <w:t>a</w:t>
      </w:r>
      <w:r w:rsidRPr="008A2728">
        <w:rPr>
          <w:rFonts w:ascii="Times New Roman" w:hAnsi="Times New Roman" w:cs="Times New Roman"/>
        </w:rPr>
        <w:t xml:space="preserve"> </w:t>
      </w:r>
      <w:r>
        <w:rPr>
          <w:rFonts w:ascii="Times New Roman" w:hAnsi="Times New Roman" w:cs="Times New Roman"/>
        </w:rPr>
        <w:t>m</w:t>
      </w:r>
      <w:r w:rsidRPr="008A2728">
        <w:rPr>
          <w:rFonts w:ascii="Times New Roman" w:hAnsi="Times New Roman" w:cs="Times New Roman"/>
        </w:rPr>
        <w:t>ultiple-</w:t>
      </w:r>
      <w:r>
        <w:rPr>
          <w:rFonts w:ascii="Times New Roman" w:hAnsi="Times New Roman" w:cs="Times New Roman"/>
        </w:rPr>
        <w:t>i</w:t>
      </w:r>
      <w:r w:rsidRPr="008A2728">
        <w:rPr>
          <w:rFonts w:ascii="Times New Roman" w:hAnsi="Times New Roman" w:cs="Times New Roman"/>
        </w:rPr>
        <w:t xml:space="preserve">tem </w:t>
      </w:r>
      <w:r>
        <w:rPr>
          <w:rFonts w:ascii="Times New Roman" w:hAnsi="Times New Roman" w:cs="Times New Roman"/>
        </w:rPr>
        <w:t>s</w:t>
      </w:r>
      <w:r w:rsidRPr="008A2728">
        <w:rPr>
          <w:rFonts w:ascii="Times New Roman" w:hAnsi="Times New Roman" w:cs="Times New Roman"/>
        </w:rPr>
        <w:t xml:space="preserve">cale for </w:t>
      </w:r>
      <w:r>
        <w:rPr>
          <w:rFonts w:ascii="Times New Roman" w:hAnsi="Times New Roman" w:cs="Times New Roman"/>
        </w:rPr>
        <w:t>a</w:t>
      </w:r>
      <w:r w:rsidRPr="008A2728">
        <w:rPr>
          <w:rFonts w:ascii="Times New Roman" w:hAnsi="Times New Roman" w:cs="Times New Roman"/>
        </w:rPr>
        <w:t xml:space="preserve">ssessing </w:t>
      </w:r>
      <w:r>
        <w:rPr>
          <w:rFonts w:ascii="Times New Roman" w:hAnsi="Times New Roman" w:cs="Times New Roman"/>
        </w:rPr>
        <w:t>e</w:t>
      </w:r>
      <w:r w:rsidRPr="008A2728">
        <w:rPr>
          <w:rFonts w:ascii="Times New Roman" w:hAnsi="Times New Roman" w:cs="Times New Roman"/>
        </w:rPr>
        <w:t xml:space="preserve">lectronic </w:t>
      </w:r>
      <w:r>
        <w:rPr>
          <w:rFonts w:ascii="Times New Roman" w:hAnsi="Times New Roman" w:cs="Times New Roman"/>
        </w:rPr>
        <w:t>s</w:t>
      </w:r>
      <w:r w:rsidRPr="008A2728">
        <w:rPr>
          <w:rFonts w:ascii="Times New Roman" w:hAnsi="Times New Roman" w:cs="Times New Roman"/>
        </w:rPr>
        <w:t xml:space="preserve">ervice </w:t>
      </w:r>
      <w:r>
        <w:rPr>
          <w:rFonts w:ascii="Times New Roman" w:hAnsi="Times New Roman" w:cs="Times New Roman"/>
        </w:rPr>
        <w:t>q</w:t>
      </w:r>
      <w:r w:rsidRPr="008A2728">
        <w:rPr>
          <w:rFonts w:ascii="Times New Roman" w:hAnsi="Times New Roman" w:cs="Times New Roman"/>
        </w:rPr>
        <w:t>uality</w:t>
      </w:r>
      <w:r>
        <w:rPr>
          <w:rFonts w:ascii="Times New Roman" w:hAnsi="Times New Roman" w:cs="Times New Roman"/>
        </w:rPr>
        <w:t>.</w:t>
      </w:r>
      <w:r w:rsidRPr="008A2728">
        <w:rPr>
          <w:rFonts w:ascii="Times New Roman" w:hAnsi="Times New Roman" w:cs="Times New Roman"/>
        </w:rPr>
        <w:t xml:space="preserve"> </w:t>
      </w:r>
      <w:r w:rsidRPr="008A2728">
        <w:rPr>
          <w:rFonts w:ascii="Times New Roman" w:hAnsi="Times New Roman" w:cs="Times New Roman"/>
          <w:i/>
        </w:rPr>
        <w:t>Journal of Service Research</w:t>
      </w:r>
      <w:r w:rsidRPr="008A2728">
        <w:rPr>
          <w:rFonts w:ascii="Times New Roman" w:hAnsi="Times New Roman" w:cs="Times New Roman"/>
        </w:rPr>
        <w:t>, 7</w:t>
      </w:r>
      <w:r>
        <w:rPr>
          <w:rFonts w:ascii="Times New Roman" w:hAnsi="Times New Roman" w:cs="Times New Roman"/>
        </w:rPr>
        <w:t>(</w:t>
      </w:r>
      <w:r w:rsidRPr="008A2728">
        <w:rPr>
          <w:rFonts w:ascii="Times New Roman" w:hAnsi="Times New Roman" w:cs="Times New Roman"/>
        </w:rPr>
        <w:t>3</w:t>
      </w:r>
      <w:r>
        <w:rPr>
          <w:rFonts w:ascii="Times New Roman" w:hAnsi="Times New Roman" w:cs="Times New Roman"/>
        </w:rPr>
        <w:t>)</w:t>
      </w:r>
      <w:r w:rsidRPr="008A2728">
        <w:rPr>
          <w:rFonts w:ascii="Times New Roman" w:hAnsi="Times New Roman" w:cs="Times New Roman"/>
        </w:rPr>
        <w:t>, 213-34.</w:t>
      </w:r>
    </w:p>
    <w:p w14:paraId="1F51C9A2" w14:textId="77777777" w:rsidR="00462823" w:rsidRPr="008A2728" w:rsidRDefault="00462823" w:rsidP="00462823">
      <w:pPr>
        <w:spacing w:after="0" w:line="240" w:lineRule="auto"/>
        <w:ind w:left="993" w:right="567" w:hanging="851"/>
        <w:jc w:val="both"/>
        <w:rPr>
          <w:rFonts w:ascii="Times New Roman" w:eastAsia="Calibri" w:hAnsi="Times New Roman" w:cs="Times New Roman"/>
        </w:rPr>
      </w:pPr>
      <w:r w:rsidRPr="008A2728">
        <w:rPr>
          <w:rFonts w:ascii="Times New Roman" w:eastAsia="Calibri" w:hAnsi="Times New Roman" w:cs="Times New Roman"/>
        </w:rPr>
        <w:t xml:space="preserve">Park, C. W., MacInnis, D. J., Priester, J., Eisengerich, A. B., </w:t>
      </w:r>
      <w:r>
        <w:rPr>
          <w:rFonts w:ascii="Times New Roman" w:hAnsi="Times New Roman" w:cs="Times New Roman"/>
        </w:rPr>
        <w:t>&amp;</w:t>
      </w:r>
      <w:r w:rsidRPr="008A2728">
        <w:rPr>
          <w:rFonts w:ascii="Times New Roman" w:hAnsi="Times New Roman" w:cs="Times New Roman"/>
        </w:rPr>
        <w:t xml:space="preserve"> </w:t>
      </w:r>
      <w:r w:rsidRPr="008A2728">
        <w:rPr>
          <w:rFonts w:ascii="Times New Roman" w:eastAsia="Calibri" w:hAnsi="Times New Roman" w:cs="Times New Roman"/>
        </w:rPr>
        <w:t>Iacabucci, D. (2010)</w:t>
      </w:r>
      <w:r>
        <w:rPr>
          <w:rFonts w:ascii="Times New Roman" w:eastAsia="Calibri" w:hAnsi="Times New Roman" w:cs="Times New Roman"/>
        </w:rPr>
        <w:t xml:space="preserve">. </w:t>
      </w:r>
      <w:r w:rsidRPr="008A2728">
        <w:rPr>
          <w:rFonts w:ascii="Times New Roman" w:eastAsia="Calibri" w:hAnsi="Times New Roman" w:cs="Times New Roman"/>
        </w:rPr>
        <w:t xml:space="preserve">Brand </w:t>
      </w:r>
      <w:r>
        <w:rPr>
          <w:rFonts w:ascii="Times New Roman" w:eastAsia="Calibri" w:hAnsi="Times New Roman" w:cs="Times New Roman"/>
        </w:rPr>
        <w:t>a</w:t>
      </w:r>
      <w:r w:rsidRPr="008A2728">
        <w:rPr>
          <w:rFonts w:ascii="Times New Roman" w:eastAsia="Calibri" w:hAnsi="Times New Roman" w:cs="Times New Roman"/>
        </w:rPr>
        <w:t xml:space="preserve">ttachment and </w:t>
      </w:r>
      <w:r>
        <w:rPr>
          <w:rFonts w:ascii="Times New Roman" w:eastAsia="Calibri" w:hAnsi="Times New Roman" w:cs="Times New Roman"/>
        </w:rPr>
        <w:t>b</w:t>
      </w:r>
      <w:r w:rsidRPr="008A2728">
        <w:rPr>
          <w:rFonts w:ascii="Times New Roman" w:eastAsia="Calibri" w:hAnsi="Times New Roman" w:cs="Times New Roman"/>
        </w:rPr>
        <w:t xml:space="preserve">rand </w:t>
      </w:r>
      <w:r>
        <w:rPr>
          <w:rFonts w:ascii="Times New Roman" w:eastAsia="Calibri" w:hAnsi="Times New Roman" w:cs="Times New Roman"/>
        </w:rPr>
        <w:t>a</w:t>
      </w:r>
      <w:r w:rsidRPr="008A2728">
        <w:rPr>
          <w:rFonts w:ascii="Times New Roman" w:eastAsia="Calibri" w:hAnsi="Times New Roman" w:cs="Times New Roman"/>
        </w:rPr>
        <w:t xml:space="preserve">ttitude </w:t>
      </w:r>
      <w:r>
        <w:rPr>
          <w:rFonts w:ascii="Times New Roman" w:eastAsia="Calibri" w:hAnsi="Times New Roman" w:cs="Times New Roman"/>
        </w:rPr>
        <w:t>s</w:t>
      </w:r>
      <w:r w:rsidRPr="008A2728">
        <w:rPr>
          <w:rFonts w:ascii="Times New Roman" w:eastAsia="Calibri" w:hAnsi="Times New Roman" w:cs="Times New Roman"/>
        </w:rPr>
        <w:t xml:space="preserve">trength: </w:t>
      </w:r>
      <w:r>
        <w:rPr>
          <w:rFonts w:ascii="Times New Roman" w:eastAsia="Calibri" w:hAnsi="Times New Roman" w:cs="Times New Roman"/>
        </w:rPr>
        <w:t>c</w:t>
      </w:r>
      <w:r w:rsidRPr="008A2728">
        <w:rPr>
          <w:rFonts w:ascii="Times New Roman" w:eastAsia="Calibri" w:hAnsi="Times New Roman" w:cs="Times New Roman"/>
        </w:rPr>
        <w:t xml:space="preserve">onceptual and </w:t>
      </w:r>
      <w:r>
        <w:rPr>
          <w:rFonts w:ascii="Times New Roman" w:eastAsia="Calibri" w:hAnsi="Times New Roman" w:cs="Times New Roman"/>
        </w:rPr>
        <w:t>e</w:t>
      </w:r>
      <w:r w:rsidRPr="008A2728">
        <w:rPr>
          <w:rFonts w:ascii="Times New Roman" w:eastAsia="Calibri" w:hAnsi="Times New Roman" w:cs="Times New Roman"/>
        </w:rPr>
        <w:t xml:space="preserve">mpirical </w:t>
      </w:r>
      <w:r>
        <w:rPr>
          <w:rFonts w:ascii="Times New Roman" w:eastAsia="Calibri" w:hAnsi="Times New Roman" w:cs="Times New Roman"/>
        </w:rPr>
        <w:t>d</w:t>
      </w:r>
      <w:r w:rsidRPr="008A2728">
        <w:rPr>
          <w:rFonts w:ascii="Times New Roman" w:eastAsia="Calibri" w:hAnsi="Times New Roman" w:cs="Times New Roman"/>
        </w:rPr>
        <w:t xml:space="preserve">ifferentiation of </w:t>
      </w:r>
      <w:r>
        <w:rPr>
          <w:rFonts w:ascii="Times New Roman" w:eastAsia="Calibri" w:hAnsi="Times New Roman" w:cs="Times New Roman"/>
        </w:rPr>
        <w:t>t</w:t>
      </w:r>
      <w:r w:rsidRPr="008A2728">
        <w:rPr>
          <w:rFonts w:ascii="Times New Roman" w:eastAsia="Calibri" w:hAnsi="Times New Roman" w:cs="Times New Roman"/>
        </w:rPr>
        <w:t xml:space="preserve">wo </w:t>
      </w:r>
      <w:r>
        <w:rPr>
          <w:rFonts w:ascii="Times New Roman" w:eastAsia="Calibri" w:hAnsi="Times New Roman" w:cs="Times New Roman"/>
        </w:rPr>
        <w:t>c</w:t>
      </w:r>
      <w:r w:rsidRPr="008A2728">
        <w:rPr>
          <w:rFonts w:ascii="Times New Roman" w:eastAsia="Calibri" w:hAnsi="Times New Roman" w:cs="Times New Roman"/>
        </w:rPr>
        <w:t xml:space="preserve">ritical </w:t>
      </w:r>
      <w:r>
        <w:rPr>
          <w:rFonts w:ascii="Times New Roman" w:eastAsia="Calibri" w:hAnsi="Times New Roman" w:cs="Times New Roman"/>
        </w:rPr>
        <w:t>b</w:t>
      </w:r>
      <w:r w:rsidRPr="008A2728">
        <w:rPr>
          <w:rFonts w:ascii="Times New Roman" w:eastAsia="Calibri" w:hAnsi="Times New Roman" w:cs="Times New Roman"/>
        </w:rPr>
        <w:t xml:space="preserve">rand </w:t>
      </w:r>
      <w:r>
        <w:rPr>
          <w:rFonts w:ascii="Times New Roman" w:eastAsia="Calibri" w:hAnsi="Times New Roman" w:cs="Times New Roman"/>
        </w:rPr>
        <w:t>e</w:t>
      </w:r>
      <w:r w:rsidRPr="008A2728">
        <w:rPr>
          <w:rFonts w:ascii="Times New Roman" w:eastAsia="Calibri" w:hAnsi="Times New Roman" w:cs="Times New Roman"/>
        </w:rPr>
        <w:t xml:space="preserve">quity </w:t>
      </w:r>
      <w:r>
        <w:rPr>
          <w:rFonts w:ascii="Times New Roman" w:eastAsia="Calibri" w:hAnsi="Times New Roman" w:cs="Times New Roman"/>
        </w:rPr>
        <w:t>d</w:t>
      </w:r>
      <w:r w:rsidRPr="008A2728">
        <w:rPr>
          <w:rFonts w:ascii="Times New Roman" w:eastAsia="Calibri" w:hAnsi="Times New Roman" w:cs="Times New Roman"/>
        </w:rPr>
        <w:t>rivers</w:t>
      </w:r>
      <w:r>
        <w:rPr>
          <w:rFonts w:ascii="Times New Roman" w:eastAsia="Calibri" w:hAnsi="Times New Roman" w:cs="Times New Roman"/>
        </w:rPr>
        <w:t>.</w:t>
      </w:r>
      <w:r w:rsidRPr="008A2728">
        <w:rPr>
          <w:rFonts w:ascii="Times New Roman" w:eastAsia="Calibri" w:hAnsi="Times New Roman" w:cs="Times New Roman"/>
        </w:rPr>
        <w:t xml:space="preserve"> </w:t>
      </w:r>
      <w:r w:rsidRPr="008A2728">
        <w:rPr>
          <w:rFonts w:ascii="Times New Roman" w:eastAsia="Calibri" w:hAnsi="Times New Roman" w:cs="Times New Roman"/>
          <w:i/>
        </w:rPr>
        <w:t>Journal of Marketing</w:t>
      </w:r>
      <w:r w:rsidRPr="008A2728">
        <w:rPr>
          <w:rFonts w:ascii="Times New Roman" w:eastAsia="Calibri" w:hAnsi="Times New Roman" w:cs="Times New Roman"/>
        </w:rPr>
        <w:t xml:space="preserve">, </w:t>
      </w:r>
      <w:r w:rsidRPr="00DF4161">
        <w:rPr>
          <w:rFonts w:ascii="Times New Roman" w:eastAsia="Calibri" w:hAnsi="Times New Roman" w:cs="Times New Roman"/>
          <w:i/>
        </w:rPr>
        <w:t>74</w:t>
      </w:r>
      <w:r>
        <w:rPr>
          <w:rFonts w:ascii="Times New Roman" w:eastAsia="Calibri" w:hAnsi="Times New Roman" w:cs="Times New Roman"/>
        </w:rPr>
        <w:t>(</w:t>
      </w:r>
      <w:r w:rsidRPr="008A2728">
        <w:rPr>
          <w:rFonts w:ascii="Times New Roman" w:eastAsia="Calibri" w:hAnsi="Times New Roman" w:cs="Times New Roman"/>
        </w:rPr>
        <w:t>6</w:t>
      </w:r>
      <w:r>
        <w:rPr>
          <w:rFonts w:ascii="Times New Roman" w:eastAsia="Calibri" w:hAnsi="Times New Roman" w:cs="Times New Roman"/>
        </w:rPr>
        <w:t>)</w:t>
      </w:r>
      <w:r w:rsidRPr="008A2728">
        <w:rPr>
          <w:rFonts w:ascii="Times New Roman" w:eastAsia="Calibri" w:hAnsi="Times New Roman" w:cs="Times New Roman"/>
        </w:rPr>
        <w:t>, 1-17.</w:t>
      </w:r>
    </w:p>
    <w:p w14:paraId="1FB11A87" w14:textId="77777777" w:rsidR="00462823" w:rsidRPr="008A2728" w:rsidRDefault="00462823" w:rsidP="00462823">
      <w:pPr>
        <w:spacing w:after="0" w:line="240" w:lineRule="auto"/>
        <w:ind w:left="993" w:right="567" w:hanging="851"/>
        <w:jc w:val="both"/>
        <w:rPr>
          <w:rFonts w:ascii="Times New Roman" w:eastAsia="PMingLiU" w:hAnsi="Times New Roman" w:cs="Times New Roman"/>
        </w:rPr>
      </w:pPr>
      <w:r w:rsidRPr="008A2728">
        <w:rPr>
          <w:rFonts w:ascii="Times New Roman" w:eastAsia="PMingLiU" w:hAnsi="Times New Roman" w:cs="Times New Roman"/>
        </w:rPr>
        <w:t xml:space="preserve">Peppers, D. </w:t>
      </w:r>
      <w:r>
        <w:rPr>
          <w:rFonts w:ascii="Times New Roman" w:hAnsi="Times New Roman" w:cs="Times New Roman"/>
        </w:rPr>
        <w:t>&amp;</w:t>
      </w:r>
      <w:r w:rsidRPr="008A2728">
        <w:rPr>
          <w:rFonts w:ascii="Times New Roman" w:hAnsi="Times New Roman" w:cs="Times New Roman"/>
        </w:rPr>
        <w:t xml:space="preserve"> </w:t>
      </w:r>
      <w:r w:rsidRPr="008A2728">
        <w:rPr>
          <w:rFonts w:ascii="Times New Roman" w:eastAsia="PMingLiU" w:hAnsi="Times New Roman" w:cs="Times New Roman"/>
        </w:rPr>
        <w:t>Rogers, M. (2010)</w:t>
      </w:r>
      <w:r>
        <w:rPr>
          <w:rFonts w:ascii="Times New Roman" w:eastAsia="PMingLiU" w:hAnsi="Times New Roman" w:cs="Times New Roman"/>
        </w:rPr>
        <w:t>.</w:t>
      </w:r>
      <w:r w:rsidRPr="008A2728">
        <w:rPr>
          <w:rFonts w:ascii="Times New Roman" w:eastAsia="PMingLiU" w:hAnsi="Times New Roman" w:cs="Times New Roman"/>
        </w:rPr>
        <w:t xml:space="preserve"> </w:t>
      </w:r>
      <w:r w:rsidRPr="004F367E">
        <w:rPr>
          <w:rFonts w:ascii="Times New Roman" w:eastAsia="PMingLiU" w:hAnsi="Times New Roman" w:cs="Times New Roman"/>
          <w:i/>
        </w:rPr>
        <w:t xml:space="preserve">Managing </w:t>
      </w:r>
      <w:r>
        <w:rPr>
          <w:rFonts w:ascii="Times New Roman" w:eastAsia="PMingLiU" w:hAnsi="Times New Roman" w:cs="Times New Roman"/>
          <w:i/>
        </w:rPr>
        <w:t>c</w:t>
      </w:r>
      <w:r w:rsidRPr="004F367E">
        <w:rPr>
          <w:rFonts w:ascii="Times New Roman" w:eastAsia="PMingLiU" w:hAnsi="Times New Roman" w:cs="Times New Roman"/>
          <w:i/>
        </w:rPr>
        <w:t xml:space="preserve">ustomer </w:t>
      </w:r>
      <w:r>
        <w:rPr>
          <w:rFonts w:ascii="Times New Roman" w:eastAsia="PMingLiU" w:hAnsi="Times New Roman" w:cs="Times New Roman"/>
          <w:i/>
        </w:rPr>
        <w:t>r</w:t>
      </w:r>
      <w:r w:rsidRPr="004F367E">
        <w:rPr>
          <w:rFonts w:ascii="Times New Roman" w:eastAsia="PMingLiU" w:hAnsi="Times New Roman" w:cs="Times New Roman"/>
          <w:i/>
        </w:rPr>
        <w:t xml:space="preserve">elationships – </w:t>
      </w:r>
      <w:r>
        <w:rPr>
          <w:rFonts w:ascii="Times New Roman" w:eastAsia="PMingLiU" w:hAnsi="Times New Roman" w:cs="Times New Roman"/>
          <w:i/>
        </w:rPr>
        <w:t>a</w:t>
      </w:r>
      <w:r w:rsidRPr="004F367E">
        <w:rPr>
          <w:rFonts w:ascii="Times New Roman" w:eastAsia="PMingLiU" w:hAnsi="Times New Roman" w:cs="Times New Roman"/>
          <w:i/>
        </w:rPr>
        <w:t xml:space="preserve"> </w:t>
      </w:r>
      <w:r>
        <w:rPr>
          <w:rFonts w:ascii="Times New Roman" w:eastAsia="PMingLiU" w:hAnsi="Times New Roman" w:cs="Times New Roman"/>
          <w:i/>
        </w:rPr>
        <w:t>s</w:t>
      </w:r>
      <w:r w:rsidRPr="004F367E">
        <w:rPr>
          <w:rFonts w:ascii="Times New Roman" w:eastAsia="PMingLiU" w:hAnsi="Times New Roman" w:cs="Times New Roman"/>
          <w:i/>
        </w:rPr>
        <w:t xml:space="preserve">trategic </w:t>
      </w:r>
      <w:r>
        <w:rPr>
          <w:rFonts w:ascii="Times New Roman" w:eastAsia="PMingLiU" w:hAnsi="Times New Roman" w:cs="Times New Roman"/>
          <w:i/>
        </w:rPr>
        <w:t>f</w:t>
      </w:r>
      <w:r w:rsidRPr="004F367E">
        <w:rPr>
          <w:rFonts w:ascii="Times New Roman" w:eastAsia="PMingLiU" w:hAnsi="Times New Roman" w:cs="Times New Roman"/>
          <w:i/>
        </w:rPr>
        <w:t>ramework</w:t>
      </w:r>
      <w:r>
        <w:rPr>
          <w:rFonts w:ascii="Times New Roman" w:eastAsia="PMingLiU" w:hAnsi="Times New Roman" w:cs="Times New Roman"/>
        </w:rPr>
        <w:t>.</w:t>
      </w:r>
      <w:r w:rsidRPr="008A2728">
        <w:rPr>
          <w:rFonts w:ascii="Times New Roman" w:eastAsia="PMingLiU" w:hAnsi="Times New Roman" w:cs="Times New Roman"/>
        </w:rPr>
        <w:t xml:space="preserve"> John Wiley and Sons, New Jersey.</w:t>
      </w:r>
    </w:p>
    <w:p w14:paraId="68537C3D" w14:textId="77777777" w:rsidR="00462823" w:rsidRPr="008A2728" w:rsidRDefault="00462823" w:rsidP="00462823">
      <w:pPr>
        <w:spacing w:after="0" w:line="240" w:lineRule="auto"/>
        <w:ind w:left="993" w:right="567" w:hanging="851"/>
        <w:jc w:val="both"/>
        <w:rPr>
          <w:rFonts w:ascii="Times New Roman" w:eastAsia="PMingLiU" w:hAnsi="Times New Roman" w:cs="Times New Roman"/>
        </w:rPr>
      </w:pPr>
      <w:r w:rsidRPr="008A2728">
        <w:rPr>
          <w:rFonts w:ascii="Times New Roman" w:eastAsia="PMingLiU" w:hAnsi="Times New Roman" w:cs="Times New Roman"/>
        </w:rPr>
        <w:t xml:space="preserve">Peppers, D., Rogers, M., </w:t>
      </w:r>
      <w:r>
        <w:rPr>
          <w:rFonts w:ascii="Times New Roman" w:hAnsi="Times New Roman" w:cs="Times New Roman"/>
        </w:rPr>
        <w:t>&amp;</w:t>
      </w:r>
      <w:r w:rsidRPr="008A2728">
        <w:rPr>
          <w:rFonts w:ascii="Times New Roman" w:hAnsi="Times New Roman" w:cs="Times New Roman"/>
        </w:rPr>
        <w:t xml:space="preserve"> </w:t>
      </w:r>
      <w:r w:rsidRPr="008A2728">
        <w:rPr>
          <w:rFonts w:ascii="Times New Roman" w:eastAsia="PMingLiU" w:hAnsi="Times New Roman" w:cs="Times New Roman"/>
        </w:rPr>
        <w:t>Dorf, B. (1999)</w:t>
      </w:r>
      <w:r>
        <w:rPr>
          <w:rFonts w:ascii="Times New Roman" w:eastAsia="PMingLiU" w:hAnsi="Times New Roman" w:cs="Times New Roman"/>
        </w:rPr>
        <w:t xml:space="preserve">. </w:t>
      </w:r>
      <w:r w:rsidRPr="008A2728">
        <w:rPr>
          <w:rFonts w:ascii="Times New Roman" w:eastAsia="PMingLiU" w:hAnsi="Times New Roman" w:cs="Times New Roman"/>
        </w:rPr>
        <w:t xml:space="preserve">Is </w:t>
      </w:r>
      <w:r>
        <w:rPr>
          <w:rFonts w:ascii="Times New Roman" w:eastAsia="PMingLiU" w:hAnsi="Times New Roman" w:cs="Times New Roman"/>
        </w:rPr>
        <w:t>y</w:t>
      </w:r>
      <w:r w:rsidRPr="008A2728">
        <w:rPr>
          <w:rFonts w:ascii="Times New Roman" w:eastAsia="PMingLiU" w:hAnsi="Times New Roman" w:cs="Times New Roman"/>
        </w:rPr>
        <w:t xml:space="preserve">our </w:t>
      </w:r>
      <w:r>
        <w:rPr>
          <w:rFonts w:ascii="Times New Roman" w:eastAsia="PMingLiU" w:hAnsi="Times New Roman" w:cs="Times New Roman"/>
        </w:rPr>
        <w:t>c</w:t>
      </w:r>
      <w:r w:rsidRPr="008A2728">
        <w:rPr>
          <w:rFonts w:ascii="Times New Roman" w:eastAsia="PMingLiU" w:hAnsi="Times New Roman" w:cs="Times New Roman"/>
        </w:rPr>
        <w:t xml:space="preserve">ompany </w:t>
      </w:r>
      <w:r>
        <w:rPr>
          <w:rFonts w:ascii="Times New Roman" w:eastAsia="PMingLiU" w:hAnsi="Times New Roman" w:cs="Times New Roman"/>
        </w:rPr>
        <w:t>r</w:t>
      </w:r>
      <w:r w:rsidRPr="008A2728">
        <w:rPr>
          <w:rFonts w:ascii="Times New Roman" w:eastAsia="PMingLiU" w:hAnsi="Times New Roman" w:cs="Times New Roman"/>
        </w:rPr>
        <w:t xml:space="preserve">eady for </w:t>
      </w:r>
      <w:r>
        <w:rPr>
          <w:rFonts w:ascii="Times New Roman" w:eastAsia="PMingLiU" w:hAnsi="Times New Roman" w:cs="Times New Roman"/>
        </w:rPr>
        <w:t>o</w:t>
      </w:r>
      <w:r w:rsidRPr="008A2728">
        <w:rPr>
          <w:rFonts w:ascii="Times New Roman" w:eastAsia="PMingLiU" w:hAnsi="Times New Roman" w:cs="Times New Roman"/>
        </w:rPr>
        <w:t>ne-to-</w:t>
      </w:r>
      <w:r>
        <w:rPr>
          <w:rFonts w:ascii="Times New Roman" w:eastAsia="PMingLiU" w:hAnsi="Times New Roman" w:cs="Times New Roman"/>
        </w:rPr>
        <w:t>o</w:t>
      </w:r>
      <w:r w:rsidRPr="008A2728">
        <w:rPr>
          <w:rFonts w:ascii="Times New Roman" w:eastAsia="PMingLiU" w:hAnsi="Times New Roman" w:cs="Times New Roman"/>
        </w:rPr>
        <w:t xml:space="preserve">ne </w:t>
      </w:r>
      <w:r>
        <w:rPr>
          <w:rFonts w:ascii="Times New Roman" w:eastAsia="PMingLiU" w:hAnsi="Times New Roman" w:cs="Times New Roman"/>
        </w:rPr>
        <w:t>m</w:t>
      </w:r>
      <w:r w:rsidRPr="008A2728">
        <w:rPr>
          <w:rFonts w:ascii="Times New Roman" w:eastAsia="PMingLiU" w:hAnsi="Times New Roman" w:cs="Times New Roman"/>
        </w:rPr>
        <w:t xml:space="preserve">arketing? </w:t>
      </w:r>
      <w:r w:rsidRPr="008A2728">
        <w:rPr>
          <w:rFonts w:ascii="Times New Roman" w:eastAsia="PMingLiU" w:hAnsi="Times New Roman" w:cs="Times New Roman"/>
          <w:i/>
        </w:rPr>
        <w:t xml:space="preserve">Harvard Business Review, </w:t>
      </w:r>
      <w:r w:rsidRPr="004F367E">
        <w:rPr>
          <w:rFonts w:ascii="Times New Roman" w:eastAsia="PMingLiU" w:hAnsi="Times New Roman" w:cs="Times New Roman"/>
          <w:i/>
        </w:rPr>
        <w:t>77</w:t>
      </w:r>
      <w:r>
        <w:rPr>
          <w:rFonts w:ascii="Times New Roman" w:eastAsia="PMingLiU" w:hAnsi="Times New Roman" w:cs="Times New Roman"/>
        </w:rPr>
        <w:t>(</w:t>
      </w:r>
      <w:r w:rsidRPr="008A2728">
        <w:rPr>
          <w:rFonts w:ascii="Times New Roman" w:eastAsia="PMingLiU" w:hAnsi="Times New Roman" w:cs="Times New Roman"/>
        </w:rPr>
        <w:t>January-February</w:t>
      </w:r>
      <w:r>
        <w:rPr>
          <w:rFonts w:ascii="Times New Roman" w:eastAsia="PMingLiU" w:hAnsi="Times New Roman" w:cs="Times New Roman"/>
        </w:rPr>
        <w:t>)</w:t>
      </w:r>
      <w:r w:rsidRPr="008A2728">
        <w:rPr>
          <w:rFonts w:ascii="Times New Roman" w:eastAsia="PMingLiU" w:hAnsi="Times New Roman" w:cs="Times New Roman"/>
        </w:rPr>
        <w:t>, 151-60.</w:t>
      </w:r>
    </w:p>
    <w:p w14:paraId="65D23023" w14:textId="77777777" w:rsidR="00462823" w:rsidRPr="008A2728" w:rsidRDefault="00462823" w:rsidP="00462823">
      <w:pPr>
        <w:spacing w:after="0" w:line="240" w:lineRule="auto"/>
        <w:ind w:left="993" w:right="567" w:hanging="851"/>
        <w:jc w:val="both"/>
        <w:rPr>
          <w:rFonts w:ascii="Times New Roman" w:hAnsi="Times New Roman" w:cs="Times New Roman"/>
          <w:lang w:val="en-GB"/>
        </w:rPr>
      </w:pPr>
      <w:r w:rsidRPr="00270833">
        <w:rPr>
          <w:rFonts w:ascii="Times New Roman" w:hAnsi="Times New Roman" w:cs="Times New Roman"/>
          <w:lang w:val="da-DK"/>
        </w:rPr>
        <w:t xml:space="preserve">Rahinel, R., &amp; Redden, J. P. (2013). </w:t>
      </w:r>
      <w:r w:rsidRPr="008A2728">
        <w:rPr>
          <w:rFonts w:ascii="Times New Roman" w:hAnsi="Times New Roman" w:cs="Times New Roman"/>
        </w:rPr>
        <w:t xml:space="preserve">Brands as </w:t>
      </w:r>
      <w:r>
        <w:rPr>
          <w:rFonts w:ascii="Times New Roman" w:hAnsi="Times New Roman" w:cs="Times New Roman"/>
        </w:rPr>
        <w:t>p</w:t>
      </w:r>
      <w:r w:rsidRPr="008A2728">
        <w:rPr>
          <w:rFonts w:ascii="Times New Roman" w:hAnsi="Times New Roman" w:cs="Times New Roman"/>
        </w:rPr>
        <w:t xml:space="preserve">roduct </w:t>
      </w:r>
      <w:r>
        <w:rPr>
          <w:rFonts w:ascii="Times New Roman" w:hAnsi="Times New Roman" w:cs="Times New Roman"/>
        </w:rPr>
        <w:t>c</w:t>
      </w:r>
      <w:r w:rsidRPr="008A2728">
        <w:rPr>
          <w:rFonts w:ascii="Times New Roman" w:hAnsi="Times New Roman" w:cs="Times New Roman"/>
        </w:rPr>
        <w:t xml:space="preserve">oordinators: </w:t>
      </w:r>
      <w:r>
        <w:rPr>
          <w:rFonts w:ascii="Times New Roman" w:hAnsi="Times New Roman" w:cs="Times New Roman"/>
        </w:rPr>
        <w:t>m</w:t>
      </w:r>
      <w:r w:rsidRPr="008A2728">
        <w:rPr>
          <w:rFonts w:ascii="Times New Roman" w:hAnsi="Times New Roman" w:cs="Times New Roman"/>
        </w:rPr>
        <w:t xml:space="preserve">atching </w:t>
      </w:r>
      <w:r>
        <w:rPr>
          <w:rFonts w:ascii="Times New Roman" w:hAnsi="Times New Roman" w:cs="Times New Roman"/>
        </w:rPr>
        <w:t>b</w:t>
      </w:r>
      <w:r w:rsidRPr="008A2728">
        <w:rPr>
          <w:rFonts w:ascii="Times New Roman" w:hAnsi="Times New Roman" w:cs="Times New Roman"/>
        </w:rPr>
        <w:t xml:space="preserve">rands </w:t>
      </w:r>
      <w:r>
        <w:rPr>
          <w:rFonts w:ascii="Times New Roman" w:hAnsi="Times New Roman" w:cs="Times New Roman"/>
        </w:rPr>
        <w:t>m</w:t>
      </w:r>
      <w:r w:rsidRPr="008A2728">
        <w:rPr>
          <w:rFonts w:ascii="Times New Roman" w:hAnsi="Times New Roman" w:cs="Times New Roman"/>
        </w:rPr>
        <w:t xml:space="preserve">ake </w:t>
      </w:r>
      <w:r>
        <w:rPr>
          <w:rFonts w:ascii="Times New Roman" w:hAnsi="Times New Roman" w:cs="Times New Roman"/>
        </w:rPr>
        <w:t>j</w:t>
      </w:r>
      <w:r w:rsidRPr="008A2728">
        <w:rPr>
          <w:rFonts w:ascii="Times New Roman" w:hAnsi="Times New Roman" w:cs="Times New Roman"/>
        </w:rPr>
        <w:t xml:space="preserve">oint </w:t>
      </w:r>
      <w:r>
        <w:rPr>
          <w:rFonts w:ascii="Times New Roman" w:hAnsi="Times New Roman" w:cs="Times New Roman"/>
        </w:rPr>
        <w:t>c</w:t>
      </w:r>
      <w:r w:rsidRPr="008A2728">
        <w:rPr>
          <w:rFonts w:ascii="Times New Roman" w:hAnsi="Times New Roman" w:cs="Times New Roman"/>
        </w:rPr>
        <w:t xml:space="preserve">onsumption </w:t>
      </w:r>
      <w:r>
        <w:rPr>
          <w:rFonts w:ascii="Times New Roman" w:hAnsi="Times New Roman" w:cs="Times New Roman"/>
        </w:rPr>
        <w:t>e</w:t>
      </w:r>
      <w:r w:rsidRPr="008A2728">
        <w:rPr>
          <w:rFonts w:ascii="Times New Roman" w:hAnsi="Times New Roman" w:cs="Times New Roman"/>
        </w:rPr>
        <w:t xml:space="preserve">xperiences </w:t>
      </w:r>
      <w:r>
        <w:rPr>
          <w:rFonts w:ascii="Times New Roman" w:hAnsi="Times New Roman" w:cs="Times New Roman"/>
        </w:rPr>
        <w:t>m</w:t>
      </w:r>
      <w:r w:rsidRPr="008A2728">
        <w:rPr>
          <w:rFonts w:ascii="Times New Roman" w:hAnsi="Times New Roman" w:cs="Times New Roman"/>
        </w:rPr>
        <w:t xml:space="preserve">ore </w:t>
      </w:r>
      <w:r>
        <w:rPr>
          <w:rFonts w:ascii="Times New Roman" w:hAnsi="Times New Roman" w:cs="Times New Roman"/>
        </w:rPr>
        <w:t>e</w:t>
      </w:r>
      <w:r w:rsidRPr="008A2728">
        <w:rPr>
          <w:rFonts w:ascii="Times New Roman" w:hAnsi="Times New Roman" w:cs="Times New Roman"/>
        </w:rPr>
        <w:t xml:space="preserve">njoyable. </w:t>
      </w:r>
      <w:r w:rsidRPr="008A2728">
        <w:rPr>
          <w:rFonts w:ascii="Times New Roman" w:hAnsi="Times New Roman" w:cs="Times New Roman"/>
          <w:i/>
          <w:iCs/>
        </w:rPr>
        <w:t xml:space="preserve">Journal </w:t>
      </w:r>
      <w:r>
        <w:rPr>
          <w:rFonts w:ascii="Times New Roman" w:hAnsi="Times New Roman" w:cs="Times New Roman"/>
          <w:i/>
          <w:iCs/>
        </w:rPr>
        <w:t>o</w:t>
      </w:r>
      <w:r w:rsidRPr="008A2728">
        <w:rPr>
          <w:rFonts w:ascii="Times New Roman" w:hAnsi="Times New Roman" w:cs="Times New Roman"/>
          <w:i/>
          <w:iCs/>
        </w:rPr>
        <w:t>f Consumer Research</w:t>
      </w:r>
      <w:r w:rsidRPr="008A2728">
        <w:rPr>
          <w:rFonts w:ascii="Times New Roman" w:hAnsi="Times New Roman" w:cs="Times New Roman"/>
        </w:rPr>
        <w:t xml:space="preserve">, </w:t>
      </w:r>
      <w:r w:rsidRPr="008A2728">
        <w:rPr>
          <w:rFonts w:ascii="Times New Roman" w:hAnsi="Times New Roman" w:cs="Times New Roman"/>
          <w:i/>
          <w:iCs/>
        </w:rPr>
        <w:t>39</w:t>
      </w:r>
      <w:r w:rsidRPr="008A2728">
        <w:rPr>
          <w:rFonts w:ascii="Times New Roman" w:hAnsi="Times New Roman" w:cs="Times New Roman"/>
        </w:rPr>
        <w:t>(6), 1290-1299.</w:t>
      </w:r>
      <w:r w:rsidRPr="008A2728">
        <w:rPr>
          <w:rFonts w:ascii="Times New Roman" w:hAnsi="Times New Roman" w:cs="Times New Roman"/>
          <w:lang w:val="en-GB"/>
        </w:rPr>
        <w:t xml:space="preserve"> </w:t>
      </w:r>
    </w:p>
    <w:p w14:paraId="4B8D91D8" w14:textId="77777777" w:rsidR="00462823" w:rsidRPr="008A2728" w:rsidRDefault="00462823" w:rsidP="00462823">
      <w:pPr>
        <w:spacing w:after="0" w:line="240" w:lineRule="auto"/>
        <w:ind w:left="993" w:right="567" w:hanging="851"/>
        <w:jc w:val="both"/>
        <w:rPr>
          <w:rFonts w:ascii="Times New Roman" w:eastAsia="PMingLiU" w:hAnsi="Times New Roman" w:cs="Times New Roman"/>
        </w:rPr>
      </w:pPr>
      <w:r w:rsidRPr="008A2728">
        <w:rPr>
          <w:rFonts w:ascii="Times New Roman" w:eastAsia="PMingLiU" w:hAnsi="Times New Roman" w:cs="Times New Roman"/>
        </w:rPr>
        <w:t>Reinhard, M.</w:t>
      </w:r>
      <w:r>
        <w:rPr>
          <w:rFonts w:ascii="Times New Roman" w:eastAsia="PMingLiU" w:hAnsi="Times New Roman" w:cs="Times New Roman"/>
        </w:rPr>
        <w:t xml:space="preserve"> </w:t>
      </w:r>
      <w:r w:rsidRPr="008A2728">
        <w:rPr>
          <w:rFonts w:ascii="Times New Roman" w:eastAsia="PMingLiU" w:hAnsi="Times New Roman" w:cs="Times New Roman"/>
        </w:rPr>
        <w:t xml:space="preserve">A. </w:t>
      </w:r>
      <w:r>
        <w:rPr>
          <w:rFonts w:ascii="Times New Roman" w:hAnsi="Times New Roman" w:cs="Times New Roman"/>
        </w:rPr>
        <w:t>&amp;</w:t>
      </w:r>
      <w:r w:rsidRPr="008A2728">
        <w:rPr>
          <w:rFonts w:ascii="Times New Roman" w:hAnsi="Times New Roman" w:cs="Times New Roman"/>
        </w:rPr>
        <w:t xml:space="preserve"> </w:t>
      </w:r>
      <w:r w:rsidRPr="008A2728">
        <w:rPr>
          <w:rFonts w:ascii="Times New Roman" w:eastAsia="PMingLiU" w:hAnsi="Times New Roman" w:cs="Times New Roman"/>
        </w:rPr>
        <w:t>Messner, M. (2009)</w:t>
      </w:r>
      <w:r>
        <w:rPr>
          <w:rFonts w:ascii="Times New Roman" w:eastAsia="PMingLiU" w:hAnsi="Times New Roman" w:cs="Times New Roman"/>
        </w:rPr>
        <w:t xml:space="preserve">. </w:t>
      </w:r>
      <w:r w:rsidRPr="008A2728">
        <w:rPr>
          <w:rFonts w:ascii="Times New Roman" w:eastAsia="PMingLiU" w:hAnsi="Times New Roman" w:cs="Times New Roman"/>
        </w:rPr>
        <w:t xml:space="preserve">The </w:t>
      </w:r>
      <w:r>
        <w:rPr>
          <w:rFonts w:ascii="Times New Roman" w:eastAsia="PMingLiU" w:hAnsi="Times New Roman" w:cs="Times New Roman"/>
        </w:rPr>
        <w:t>e</w:t>
      </w:r>
      <w:r w:rsidRPr="008A2728">
        <w:rPr>
          <w:rFonts w:ascii="Times New Roman" w:eastAsia="PMingLiU" w:hAnsi="Times New Roman" w:cs="Times New Roman"/>
        </w:rPr>
        <w:t xml:space="preserve">ffects of </w:t>
      </w:r>
      <w:r>
        <w:rPr>
          <w:rFonts w:ascii="Times New Roman" w:eastAsia="PMingLiU" w:hAnsi="Times New Roman" w:cs="Times New Roman"/>
        </w:rPr>
        <w:t>s</w:t>
      </w:r>
      <w:r w:rsidRPr="008A2728">
        <w:rPr>
          <w:rFonts w:ascii="Times New Roman" w:eastAsia="PMingLiU" w:hAnsi="Times New Roman" w:cs="Times New Roman"/>
        </w:rPr>
        <w:t xml:space="preserve">ource </w:t>
      </w:r>
      <w:r>
        <w:rPr>
          <w:rFonts w:ascii="Times New Roman" w:eastAsia="PMingLiU" w:hAnsi="Times New Roman" w:cs="Times New Roman"/>
        </w:rPr>
        <w:t>l</w:t>
      </w:r>
      <w:r w:rsidRPr="008A2728">
        <w:rPr>
          <w:rFonts w:ascii="Times New Roman" w:eastAsia="PMingLiU" w:hAnsi="Times New Roman" w:cs="Times New Roman"/>
        </w:rPr>
        <w:t xml:space="preserve">ikeability and </w:t>
      </w:r>
      <w:r>
        <w:rPr>
          <w:rFonts w:ascii="Times New Roman" w:eastAsia="PMingLiU" w:hAnsi="Times New Roman" w:cs="Times New Roman"/>
        </w:rPr>
        <w:t>n</w:t>
      </w:r>
      <w:r w:rsidRPr="008A2728">
        <w:rPr>
          <w:rFonts w:ascii="Times New Roman" w:eastAsia="PMingLiU" w:hAnsi="Times New Roman" w:cs="Times New Roman"/>
        </w:rPr>
        <w:t xml:space="preserve">eed for </w:t>
      </w:r>
      <w:r>
        <w:rPr>
          <w:rFonts w:ascii="Times New Roman" w:eastAsia="PMingLiU" w:hAnsi="Times New Roman" w:cs="Times New Roman"/>
        </w:rPr>
        <w:t>c</w:t>
      </w:r>
      <w:r w:rsidRPr="008A2728">
        <w:rPr>
          <w:rFonts w:ascii="Times New Roman" w:eastAsia="PMingLiU" w:hAnsi="Times New Roman" w:cs="Times New Roman"/>
        </w:rPr>
        <w:t xml:space="preserve">ognition on </w:t>
      </w:r>
      <w:r>
        <w:rPr>
          <w:rFonts w:ascii="Times New Roman" w:eastAsia="PMingLiU" w:hAnsi="Times New Roman" w:cs="Times New Roman"/>
        </w:rPr>
        <w:t>a</w:t>
      </w:r>
      <w:r w:rsidRPr="008A2728">
        <w:rPr>
          <w:rFonts w:ascii="Times New Roman" w:eastAsia="PMingLiU" w:hAnsi="Times New Roman" w:cs="Times New Roman"/>
        </w:rPr>
        <w:t xml:space="preserve">dvertising </w:t>
      </w:r>
      <w:r>
        <w:rPr>
          <w:rFonts w:ascii="Times New Roman" w:eastAsia="PMingLiU" w:hAnsi="Times New Roman" w:cs="Times New Roman"/>
        </w:rPr>
        <w:t>e</w:t>
      </w:r>
      <w:r w:rsidRPr="008A2728">
        <w:rPr>
          <w:rFonts w:ascii="Times New Roman" w:eastAsia="PMingLiU" w:hAnsi="Times New Roman" w:cs="Times New Roman"/>
        </w:rPr>
        <w:t xml:space="preserve">ffectives </w:t>
      </w:r>
      <w:r>
        <w:rPr>
          <w:rFonts w:ascii="Times New Roman" w:eastAsia="PMingLiU" w:hAnsi="Times New Roman" w:cs="Times New Roman"/>
        </w:rPr>
        <w:t>u</w:t>
      </w:r>
      <w:r w:rsidRPr="008A2728">
        <w:rPr>
          <w:rFonts w:ascii="Times New Roman" w:eastAsia="PMingLiU" w:hAnsi="Times New Roman" w:cs="Times New Roman"/>
        </w:rPr>
        <w:t xml:space="preserve">nder </w:t>
      </w:r>
      <w:r>
        <w:rPr>
          <w:rFonts w:ascii="Times New Roman" w:eastAsia="PMingLiU" w:hAnsi="Times New Roman" w:cs="Times New Roman"/>
        </w:rPr>
        <w:t>e</w:t>
      </w:r>
      <w:r w:rsidRPr="008A2728">
        <w:rPr>
          <w:rFonts w:ascii="Times New Roman" w:eastAsia="PMingLiU" w:hAnsi="Times New Roman" w:cs="Times New Roman"/>
        </w:rPr>
        <w:t xml:space="preserve">xplicit </w:t>
      </w:r>
      <w:r>
        <w:rPr>
          <w:rFonts w:ascii="Times New Roman" w:eastAsia="PMingLiU" w:hAnsi="Times New Roman" w:cs="Times New Roman"/>
        </w:rPr>
        <w:t>p</w:t>
      </w:r>
      <w:r w:rsidRPr="008A2728">
        <w:rPr>
          <w:rFonts w:ascii="Times New Roman" w:eastAsia="PMingLiU" w:hAnsi="Times New Roman" w:cs="Times New Roman"/>
        </w:rPr>
        <w:t>ersuasion</w:t>
      </w:r>
      <w:r>
        <w:rPr>
          <w:rFonts w:ascii="Times New Roman" w:eastAsia="PMingLiU" w:hAnsi="Times New Roman" w:cs="Times New Roman"/>
        </w:rPr>
        <w:t>.</w:t>
      </w:r>
      <w:r w:rsidRPr="008A2728">
        <w:rPr>
          <w:rFonts w:ascii="Times New Roman" w:eastAsia="PMingLiU" w:hAnsi="Times New Roman" w:cs="Times New Roman"/>
        </w:rPr>
        <w:t xml:space="preserve"> </w:t>
      </w:r>
      <w:r w:rsidRPr="008A2728">
        <w:rPr>
          <w:rFonts w:ascii="Times New Roman" w:eastAsia="PMingLiU" w:hAnsi="Times New Roman" w:cs="Times New Roman"/>
          <w:i/>
        </w:rPr>
        <w:t xml:space="preserve">Journal of Consumer Behavior, </w:t>
      </w:r>
      <w:r w:rsidRPr="008A2728">
        <w:rPr>
          <w:rFonts w:ascii="Times New Roman" w:eastAsia="PMingLiU" w:hAnsi="Times New Roman" w:cs="Times New Roman"/>
        </w:rPr>
        <w:t>8</w:t>
      </w:r>
      <w:r>
        <w:rPr>
          <w:rFonts w:ascii="Times New Roman" w:eastAsia="PMingLiU" w:hAnsi="Times New Roman" w:cs="Times New Roman"/>
        </w:rPr>
        <w:t>(</w:t>
      </w:r>
      <w:r w:rsidRPr="008A2728">
        <w:rPr>
          <w:rFonts w:ascii="Times New Roman" w:eastAsia="PMingLiU" w:hAnsi="Times New Roman" w:cs="Times New Roman"/>
        </w:rPr>
        <w:t>July/August</w:t>
      </w:r>
      <w:r>
        <w:rPr>
          <w:rFonts w:ascii="Times New Roman" w:eastAsia="PMingLiU" w:hAnsi="Times New Roman" w:cs="Times New Roman"/>
        </w:rPr>
        <w:t>)</w:t>
      </w:r>
      <w:r w:rsidRPr="008A2728">
        <w:rPr>
          <w:rFonts w:ascii="Times New Roman" w:eastAsia="PMingLiU" w:hAnsi="Times New Roman" w:cs="Times New Roman"/>
        </w:rPr>
        <w:t>, 179-191.</w:t>
      </w:r>
    </w:p>
    <w:p w14:paraId="1120F139" w14:textId="77777777" w:rsidR="00462823" w:rsidRPr="008A2728" w:rsidRDefault="00462823" w:rsidP="00462823">
      <w:pPr>
        <w:spacing w:after="0" w:line="240" w:lineRule="auto"/>
        <w:ind w:left="993" w:right="567" w:hanging="851"/>
        <w:jc w:val="both"/>
        <w:rPr>
          <w:rFonts w:ascii="Times New Roman" w:hAnsi="Times New Roman" w:cs="Times New Roman"/>
        </w:rPr>
      </w:pPr>
      <w:r w:rsidRPr="008A2728">
        <w:rPr>
          <w:rFonts w:ascii="Times New Roman" w:hAnsi="Times New Roman" w:cs="Times New Roman"/>
        </w:rPr>
        <w:t>Reynolds, T., Gengler, C.</w:t>
      </w:r>
      <w:r>
        <w:rPr>
          <w:rFonts w:ascii="Times New Roman" w:hAnsi="Times New Roman" w:cs="Times New Roman"/>
        </w:rPr>
        <w:t>,</w:t>
      </w:r>
      <w:r w:rsidRPr="008A2728">
        <w:rPr>
          <w:rFonts w:ascii="Times New Roman" w:hAnsi="Times New Roman" w:cs="Times New Roman"/>
        </w:rPr>
        <w:t xml:space="preserve"> </w:t>
      </w:r>
      <w:r>
        <w:rPr>
          <w:rFonts w:ascii="Times New Roman" w:hAnsi="Times New Roman" w:cs="Times New Roman"/>
        </w:rPr>
        <w:t>&amp;</w:t>
      </w:r>
      <w:r w:rsidRPr="008A2728">
        <w:rPr>
          <w:rFonts w:ascii="Times New Roman" w:hAnsi="Times New Roman" w:cs="Times New Roman"/>
        </w:rPr>
        <w:t xml:space="preserve"> Howard, D. (1995)</w:t>
      </w:r>
      <w:r>
        <w:rPr>
          <w:rFonts w:ascii="Times New Roman" w:hAnsi="Times New Roman" w:cs="Times New Roman"/>
        </w:rPr>
        <w:t xml:space="preserve">. </w:t>
      </w:r>
      <w:r w:rsidRPr="008A2728">
        <w:rPr>
          <w:rFonts w:ascii="Times New Roman" w:hAnsi="Times New Roman" w:cs="Times New Roman"/>
        </w:rPr>
        <w:t>The means-end analysis of brand persuasion through advertising</w:t>
      </w:r>
      <w:r>
        <w:rPr>
          <w:rFonts w:ascii="Times New Roman" w:hAnsi="Times New Roman" w:cs="Times New Roman"/>
        </w:rPr>
        <w:t>.</w:t>
      </w:r>
      <w:r w:rsidRPr="008A2728">
        <w:rPr>
          <w:rFonts w:ascii="Times New Roman" w:hAnsi="Times New Roman" w:cs="Times New Roman"/>
        </w:rPr>
        <w:t xml:space="preserve"> </w:t>
      </w:r>
      <w:r w:rsidRPr="00AF2953">
        <w:rPr>
          <w:rFonts w:ascii="Times New Roman" w:hAnsi="Times New Roman" w:cs="Times New Roman"/>
          <w:i/>
        </w:rPr>
        <w:t>International Journal of Research in</w:t>
      </w:r>
      <w:r>
        <w:rPr>
          <w:rFonts w:ascii="Times New Roman" w:hAnsi="Times New Roman" w:cs="Times New Roman"/>
          <w:i/>
        </w:rPr>
        <w:t xml:space="preserve"> </w:t>
      </w:r>
      <w:r w:rsidRPr="00AF2953">
        <w:rPr>
          <w:rFonts w:ascii="Times New Roman" w:hAnsi="Times New Roman" w:cs="Times New Roman"/>
          <w:i/>
        </w:rPr>
        <w:t>Marketing</w:t>
      </w:r>
      <w:r w:rsidRPr="008A2728">
        <w:rPr>
          <w:rFonts w:ascii="Times New Roman" w:hAnsi="Times New Roman" w:cs="Times New Roman"/>
        </w:rPr>
        <w:t xml:space="preserve">, </w:t>
      </w:r>
      <w:r w:rsidRPr="00AF2953">
        <w:rPr>
          <w:rFonts w:ascii="Times New Roman" w:hAnsi="Times New Roman" w:cs="Times New Roman"/>
          <w:i/>
        </w:rPr>
        <w:t>12</w:t>
      </w:r>
      <w:r>
        <w:rPr>
          <w:rFonts w:ascii="Times New Roman" w:hAnsi="Times New Roman" w:cs="Times New Roman"/>
        </w:rPr>
        <w:t>(</w:t>
      </w:r>
      <w:r w:rsidRPr="008A2728">
        <w:rPr>
          <w:rFonts w:ascii="Times New Roman" w:hAnsi="Times New Roman" w:cs="Times New Roman"/>
        </w:rPr>
        <w:t>3</w:t>
      </w:r>
      <w:r>
        <w:rPr>
          <w:rFonts w:ascii="Times New Roman" w:hAnsi="Times New Roman" w:cs="Times New Roman"/>
        </w:rPr>
        <w:t>)</w:t>
      </w:r>
      <w:r w:rsidRPr="008A2728">
        <w:rPr>
          <w:rFonts w:ascii="Times New Roman" w:hAnsi="Times New Roman" w:cs="Times New Roman"/>
        </w:rPr>
        <w:t>, 257-66.</w:t>
      </w:r>
    </w:p>
    <w:p w14:paraId="37D2E4CF" w14:textId="77777777" w:rsidR="00462823" w:rsidRPr="008A2728" w:rsidRDefault="00462823" w:rsidP="00462823">
      <w:pPr>
        <w:spacing w:after="0" w:line="240" w:lineRule="auto"/>
        <w:ind w:left="993" w:right="567" w:hanging="851"/>
        <w:jc w:val="both"/>
        <w:rPr>
          <w:rFonts w:ascii="Times New Roman" w:hAnsi="Times New Roman" w:cs="Times New Roman"/>
          <w:lang w:val="en-GB"/>
        </w:rPr>
      </w:pPr>
      <w:r w:rsidRPr="008A2728">
        <w:rPr>
          <w:rFonts w:ascii="Times New Roman" w:hAnsi="Times New Roman" w:cs="Times New Roman"/>
          <w:lang w:val="en-GB"/>
        </w:rPr>
        <w:t>Reysen, S. (2005)</w:t>
      </w:r>
      <w:r>
        <w:rPr>
          <w:rFonts w:ascii="Times New Roman" w:hAnsi="Times New Roman" w:cs="Times New Roman"/>
          <w:lang w:val="en-GB"/>
        </w:rPr>
        <w:t xml:space="preserve">. </w:t>
      </w:r>
      <w:r w:rsidRPr="008A2728">
        <w:rPr>
          <w:rFonts w:ascii="Times New Roman" w:hAnsi="Times New Roman" w:cs="Times New Roman"/>
          <w:lang w:val="en-GB"/>
        </w:rPr>
        <w:t xml:space="preserve">Construction of a </w:t>
      </w:r>
      <w:r>
        <w:rPr>
          <w:rFonts w:ascii="Times New Roman" w:hAnsi="Times New Roman" w:cs="Times New Roman"/>
          <w:lang w:val="en-GB"/>
        </w:rPr>
        <w:t>n</w:t>
      </w:r>
      <w:r w:rsidRPr="008A2728">
        <w:rPr>
          <w:rFonts w:ascii="Times New Roman" w:hAnsi="Times New Roman" w:cs="Times New Roman"/>
          <w:lang w:val="en-GB"/>
        </w:rPr>
        <w:t xml:space="preserve">ew </w:t>
      </w:r>
      <w:r>
        <w:rPr>
          <w:rFonts w:ascii="Times New Roman" w:hAnsi="Times New Roman" w:cs="Times New Roman"/>
          <w:lang w:val="en-GB"/>
        </w:rPr>
        <w:t>s</w:t>
      </w:r>
      <w:r w:rsidRPr="008A2728">
        <w:rPr>
          <w:rFonts w:ascii="Times New Roman" w:hAnsi="Times New Roman" w:cs="Times New Roman"/>
          <w:lang w:val="en-GB"/>
        </w:rPr>
        <w:t xml:space="preserve">cale: </w:t>
      </w:r>
      <w:r>
        <w:rPr>
          <w:rFonts w:ascii="Times New Roman" w:hAnsi="Times New Roman" w:cs="Times New Roman"/>
          <w:lang w:val="en-GB"/>
        </w:rPr>
        <w:t>t</w:t>
      </w:r>
      <w:r w:rsidRPr="008A2728">
        <w:rPr>
          <w:rFonts w:ascii="Times New Roman" w:hAnsi="Times New Roman" w:cs="Times New Roman"/>
          <w:lang w:val="en-GB"/>
        </w:rPr>
        <w:t xml:space="preserve">he </w:t>
      </w:r>
      <w:r>
        <w:rPr>
          <w:rFonts w:ascii="Times New Roman" w:hAnsi="Times New Roman" w:cs="Times New Roman"/>
          <w:lang w:val="en-GB"/>
        </w:rPr>
        <w:t>r</w:t>
      </w:r>
      <w:r w:rsidRPr="008A2728">
        <w:rPr>
          <w:rFonts w:ascii="Times New Roman" w:hAnsi="Times New Roman" w:cs="Times New Roman"/>
          <w:lang w:val="en-GB"/>
        </w:rPr>
        <w:t xml:space="preserve">eysen </w:t>
      </w:r>
      <w:r>
        <w:rPr>
          <w:rFonts w:ascii="Times New Roman" w:hAnsi="Times New Roman" w:cs="Times New Roman"/>
          <w:lang w:val="en-GB"/>
        </w:rPr>
        <w:t>l</w:t>
      </w:r>
      <w:r w:rsidRPr="008A2728">
        <w:rPr>
          <w:rFonts w:ascii="Times New Roman" w:hAnsi="Times New Roman" w:cs="Times New Roman"/>
          <w:lang w:val="en-GB"/>
        </w:rPr>
        <w:t xml:space="preserve">ikeability </w:t>
      </w:r>
      <w:r>
        <w:rPr>
          <w:rFonts w:ascii="Times New Roman" w:hAnsi="Times New Roman" w:cs="Times New Roman"/>
          <w:lang w:val="en-GB"/>
        </w:rPr>
        <w:t>s</w:t>
      </w:r>
      <w:r w:rsidRPr="008A2728">
        <w:rPr>
          <w:rFonts w:ascii="Times New Roman" w:hAnsi="Times New Roman" w:cs="Times New Roman"/>
          <w:lang w:val="en-GB"/>
        </w:rPr>
        <w:t>cale</w:t>
      </w:r>
      <w:r>
        <w:rPr>
          <w:rFonts w:ascii="Times New Roman" w:hAnsi="Times New Roman" w:cs="Times New Roman"/>
          <w:lang w:val="en-GB"/>
        </w:rPr>
        <w:t>.</w:t>
      </w:r>
      <w:r w:rsidRPr="008A2728">
        <w:rPr>
          <w:rFonts w:ascii="Times New Roman" w:hAnsi="Times New Roman" w:cs="Times New Roman"/>
          <w:lang w:val="en-GB"/>
        </w:rPr>
        <w:t xml:space="preserve"> </w:t>
      </w:r>
      <w:r w:rsidRPr="008A2728">
        <w:rPr>
          <w:rFonts w:ascii="Times New Roman" w:hAnsi="Times New Roman" w:cs="Times New Roman"/>
          <w:i/>
          <w:iCs/>
          <w:lang w:val="en-GB"/>
        </w:rPr>
        <w:t>Social Behavior and Personality,</w:t>
      </w:r>
      <w:r w:rsidRPr="00AF2953">
        <w:rPr>
          <w:rFonts w:ascii="Times New Roman" w:hAnsi="Times New Roman" w:cs="Times New Roman"/>
          <w:i/>
          <w:iCs/>
          <w:lang w:val="en-GB"/>
        </w:rPr>
        <w:t xml:space="preserve"> 33</w:t>
      </w:r>
      <w:r w:rsidRPr="008A2728">
        <w:rPr>
          <w:rFonts w:ascii="Times New Roman" w:hAnsi="Times New Roman" w:cs="Times New Roman"/>
          <w:iCs/>
          <w:lang w:val="en-GB"/>
        </w:rPr>
        <w:t>,</w:t>
      </w:r>
      <w:r w:rsidRPr="008A2728">
        <w:rPr>
          <w:rFonts w:ascii="Times New Roman" w:hAnsi="Times New Roman" w:cs="Times New Roman"/>
          <w:i/>
          <w:iCs/>
          <w:lang w:val="en-GB"/>
        </w:rPr>
        <w:t xml:space="preserve"> </w:t>
      </w:r>
      <w:r w:rsidRPr="008A2728">
        <w:rPr>
          <w:rFonts w:ascii="Times New Roman" w:hAnsi="Times New Roman" w:cs="Times New Roman"/>
          <w:lang w:val="en-GB"/>
        </w:rPr>
        <w:t>201-208.</w:t>
      </w:r>
    </w:p>
    <w:p w14:paraId="30A0AF85" w14:textId="77777777" w:rsidR="00462823" w:rsidRPr="008A2728" w:rsidRDefault="00462823" w:rsidP="00462823">
      <w:pPr>
        <w:spacing w:after="0" w:line="240" w:lineRule="auto"/>
        <w:ind w:left="993" w:right="567" w:hanging="851"/>
        <w:jc w:val="both"/>
        <w:rPr>
          <w:rFonts w:ascii="Times New Roman" w:hAnsi="Times New Roman"/>
        </w:rPr>
      </w:pPr>
      <w:r w:rsidRPr="008A2728">
        <w:rPr>
          <w:rFonts w:ascii="Times New Roman" w:hAnsi="Times New Roman"/>
        </w:rPr>
        <w:t xml:space="preserve">Rigdon, E. E., Preacher, K. J., Lee, N., Howell, R. D., Franke, G. R., </w:t>
      </w:r>
      <w:r>
        <w:rPr>
          <w:rFonts w:ascii="Times New Roman" w:hAnsi="Times New Roman" w:cs="Times New Roman"/>
        </w:rPr>
        <w:t>&amp;</w:t>
      </w:r>
      <w:r w:rsidRPr="008A2728">
        <w:rPr>
          <w:rFonts w:ascii="Times New Roman" w:hAnsi="Times New Roman" w:cs="Times New Roman"/>
        </w:rPr>
        <w:t xml:space="preserve"> </w:t>
      </w:r>
      <w:r w:rsidRPr="008A2728">
        <w:rPr>
          <w:rFonts w:ascii="Times New Roman" w:hAnsi="Times New Roman"/>
        </w:rPr>
        <w:t>Borsboom, D., (2011)</w:t>
      </w:r>
      <w:r>
        <w:rPr>
          <w:rFonts w:ascii="Times New Roman" w:hAnsi="Times New Roman"/>
        </w:rPr>
        <w:t xml:space="preserve">. </w:t>
      </w:r>
      <w:r w:rsidRPr="008A2728">
        <w:rPr>
          <w:rFonts w:ascii="Times New Roman" w:hAnsi="Times New Roman"/>
        </w:rPr>
        <w:t>Avoiding measurement dogma: a response to Rossiter</w:t>
      </w:r>
      <w:r>
        <w:rPr>
          <w:rFonts w:ascii="Times New Roman" w:hAnsi="Times New Roman"/>
        </w:rPr>
        <w:t>.</w:t>
      </w:r>
      <w:r w:rsidRPr="008A2728">
        <w:rPr>
          <w:rFonts w:ascii="Times New Roman" w:hAnsi="Times New Roman"/>
        </w:rPr>
        <w:t xml:space="preserve"> </w:t>
      </w:r>
      <w:r w:rsidRPr="00AF2953">
        <w:rPr>
          <w:rFonts w:ascii="Times New Roman" w:hAnsi="Times New Roman"/>
          <w:i/>
        </w:rPr>
        <w:t xml:space="preserve">European Journal of Marketing, 46 </w:t>
      </w:r>
      <w:r w:rsidRPr="008A2728">
        <w:rPr>
          <w:rFonts w:ascii="Times New Roman" w:hAnsi="Times New Roman"/>
        </w:rPr>
        <w:t>(11/12), 1589-1600.</w:t>
      </w:r>
    </w:p>
    <w:p w14:paraId="1F7A3E63" w14:textId="77777777" w:rsidR="00462823" w:rsidRPr="008A2728" w:rsidRDefault="00462823" w:rsidP="00462823">
      <w:pPr>
        <w:spacing w:after="0" w:line="240" w:lineRule="auto"/>
        <w:ind w:left="993" w:right="567" w:hanging="851"/>
        <w:jc w:val="both"/>
        <w:rPr>
          <w:rFonts w:ascii="Times New Roman" w:hAnsi="Times New Roman" w:cs="Times New Roman"/>
        </w:rPr>
      </w:pPr>
      <w:r w:rsidRPr="008A2728">
        <w:rPr>
          <w:rFonts w:ascii="Times New Roman" w:hAnsi="Times New Roman" w:cs="Times New Roman"/>
        </w:rPr>
        <w:t xml:space="preserve">Romaniuk, J. (2013). How </w:t>
      </w:r>
      <w:r>
        <w:rPr>
          <w:rFonts w:ascii="Times New Roman" w:hAnsi="Times New Roman" w:cs="Times New Roman"/>
        </w:rPr>
        <w:t>h</w:t>
      </w:r>
      <w:r w:rsidRPr="008A2728">
        <w:rPr>
          <w:rFonts w:ascii="Times New Roman" w:hAnsi="Times New Roman" w:cs="Times New Roman"/>
        </w:rPr>
        <w:t xml:space="preserve">ealthy is </w:t>
      </w:r>
      <w:r>
        <w:rPr>
          <w:rFonts w:ascii="Times New Roman" w:hAnsi="Times New Roman" w:cs="Times New Roman"/>
        </w:rPr>
        <w:t>y</w:t>
      </w:r>
      <w:r w:rsidRPr="008A2728">
        <w:rPr>
          <w:rFonts w:ascii="Times New Roman" w:hAnsi="Times New Roman" w:cs="Times New Roman"/>
        </w:rPr>
        <w:t xml:space="preserve">our </w:t>
      </w:r>
      <w:r>
        <w:rPr>
          <w:rFonts w:ascii="Times New Roman" w:hAnsi="Times New Roman" w:cs="Times New Roman"/>
        </w:rPr>
        <w:t>b</w:t>
      </w:r>
      <w:r w:rsidRPr="008A2728">
        <w:rPr>
          <w:rFonts w:ascii="Times New Roman" w:hAnsi="Times New Roman" w:cs="Times New Roman"/>
        </w:rPr>
        <w:t>rand-</w:t>
      </w:r>
      <w:r>
        <w:rPr>
          <w:rFonts w:ascii="Times New Roman" w:hAnsi="Times New Roman" w:cs="Times New Roman"/>
        </w:rPr>
        <w:t>h</w:t>
      </w:r>
      <w:r w:rsidRPr="008A2728">
        <w:rPr>
          <w:rFonts w:ascii="Times New Roman" w:hAnsi="Times New Roman" w:cs="Times New Roman"/>
        </w:rPr>
        <w:t xml:space="preserve">ealth </w:t>
      </w:r>
      <w:r>
        <w:rPr>
          <w:rFonts w:ascii="Times New Roman" w:hAnsi="Times New Roman" w:cs="Times New Roman"/>
        </w:rPr>
        <w:t>t</w:t>
      </w:r>
      <w:r w:rsidRPr="008A2728">
        <w:rPr>
          <w:rFonts w:ascii="Times New Roman" w:hAnsi="Times New Roman" w:cs="Times New Roman"/>
        </w:rPr>
        <w:t xml:space="preserve">racker? A </w:t>
      </w:r>
      <w:r>
        <w:rPr>
          <w:rFonts w:ascii="Times New Roman" w:hAnsi="Times New Roman" w:cs="Times New Roman"/>
        </w:rPr>
        <w:t>f</w:t>
      </w:r>
      <w:r w:rsidRPr="008A2728">
        <w:rPr>
          <w:rFonts w:ascii="Times New Roman" w:hAnsi="Times New Roman" w:cs="Times New Roman"/>
        </w:rPr>
        <w:t>ive-</w:t>
      </w:r>
      <w:r>
        <w:rPr>
          <w:rFonts w:ascii="Times New Roman" w:hAnsi="Times New Roman" w:cs="Times New Roman"/>
        </w:rPr>
        <w:t>p</w:t>
      </w:r>
      <w:r w:rsidRPr="008A2728">
        <w:rPr>
          <w:rFonts w:ascii="Times New Roman" w:hAnsi="Times New Roman" w:cs="Times New Roman"/>
        </w:rPr>
        <w:t xml:space="preserve">oint </w:t>
      </w:r>
      <w:r>
        <w:rPr>
          <w:rFonts w:ascii="Times New Roman" w:hAnsi="Times New Roman" w:cs="Times New Roman"/>
        </w:rPr>
        <w:t>c</w:t>
      </w:r>
      <w:r w:rsidRPr="008A2728">
        <w:rPr>
          <w:rFonts w:ascii="Times New Roman" w:hAnsi="Times New Roman" w:cs="Times New Roman"/>
        </w:rPr>
        <w:t xml:space="preserve">hecklist to </w:t>
      </w:r>
      <w:r>
        <w:rPr>
          <w:rFonts w:ascii="Times New Roman" w:hAnsi="Times New Roman" w:cs="Times New Roman"/>
        </w:rPr>
        <w:t>b</w:t>
      </w:r>
      <w:r w:rsidRPr="008A2728">
        <w:rPr>
          <w:rFonts w:ascii="Times New Roman" w:hAnsi="Times New Roman" w:cs="Times New Roman"/>
        </w:rPr>
        <w:t xml:space="preserve">uild </w:t>
      </w:r>
      <w:r>
        <w:rPr>
          <w:rFonts w:ascii="Times New Roman" w:hAnsi="Times New Roman" w:cs="Times New Roman"/>
        </w:rPr>
        <w:t>r</w:t>
      </w:r>
      <w:r w:rsidRPr="008A2728">
        <w:rPr>
          <w:rFonts w:ascii="Times New Roman" w:hAnsi="Times New Roman" w:cs="Times New Roman"/>
        </w:rPr>
        <w:t xml:space="preserve">eturns on a </w:t>
      </w:r>
      <w:r>
        <w:rPr>
          <w:rFonts w:ascii="Times New Roman" w:hAnsi="Times New Roman" w:cs="Times New Roman"/>
        </w:rPr>
        <w:t>c</w:t>
      </w:r>
      <w:r w:rsidRPr="008A2728">
        <w:rPr>
          <w:rFonts w:ascii="Times New Roman" w:hAnsi="Times New Roman" w:cs="Times New Roman"/>
        </w:rPr>
        <w:t xml:space="preserve">ritical </w:t>
      </w:r>
      <w:r>
        <w:rPr>
          <w:rFonts w:ascii="Times New Roman" w:hAnsi="Times New Roman" w:cs="Times New Roman"/>
        </w:rPr>
        <w:t>r</w:t>
      </w:r>
      <w:r w:rsidRPr="008A2728">
        <w:rPr>
          <w:rFonts w:ascii="Times New Roman" w:hAnsi="Times New Roman" w:cs="Times New Roman"/>
        </w:rPr>
        <w:t xml:space="preserve">esearch </w:t>
      </w:r>
      <w:r>
        <w:rPr>
          <w:rFonts w:ascii="Times New Roman" w:hAnsi="Times New Roman" w:cs="Times New Roman"/>
        </w:rPr>
        <w:t>i</w:t>
      </w:r>
      <w:r w:rsidRPr="008A2728">
        <w:rPr>
          <w:rFonts w:ascii="Times New Roman" w:hAnsi="Times New Roman" w:cs="Times New Roman"/>
        </w:rPr>
        <w:t xml:space="preserve">nvestment. </w:t>
      </w:r>
      <w:r w:rsidRPr="008A2728">
        <w:rPr>
          <w:rFonts w:ascii="Times New Roman" w:hAnsi="Times New Roman" w:cs="Times New Roman"/>
          <w:i/>
          <w:iCs/>
        </w:rPr>
        <w:t xml:space="preserve">Journal </w:t>
      </w:r>
      <w:r>
        <w:rPr>
          <w:rFonts w:ascii="Times New Roman" w:hAnsi="Times New Roman" w:cs="Times New Roman"/>
          <w:i/>
          <w:iCs/>
        </w:rPr>
        <w:t>o</w:t>
      </w:r>
      <w:r w:rsidRPr="008A2728">
        <w:rPr>
          <w:rFonts w:ascii="Times New Roman" w:hAnsi="Times New Roman" w:cs="Times New Roman"/>
          <w:i/>
          <w:iCs/>
        </w:rPr>
        <w:t>f Advertising Research</w:t>
      </w:r>
      <w:r w:rsidRPr="008A2728">
        <w:rPr>
          <w:rFonts w:ascii="Times New Roman" w:hAnsi="Times New Roman" w:cs="Times New Roman"/>
        </w:rPr>
        <w:t xml:space="preserve">, </w:t>
      </w:r>
      <w:r w:rsidRPr="008A2728">
        <w:rPr>
          <w:rFonts w:ascii="Times New Roman" w:hAnsi="Times New Roman" w:cs="Times New Roman"/>
          <w:i/>
          <w:iCs/>
        </w:rPr>
        <w:t>53</w:t>
      </w:r>
      <w:r w:rsidRPr="008A2728">
        <w:rPr>
          <w:rFonts w:ascii="Times New Roman" w:hAnsi="Times New Roman" w:cs="Times New Roman"/>
        </w:rPr>
        <w:t>(1), 11-13.</w:t>
      </w:r>
    </w:p>
    <w:p w14:paraId="2FB810DE" w14:textId="77777777" w:rsidR="00462823" w:rsidRPr="008A2728" w:rsidRDefault="00462823" w:rsidP="00462823">
      <w:pPr>
        <w:spacing w:after="0" w:line="240" w:lineRule="auto"/>
        <w:ind w:left="993" w:right="567" w:hanging="851"/>
        <w:jc w:val="both"/>
        <w:rPr>
          <w:rFonts w:ascii="Times New Roman" w:eastAsia="PMingLiU" w:hAnsi="Times New Roman" w:cs="Times New Roman"/>
        </w:rPr>
      </w:pPr>
      <w:r w:rsidRPr="008A2728">
        <w:rPr>
          <w:rFonts w:ascii="Times New Roman" w:eastAsia="PMingLiU" w:hAnsi="Times New Roman" w:cs="Times New Roman"/>
        </w:rPr>
        <w:t xml:space="preserve">Santos-Vijande, M., del Río-Lanza, A., Suárez-Álvarez, L., </w:t>
      </w:r>
      <w:r>
        <w:rPr>
          <w:rFonts w:ascii="Times New Roman" w:hAnsi="Times New Roman" w:cs="Times New Roman"/>
        </w:rPr>
        <w:t>&amp;</w:t>
      </w:r>
      <w:r w:rsidRPr="008A2728">
        <w:rPr>
          <w:rFonts w:ascii="Times New Roman" w:hAnsi="Times New Roman" w:cs="Times New Roman"/>
        </w:rPr>
        <w:t xml:space="preserve"> </w:t>
      </w:r>
      <w:r w:rsidRPr="008A2728">
        <w:rPr>
          <w:rFonts w:ascii="Times New Roman" w:eastAsia="PMingLiU" w:hAnsi="Times New Roman" w:cs="Times New Roman"/>
        </w:rPr>
        <w:t>Díaz-Martín, A. (2013)</w:t>
      </w:r>
      <w:r>
        <w:rPr>
          <w:rFonts w:ascii="Times New Roman" w:eastAsia="PMingLiU" w:hAnsi="Times New Roman" w:cs="Times New Roman"/>
        </w:rPr>
        <w:t xml:space="preserve">. </w:t>
      </w:r>
      <w:r w:rsidRPr="008A2728">
        <w:rPr>
          <w:rFonts w:ascii="Times New Roman" w:eastAsia="PMingLiU" w:hAnsi="Times New Roman" w:cs="Times New Roman"/>
        </w:rPr>
        <w:t xml:space="preserve">The </w:t>
      </w:r>
      <w:r>
        <w:rPr>
          <w:rFonts w:ascii="Times New Roman" w:eastAsia="PMingLiU" w:hAnsi="Times New Roman" w:cs="Times New Roman"/>
        </w:rPr>
        <w:t>b</w:t>
      </w:r>
      <w:r w:rsidRPr="008A2728">
        <w:rPr>
          <w:rFonts w:ascii="Times New Roman" w:eastAsia="PMingLiU" w:hAnsi="Times New Roman" w:cs="Times New Roman"/>
        </w:rPr>
        <w:t xml:space="preserve">rand </w:t>
      </w:r>
      <w:r>
        <w:rPr>
          <w:rFonts w:ascii="Times New Roman" w:eastAsia="PMingLiU" w:hAnsi="Times New Roman" w:cs="Times New Roman"/>
        </w:rPr>
        <w:t>m</w:t>
      </w:r>
      <w:r w:rsidRPr="008A2728">
        <w:rPr>
          <w:rFonts w:ascii="Times New Roman" w:eastAsia="PMingLiU" w:hAnsi="Times New Roman" w:cs="Times New Roman"/>
        </w:rPr>
        <w:t xml:space="preserve">anagement </w:t>
      </w:r>
      <w:r>
        <w:rPr>
          <w:rFonts w:ascii="Times New Roman" w:eastAsia="PMingLiU" w:hAnsi="Times New Roman" w:cs="Times New Roman"/>
        </w:rPr>
        <w:t>s</w:t>
      </w:r>
      <w:r w:rsidRPr="008A2728">
        <w:rPr>
          <w:rFonts w:ascii="Times New Roman" w:eastAsia="PMingLiU" w:hAnsi="Times New Roman" w:cs="Times New Roman"/>
        </w:rPr>
        <w:t xml:space="preserve">ystem and </w:t>
      </w:r>
      <w:r>
        <w:rPr>
          <w:rFonts w:ascii="Times New Roman" w:eastAsia="PMingLiU" w:hAnsi="Times New Roman" w:cs="Times New Roman"/>
        </w:rPr>
        <w:t>s</w:t>
      </w:r>
      <w:r w:rsidRPr="008A2728">
        <w:rPr>
          <w:rFonts w:ascii="Times New Roman" w:eastAsia="PMingLiU" w:hAnsi="Times New Roman" w:cs="Times New Roman"/>
        </w:rPr>
        <w:t xml:space="preserve">ervice </w:t>
      </w:r>
      <w:r>
        <w:rPr>
          <w:rFonts w:ascii="Times New Roman" w:eastAsia="PMingLiU" w:hAnsi="Times New Roman" w:cs="Times New Roman"/>
        </w:rPr>
        <w:t>f</w:t>
      </w:r>
      <w:r w:rsidRPr="008A2728">
        <w:rPr>
          <w:rFonts w:ascii="Times New Roman" w:eastAsia="PMingLiU" w:hAnsi="Times New Roman" w:cs="Times New Roman"/>
        </w:rPr>
        <w:t xml:space="preserve">irm </w:t>
      </w:r>
      <w:r>
        <w:rPr>
          <w:rFonts w:ascii="Times New Roman" w:eastAsia="PMingLiU" w:hAnsi="Times New Roman" w:cs="Times New Roman"/>
        </w:rPr>
        <w:t>c</w:t>
      </w:r>
      <w:r w:rsidRPr="008A2728">
        <w:rPr>
          <w:rFonts w:ascii="Times New Roman" w:eastAsia="PMingLiU" w:hAnsi="Times New Roman" w:cs="Times New Roman"/>
        </w:rPr>
        <w:t>ompetitiveness</w:t>
      </w:r>
      <w:r>
        <w:rPr>
          <w:rFonts w:ascii="Times New Roman" w:eastAsia="PMingLiU" w:hAnsi="Times New Roman" w:cs="Times New Roman"/>
        </w:rPr>
        <w:t>.</w:t>
      </w:r>
      <w:r w:rsidRPr="008A2728">
        <w:rPr>
          <w:rFonts w:ascii="Times New Roman" w:eastAsia="PMingLiU" w:hAnsi="Times New Roman" w:cs="Times New Roman"/>
        </w:rPr>
        <w:t xml:space="preserve"> </w:t>
      </w:r>
      <w:r w:rsidRPr="008A2728">
        <w:rPr>
          <w:rFonts w:ascii="Times New Roman" w:eastAsia="PMingLiU" w:hAnsi="Times New Roman" w:cs="Times New Roman"/>
          <w:i/>
          <w:iCs/>
        </w:rPr>
        <w:t>Journal of Business Research</w:t>
      </w:r>
      <w:r w:rsidRPr="008A2728">
        <w:rPr>
          <w:rFonts w:ascii="Times New Roman" w:eastAsia="PMingLiU" w:hAnsi="Times New Roman" w:cs="Times New Roman"/>
        </w:rPr>
        <w:t xml:space="preserve">, </w:t>
      </w:r>
      <w:r>
        <w:rPr>
          <w:rFonts w:ascii="Times New Roman" w:eastAsia="PMingLiU" w:hAnsi="Times New Roman" w:cs="Times New Roman"/>
        </w:rPr>
        <w:t>66(</w:t>
      </w:r>
      <w:r w:rsidRPr="008A2728">
        <w:rPr>
          <w:rFonts w:ascii="Times New Roman" w:eastAsia="PMingLiU" w:hAnsi="Times New Roman" w:cs="Times New Roman"/>
        </w:rPr>
        <w:t>2</w:t>
      </w:r>
      <w:r>
        <w:rPr>
          <w:rFonts w:ascii="Times New Roman" w:eastAsia="PMingLiU" w:hAnsi="Times New Roman" w:cs="Times New Roman"/>
        </w:rPr>
        <w:t>)</w:t>
      </w:r>
      <w:r w:rsidRPr="008A2728">
        <w:rPr>
          <w:rFonts w:ascii="Times New Roman" w:eastAsia="PMingLiU" w:hAnsi="Times New Roman" w:cs="Times New Roman"/>
        </w:rPr>
        <w:t>, 148-157.</w:t>
      </w:r>
    </w:p>
    <w:p w14:paraId="436BD144" w14:textId="77777777" w:rsidR="00462823" w:rsidRPr="008A2728" w:rsidRDefault="00462823" w:rsidP="00462823">
      <w:pPr>
        <w:spacing w:after="0" w:line="240" w:lineRule="auto"/>
        <w:ind w:left="993" w:right="567" w:hanging="851"/>
        <w:jc w:val="both"/>
        <w:rPr>
          <w:rFonts w:ascii="Times New Roman" w:hAnsi="Times New Roman" w:cs="Times New Roman"/>
        </w:rPr>
      </w:pPr>
      <w:r w:rsidRPr="008A2728">
        <w:rPr>
          <w:rFonts w:ascii="Times New Roman" w:hAnsi="Times New Roman" w:cs="Times New Roman"/>
        </w:rPr>
        <w:t>Schmitt, B. (2013)</w:t>
      </w:r>
      <w:r>
        <w:rPr>
          <w:rFonts w:ascii="Times New Roman" w:hAnsi="Times New Roman" w:cs="Times New Roman"/>
        </w:rPr>
        <w:t xml:space="preserve">. </w:t>
      </w:r>
      <w:r w:rsidRPr="008A2728">
        <w:rPr>
          <w:rFonts w:ascii="Times New Roman" w:hAnsi="Times New Roman" w:cs="Times New Roman"/>
        </w:rPr>
        <w:t xml:space="preserve">The </w:t>
      </w:r>
      <w:r>
        <w:rPr>
          <w:rFonts w:ascii="Times New Roman" w:hAnsi="Times New Roman" w:cs="Times New Roman"/>
        </w:rPr>
        <w:t>c</w:t>
      </w:r>
      <w:r w:rsidRPr="008A2728">
        <w:rPr>
          <w:rFonts w:ascii="Times New Roman" w:hAnsi="Times New Roman" w:cs="Times New Roman"/>
        </w:rPr>
        <w:t xml:space="preserve">onsumer </w:t>
      </w:r>
      <w:r>
        <w:rPr>
          <w:rFonts w:ascii="Times New Roman" w:hAnsi="Times New Roman" w:cs="Times New Roman"/>
        </w:rPr>
        <w:t>p</w:t>
      </w:r>
      <w:r w:rsidRPr="008A2728">
        <w:rPr>
          <w:rFonts w:ascii="Times New Roman" w:hAnsi="Times New Roman" w:cs="Times New Roman"/>
        </w:rPr>
        <w:t xml:space="preserve">sychology of </w:t>
      </w:r>
      <w:r>
        <w:rPr>
          <w:rFonts w:ascii="Times New Roman" w:hAnsi="Times New Roman" w:cs="Times New Roman"/>
        </w:rPr>
        <w:t>c</w:t>
      </w:r>
      <w:r w:rsidRPr="008A2728">
        <w:rPr>
          <w:rFonts w:ascii="Times New Roman" w:hAnsi="Times New Roman" w:cs="Times New Roman"/>
        </w:rPr>
        <w:t>ustomer–</w:t>
      </w:r>
      <w:r>
        <w:rPr>
          <w:rFonts w:ascii="Times New Roman" w:hAnsi="Times New Roman" w:cs="Times New Roman"/>
        </w:rPr>
        <w:t>b</w:t>
      </w:r>
      <w:r w:rsidRPr="008A2728">
        <w:rPr>
          <w:rFonts w:ascii="Times New Roman" w:hAnsi="Times New Roman" w:cs="Times New Roman"/>
        </w:rPr>
        <w:t xml:space="preserve">rand </w:t>
      </w:r>
      <w:r>
        <w:rPr>
          <w:rFonts w:ascii="Times New Roman" w:hAnsi="Times New Roman" w:cs="Times New Roman"/>
        </w:rPr>
        <w:t>r</w:t>
      </w:r>
      <w:r w:rsidRPr="008A2728">
        <w:rPr>
          <w:rFonts w:ascii="Times New Roman" w:hAnsi="Times New Roman" w:cs="Times New Roman"/>
        </w:rPr>
        <w:t xml:space="preserve">elationships: </w:t>
      </w:r>
      <w:r>
        <w:rPr>
          <w:rFonts w:ascii="Times New Roman" w:hAnsi="Times New Roman" w:cs="Times New Roman"/>
        </w:rPr>
        <w:t>e</w:t>
      </w:r>
      <w:r w:rsidRPr="008A2728">
        <w:rPr>
          <w:rFonts w:ascii="Times New Roman" w:hAnsi="Times New Roman" w:cs="Times New Roman"/>
        </w:rPr>
        <w:t xml:space="preserve">xtending the AA </w:t>
      </w:r>
      <w:r>
        <w:rPr>
          <w:rFonts w:ascii="Times New Roman" w:hAnsi="Times New Roman" w:cs="Times New Roman"/>
        </w:rPr>
        <w:t>r</w:t>
      </w:r>
      <w:r w:rsidRPr="008A2728">
        <w:rPr>
          <w:rFonts w:ascii="Times New Roman" w:hAnsi="Times New Roman" w:cs="Times New Roman"/>
        </w:rPr>
        <w:t xml:space="preserve">elationship </w:t>
      </w:r>
      <w:r>
        <w:rPr>
          <w:rFonts w:ascii="Times New Roman" w:hAnsi="Times New Roman" w:cs="Times New Roman"/>
        </w:rPr>
        <w:t>m</w:t>
      </w:r>
      <w:r w:rsidRPr="008A2728">
        <w:rPr>
          <w:rFonts w:ascii="Times New Roman" w:hAnsi="Times New Roman" w:cs="Times New Roman"/>
        </w:rPr>
        <w:t>odel</w:t>
      </w:r>
      <w:r>
        <w:rPr>
          <w:rFonts w:ascii="Times New Roman" w:hAnsi="Times New Roman" w:cs="Times New Roman"/>
        </w:rPr>
        <w:t>.</w:t>
      </w:r>
      <w:r w:rsidRPr="008A2728">
        <w:rPr>
          <w:rFonts w:ascii="Times New Roman" w:hAnsi="Times New Roman" w:cs="Times New Roman"/>
        </w:rPr>
        <w:t xml:space="preserve"> </w:t>
      </w:r>
      <w:r w:rsidRPr="008A2728">
        <w:rPr>
          <w:rFonts w:ascii="Times New Roman" w:hAnsi="Times New Roman" w:cs="Times New Roman"/>
          <w:i/>
          <w:iCs/>
        </w:rPr>
        <w:t>Journal of Consumer Psychology</w:t>
      </w:r>
      <w:r w:rsidRPr="008A2728">
        <w:rPr>
          <w:rFonts w:ascii="Times New Roman" w:hAnsi="Times New Roman" w:cs="Times New Roman"/>
        </w:rPr>
        <w:t xml:space="preserve">, </w:t>
      </w:r>
      <w:r w:rsidRPr="008A2728">
        <w:rPr>
          <w:rFonts w:ascii="Times New Roman" w:hAnsi="Times New Roman" w:cs="Times New Roman"/>
          <w:iCs/>
        </w:rPr>
        <w:t>23</w:t>
      </w:r>
      <w:r>
        <w:rPr>
          <w:rFonts w:ascii="Times New Roman" w:hAnsi="Times New Roman" w:cs="Times New Roman"/>
        </w:rPr>
        <w:t>(</w:t>
      </w:r>
      <w:r w:rsidRPr="008A2728">
        <w:rPr>
          <w:rFonts w:ascii="Times New Roman" w:hAnsi="Times New Roman" w:cs="Times New Roman"/>
        </w:rPr>
        <w:t>2</w:t>
      </w:r>
      <w:r>
        <w:rPr>
          <w:rFonts w:ascii="Times New Roman" w:hAnsi="Times New Roman" w:cs="Times New Roman"/>
        </w:rPr>
        <w:t>)</w:t>
      </w:r>
      <w:r w:rsidRPr="008A2728">
        <w:rPr>
          <w:rFonts w:ascii="Times New Roman" w:hAnsi="Times New Roman" w:cs="Times New Roman"/>
        </w:rPr>
        <w:t>, 249-252.</w:t>
      </w:r>
    </w:p>
    <w:p w14:paraId="64C9B88A" w14:textId="77777777" w:rsidR="000A29DE" w:rsidRDefault="00462823" w:rsidP="000A29DE">
      <w:pPr>
        <w:spacing w:after="0" w:line="240" w:lineRule="auto"/>
        <w:ind w:left="993" w:right="567" w:hanging="851"/>
        <w:jc w:val="both"/>
        <w:rPr>
          <w:rFonts w:ascii="Times New Roman" w:hAnsi="Times New Roman" w:cs="Times New Roman"/>
        </w:rPr>
      </w:pPr>
      <w:r w:rsidRPr="008A2728">
        <w:rPr>
          <w:rFonts w:ascii="Times New Roman" w:hAnsi="Times New Roman" w:cs="Times New Roman"/>
        </w:rPr>
        <w:lastRenderedPageBreak/>
        <w:t xml:space="preserve">Scholderer, J. </w:t>
      </w:r>
      <w:r>
        <w:rPr>
          <w:rFonts w:ascii="Times New Roman" w:hAnsi="Times New Roman" w:cs="Times New Roman"/>
        </w:rPr>
        <w:t>&amp;</w:t>
      </w:r>
      <w:r w:rsidRPr="008A2728">
        <w:rPr>
          <w:rFonts w:ascii="Times New Roman" w:hAnsi="Times New Roman" w:cs="Times New Roman"/>
        </w:rPr>
        <w:t xml:space="preserve"> Grunert, K. G. (2004)</w:t>
      </w:r>
      <w:r>
        <w:rPr>
          <w:rFonts w:ascii="Times New Roman" w:hAnsi="Times New Roman" w:cs="Times New Roman"/>
        </w:rPr>
        <w:t xml:space="preserve">. </w:t>
      </w:r>
      <w:r w:rsidRPr="008A2728">
        <w:rPr>
          <w:rFonts w:ascii="Times New Roman" w:hAnsi="Times New Roman" w:cs="Times New Roman"/>
        </w:rPr>
        <w:t xml:space="preserve">The validity of the means-end chain model of consumer </w:t>
      </w:r>
      <w:r>
        <w:rPr>
          <w:rFonts w:ascii="Times New Roman" w:hAnsi="Times New Roman" w:cs="Times New Roman"/>
        </w:rPr>
        <w:t xml:space="preserve">behavior. </w:t>
      </w:r>
      <w:r w:rsidRPr="008A2728">
        <w:rPr>
          <w:rFonts w:ascii="Times New Roman" w:hAnsi="Times New Roman" w:cs="Times New Roman"/>
        </w:rPr>
        <w:t>Report, MAPP project paper no. 05/04, Aarhus School of Business.</w:t>
      </w:r>
    </w:p>
    <w:p w14:paraId="5E2CB6A9" w14:textId="4F90E459" w:rsidR="000A29DE" w:rsidRPr="000A29DE" w:rsidRDefault="000A29DE" w:rsidP="000A29DE">
      <w:pPr>
        <w:spacing w:after="0" w:line="240" w:lineRule="auto"/>
        <w:ind w:left="993" w:right="567" w:hanging="851"/>
        <w:jc w:val="both"/>
        <w:rPr>
          <w:rFonts w:ascii="Times New Roman" w:hAnsi="Times New Roman" w:cs="Times New Roman"/>
        </w:rPr>
      </w:pPr>
      <w:r>
        <w:rPr>
          <w:rFonts w:ascii="Times New Roman" w:hAnsi="Times New Roman"/>
          <w:color w:val="000000"/>
          <w:lang w:val="en-GB"/>
        </w:rPr>
        <w:t>Sheldon</w:t>
      </w:r>
      <w:r w:rsidR="00A4395F">
        <w:rPr>
          <w:rFonts w:ascii="Times New Roman" w:hAnsi="Times New Roman"/>
          <w:color w:val="000000"/>
          <w:lang w:val="en-GB"/>
        </w:rPr>
        <w:t>,</w:t>
      </w:r>
      <w:r w:rsidRPr="00A37B55">
        <w:rPr>
          <w:rFonts w:ascii="Times New Roman" w:hAnsi="Times New Roman"/>
          <w:color w:val="000000"/>
          <w:lang w:val="en-GB"/>
        </w:rPr>
        <w:t xml:space="preserve"> K</w:t>
      </w:r>
      <w:r w:rsidR="00A4395F">
        <w:rPr>
          <w:rFonts w:ascii="Times New Roman" w:hAnsi="Times New Roman"/>
          <w:color w:val="000000"/>
          <w:lang w:val="en-GB"/>
        </w:rPr>
        <w:t>.</w:t>
      </w:r>
      <w:r w:rsidRPr="00A37B55">
        <w:rPr>
          <w:rFonts w:ascii="Times New Roman" w:hAnsi="Times New Roman"/>
          <w:color w:val="000000"/>
          <w:lang w:val="en-GB"/>
        </w:rPr>
        <w:t>M</w:t>
      </w:r>
      <w:r w:rsidR="00A4395F">
        <w:rPr>
          <w:rFonts w:ascii="Times New Roman" w:hAnsi="Times New Roman"/>
          <w:color w:val="000000"/>
          <w:lang w:val="en-GB"/>
        </w:rPr>
        <w:t>.</w:t>
      </w:r>
      <w:r>
        <w:rPr>
          <w:rFonts w:ascii="Times New Roman" w:hAnsi="Times New Roman"/>
          <w:color w:val="000000"/>
          <w:lang w:val="en-GB"/>
        </w:rPr>
        <w:t>, Boehm</w:t>
      </w:r>
      <w:r w:rsidR="00A4395F">
        <w:rPr>
          <w:rFonts w:ascii="Times New Roman" w:hAnsi="Times New Roman"/>
          <w:color w:val="000000"/>
          <w:lang w:val="en-GB"/>
        </w:rPr>
        <w:t>,</w:t>
      </w:r>
      <w:r w:rsidRPr="00A37B55">
        <w:rPr>
          <w:rFonts w:ascii="Times New Roman" w:hAnsi="Times New Roman"/>
          <w:color w:val="000000"/>
          <w:lang w:val="en-GB"/>
        </w:rPr>
        <w:t xml:space="preserve"> J</w:t>
      </w:r>
      <w:r w:rsidR="00A4395F">
        <w:rPr>
          <w:rFonts w:ascii="Times New Roman" w:hAnsi="Times New Roman"/>
          <w:color w:val="000000"/>
          <w:lang w:val="en-GB"/>
        </w:rPr>
        <w:t>.</w:t>
      </w:r>
      <w:r w:rsidRPr="00A37B55">
        <w:rPr>
          <w:rFonts w:ascii="Times New Roman" w:hAnsi="Times New Roman"/>
          <w:color w:val="000000"/>
          <w:lang w:val="en-GB"/>
        </w:rPr>
        <w:t>K</w:t>
      </w:r>
      <w:r w:rsidR="00A4395F">
        <w:rPr>
          <w:rFonts w:ascii="Times New Roman" w:hAnsi="Times New Roman"/>
          <w:color w:val="000000"/>
          <w:lang w:val="en-GB"/>
        </w:rPr>
        <w:t>.</w:t>
      </w:r>
      <w:r w:rsidRPr="00A37B55">
        <w:rPr>
          <w:rFonts w:ascii="Times New Roman" w:hAnsi="Times New Roman"/>
          <w:color w:val="000000"/>
          <w:lang w:val="en-GB"/>
        </w:rPr>
        <w:t xml:space="preserve">, </w:t>
      </w:r>
      <w:r w:rsidR="00A4395F">
        <w:rPr>
          <w:rFonts w:ascii="Times New Roman" w:hAnsi="Times New Roman"/>
          <w:color w:val="000000"/>
          <w:lang w:val="en-GB"/>
        </w:rPr>
        <w:t>&amp;</w:t>
      </w:r>
      <w:r w:rsidRPr="00A37B55">
        <w:rPr>
          <w:rFonts w:ascii="Times New Roman" w:hAnsi="Times New Roman"/>
          <w:color w:val="000000"/>
          <w:lang w:val="en-GB"/>
        </w:rPr>
        <w:t xml:space="preserve"> Lyubomirsky</w:t>
      </w:r>
      <w:r w:rsidR="00A4395F">
        <w:rPr>
          <w:rFonts w:ascii="Times New Roman" w:hAnsi="Times New Roman"/>
          <w:color w:val="000000"/>
          <w:lang w:val="en-GB"/>
        </w:rPr>
        <w:t>,</w:t>
      </w:r>
      <w:r w:rsidRPr="00A37B55">
        <w:rPr>
          <w:rFonts w:ascii="Times New Roman" w:hAnsi="Times New Roman"/>
          <w:color w:val="000000"/>
          <w:lang w:val="en-GB"/>
        </w:rPr>
        <w:t xml:space="preserve"> S. </w:t>
      </w:r>
      <w:r>
        <w:rPr>
          <w:rFonts w:ascii="Times New Roman" w:hAnsi="Times New Roman"/>
          <w:color w:val="000000"/>
          <w:lang w:val="en-GB"/>
        </w:rPr>
        <w:t>(</w:t>
      </w:r>
      <w:r w:rsidRPr="00A37B55">
        <w:rPr>
          <w:rFonts w:ascii="Times New Roman" w:hAnsi="Times New Roman"/>
          <w:color w:val="000000"/>
          <w:lang w:val="en-GB"/>
        </w:rPr>
        <w:t>2009</w:t>
      </w:r>
      <w:r>
        <w:rPr>
          <w:rFonts w:ascii="Times New Roman" w:hAnsi="Times New Roman"/>
          <w:color w:val="000000"/>
          <w:lang w:val="en-GB"/>
        </w:rPr>
        <w:t>)</w:t>
      </w:r>
      <w:r w:rsidRPr="00A37B55">
        <w:rPr>
          <w:rFonts w:ascii="Times New Roman" w:hAnsi="Times New Roman"/>
          <w:color w:val="000000"/>
          <w:lang w:val="en-GB"/>
        </w:rPr>
        <w:t xml:space="preserve">. Variety is the spice of happiness: </w:t>
      </w:r>
      <w:r>
        <w:rPr>
          <w:rFonts w:ascii="Times New Roman" w:hAnsi="Times New Roman"/>
          <w:color w:val="000000"/>
          <w:lang w:val="en-GB"/>
        </w:rPr>
        <w:t>t</w:t>
      </w:r>
      <w:r w:rsidRPr="00A37B55">
        <w:rPr>
          <w:rFonts w:ascii="Times New Roman" w:hAnsi="Times New Roman"/>
          <w:color w:val="000000"/>
          <w:lang w:val="en-GB"/>
        </w:rPr>
        <w:t>he hedonic ad</w:t>
      </w:r>
      <w:r>
        <w:rPr>
          <w:rFonts w:ascii="Times New Roman" w:hAnsi="Times New Roman"/>
          <w:color w:val="000000"/>
          <w:lang w:val="en-GB"/>
        </w:rPr>
        <w:t>aptation prevention (HAP) model.</w:t>
      </w:r>
      <w:r w:rsidRPr="005F2508">
        <w:rPr>
          <w:rFonts w:ascii="Times New Roman" w:hAnsi="Times New Roman"/>
          <w:i/>
          <w:color w:val="000000"/>
          <w:lang w:val="en-GB"/>
        </w:rPr>
        <w:t xml:space="preserve"> Oxford handbook of happiness. </w:t>
      </w:r>
      <w:r w:rsidRPr="00A37B55">
        <w:rPr>
          <w:rFonts w:ascii="Times New Roman" w:hAnsi="Times New Roman"/>
          <w:color w:val="000000"/>
          <w:lang w:val="en-GB"/>
        </w:rPr>
        <w:t>Oxford: Oxford University Press.</w:t>
      </w:r>
    </w:p>
    <w:p w14:paraId="55A2C4A9" w14:textId="77777777" w:rsidR="00462823" w:rsidRPr="008A2728" w:rsidRDefault="00462823" w:rsidP="00462823">
      <w:pPr>
        <w:spacing w:after="0" w:line="240" w:lineRule="auto"/>
        <w:ind w:left="993" w:right="567" w:hanging="851"/>
        <w:jc w:val="both"/>
        <w:rPr>
          <w:rFonts w:ascii="Times New Roman" w:hAnsi="Times New Roman" w:cs="Times New Roman"/>
        </w:rPr>
      </w:pPr>
      <w:r w:rsidRPr="008A2728">
        <w:rPr>
          <w:rFonts w:ascii="Times New Roman" w:eastAsia="PMingLiU" w:hAnsi="Times New Roman" w:cs="Times New Roman"/>
        </w:rPr>
        <w:t>Simonson, I. (2005)</w:t>
      </w:r>
      <w:r>
        <w:rPr>
          <w:rFonts w:ascii="Times New Roman" w:eastAsia="PMingLiU" w:hAnsi="Times New Roman" w:cs="Times New Roman"/>
        </w:rPr>
        <w:t xml:space="preserve">. </w:t>
      </w:r>
      <w:r w:rsidRPr="008A2728">
        <w:rPr>
          <w:rFonts w:ascii="Times New Roman" w:eastAsia="PMingLiU" w:hAnsi="Times New Roman" w:cs="Times New Roman"/>
        </w:rPr>
        <w:t xml:space="preserve">Determinants of </w:t>
      </w:r>
      <w:r>
        <w:rPr>
          <w:rFonts w:ascii="Times New Roman" w:eastAsia="PMingLiU" w:hAnsi="Times New Roman" w:cs="Times New Roman"/>
        </w:rPr>
        <w:t>c</w:t>
      </w:r>
      <w:r w:rsidRPr="008A2728">
        <w:rPr>
          <w:rFonts w:ascii="Times New Roman" w:eastAsia="PMingLiU" w:hAnsi="Times New Roman" w:cs="Times New Roman"/>
        </w:rPr>
        <w:t xml:space="preserve">ustomers’ </w:t>
      </w:r>
      <w:r>
        <w:rPr>
          <w:rFonts w:ascii="Times New Roman" w:eastAsia="PMingLiU" w:hAnsi="Times New Roman" w:cs="Times New Roman"/>
        </w:rPr>
        <w:t>r</w:t>
      </w:r>
      <w:r w:rsidRPr="008A2728">
        <w:rPr>
          <w:rFonts w:ascii="Times New Roman" w:eastAsia="PMingLiU" w:hAnsi="Times New Roman" w:cs="Times New Roman"/>
        </w:rPr>
        <w:t xml:space="preserve">esponses to </w:t>
      </w:r>
      <w:r>
        <w:rPr>
          <w:rFonts w:ascii="Times New Roman" w:eastAsia="PMingLiU" w:hAnsi="Times New Roman" w:cs="Times New Roman"/>
        </w:rPr>
        <w:t>c</w:t>
      </w:r>
      <w:r w:rsidRPr="008A2728">
        <w:rPr>
          <w:rFonts w:ascii="Times New Roman" w:eastAsia="PMingLiU" w:hAnsi="Times New Roman" w:cs="Times New Roman"/>
        </w:rPr>
        <w:t xml:space="preserve">ustomized </w:t>
      </w:r>
      <w:r>
        <w:rPr>
          <w:rFonts w:ascii="Times New Roman" w:eastAsia="PMingLiU" w:hAnsi="Times New Roman" w:cs="Times New Roman"/>
        </w:rPr>
        <w:t>o</w:t>
      </w:r>
      <w:r w:rsidRPr="008A2728">
        <w:rPr>
          <w:rFonts w:ascii="Times New Roman" w:eastAsia="PMingLiU" w:hAnsi="Times New Roman" w:cs="Times New Roman"/>
        </w:rPr>
        <w:t xml:space="preserve">ffers: </w:t>
      </w:r>
      <w:r>
        <w:rPr>
          <w:rFonts w:ascii="Times New Roman" w:eastAsia="PMingLiU" w:hAnsi="Times New Roman" w:cs="Times New Roman"/>
        </w:rPr>
        <w:t>c</w:t>
      </w:r>
      <w:r w:rsidRPr="008A2728">
        <w:rPr>
          <w:rFonts w:ascii="Times New Roman" w:eastAsia="PMingLiU" w:hAnsi="Times New Roman" w:cs="Times New Roman"/>
        </w:rPr>
        <w:t xml:space="preserve">onceptual </w:t>
      </w:r>
      <w:r>
        <w:rPr>
          <w:rFonts w:ascii="Times New Roman" w:eastAsia="PMingLiU" w:hAnsi="Times New Roman" w:cs="Times New Roman"/>
        </w:rPr>
        <w:t>f</w:t>
      </w:r>
      <w:r w:rsidRPr="008A2728">
        <w:rPr>
          <w:rFonts w:ascii="Times New Roman" w:eastAsia="PMingLiU" w:hAnsi="Times New Roman" w:cs="Times New Roman"/>
        </w:rPr>
        <w:t xml:space="preserve">ramework and </w:t>
      </w:r>
      <w:r>
        <w:rPr>
          <w:rFonts w:ascii="Times New Roman" w:eastAsia="PMingLiU" w:hAnsi="Times New Roman" w:cs="Times New Roman"/>
        </w:rPr>
        <w:t>r</w:t>
      </w:r>
      <w:r w:rsidRPr="008A2728">
        <w:rPr>
          <w:rFonts w:ascii="Times New Roman" w:eastAsia="PMingLiU" w:hAnsi="Times New Roman" w:cs="Times New Roman"/>
        </w:rPr>
        <w:t xml:space="preserve">esearch </w:t>
      </w:r>
      <w:r>
        <w:rPr>
          <w:rFonts w:ascii="Times New Roman" w:eastAsia="PMingLiU" w:hAnsi="Times New Roman" w:cs="Times New Roman"/>
        </w:rPr>
        <w:t>p</w:t>
      </w:r>
      <w:r w:rsidRPr="008A2728">
        <w:rPr>
          <w:rFonts w:ascii="Times New Roman" w:eastAsia="PMingLiU" w:hAnsi="Times New Roman" w:cs="Times New Roman"/>
        </w:rPr>
        <w:t>ropositions</w:t>
      </w:r>
      <w:r>
        <w:rPr>
          <w:rFonts w:ascii="Times New Roman" w:eastAsia="PMingLiU" w:hAnsi="Times New Roman" w:cs="Times New Roman"/>
        </w:rPr>
        <w:t>.</w:t>
      </w:r>
      <w:r w:rsidRPr="008A2728">
        <w:rPr>
          <w:rFonts w:ascii="Times New Roman" w:eastAsia="PMingLiU" w:hAnsi="Times New Roman" w:cs="Times New Roman"/>
        </w:rPr>
        <w:t xml:space="preserve"> </w:t>
      </w:r>
      <w:r w:rsidRPr="008A2728">
        <w:rPr>
          <w:rFonts w:ascii="Times New Roman" w:eastAsia="PMingLiU" w:hAnsi="Times New Roman" w:cs="Times New Roman"/>
          <w:i/>
        </w:rPr>
        <w:t xml:space="preserve">Journal of Marketing, </w:t>
      </w:r>
      <w:r w:rsidRPr="004C2484">
        <w:rPr>
          <w:rFonts w:ascii="Times New Roman" w:eastAsia="PMingLiU" w:hAnsi="Times New Roman" w:cs="Times New Roman"/>
          <w:i/>
        </w:rPr>
        <w:t>69</w:t>
      </w:r>
      <w:r w:rsidRPr="008A2728">
        <w:rPr>
          <w:rFonts w:ascii="Times New Roman" w:eastAsia="PMingLiU" w:hAnsi="Times New Roman" w:cs="Times New Roman"/>
        </w:rPr>
        <w:t xml:space="preserve">, 32 – 45. </w:t>
      </w:r>
    </w:p>
    <w:p w14:paraId="605F5CF6" w14:textId="77777777" w:rsidR="00462823" w:rsidRPr="008A2728" w:rsidRDefault="00462823" w:rsidP="00462823">
      <w:pPr>
        <w:spacing w:after="0" w:line="240" w:lineRule="auto"/>
        <w:ind w:left="993" w:right="567" w:hanging="851"/>
        <w:jc w:val="both"/>
        <w:rPr>
          <w:rFonts w:ascii="Times New Roman" w:eastAsia="PMingLiU" w:hAnsi="Times New Roman" w:cs="Times New Roman"/>
        </w:rPr>
      </w:pPr>
      <w:r w:rsidRPr="008A2728">
        <w:rPr>
          <w:rFonts w:ascii="Times New Roman" w:eastAsia="PMingLiU" w:hAnsi="Times New Roman" w:cs="Times New Roman"/>
        </w:rPr>
        <w:t>Stapel, J. (1994)</w:t>
      </w:r>
      <w:r>
        <w:rPr>
          <w:rFonts w:ascii="Times New Roman" w:eastAsia="PMingLiU" w:hAnsi="Times New Roman" w:cs="Times New Roman"/>
        </w:rPr>
        <w:t xml:space="preserve">. </w:t>
      </w:r>
      <w:r w:rsidRPr="008A2728">
        <w:rPr>
          <w:rFonts w:ascii="Times New Roman" w:eastAsia="PMingLiU" w:hAnsi="Times New Roman" w:cs="Times New Roman"/>
        </w:rPr>
        <w:t xml:space="preserve">Observations – </w:t>
      </w:r>
      <w:r>
        <w:rPr>
          <w:rFonts w:ascii="Times New Roman" w:eastAsia="PMingLiU" w:hAnsi="Times New Roman" w:cs="Times New Roman"/>
        </w:rPr>
        <w:t>a</w:t>
      </w:r>
      <w:r w:rsidRPr="008A2728">
        <w:rPr>
          <w:rFonts w:ascii="Times New Roman" w:eastAsia="PMingLiU" w:hAnsi="Times New Roman" w:cs="Times New Roman"/>
        </w:rPr>
        <w:t xml:space="preserve"> </w:t>
      </w:r>
      <w:r>
        <w:rPr>
          <w:rFonts w:ascii="Times New Roman" w:eastAsia="PMingLiU" w:hAnsi="Times New Roman" w:cs="Times New Roman"/>
        </w:rPr>
        <w:t>b</w:t>
      </w:r>
      <w:r w:rsidRPr="008A2728">
        <w:rPr>
          <w:rFonts w:ascii="Times New Roman" w:eastAsia="PMingLiU" w:hAnsi="Times New Roman" w:cs="Times New Roman"/>
        </w:rPr>
        <w:t xml:space="preserve">rief </w:t>
      </w:r>
      <w:r>
        <w:rPr>
          <w:rFonts w:ascii="Times New Roman" w:eastAsia="PMingLiU" w:hAnsi="Times New Roman" w:cs="Times New Roman"/>
        </w:rPr>
        <w:t>o</w:t>
      </w:r>
      <w:r w:rsidRPr="008A2728">
        <w:rPr>
          <w:rFonts w:ascii="Times New Roman" w:eastAsia="PMingLiU" w:hAnsi="Times New Roman" w:cs="Times New Roman"/>
        </w:rPr>
        <w:t xml:space="preserve">bservation about </w:t>
      </w:r>
      <w:r>
        <w:rPr>
          <w:rFonts w:ascii="Times New Roman" w:eastAsia="PMingLiU" w:hAnsi="Times New Roman" w:cs="Times New Roman"/>
        </w:rPr>
        <w:t>l</w:t>
      </w:r>
      <w:r w:rsidRPr="008A2728">
        <w:rPr>
          <w:rFonts w:ascii="Times New Roman" w:eastAsia="PMingLiU" w:hAnsi="Times New Roman" w:cs="Times New Roman"/>
        </w:rPr>
        <w:t xml:space="preserve">ikeability and </w:t>
      </w:r>
      <w:r>
        <w:rPr>
          <w:rFonts w:ascii="Times New Roman" w:eastAsia="PMingLiU" w:hAnsi="Times New Roman" w:cs="Times New Roman"/>
        </w:rPr>
        <w:t>i</w:t>
      </w:r>
      <w:r w:rsidRPr="008A2728">
        <w:rPr>
          <w:rFonts w:ascii="Times New Roman" w:eastAsia="PMingLiU" w:hAnsi="Times New Roman" w:cs="Times New Roman"/>
        </w:rPr>
        <w:t xml:space="preserve">nterestingness of </w:t>
      </w:r>
      <w:r>
        <w:rPr>
          <w:rFonts w:ascii="Times New Roman" w:eastAsia="PMingLiU" w:hAnsi="Times New Roman" w:cs="Times New Roman"/>
        </w:rPr>
        <w:t>a</w:t>
      </w:r>
      <w:r w:rsidRPr="008A2728">
        <w:rPr>
          <w:rFonts w:ascii="Times New Roman" w:eastAsia="PMingLiU" w:hAnsi="Times New Roman" w:cs="Times New Roman"/>
        </w:rPr>
        <w:t>dvertising</w:t>
      </w:r>
      <w:r>
        <w:rPr>
          <w:rFonts w:ascii="Times New Roman" w:eastAsia="PMingLiU" w:hAnsi="Times New Roman" w:cs="Times New Roman"/>
        </w:rPr>
        <w:t>.</w:t>
      </w:r>
      <w:r w:rsidRPr="008A2728">
        <w:rPr>
          <w:rFonts w:ascii="Times New Roman" w:eastAsia="PMingLiU" w:hAnsi="Times New Roman" w:cs="Times New Roman"/>
        </w:rPr>
        <w:t xml:space="preserve"> </w:t>
      </w:r>
      <w:r w:rsidRPr="008A2728">
        <w:rPr>
          <w:rFonts w:ascii="Times New Roman" w:eastAsia="PMingLiU" w:hAnsi="Times New Roman" w:cs="Times New Roman"/>
          <w:i/>
        </w:rPr>
        <w:t xml:space="preserve">Journal of Advertising Research, </w:t>
      </w:r>
      <w:r w:rsidRPr="00B5526C">
        <w:rPr>
          <w:rFonts w:ascii="Times New Roman" w:eastAsia="PMingLiU" w:hAnsi="Times New Roman" w:cs="Times New Roman"/>
          <w:i/>
        </w:rPr>
        <w:t>34</w:t>
      </w:r>
      <w:r>
        <w:rPr>
          <w:rFonts w:ascii="Times New Roman" w:eastAsia="PMingLiU" w:hAnsi="Times New Roman" w:cs="Times New Roman"/>
        </w:rPr>
        <w:t>(</w:t>
      </w:r>
      <w:r w:rsidRPr="008A2728">
        <w:rPr>
          <w:rFonts w:ascii="Times New Roman" w:eastAsia="PMingLiU" w:hAnsi="Times New Roman" w:cs="Times New Roman"/>
        </w:rPr>
        <w:t>2</w:t>
      </w:r>
      <w:r>
        <w:rPr>
          <w:rFonts w:ascii="Times New Roman" w:eastAsia="PMingLiU" w:hAnsi="Times New Roman" w:cs="Times New Roman"/>
        </w:rPr>
        <w:t>)</w:t>
      </w:r>
      <w:r w:rsidRPr="008A2728">
        <w:rPr>
          <w:rFonts w:ascii="Times New Roman" w:eastAsia="PMingLiU" w:hAnsi="Times New Roman" w:cs="Times New Roman"/>
        </w:rPr>
        <w:t>, 79-80.</w:t>
      </w:r>
    </w:p>
    <w:p w14:paraId="457E33D7" w14:textId="77777777" w:rsidR="00462823" w:rsidRPr="008A2728" w:rsidRDefault="00462823" w:rsidP="00462823">
      <w:pPr>
        <w:spacing w:after="0" w:line="240" w:lineRule="auto"/>
        <w:ind w:left="993" w:right="567" w:hanging="851"/>
        <w:jc w:val="both"/>
        <w:rPr>
          <w:rFonts w:ascii="Times New Roman" w:hAnsi="Times New Roman" w:cs="Times New Roman"/>
        </w:rPr>
      </w:pPr>
      <w:r w:rsidRPr="008A2728">
        <w:rPr>
          <w:rFonts w:ascii="Times New Roman" w:hAnsi="Times New Roman" w:cs="Times New Roman"/>
        </w:rPr>
        <w:t xml:space="preserve">Steenkamp, J. </w:t>
      </w:r>
      <w:r>
        <w:rPr>
          <w:rFonts w:ascii="Times New Roman" w:hAnsi="Times New Roman" w:cs="Times New Roman"/>
        </w:rPr>
        <w:t>&amp;</w:t>
      </w:r>
      <w:r w:rsidRPr="008A2728">
        <w:rPr>
          <w:rFonts w:ascii="Times New Roman" w:hAnsi="Times New Roman" w:cs="Times New Roman"/>
        </w:rPr>
        <w:t xml:space="preserve"> Trijp, H. V. (1991)</w:t>
      </w:r>
      <w:r>
        <w:rPr>
          <w:rFonts w:ascii="Times New Roman" w:hAnsi="Times New Roman" w:cs="Times New Roman"/>
        </w:rPr>
        <w:t xml:space="preserve">. </w:t>
      </w:r>
      <w:r w:rsidRPr="008A2728">
        <w:rPr>
          <w:rFonts w:ascii="Times New Roman" w:hAnsi="Times New Roman" w:cs="Times New Roman"/>
        </w:rPr>
        <w:t>The use of LISREL in validating marketing constructs</w:t>
      </w:r>
      <w:r>
        <w:rPr>
          <w:rFonts w:ascii="Times New Roman" w:hAnsi="Times New Roman" w:cs="Times New Roman"/>
        </w:rPr>
        <w:t>.</w:t>
      </w:r>
      <w:r w:rsidRPr="008A2728">
        <w:rPr>
          <w:rFonts w:ascii="Times New Roman" w:hAnsi="Times New Roman" w:cs="Times New Roman"/>
        </w:rPr>
        <w:t xml:space="preserve"> </w:t>
      </w:r>
      <w:r w:rsidRPr="008A2728">
        <w:rPr>
          <w:rFonts w:ascii="Times New Roman" w:hAnsi="Times New Roman" w:cs="Times New Roman"/>
          <w:i/>
        </w:rPr>
        <w:t xml:space="preserve">International Journal of Research in Marketing, </w:t>
      </w:r>
      <w:r w:rsidRPr="00B5526C">
        <w:rPr>
          <w:rFonts w:ascii="Times New Roman" w:hAnsi="Times New Roman" w:cs="Times New Roman"/>
          <w:i/>
        </w:rPr>
        <w:t>8</w:t>
      </w:r>
      <w:r w:rsidRPr="008A2728">
        <w:rPr>
          <w:rFonts w:ascii="Times New Roman" w:hAnsi="Times New Roman" w:cs="Times New Roman"/>
        </w:rPr>
        <w:t xml:space="preserve">(4), 283-299. </w:t>
      </w:r>
    </w:p>
    <w:p w14:paraId="15979D38" w14:textId="77777777" w:rsidR="00462823" w:rsidRPr="008A2728" w:rsidRDefault="00462823" w:rsidP="00462823">
      <w:pPr>
        <w:spacing w:after="0" w:line="240" w:lineRule="auto"/>
        <w:ind w:left="993" w:right="567" w:hanging="851"/>
        <w:jc w:val="both"/>
        <w:rPr>
          <w:rFonts w:ascii="Times New Roman" w:hAnsi="Times New Roman" w:cs="Times New Roman"/>
        </w:rPr>
      </w:pPr>
      <w:r w:rsidRPr="008A2728">
        <w:rPr>
          <w:rFonts w:ascii="Times New Roman" w:eastAsia="PMingLiU" w:hAnsi="Times New Roman" w:cs="Times New Roman"/>
        </w:rPr>
        <w:t xml:space="preserve">Thibaut, J. </w:t>
      </w:r>
      <w:r>
        <w:rPr>
          <w:rFonts w:ascii="Times New Roman" w:hAnsi="Times New Roman" w:cs="Times New Roman"/>
        </w:rPr>
        <w:t>&amp;</w:t>
      </w:r>
      <w:r w:rsidRPr="008A2728">
        <w:rPr>
          <w:rFonts w:ascii="Times New Roman" w:hAnsi="Times New Roman" w:cs="Times New Roman"/>
        </w:rPr>
        <w:t xml:space="preserve"> </w:t>
      </w:r>
      <w:r w:rsidRPr="008A2728">
        <w:rPr>
          <w:rFonts w:ascii="Times New Roman" w:eastAsia="PMingLiU" w:hAnsi="Times New Roman" w:cs="Times New Roman"/>
        </w:rPr>
        <w:t>Walker, L. (1975)</w:t>
      </w:r>
      <w:r>
        <w:rPr>
          <w:rFonts w:ascii="Times New Roman" w:eastAsia="PMingLiU" w:hAnsi="Times New Roman" w:cs="Times New Roman"/>
        </w:rPr>
        <w:t>.</w:t>
      </w:r>
      <w:r w:rsidRPr="008A2728">
        <w:rPr>
          <w:rFonts w:ascii="Times New Roman" w:eastAsia="PMingLiU" w:hAnsi="Times New Roman" w:cs="Times New Roman"/>
        </w:rPr>
        <w:t xml:space="preserve"> </w:t>
      </w:r>
      <w:r w:rsidRPr="008A2728">
        <w:rPr>
          <w:rFonts w:ascii="Times New Roman" w:eastAsia="PMingLiU" w:hAnsi="Times New Roman" w:cs="Times New Roman"/>
          <w:i/>
        </w:rPr>
        <w:t xml:space="preserve">Procedural </w:t>
      </w:r>
      <w:r>
        <w:rPr>
          <w:rFonts w:ascii="Times New Roman" w:eastAsia="PMingLiU" w:hAnsi="Times New Roman" w:cs="Times New Roman"/>
          <w:i/>
        </w:rPr>
        <w:t>j</w:t>
      </w:r>
      <w:r w:rsidRPr="008A2728">
        <w:rPr>
          <w:rFonts w:ascii="Times New Roman" w:eastAsia="PMingLiU" w:hAnsi="Times New Roman" w:cs="Times New Roman"/>
          <w:i/>
        </w:rPr>
        <w:t xml:space="preserve">ustice: </w:t>
      </w:r>
      <w:r>
        <w:rPr>
          <w:rFonts w:ascii="Times New Roman" w:eastAsia="PMingLiU" w:hAnsi="Times New Roman" w:cs="Times New Roman"/>
          <w:i/>
        </w:rPr>
        <w:t>a</w:t>
      </w:r>
      <w:r w:rsidRPr="008A2728">
        <w:rPr>
          <w:rFonts w:ascii="Times New Roman" w:eastAsia="PMingLiU" w:hAnsi="Times New Roman" w:cs="Times New Roman"/>
          <w:i/>
        </w:rPr>
        <w:t xml:space="preserve"> </w:t>
      </w:r>
      <w:r>
        <w:rPr>
          <w:rFonts w:ascii="Times New Roman" w:eastAsia="PMingLiU" w:hAnsi="Times New Roman" w:cs="Times New Roman"/>
          <w:i/>
        </w:rPr>
        <w:t>p</w:t>
      </w:r>
      <w:r w:rsidRPr="008A2728">
        <w:rPr>
          <w:rFonts w:ascii="Times New Roman" w:eastAsia="PMingLiU" w:hAnsi="Times New Roman" w:cs="Times New Roman"/>
          <w:i/>
        </w:rPr>
        <w:t>sychological</w:t>
      </w:r>
      <w:r>
        <w:rPr>
          <w:rFonts w:ascii="Times New Roman" w:eastAsia="PMingLiU" w:hAnsi="Times New Roman" w:cs="Times New Roman"/>
          <w:i/>
        </w:rPr>
        <w:t xml:space="preserve"> a</w:t>
      </w:r>
      <w:r w:rsidRPr="008A2728">
        <w:rPr>
          <w:rFonts w:ascii="Times New Roman" w:eastAsia="PMingLiU" w:hAnsi="Times New Roman" w:cs="Times New Roman"/>
          <w:i/>
        </w:rPr>
        <w:t>nalysis</w:t>
      </w:r>
      <w:r>
        <w:rPr>
          <w:rFonts w:ascii="Times New Roman" w:eastAsia="PMingLiU" w:hAnsi="Times New Roman" w:cs="Times New Roman"/>
        </w:rPr>
        <w:t>.</w:t>
      </w:r>
      <w:r w:rsidRPr="008A2728">
        <w:rPr>
          <w:rFonts w:ascii="Times New Roman" w:eastAsia="PMingLiU" w:hAnsi="Times New Roman" w:cs="Times New Roman"/>
        </w:rPr>
        <w:t xml:space="preserve"> Lawrence Erlbaum Associates, Hillsdale, NJ</w:t>
      </w:r>
    </w:p>
    <w:p w14:paraId="74772636" w14:textId="77777777" w:rsidR="00462823" w:rsidRPr="008A2728" w:rsidRDefault="00462823" w:rsidP="00462823">
      <w:pPr>
        <w:spacing w:after="0" w:line="240" w:lineRule="auto"/>
        <w:ind w:left="993" w:right="567" w:hanging="851"/>
        <w:jc w:val="both"/>
        <w:rPr>
          <w:rFonts w:ascii="Times New Roman" w:hAnsi="Times New Roman" w:cs="Times New Roman"/>
        </w:rPr>
      </w:pPr>
      <w:r w:rsidRPr="008A2728">
        <w:rPr>
          <w:rFonts w:ascii="Times New Roman" w:eastAsia="PMingLiU" w:hAnsi="Times New Roman" w:cs="Times New Roman"/>
        </w:rPr>
        <w:t xml:space="preserve">Troye, S. </w:t>
      </w:r>
      <w:r>
        <w:rPr>
          <w:rFonts w:ascii="Times New Roman" w:hAnsi="Times New Roman" w:cs="Times New Roman"/>
        </w:rPr>
        <w:t>&amp;</w:t>
      </w:r>
      <w:r w:rsidRPr="008A2728">
        <w:rPr>
          <w:rFonts w:ascii="Times New Roman" w:hAnsi="Times New Roman" w:cs="Times New Roman"/>
        </w:rPr>
        <w:t xml:space="preserve"> </w:t>
      </w:r>
      <w:r w:rsidRPr="008A2728">
        <w:rPr>
          <w:rFonts w:ascii="Times New Roman" w:eastAsia="PMingLiU" w:hAnsi="Times New Roman" w:cs="Times New Roman"/>
        </w:rPr>
        <w:t>Supphellen, M. (2012)</w:t>
      </w:r>
      <w:r>
        <w:rPr>
          <w:rFonts w:ascii="Times New Roman" w:eastAsia="PMingLiU" w:hAnsi="Times New Roman" w:cs="Times New Roman"/>
        </w:rPr>
        <w:t xml:space="preserve">. </w:t>
      </w:r>
      <w:r w:rsidRPr="008A2728">
        <w:rPr>
          <w:rFonts w:ascii="Times New Roman" w:eastAsia="PMingLiU" w:hAnsi="Times New Roman" w:cs="Times New Roman"/>
        </w:rPr>
        <w:t xml:space="preserve">Consumer </w:t>
      </w:r>
      <w:r>
        <w:rPr>
          <w:rFonts w:ascii="Times New Roman" w:eastAsia="PMingLiU" w:hAnsi="Times New Roman" w:cs="Times New Roman"/>
        </w:rPr>
        <w:t>p</w:t>
      </w:r>
      <w:r w:rsidRPr="008A2728">
        <w:rPr>
          <w:rFonts w:ascii="Times New Roman" w:eastAsia="PMingLiU" w:hAnsi="Times New Roman" w:cs="Times New Roman"/>
        </w:rPr>
        <w:t xml:space="preserve">articipation in </w:t>
      </w:r>
      <w:r>
        <w:rPr>
          <w:rFonts w:ascii="Times New Roman" w:eastAsia="PMingLiU" w:hAnsi="Times New Roman" w:cs="Times New Roman"/>
        </w:rPr>
        <w:t>c</w:t>
      </w:r>
      <w:r w:rsidRPr="008A2728">
        <w:rPr>
          <w:rFonts w:ascii="Times New Roman" w:eastAsia="PMingLiU" w:hAnsi="Times New Roman" w:cs="Times New Roman"/>
        </w:rPr>
        <w:t xml:space="preserve">oproduction: 'I </w:t>
      </w:r>
      <w:r>
        <w:rPr>
          <w:rFonts w:ascii="Times New Roman" w:eastAsia="PMingLiU" w:hAnsi="Times New Roman" w:cs="Times New Roman"/>
        </w:rPr>
        <w:t>m</w:t>
      </w:r>
      <w:r w:rsidRPr="008A2728">
        <w:rPr>
          <w:rFonts w:ascii="Times New Roman" w:eastAsia="PMingLiU" w:hAnsi="Times New Roman" w:cs="Times New Roman"/>
        </w:rPr>
        <w:t xml:space="preserve">ade </w:t>
      </w:r>
      <w:r>
        <w:rPr>
          <w:rFonts w:ascii="Times New Roman" w:eastAsia="PMingLiU" w:hAnsi="Times New Roman" w:cs="Times New Roman"/>
        </w:rPr>
        <w:t>i</w:t>
      </w:r>
      <w:r w:rsidRPr="008A2728">
        <w:rPr>
          <w:rFonts w:ascii="Times New Roman" w:eastAsia="PMingLiU" w:hAnsi="Times New Roman" w:cs="Times New Roman"/>
        </w:rPr>
        <w:t xml:space="preserve">t </w:t>
      </w:r>
      <w:r>
        <w:rPr>
          <w:rFonts w:ascii="Times New Roman" w:eastAsia="PMingLiU" w:hAnsi="Times New Roman" w:cs="Times New Roman"/>
        </w:rPr>
        <w:t>m</w:t>
      </w:r>
      <w:r w:rsidRPr="008A2728">
        <w:rPr>
          <w:rFonts w:ascii="Times New Roman" w:eastAsia="PMingLiU" w:hAnsi="Times New Roman" w:cs="Times New Roman"/>
        </w:rPr>
        <w:t xml:space="preserve">yself' </w:t>
      </w:r>
      <w:r>
        <w:rPr>
          <w:rFonts w:ascii="Times New Roman" w:eastAsia="PMingLiU" w:hAnsi="Times New Roman" w:cs="Times New Roman"/>
        </w:rPr>
        <w:t>e</w:t>
      </w:r>
      <w:r w:rsidRPr="008A2728">
        <w:rPr>
          <w:rFonts w:ascii="Times New Roman" w:eastAsia="PMingLiU" w:hAnsi="Times New Roman" w:cs="Times New Roman"/>
        </w:rPr>
        <w:t xml:space="preserve">ffects on </w:t>
      </w:r>
      <w:r>
        <w:rPr>
          <w:rFonts w:ascii="Times New Roman" w:eastAsia="PMingLiU" w:hAnsi="Times New Roman" w:cs="Times New Roman"/>
        </w:rPr>
        <w:t>c</w:t>
      </w:r>
      <w:r w:rsidRPr="008A2728">
        <w:rPr>
          <w:rFonts w:ascii="Times New Roman" w:eastAsia="PMingLiU" w:hAnsi="Times New Roman" w:cs="Times New Roman"/>
        </w:rPr>
        <w:t xml:space="preserve">onsumers' </w:t>
      </w:r>
      <w:r>
        <w:rPr>
          <w:rFonts w:ascii="Times New Roman" w:eastAsia="PMingLiU" w:hAnsi="Times New Roman" w:cs="Times New Roman"/>
        </w:rPr>
        <w:t>s</w:t>
      </w:r>
      <w:r w:rsidRPr="008A2728">
        <w:rPr>
          <w:rFonts w:ascii="Times New Roman" w:eastAsia="PMingLiU" w:hAnsi="Times New Roman" w:cs="Times New Roman"/>
        </w:rPr>
        <w:t xml:space="preserve">ensory </w:t>
      </w:r>
      <w:r>
        <w:rPr>
          <w:rFonts w:ascii="Times New Roman" w:eastAsia="PMingLiU" w:hAnsi="Times New Roman" w:cs="Times New Roman"/>
        </w:rPr>
        <w:t>p</w:t>
      </w:r>
      <w:r w:rsidRPr="008A2728">
        <w:rPr>
          <w:rFonts w:ascii="Times New Roman" w:eastAsia="PMingLiU" w:hAnsi="Times New Roman" w:cs="Times New Roman"/>
        </w:rPr>
        <w:t xml:space="preserve">erceptions and </w:t>
      </w:r>
      <w:r>
        <w:rPr>
          <w:rFonts w:ascii="Times New Roman" w:eastAsia="PMingLiU" w:hAnsi="Times New Roman" w:cs="Times New Roman"/>
        </w:rPr>
        <w:t>e</w:t>
      </w:r>
      <w:r w:rsidRPr="008A2728">
        <w:rPr>
          <w:rFonts w:ascii="Times New Roman" w:eastAsia="PMingLiU" w:hAnsi="Times New Roman" w:cs="Times New Roman"/>
        </w:rPr>
        <w:t xml:space="preserve">valuations of </w:t>
      </w:r>
      <w:r>
        <w:rPr>
          <w:rFonts w:ascii="Times New Roman" w:eastAsia="PMingLiU" w:hAnsi="Times New Roman" w:cs="Times New Roman"/>
        </w:rPr>
        <w:t>o</w:t>
      </w:r>
      <w:r w:rsidRPr="008A2728">
        <w:rPr>
          <w:rFonts w:ascii="Times New Roman" w:eastAsia="PMingLiU" w:hAnsi="Times New Roman" w:cs="Times New Roman"/>
        </w:rPr>
        <w:t xml:space="preserve">utcome and </w:t>
      </w:r>
      <w:r>
        <w:rPr>
          <w:rFonts w:ascii="Times New Roman" w:eastAsia="PMingLiU" w:hAnsi="Times New Roman" w:cs="Times New Roman"/>
        </w:rPr>
        <w:t>i</w:t>
      </w:r>
      <w:r w:rsidRPr="008A2728">
        <w:rPr>
          <w:rFonts w:ascii="Times New Roman" w:eastAsia="PMingLiU" w:hAnsi="Times New Roman" w:cs="Times New Roman"/>
        </w:rPr>
        <w:t xml:space="preserve">nput </w:t>
      </w:r>
      <w:r>
        <w:rPr>
          <w:rFonts w:ascii="Times New Roman" w:eastAsia="PMingLiU" w:hAnsi="Times New Roman" w:cs="Times New Roman"/>
        </w:rPr>
        <w:t>p</w:t>
      </w:r>
      <w:r w:rsidRPr="008A2728">
        <w:rPr>
          <w:rFonts w:ascii="Times New Roman" w:eastAsia="PMingLiU" w:hAnsi="Times New Roman" w:cs="Times New Roman"/>
        </w:rPr>
        <w:t>roduct</w:t>
      </w:r>
      <w:r>
        <w:rPr>
          <w:rFonts w:ascii="Times New Roman" w:eastAsia="PMingLiU" w:hAnsi="Times New Roman" w:cs="Times New Roman"/>
        </w:rPr>
        <w:t>.</w:t>
      </w:r>
      <w:r w:rsidRPr="008A2728">
        <w:rPr>
          <w:rFonts w:ascii="Times New Roman" w:eastAsia="PMingLiU" w:hAnsi="Times New Roman" w:cs="Times New Roman"/>
        </w:rPr>
        <w:t xml:space="preserve"> </w:t>
      </w:r>
      <w:r w:rsidRPr="008A2728">
        <w:rPr>
          <w:rFonts w:ascii="Times New Roman" w:eastAsia="PMingLiU" w:hAnsi="Times New Roman" w:cs="Times New Roman"/>
          <w:i/>
          <w:iCs/>
        </w:rPr>
        <w:t>Journal of Marketing,</w:t>
      </w:r>
      <w:r w:rsidRPr="008A2728">
        <w:rPr>
          <w:rFonts w:ascii="Times New Roman" w:eastAsia="PMingLiU" w:hAnsi="Times New Roman" w:cs="Times New Roman"/>
        </w:rPr>
        <w:t xml:space="preserve"> </w:t>
      </w:r>
      <w:r w:rsidRPr="00B5526C">
        <w:rPr>
          <w:rFonts w:ascii="Times New Roman" w:eastAsia="PMingLiU" w:hAnsi="Times New Roman" w:cs="Times New Roman"/>
          <w:i/>
          <w:iCs/>
        </w:rPr>
        <w:t>76</w:t>
      </w:r>
      <w:r>
        <w:rPr>
          <w:rFonts w:ascii="Times New Roman" w:eastAsia="PMingLiU" w:hAnsi="Times New Roman" w:cs="Times New Roman"/>
        </w:rPr>
        <w:t>(</w:t>
      </w:r>
      <w:r w:rsidRPr="008A2728">
        <w:rPr>
          <w:rFonts w:ascii="Times New Roman" w:eastAsia="PMingLiU" w:hAnsi="Times New Roman" w:cs="Times New Roman"/>
        </w:rPr>
        <w:t>2</w:t>
      </w:r>
      <w:r>
        <w:rPr>
          <w:rFonts w:ascii="Times New Roman" w:eastAsia="PMingLiU" w:hAnsi="Times New Roman" w:cs="Times New Roman"/>
        </w:rPr>
        <w:t>)</w:t>
      </w:r>
      <w:r w:rsidRPr="008A2728">
        <w:rPr>
          <w:rFonts w:ascii="Times New Roman" w:eastAsia="PMingLiU" w:hAnsi="Times New Roman" w:cs="Times New Roman"/>
        </w:rPr>
        <w:t>, 33-46.</w:t>
      </w:r>
    </w:p>
    <w:p w14:paraId="1A01E0A7" w14:textId="77777777" w:rsidR="00462823" w:rsidRPr="008A2728" w:rsidRDefault="00462823" w:rsidP="00462823">
      <w:pPr>
        <w:spacing w:after="0" w:line="240" w:lineRule="auto"/>
        <w:ind w:left="993" w:right="567" w:hanging="851"/>
        <w:jc w:val="both"/>
        <w:rPr>
          <w:rFonts w:ascii="Times New Roman" w:eastAsia="PMingLiU" w:hAnsi="Times New Roman" w:cs="Times New Roman"/>
        </w:rPr>
      </w:pPr>
      <w:r w:rsidRPr="008A2728">
        <w:rPr>
          <w:rFonts w:ascii="Times New Roman" w:eastAsia="PMingLiU" w:hAnsi="Times New Roman" w:cs="Times New Roman"/>
        </w:rPr>
        <w:t xml:space="preserve">Tuncay, </w:t>
      </w:r>
      <w:r>
        <w:rPr>
          <w:rFonts w:ascii="Times New Roman" w:eastAsia="PMingLiU" w:hAnsi="Times New Roman" w:cs="Times New Roman"/>
        </w:rPr>
        <w:t>Z.</w:t>
      </w:r>
      <w:r w:rsidRPr="008A2728">
        <w:rPr>
          <w:rFonts w:ascii="Times New Roman" w:eastAsia="PMingLiU" w:hAnsi="Times New Roman" w:cs="Times New Roman"/>
        </w:rPr>
        <w:t xml:space="preserve"> L. (2012)</w:t>
      </w:r>
      <w:r>
        <w:rPr>
          <w:rFonts w:ascii="Times New Roman" w:eastAsia="PMingLiU" w:hAnsi="Times New Roman" w:cs="Times New Roman"/>
        </w:rPr>
        <w:t xml:space="preserve">. </w:t>
      </w:r>
      <w:r w:rsidRPr="008A2728">
        <w:rPr>
          <w:rFonts w:ascii="Times New Roman" w:eastAsia="PMingLiU" w:hAnsi="Times New Roman" w:cs="Times New Roman"/>
        </w:rPr>
        <w:t>Consumer-</w:t>
      </w:r>
      <w:r>
        <w:rPr>
          <w:rFonts w:ascii="Times New Roman" w:eastAsia="PMingLiU" w:hAnsi="Times New Roman" w:cs="Times New Roman"/>
        </w:rPr>
        <w:t>b</w:t>
      </w:r>
      <w:r w:rsidRPr="008A2728">
        <w:rPr>
          <w:rFonts w:ascii="Times New Roman" w:eastAsia="PMingLiU" w:hAnsi="Times New Roman" w:cs="Times New Roman"/>
        </w:rPr>
        <w:t xml:space="preserve">rand </w:t>
      </w:r>
      <w:r>
        <w:rPr>
          <w:rFonts w:ascii="Times New Roman" w:eastAsia="PMingLiU" w:hAnsi="Times New Roman" w:cs="Times New Roman"/>
        </w:rPr>
        <w:t>r</w:t>
      </w:r>
      <w:r w:rsidRPr="008A2728">
        <w:rPr>
          <w:rFonts w:ascii="Times New Roman" w:eastAsia="PMingLiU" w:hAnsi="Times New Roman" w:cs="Times New Roman"/>
        </w:rPr>
        <w:t xml:space="preserve">elationships </w:t>
      </w:r>
      <w:r>
        <w:rPr>
          <w:rFonts w:ascii="Times New Roman" w:eastAsia="PMingLiU" w:hAnsi="Times New Roman" w:cs="Times New Roman"/>
        </w:rPr>
        <w:t>t</w:t>
      </w:r>
      <w:r w:rsidRPr="008A2728">
        <w:rPr>
          <w:rFonts w:ascii="Times New Roman" w:eastAsia="PMingLiU" w:hAnsi="Times New Roman" w:cs="Times New Roman"/>
        </w:rPr>
        <w:t xml:space="preserve">heory and </w:t>
      </w:r>
      <w:r>
        <w:rPr>
          <w:rFonts w:ascii="Times New Roman" w:eastAsia="PMingLiU" w:hAnsi="Times New Roman" w:cs="Times New Roman"/>
        </w:rPr>
        <w:t>p</w:t>
      </w:r>
      <w:r w:rsidRPr="008A2728">
        <w:rPr>
          <w:rFonts w:ascii="Times New Roman" w:eastAsia="PMingLiU" w:hAnsi="Times New Roman" w:cs="Times New Roman"/>
        </w:rPr>
        <w:t>ractice</w:t>
      </w:r>
      <w:r>
        <w:rPr>
          <w:rFonts w:ascii="Times New Roman" w:eastAsia="PMingLiU" w:hAnsi="Times New Roman" w:cs="Times New Roman"/>
        </w:rPr>
        <w:t>.</w:t>
      </w:r>
      <w:r w:rsidRPr="008A2728">
        <w:rPr>
          <w:rFonts w:ascii="Times New Roman" w:eastAsia="PMingLiU" w:hAnsi="Times New Roman" w:cs="Times New Roman"/>
        </w:rPr>
        <w:t xml:space="preserve"> </w:t>
      </w:r>
      <w:r w:rsidRPr="008A2728">
        <w:rPr>
          <w:rFonts w:ascii="Times New Roman" w:eastAsia="PMingLiU" w:hAnsi="Times New Roman" w:cs="Times New Roman"/>
          <w:i/>
          <w:iCs/>
        </w:rPr>
        <w:t>International Journal of Advertising</w:t>
      </w:r>
      <w:r w:rsidRPr="008A2728">
        <w:rPr>
          <w:rFonts w:ascii="Times New Roman" w:eastAsia="PMingLiU" w:hAnsi="Times New Roman" w:cs="Times New Roman"/>
        </w:rPr>
        <w:t>, 31</w:t>
      </w:r>
      <w:r>
        <w:rPr>
          <w:rFonts w:ascii="Times New Roman" w:eastAsia="PMingLiU" w:hAnsi="Times New Roman" w:cs="Times New Roman"/>
        </w:rPr>
        <w:t>(</w:t>
      </w:r>
      <w:r w:rsidRPr="008A2728">
        <w:rPr>
          <w:rFonts w:ascii="Times New Roman" w:eastAsia="PMingLiU" w:hAnsi="Times New Roman" w:cs="Times New Roman"/>
        </w:rPr>
        <w:t>4</w:t>
      </w:r>
      <w:r>
        <w:rPr>
          <w:rFonts w:ascii="Times New Roman" w:eastAsia="PMingLiU" w:hAnsi="Times New Roman" w:cs="Times New Roman"/>
        </w:rPr>
        <w:t>)</w:t>
      </w:r>
      <w:r w:rsidRPr="008A2728">
        <w:rPr>
          <w:rFonts w:ascii="Times New Roman" w:eastAsia="PMingLiU" w:hAnsi="Times New Roman" w:cs="Times New Roman"/>
        </w:rPr>
        <w:t>, 921-923.</w:t>
      </w:r>
    </w:p>
    <w:p w14:paraId="55142409" w14:textId="77777777" w:rsidR="00462823" w:rsidRPr="008A2728" w:rsidRDefault="00462823" w:rsidP="00462823">
      <w:pPr>
        <w:spacing w:after="0" w:line="240" w:lineRule="auto"/>
        <w:ind w:left="993" w:right="567" w:hanging="851"/>
        <w:jc w:val="both"/>
        <w:rPr>
          <w:rFonts w:ascii="Times New Roman" w:hAnsi="Times New Roman" w:cs="Times New Roman"/>
        </w:rPr>
      </w:pPr>
      <w:r w:rsidRPr="00027940">
        <w:rPr>
          <w:rFonts w:ascii="Times New Roman" w:hAnsi="Times New Roman" w:cs="Times New Roman"/>
        </w:rPr>
        <w:t xml:space="preserve">Tuškej, U., Golob, U., &amp; Podnar, K. (2013). </w:t>
      </w:r>
      <w:r w:rsidRPr="008A2728">
        <w:rPr>
          <w:rFonts w:ascii="Times New Roman" w:hAnsi="Times New Roman" w:cs="Times New Roman"/>
        </w:rPr>
        <w:t>The role of consumer-brand identification in building brand relationships</w:t>
      </w:r>
      <w:r>
        <w:rPr>
          <w:rFonts w:ascii="Times New Roman" w:hAnsi="Times New Roman" w:cs="Times New Roman"/>
        </w:rPr>
        <w:t>.</w:t>
      </w:r>
      <w:r w:rsidRPr="008A2728">
        <w:rPr>
          <w:rFonts w:ascii="Times New Roman" w:hAnsi="Times New Roman" w:cs="Times New Roman"/>
        </w:rPr>
        <w:t xml:space="preserve"> </w:t>
      </w:r>
      <w:r w:rsidRPr="00756917">
        <w:rPr>
          <w:rFonts w:ascii="Times New Roman" w:hAnsi="Times New Roman" w:cs="Times New Roman"/>
          <w:i/>
        </w:rPr>
        <w:t>Journal of Business Research</w:t>
      </w:r>
      <w:r w:rsidRPr="008A2728">
        <w:rPr>
          <w:rFonts w:ascii="Times New Roman" w:hAnsi="Times New Roman" w:cs="Times New Roman"/>
        </w:rPr>
        <w:t>, in press.</w:t>
      </w:r>
    </w:p>
    <w:p w14:paraId="00B73E0C" w14:textId="77777777" w:rsidR="00462823" w:rsidRPr="008A2728" w:rsidRDefault="00462823" w:rsidP="00462823">
      <w:pPr>
        <w:spacing w:after="0" w:line="240" w:lineRule="auto"/>
        <w:ind w:left="993" w:right="567" w:hanging="851"/>
        <w:jc w:val="both"/>
        <w:rPr>
          <w:rFonts w:ascii="Times New Roman" w:hAnsi="Times New Roman" w:cs="Times New Roman"/>
          <w:lang w:val="en-GB"/>
        </w:rPr>
      </w:pPr>
      <w:r w:rsidRPr="008A2728">
        <w:rPr>
          <w:rFonts w:ascii="Times New Roman" w:hAnsi="Times New Roman" w:cs="Times New Roman"/>
          <w:lang w:val="en-GB"/>
        </w:rPr>
        <w:t xml:space="preserve">Young, S. &amp; Feigen, B. (1975). Using the benefit chain for improved strategy formulation. </w:t>
      </w:r>
      <w:r w:rsidRPr="008A2728">
        <w:rPr>
          <w:rFonts w:ascii="Times New Roman" w:hAnsi="Times New Roman" w:cs="Times New Roman"/>
          <w:i/>
          <w:lang w:val="en-GB"/>
        </w:rPr>
        <w:t>Journal of Marketing</w:t>
      </w:r>
      <w:r>
        <w:rPr>
          <w:rFonts w:ascii="Times New Roman" w:hAnsi="Times New Roman" w:cs="Times New Roman"/>
          <w:i/>
          <w:lang w:val="en-GB"/>
        </w:rPr>
        <w:t>, 39</w:t>
      </w:r>
      <w:r w:rsidRPr="008A2728">
        <w:rPr>
          <w:rFonts w:ascii="Times New Roman" w:hAnsi="Times New Roman" w:cs="Times New Roman"/>
          <w:i/>
          <w:lang w:val="en-GB"/>
        </w:rPr>
        <w:t>(</w:t>
      </w:r>
      <w:r w:rsidRPr="008A2728">
        <w:rPr>
          <w:rFonts w:ascii="Times New Roman" w:hAnsi="Times New Roman" w:cs="Times New Roman"/>
          <w:lang w:val="en-GB"/>
        </w:rPr>
        <w:t>4), 72-74.</w:t>
      </w:r>
    </w:p>
    <w:p w14:paraId="10D3FE7F" w14:textId="77777777" w:rsidR="00462823" w:rsidRPr="008A2728" w:rsidRDefault="00462823" w:rsidP="00462823">
      <w:pPr>
        <w:spacing w:after="0" w:line="240" w:lineRule="auto"/>
        <w:ind w:left="993" w:right="567" w:hanging="851"/>
        <w:jc w:val="both"/>
        <w:rPr>
          <w:rFonts w:ascii="Times New Roman" w:eastAsia="PMingLiU" w:hAnsi="Times New Roman" w:cs="Times New Roman"/>
        </w:rPr>
      </w:pPr>
      <w:r w:rsidRPr="008A2728">
        <w:rPr>
          <w:rFonts w:ascii="Times New Roman" w:eastAsia="PMingLiU" w:hAnsi="Times New Roman" w:cs="Times New Roman"/>
        </w:rPr>
        <w:t>Weiner, B. (1985)</w:t>
      </w:r>
      <w:r>
        <w:rPr>
          <w:rFonts w:ascii="Times New Roman" w:eastAsia="PMingLiU" w:hAnsi="Times New Roman" w:cs="Times New Roman"/>
        </w:rPr>
        <w:t xml:space="preserve">. </w:t>
      </w:r>
      <w:r w:rsidRPr="008A2728">
        <w:rPr>
          <w:rFonts w:ascii="Times New Roman" w:eastAsia="PMingLiU" w:hAnsi="Times New Roman" w:cs="Times New Roman"/>
        </w:rPr>
        <w:t xml:space="preserve">Spontaneous </w:t>
      </w:r>
      <w:r>
        <w:rPr>
          <w:rFonts w:ascii="Times New Roman" w:eastAsia="PMingLiU" w:hAnsi="Times New Roman" w:cs="Times New Roman"/>
        </w:rPr>
        <w:t>c</w:t>
      </w:r>
      <w:r w:rsidRPr="008A2728">
        <w:rPr>
          <w:rFonts w:ascii="Times New Roman" w:eastAsia="PMingLiU" w:hAnsi="Times New Roman" w:cs="Times New Roman"/>
        </w:rPr>
        <w:t xml:space="preserve">ausal </w:t>
      </w:r>
      <w:r>
        <w:rPr>
          <w:rFonts w:ascii="Times New Roman" w:eastAsia="PMingLiU" w:hAnsi="Times New Roman" w:cs="Times New Roman"/>
        </w:rPr>
        <w:t>t</w:t>
      </w:r>
      <w:r w:rsidRPr="008A2728">
        <w:rPr>
          <w:rFonts w:ascii="Times New Roman" w:eastAsia="PMingLiU" w:hAnsi="Times New Roman" w:cs="Times New Roman"/>
        </w:rPr>
        <w:t>hinking</w:t>
      </w:r>
      <w:r>
        <w:rPr>
          <w:rFonts w:ascii="Times New Roman" w:eastAsia="PMingLiU" w:hAnsi="Times New Roman" w:cs="Times New Roman"/>
        </w:rPr>
        <w:t>.</w:t>
      </w:r>
      <w:r w:rsidRPr="008A2728">
        <w:rPr>
          <w:rFonts w:ascii="Times New Roman" w:eastAsia="PMingLiU" w:hAnsi="Times New Roman" w:cs="Times New Roman"/>
        </w:rPr>
        <w:t xml:space="preserve"> </w:t>
      </w:r>
      <w:r w:rsidRPr="008A2728">
        <w:rPr>
          <w:rFonts w:ascii="Times New Roman" w:eastAsia="PMingLiU" w:hAnsi="Times New Roman" w:cs="Times New Roman"/>
          <w:i/>
          <w:iCs/>
        </w:rPr>
        <w:t xml:space="preserve">Psychological Bulletin, </w:t>
      </w:r>
      <w:r w:rsidRPr="00756917">
        <w:rPr>
          <w:rFonts w:ascii="Times New Roman" w:eastAsia="PMingLiU" w:hAnsi="Times New Roman" w:cs="Times New Roman"/>
          <w:i/>
        </w:rPr>
        <w:t>97</w:t>
      </w:r>
      <w:r>
        <w:rPr>
          <w:rFonts w:ascii="Times New Roman" w:eastAsia="PMingLiU" w:hAnsi="Times New Roman" w:cs="Times New Roman"/>
        </w:rPr>
        <w:t>(</w:t>
      </w:r>
      <w:r w:rsidRPr="008A2728">
        <w:rPr>
          <w:rFonts w:ascii="Times New Roman" w:eastAsia="PMingLiU" w:hAnsi="Times New Roman" w:cs="Times New Roman"/>
        </w:rPr>
        <w:t>Jan</w:t>
      </w:r>
      <w:r>
        <w:rPr>
          <w:rFonts w:ascii="Times New Roman" w:eastAsia="PMingLiU" w:hAnsi="Times New Roman" w:cs="Times New Roman"/>
        </w:rPr>
        <w:t>)</w:t>
      </w:r>
      <w:r w:rsidRPr="008A2728">
        <w:rPr>
          <w:rFonts w:ascii="Times New Roman" w:eastAsia="PMingLiU" w:hAnsi="Times New Roman" w:cs="Times New Roman"/>
        </w:rPr>
        <w:t>, 74-84.</w:t>
      </w:r>
    </w:p>
    <w:p w14:paraId="2FD70117" w14:textId="77777777" w:rsidR="00462823" w:rsidRPr="008A2728" w:rsidRDefault="00462823" w:rsidP="00462823">
      <w:pPr>
        <w:spacing w:after="0" w:line="240" w:lineRule="auto"/>
        <w:ind w:left="993" w:right="567" w:hanging="851"/>
        <w:jc w:val="both"/>
        <w:rPr>
          <w:rFonts w:ascii="Times New Roman" w:hAnsi="Times New Roman" w:cs="Times New Roman"/>
        </w:rPr>
      </w:pPr>
      <w:r w:rsidRPr="008A2728">
        <w:rPr>
          <w:rFonts w:ascii="Times New Roman" w:hAnsi="Times New Roman" w:cs="Times New Roman"/>
        </w:rPr>
        <w:t xml:space="preserve">Woo Jin, C., </w:t>
      </w:r>
      <w:r>
        <w:rPr>
          <w:rFonts w:ascii="Times New Roman" w:hAnsi="Times New Roman" w:cs="Times New Roman"/>
        </w:rPr>
        <w:t>&amp;</w:t>
      </w:r>
      <w:r w:rsidRPr="008A2728">
        <w:rPr>
          <w:rFonts w:ascii="Times New Roman" w:hAnsi="Times New Roman" w:cs="Times New Roman"/>
        </w:rPr>
        <w:t xml:space="preserve"> Winterich, K. (2013)</w:t>
      </w:r>
      <w:r>
        <w:rPr>
          <w:rFonts w:ascii="Times New Roman" w:hAnsi="Times New Roman" w:cs="Times New Roman"/>
        </w:rPr>
        <w:t xml:space="preserve">. </w:t>
      </w:r>
      <w:r w:rsidRPr="008A2728">
        <w:rPr>
          <w:rFonts w:ascii="Times New Roman" w:hAnsi="Times New Roman" w:cs="Times New Roman"/>
        </w:rPr>
        <w:t xml:space="preserve">Can </w:t>
      </w:r>
      <w:r>
        <w:rPr>
          <w:rFonts w:ascii="Times New Roman" w:hAnsi="Times New Roman" w:cs="Times New Roman"/>
        </w:rPr>
        <w:t>b</w:t>
      </w:r>
      <w:r w:rsidRPr="008A2728">
        <w:rPr>
          <w:rFonts w:ascii="Times New Roman" w:hAnsi="Times New Roman" w:cs="Times New Roman"/>
        </w:rPr>
        <w:t xml:space="preserve">rands </w:t>
      </w:r>
      <w:r>
        <w:rPr>
          <w:rFonts w:ascii="Times New Roman" w:hAnsi="Times New Roman" w:cs="Times New Roman"/>
        </w:rPr>
        <w:t>m</w:t>
      </w:r>
      <w:r w:rsidRPr="008A2728">
        <w:rPr>
          <w:rFonts w:ascii="Times New Roman" w:hAnsi="Times New Roman" w:cs="Times New Roman"/>
        </w:rPr>
        <w:t xml:space="preserve">ove </w:t>
      </w:r>
      <w:r>
        <w:rPr>
          <w:rFonts w:ascii="Times New Roman" w:hAnsi="Times New Roman" w:cs="Times New Roman"/>
        </w:rPr>
        <w:t>i</w:t>
      </w:r>
      <w:r w:rsidRPr="008A2728">
        <w:rPr>
          <w:rFonts w:ascii="Times New Roman" w:hAnsi="Times New Roman" w:cs="Times New Roman"/>
        </w:rPr>
        <w:t xml:space="preserve">n from the </w:t>
      </w:r>
      <w:r>
        <w:rPr>
          <w:rFonts w:ascii="Times New Roman" w:hAnsi="Times New Roman" w:cs="Times New Roman"/>
        </w:rPr>
        <w:t>o</w:t>
      </w:r>
      <w:r w:rsidRPr="008A2728">
        <w:rPr>
          <w:rFonts w:ascii="Times New Roman" w:hAnsi="Times New Roman" w:cs="Times New Roman"/>
        </w:rPr>
        <w:t xml:space="preserve">utside? How </w:t>
      </w:r>
      <w:r>
        <w:rPr>
          <w:rFonts w:ascii="Times New Roman" w:hAnsi="Times New Roman" w:cs="Times New Roman"/>
        </w:rPr>
        <w:t>m</w:t>
      </w:r>
      <w:r w:rsidRPr="008A2728">
        <w:rPr>
          <w:rFonts w:ascii="Times New Roman" w:hAnsi="Times New Roman" w:cs="Times New Roman"/>
        </w:rPr>
        <w:t xml:space="preserve">oral </w:t>
      </w:r>
      <w:r>
        <w:rPr>
          <w:rFonts w:ascii="Times New Roman" w:hAnsi="Times New Roman" w:cs="Times New Roman"/>
        </w:rPr>
        <w:t>i</w:t>
      </w:r>
      <w:r w:rsidRPr="008A2728">
        <w:rPr>
          <w:rFonts w:ascii="Times New Roman" w:hAnsi="Times New Roman" w:cs="Times New Roman"/>
        </w:rPr>
        <w:t xml:space="preserve">dentity </w:t>
      </w:r>
      <w:r>
        <w:rPr>
          <w:rFonts w:ascii="Times New Roman" w:hAnsi="Times New Roman" w:cs="Times New Roman"/>
        </w:rPr>
        <w:t>e</w:t>
      </w:r>
      <w:r w:rsidRPr="008A2728">
        <w:rPr>
          <w:rFonts w:ascii="Times New Roman" w:hAnsi="Times New Roman" w:cs="Times New Roman"/>
        </w:rPr>
        <w:t xml:space="preserve">nhances </w:t>
      </w:r>
      <w:r>
        <w:rPr>
          <w:rFonts w:ascii="Times New Roman" w:hAnsi="Times New Roman" w:cs="Times New Roman"/>
        </w:rPr>
        <w:t>o</w:t>
      </w:r>
      <w:r w:rsidRPr="008A2728">
        <w:rPr>
          <w:rFonts w:ascii="Times New Roman" w:hAnsi="Times New Roman" w:cs="Times New Roman"/>
        </w:rPr>
        <w:t>ut-</w:t>
      </w:r>
      <w:r>
        <w:rPr>
          <w:rFonts w:ascii="Times New Roman" w:hAnsi="Times New Roman" w:cs="Times New Roman"/>
        </w:rPr>
        <w:t>g</w:t>
      </w:r>
      <w:r w:rsidRPr="008A2728">
        <w:rPr>
          <w:rFonts w:ascii="Times New Roman" w:hAnsi="Times New Roman" w:cs="Times New Roman"/>
        </w:rPr>
        <w:t xml:space="preserve">roup </w:t>
      </w:r>
      <w:r>
        <w:rPr>
          <w:rFonts w:ascii="Times New Roman" w:hAnsi="Times New Roman" w:cs="Times New Roman"/>
        </w:rPr>
        <w:t>b</w:t>
      </w:r>
      <w:r w:rsidRPr="008A2728">
        <w:rPr>
          <w:rFonts w:ascii="Times New Roman" w:hAnsi="Times New Roman" w:cs="Times New Roman"/>
        </w:rPr>
        <w:t xml:space="preserve">rand </w:t>
      </w:r>
      <w:r>
        <w:rPr>
          <w:rFonts w:ascii="Times New Roman" w:hAnsi="Times New Roman" w:cs="Times New Roman"/>
        </w:rPr>
        <w:t>a</w:t>
      </w:r>
      <w:r w:rsidRPr="008A2728">
        <w:rPr>
          <w:rFonts w:ascii="Times New Roman" w:hAnsi="Times New Roman" w:cs="Times New Roman"/>
        </w:rPr>
        <w:t>ttitudes</w:t>
      </w:r>
      <w:r>
        <w:rPr>
          <w:rFonts w:ascii="Times New Roman" w:hAnsi="Times New Roman" w:cs="Times New Roman"/>
        </w:rPr>
        <w:t>.</w:t>
      </w:r>
      <w:r w:rsidRPr="008A2728">
        <w:rPr>
          <w:rFonts w:ascii="Times New Roman" w:hAnsi="Times New Roman" w:cs="Times New Roman"/>
        </w:rPr>
        <w:t xml:space="preserve"> </w:t>
      </w:r>
      <w:r w:rsidRPr="008A2728">
        <w:rPr>
          <w:rFonts w:ascii="Times New Roman" w:hAnsi="Times New Roman" w:cs="Times New Roman"/>
          <w:i/>
          <w:iCs/>
        </w:rPr>
        <w:t>Journal of Marketing</w:t>
      </w:r>
      <w:r w:rsidRPr="008A2728">
        <w:rPr>
          <w:rFonts w:ascii="Times New Roman" w:hAnsi="Times New Roman" w:cs="Times New Roman"/>
        </w:rPr>
        <w:t xml:space="preserve">, </w:t>
      </w:r>
      <w:r w:rsidRPr="00756917">
        <w:rPr>
          <w:rFonts w:ascii="Times New Roman" w:hAnsi="Times New Roman" w:cs="Times New Roman"/>
          <w:i/>
          <w:iCs/>
        </w:rPr>
        <w:t>77</w:t>
      </w:r>
      <w:r>
        <w:rPr>
          <w:rFonts w:ascii="Times New Roman" w:hAnsi="Times New Roman" w:cs="Times New Roman"/>
        </w:rPr>
        <w:t>(</w:t>
      </w:r>
      <w:r w:rsidRPr="008A2728">
        <w:rPr>
          <w:rFonts w:ascii="Times New Roman" w:hAnsi="Times New Roman" w:cs="Times New Roman"/>
        </w:rPr>
        <w:t>2</w:t>
      </w:r>
      <w:r>
        <w:rPr>
          <w:rFonts w:ascii="Times New Roman" w:hAnsi="Times New Roman" w:cs="Times New Roman"/>
        </w:rPr>
        <w:t>)</w:t>
      </w:r>
      <w:r w:rsidRPr="008A2728">
        <w:rPr>
          <w:rFonts w:ascii="Times New Roman" w:hAnsi="Times New Roman" w:cs="Times New Roman"/>
        </w:rPr>
        <w:t>, 96-111.</w:t>
      </w:r>
    </w:p>
    <w:p w14:paraId="6651A21D" w14:textId="77777777" w:rsidR="00462823" w:rsidRPr="008A2728" w:rsidRDefault="00462823" w:rsidP="00462823">
      <w:pPr>
        <w:spacing w:after="0" w:line="240" w:lineRule="auto"/>
        <w:ind w:left="993" w:right="567" w:hanging="851"/>
        <w:jc w:val="both"/>
        <w:rPr>
          <w:rFonts w:ascii="Times New Roman" w:hAnsi="Times New Roman" w:cs="Times New Roman"/>
          <w:b/>
          <w:lang w:val="en-GB"/>
        </w:rPr>
      </w:pPr>
      <w:r w:rsidRPr="008A2728">
        <w:rPr>
          <w:rFonts w:ascii="Times New Roman" w:hAnsi="Times New Roman" w:cs="Times New Roman"/>
        </w:rPr>
        <w:t xml:space="preserve">Zeithaml, V., Parasuraman, A., </w:t>
      </w:r>
      <w:r>
        <w:rPr>
          <w:rFonts w:ascii="Times New Roman" w:hAnsi="Times New Roman" w:cs="Times New Roman"/>
        </w:rPr>
        <w:t>&amp;</w:t>
      </w:r>
      <w:r w:rsidRPr="008A2728">
        <w:rPr>
          <w:rFonts w:ascii="Times New Roman" w:hAnsi="Times New Roman" w:cs="Times New Roman"/>
        </w:rPr>
        <w:t xml:space="preserve"> Malhotra, A. (2002). Service quality delivery through web sites, a critical review of extant knowledge. </w:t>
      </w:r>
      <w:r w:rsidRPr="008A2728">
        <w:rPr>
          <w:rFonts w:ascii="Times New Roman" w:hAnsi="Times New Roman" w:cs="Times New Roman"/>
          <w:i/>
        </w:rPr>
        <w:t>Journal of the Academy of Marketing Science</w:t>
      </w:r>
      <w:r>
        <w:rPr>
          <w:rFonts w:ascii="Times New Roman" w:hAnsi="Times New Roman" w:cs="Times New Roman"/>
          <w:i/>
        </w:rPr>
        <w:t>,</w:t>
      </w:r>
      <w:r w:rsidRPr="008A2728">
        <w:rPr>
          <w:rFonts w:ascii="Times New Roman" w:hAnsi="Times New Roman" w:cs="Times New Roman"/>
          <w:i/>
        </w:rPr>
        <w:t xml:space="preserve"> 30</w:t>
      </w:r>
      <w:r w:rsidRPr="008A2728">
        <w:rPr>
          <w:rFonts w:ascii="Times New Roman" w:hAnsi="Times New Roman" w:cs="Times New Roman"/>
        </w:rPr>
        <w:t>(4), 362–75.</w:t>
      </w:r>
    </w:p>
    <w:p w14:paraId="64C5110E" w14:textId="77777777" w:rsidR="00462823" w:rsidRPr="008A2728" w:rsidRDefault="00462823" w:rsidP="00462823">
      <w:pPr>
        <w:spacing w:after="0" w:line="480" w:lineRule="auto"/>
        <w:ind w:left="561" w:right="561"/>
        <w:rPr>
          <w:rFonts w:ascii="Times New Roman" w:hAnsi="Times New Roman" w:cs="Times New Roman"/>
          <w:b/>
          <w:lang w:val="en-GB"/>
        </w:rPr>
      </w:pPr>
    </w:p>
    <w:p w14:paraId="3D2F7F12" w14:textId="49CFD947" w:rsidR="00411974" w:rsidRPr="00462823" w:rsidRDefault="00411974" w:rsidP="00462823">
      <w:pPr>
        <w:rPr>
          <w:rFonts w:ascii="Times New Roman" w:hAnsi="Times New Roman" w:cs="Times New Roman"/>
          <w:b/>
          <w:lang w:val="en-GB"/>
        </w:rPr>
      </w:pPr>
    </w:p>
    <w:p w14:paraId="622AA26A" w14:textId="77777777" w:rsidR="00411974" w:rsidRPr="006B1F43" w:rsidRDefault="00411974">
      <w:pPr>
        <w:rPr>
          <w:rFonts w:ascii="Times New Roman" w:hAnsi="Times New Roman" w:cs="Times New Roman"/>
          <w:b/>
        </w:rPr>
      </w:pPr>
      <w:r w:rsidRPr="006B1F43">
        <w:rPr>
          <w:rFonts w:ascii="Times New Roman" w:hAnsi="Times New Roman" w:cs="Times New Roman"/>
          <w:b/>
        </w:rPr>
        <w:br w:type="page"/>
      </w:r>
    </w:p>
    <w:p w14:paraId="18A5A449" w14:textId="77777777" w:rsidR="000B2746" w:rsidRPr="006B1F43" w:rsidRDefault="000B2746" w:rsidP="006567B1">
      <w:pPr>
        <w:spacing w:after="0" w:line="240" w:lineRule="auto"/>
        <w:ind w:left="562" w:right="562"/>
        <w:jc w:val="both"/>
        <w:outlineLvl w:val="0"/>
        <w:rPr>
          <w:rFonts w:ascii="Times New Roman" w:hAnsi="Times New Roman" w:cs="Times New Roman"/>
          <w:b/>
          <w:sz w:val="24"/>
          <w:szCs w:val="24"/>
        </w:rPr>
      </w:pPr>
      <w:r w:rsidRPr="006B1F43">
        <w:rPr>
          <w:rFonts w:ascii="Times New Roman" w:hAnsi="Times New Roman" w:cs="Times New Roman"/>
          <w:b/>
          <w:sz w:val="24"/>
          <w:szCs w:val="24"/>
        </w:rPr>
        <w:lastRenderedPageBreak/>
        <w:t>TABLES</w:t>
      </w:r>
    </w:p>
    <w:p w14:paraId="259C4DF4" w14:textId="77777777" w:rsidR="000B2746" w:rsidRPr="006B1F43" w:rsidRDefault="000B2746" w:rsidP="000B2746">
      <w:pPr>
        <w:spacing w:after="0" w:line="240" w:lineRule="auto"/>
        <w:ind w:left="562" w:right="562"/>
        <w:jc w:val="both"/>
        <w:rPr>
          <w:rFonts w:ascii="Times New Roman" w:hAnsi="Times New Roman" w:cs="Times New Roman"/>
          <w:sz w:val="24"/>
          <w:szCs w:val="24"/>
        </w:rPr>
      </w:pPr>
    </w:p>
    <w:p w14:paraId="78673D6A" w14:textId="77777777" w:rsidR="000B2746" w:rsidRPr="006B1F43" w:rsidRDefault="000B2746" w:rsidP="000B2746">
      <w:pPr>
        <w:spacing w:after="0" w:line="240" w:lineRule="auto"/>
        <w:ind w:left="562" w:right="562"/>
        <w:jc w:val="both"/>
        <w:rPr>
          <w:rFonts w:ascii="Times New Roman" w:hAnsi="Times New Roman" w:cs="Times New Roman"/>
          <w:sz w:val="24"/>
          <w:szCs w:val="24"/>
        </w:rPr>
      </w:pPr>
    </w:p>
    <w:tbl>
      <w:tblPr>
        <w:tblStyle w:val="TableGrid"/>
        <w:tblW w:w="9044" w:type="dxa"/>
        <w:tblInd w:w="562" w:type="dxa"/>
        <w:tblLayout w:type="fixed"/>
        <w:tblLook w:val="04A0" w:firstRow="1" w:lastRow="0" w:firstColumn="1" w:lastColumn="0" w:noHBand="0" w:noVBand="1"/>
      </w:tblPr>
      <w:tblGrid>
        <w:gridCol w:w="2381"/>
        <w:gridCol w:w="2410"/>
        <w:gridCol w:w="2268"/>
        <w:gridCol w:w="1985"/>
      </w:tblGrid>
      <w:tr w:rsidR="000B2746" w:rsidRPr="006B1F43" w14:paraId="2CE1DDBD" w14:textId="77777777" w:rsidTr="00812D8D">
        <w:tc>
          <w:tcPr>
            <w:tcW w:w="9044" w:type="dxa"/>
            <w:gridSpan w:val="4"/>
          </w:tcPr>
          <w:p w14:paraId="2BABF90E" w14:textId="77777777" w:rsidR="000B2746" w:rsidRPr="006B1F43" w:rsidRDefault="000B2746" w:rsidP="00812D8D">
            <w:pPr>
              <w:ind w:right="562"/>
              <w:rPr>
                <w:rFonts w:ascii="Times New Roman" w:hAnsi="Times New Roman" w:cs="Times New Roman"/>
              </w:rPr>
            </w:pPr>
            <w:r w:rsidRPr="006B1F43">
              <w:rPr>
                <w:rFonts w:ascii="Times New Roman" w:hAnsi="Times New Roman" w:cs="Times New Roman"/>
              </w:rPr>
              <w:t>Brand Likeability Dimensions</w:t>
            </w:r>
          </w:p>
          <w:p w14:paraId="7F7E5723" w14:textId="77777777" w:rsidR="000B2746" w:rsidRPr="006B1F43" w:rsidRDefault="000B2746" w:rsidP="00812D8D">
            <w:pPr>
              <w:ind w:right="562"/>
              <w:rPr>
                <w:rFonts w:ascii="Times New Roman" w:hAnsi="Times New Roman" w:cs="Times New Roman"/>
                <w:sz w:val="24"/>
                <w:szCs w:val="24"/>
              </w:rPr>
            </w:pPr>
          </w:p>
        </w:tc>
      </w:tr>
      <w:tr w:rsidR="000B2746" w:rsidRPr="006B1F43" w14:paraId="77B497EE" w14:textId="77777777" w:rsidTr="00FD37AB">
        <w:tc>
          <w:tcPr>
            <w:tcW w:w="2381" w:type="dxa"/>
          </w:tcPr>
          <w:p w14:paraId="70047798" w14:textId="77777777" w:rsidR="000B2746" w:rsidRPr="006B1F43" w:rsidRDefault="000B2746" w:rsidP="00812D8D">
            <w:pPr>
              <w:rPr>
                <w:rFonts w:ascii="Times New Roman" w:hAnsi="Times New Roman" w:cs="Times New Roman"/>
              </w:rPr>
            </w:pPr>
            <w:r w:rsidRPr="006B1F43">
              <w:rPr>
                <w:rFonts w:ascii="Times New Roman" w:hAnsi="Times New Roman" w:cs="Times New Roman"/>
                <w:i/>
              </w:rPr>
              <w:t xml:space="preserve">Positivity associations </w:t>
            </w:r>
          </w:p>
          <w:p w14:paraId="766CFD8C" w14:textId="77777777" w:rsidR="000B2746" w:rsidRPr="006B1F43" w:rsidRDefault="000B2746" w:rsidP="00812D8D">
            <w:pPr>
              <w:ind w:right="562"/>
              <w:rPr>
                <w:rFonts w:ascii="Times New Roman" w:hAnsi="Times New Roman" w:cs="Times New Roman"/>
              </w:rPr>
            </w:pPr>
          </w:p>
        </w:tc>
        <w:tc>
          <w:tcPr>
            <w:tcW w:w="2410" w:type="dxa"/>
          </w:tcPr>
          <w:p w14:paraId="4E47E376" w14:textId="77777777" w:rsidR="000B2746" w:rsidRPr="006B1F43" w:rsidRDefault="000B2746" w:rsidP="00812D8D">
            <w:pPr>
              <w:ind w:left="34" w:right="-108"/>
              <w:rPr>
                <w:rFonts w:ascii="Times New Roman" w:hAnsi="Times New Roman" w:cs="Times New Roman"/>
              </w:rPr>
            </w:pPr>
            <w:r w:rsidRPr="006B1F43">
              <w:rPr>
                <w:rFonts w:ascii="Times New Roman" w:hAnsi="Times New Roman" w:cs="Times New Roman"/>
                <w:i/>
              </w:rPr>
              <w:t xml:space="preserve">Interaction interest </w:t>
            </w:r>
          </w:p>
          <w:p w14:paraId="36EE0C98" w14:textId="77777777" w:rsidR="000B2746" w:rsidRPr="006B1F43" w:rsidRDefault="000B2746" w:rsidP="00812D8D">
            <w:pPr>
              <w:ind w:right="562"/>
              <w:rPr>
                <w:rFonts w:ascii="Times New Roman" w:hAnsi="Times New Roman" w:cs="Times New Roman"/>
              </w:rPr>
            </w:pPr>
          </w:p>
        </w:tc>
        <w:tc>
          <w:tcPr>
            <w:tcW w:w="2268" w:type="dxa"/>
          </w:tcPr>
          <w:p w14:paraId="6565FE2E" w14:textId="77777777" w:rsidR="000B2746" w:rsidRPr="006B1F43" w:rsidRDefault="000B2746" w:rsidP="00812D8D">
            <w:pPr>
              <w:tabs>
                <w:tab w:val="left" w:pos="2160"/>
              </w:tabs>
              <w:ind w:right="34"/>
              <w:rPr>
                <w:rFonts w:ascii="Times New Roman" w:hAnsi="Times New Roman" w:cs="Times New Roman"/>
              </w:rPr>
            </w:pPr>
            <w:r w:rsidRPr="006B1F43">
              <w:rPr>
                <w:rFonts w:ascii="Times New Roman" w:hAnsi="Times New Roman" w:cs="Times New Roman"/>
                <w:i/>
              </w:rPr>
              <w:t>Personified quality</w:t>
            </w:r>
          </w:p>
        </w:tc>
        <w:tc>
          <w:tcPr>
            <w:tcW w:w="1985" w:type="dxa"/>
          </w:tcPr>
          <w:p w14:paraId="14D5182F" w14:textId="77777777" w:rsidR="000B2746" w:rsidRPr="006B1F43" w:rsidRDefault="000B2746" w:rsidP="00812D8D">
            <w:pPr>
              <w:ind w:left="63"/>
              <w:rPr>
                <w:rFonts w:ascii="Times New Roman" w:hAnsi="Times New Roman" w:cs="Times New Roman"/>
              </w:rPr>
            </w:pPr>
            <w:r w:rsidRPr="006B1F43">
              <w:rPr>
                <w:rFonts w:ascii="Times New Roman" w:hAnsi="Times New Roman" w:cs="Times New Roman"/>
                <w:i/>
              </w:rPr>
              <w:t>Brand contentment</w:t>
            </w:r>
          </w:p>
          <w:p w14:paraId="4E0D8503" w14:textId="77777777" w:rsidR="000B2746" w:rsidRPr="006B1F43" w:rsidRDefault="000B2746" w:rsidP="00812D8D">
            <w:pPr>
              <w:rPr>
                <w:rFonts w:ascii="Times New Roman" w:hAnsi="Times New Roman" w:cs="Times New Roman"/>
              </w:rPr>
            </w:pPr>
          </w:p>
        </w:tc>
      </w:tr>
      <w:tr w:rsidR="000B2746" w:rsidRPr="006B1F43" w14:paraId="42C91719" w14:textId="77777777" w:rsidTr="00FD37AB">
        <w:tc>
          <w:tcPr>
            <w:tcW w:w="2381" w:type="dxa"/>
          </w:tcPr>
          <w:p w14:paraId="66358F7A" w14:textId="77777777" w:rsidR="000B2746" w:rsidRPr="006B1F43" w:rsidRDefault="000B2746" w:rsidP="00812D8D">
            <w:pPr>
              <w:spacing w:after="100"/>
              <w:ind w:left="562" w:right="-19"/>
              <w:rPr>
                <w:rFonts w:ascii="Times New Roman" w:hAnsi="Times New Roman" w:cs="Times New Roman"/>
                <w:b/>
                <w:sz w:val="20"/>
                <w:szCs w:val="20"/>
              </w:rPr>
            </w:pPr>
          </w:p>
          <w:p w14:paraId="2FCE2BA4" w14:textId="1766B8C1" w:rsidR="000B2746" w:rsidRPr="006B1F43" w:rsidRDefault="000B2746" w:rsidP="00812D8D">
            <w:pPr>
              <w:spacing w:after="100"/>
              <w:ind w:right="-19"/>
              <w:rPr>
                <w:rFonts w:ascii="Times New Roman" w:hAnsi="Times New Roman" w:cs="Times New Roman"/>
                <w:sz w:val="20"/>
                <w:szCs w:val="20"/>
              </w:rPr>
            </w:pPr>
            <w:r w:rsidRPr="006B1F43">
              <w:rPr>
                <w:rFonts w:ascii="Times New Roman" w:hAnsi="Times New Roman" w:cs="Times New Roman"/>
                <w:sz w:val="20"/>
                <w:szCs w:val="20"/>
              </w:rPr>
              <w:t xml:space="preserve">PA1: </w:t>
            </w:r>
            <w:r w:rsidR="00FD37AB">
              <w:rPr>
                <w:rFonts w:ascii="Times New Roman" w:hAnsi="Times New Roman" w:cs="Times New Roman"/>
                <w:sz w:val="20"/>
                <w:szCs w:val="20"/>
              </w:rPr>
              <w:t>Optimism</w:t>
            </w:r>
          </w:p>
          <w:p w14:paraId="136CF0C6" w14:textId="026922EA" w:rsidR="000B2746" w:rsidRPr="006B1F43" w:rsidRDefault="000B2746" w:rsidP="00812D8D">
            <w:pPr>
              <w:spacing w:after="100"/>
              <w:ind w:right="-19"/>
              <w:rPr>
                <w:rFonts w:ascii="Times New Roman" w:hAnsi="Times New Roman" w:cs="Times New Roman"/>
                <w:sz w:val="20"/>
                <w:szCs w:val="20"/>
              </w:rPr>
            </w:pPr>
            <w:r w:rsidRPr="006B1F43">
              <w:rPr>
                <w:rFonts w:ascii="Times New Roman" w:hAnsi="Times New Roman" w:cs="Times New Roman"/>
                <w:sz w:val="20"/>
                <w:szCs w:val="20"/>
              </w:rPr>
              <w:t xml:space="preserve">PA2: </w:t>
            </w:r>
            <w:r w:rsidR="00FD37AB">
              <w:rPr>
                <w:rFonts w:ascii="Times New Roman" w:hAnsi="Times New Roman" w:cs="Times New Roman"/>
                <w:sz w:val="20"/>
                <w:szCs w:val="20"/>
              </w:rPr>
              <w:t>Positive association</w:t>
            </w:r>
          </w:p>
          <w:p w14:paraId="555D8643" w14:textId="718AFFFD" w:rsidR="000B2746" w:rsidRPr="006B1F43" w:rsidRDefault="000B2746" w:rsidP="00812D8D">
            <w:pPr>
              <w:spacing w:after="100"/>
              <w:ind w:right="-19"/>
              <w:rPr>
                <w:rFonts w:ascii="Times New Roman" w:hAnsi="Times New Roman" w:cs="Times New Roman"/>
                <w:sz w:val="20"/>
                <w:szCs w:val="20"/>
              </w:rPr>
            </w:pPr>
            <w:r w:rsidRPr="006B1F43">
              <w:rPr>
                <w:rFonts w:ascii="Times New Roman" w:hAnsi="Times New Roman" w:cs="Times New Roman"/>
                <w:sz w:val="20"/>
                <w:szCs w:val="20"/>
              </w:rPr>
              <w:t xml:space="preserve">PA3: </w:t>
            </w:r>
            <w:r w:rsidR="00FD37AB">
              <w:rPr>
                <w:rFonts w:ascii="Times New Roman" w:hAnsi="Times New Roman" w:cs="Times New Roman"/>
                <w:sz w:val="20"/>
                <w:szCs w:val="20"/>
              </w:rPr>
              <w:t>Advantageous</w:t>
            </w:r>
          </w:p>
          <w:p w14:paraId="7FF4AA3A" w14:textId="0E5B7E2F" w:rsidR="000B2746" w:rsidRPr="006B1F43" w:rsidRDefault="000B2746" w:rsidP="00812D8D">
            <w:pPr>
              <w:spacing w:after="100"/>
              <w:ind w:right="-19"/>
              <w:rPr>
                <w:rFonts w:ascii="Times New Roman" w:hAnsi="Times New Roman" w:cs="Times New Roman"/>
                <w:sz w:val="20"/>
                <w:szCs w:val="20"/>
              </w:rPr>
            </w:pPr>
            <w:r w:rsidRPr="006B1F43">
              <w:rPr>
                <w:rFonts w:ascii="Times New Roman" w:hAnsi="Times New Roman" w:cs="Times New Roman"/>
                <w:sz w:val="20"/>
                <w:szCs w:val="20"/>
              </w:rPr>
              <w:t xml:space="preserve">PA4: </w:t>
            </w:r>
            <w:r w:rsidR="00FD37AB">
              <w:rPr>
                <w:rFonts w:ascii="Times New Roman" w:hAnsi="Times New Roman" w:cs="Times New Roman"/>
                <w:sz w:val="20"/>
                <w:szCs w:val="20"/>
              </w:rPr>
              <w:t>Auspiciousness</w:t>
            </w:r>
          </w:p>
          <w:p w14:paraId="683376DE" w14:textId="77777777" w:rsidR="000B2746" w:rsidRPr="006B1F43" w:rsidRDefault="000B2746" w:rsidP="00812D8D">
            <w:pPr>
              <w:spacing w:after="100"/>
              <w:ind w:right="-19"/>
              <w:rPr>
                <w:rFonts w:ascii="Times New Roman" w:hAnsi="Times New Roman" w:cs="Times New Roman"/>
                <w:sz w:val="20"/>
                <w:szCs w:val="20"/>
              </w:rPr>
            </w:pPr>
          </w:p>
        </w:tc>
        <w:tc>
          <w:tcPr>
            <w:tcW w:w="2410" w:type="dxa"/>
          </w:tcPr>
          <w:p w14:paraId="19640FF9" w14:textId="77777777" w:rsidR="000B2746" w:rsidRPr="006B1F43" w:rsidRDefault="000B2746" w:rsidP="00812D8D">
            <w:pPr>
              <w:spacing w:after="100"/>
              <w:ind w:left="30" w:right="-19"/>
              <w:rPr>
                <w:rFonts w:ascii="Times New Roman" w:hAnsi="Times New Roman" w:cs="Times New Roman"/>
                <w:sz w:val="20"/>
                <w:szCs w:val="20"/>
              </w:rPr>
            </w:pPr>
          </w:p>
          <w:p w14:paraId="2EC57775" w14:textId="77777777" w:rsidR="000B2746" w:rsidRPr="006B1F43" w:rsidRDefault="000B2746" w:rsidP="00812D8D">
            <w:pPr>
              <w:spacing w:after="100"/>
              <w:ind w:left="30" w:right="-19"/>
              <w:rPr>
                <w:rFonts w:ascii="Times New Roman" w:hAnsi="Times New Roman" w:cs="Times New Roman"/>
                <w:sz w:val="20"/>
                <w:szCs w:val="20"/>
              </w:rPr>
            </w:pPr>
            <w:r w:rsidRPr="006B1F43">
              <w:rPr>
                <w:rFonts w:ascii="Times New Roman" w:hAnsi="Times New Roman" w:cs="Times New Roman"/>
                <w:sz w:val="20"/>
                <w:szCs w:val="20"/>
              </w:rPr>
              <w:t xml:space="preserve">II1: Dependency </w:t>
            </w:r>
            <w:r w:rsidRPr="006B1F43">
              <w:rPr>
                <w:rFonts w:ascii="Times New Roman" w:hAnsi="Times New Roman" w:cs="Times New Roman"/>
                <w:sz w:val="20"/>
                <w:szCs w:val="20"/>
              </w:rPr>
              <w:tab/>
            </w:r>
          </w:p>
          <w:p w14:paraId="68849F97" w14:textId="77777777" w:rsidR="000B2746" w:rsidRPr="006B1F43" w:rsidRDefault="000B2746" w:rsidP="00812D8D">
            <w:pPr>
              <w:spacing w:after="100"/>
              <w:ind w:left="19" w:right="-19"/>
              <w:rPr>
                <w:rFonts w:ascii="Times New Roman" w:hAnsi="Times New Roman" w:cs="Times New Roman"/>
                <w:sz w:val="20"/>
                <w:szCs w:val="20"/>
              </w:rPr>
            </w:pPr>
            <w:r w:rsidRPr="006B1F43">
              <w:rPr>
                <w:rFonts w:ascii="Times New Roman" w:hAnsi="Times New Roman" w:cs="Times New Roman"/>
                <w:sz w:val="20"/>
                <w:szCs w:val="20"/>
              </w:rPr>
              <w:t>II2: Attachment</w:t>
            </w:r>
            <w:r w:rsidRPr="006B1F43">
              <w:rPr>
                <w:rFonts w:ascii="Times New Roman" w:hAnsi="Times New Roman" w:cs="Times New Roman"/>
                <w:sz w:val="20"/>
                <w:szCs w:val="20"/>
              </w:rPr>
              <w:tab/>
            </w:r>
          </w:p>
          <w:p w14:paraId="42EB46C3" w14:textId="77777777" w:rsidR="000B2746" w:rsidRPr="006B1F43" w:rsidRDefault="000B2746" w:rsidP="00812D8D">
            <w:pPr>
              <w:spacing w:after="100"/>
              <w:ind w:left="30" w:right="-19"/>
              <w:rPr>
                <w:rFonts w:ascii="Times New Roman" w:hAnsi="Times New Roman" w:cs="Times New Roman"/>
                <w:sz w:val="20"/>
                <w:szCs w:val="20"/>
              </w:rPr>
            </w:pPr>
            <w:r w:rsidRPr="006B1F43">
              <w:rPr>
                <w:rFonts w:ascii="Times New Roman" w:hAnsi="Times New Roman" w:cs="Times New Roman"/>
                <w:sz w:val="20"/>
                <w:szCs w:val="20"/>
              </w:rPr>
              <w:t>II3: Information sharing</w:t>
            </w:r>
          </w:p>
          <w:p w14:paraId="570677B0" w14:textId="77777777" w:rsidR="000B2746" w:rsidRPr="006B1F43" w:rsidRDefault="000B2746" w:rsidP="00812D8D">
            <w:pPr>
              <w:spacing w:after="100"/>
              <w:ind w:left="30" w:right="-19"/>
              <w:rPr>
                <w:rFonts w:ascii="Times New Roman" w:hAnsi="Times New Roman" w:cs="Times New Roman"/>
                <w:sz w:val="20"/>
                <w:szCs w:val="20"/>
              </w:rPr>
            </w:pPr>
            <w:r w:rsidRPr="006B1F43">
              <w:rPr>
                <w:rFonts w:ascii="Times New Roman" w:hAnsi="Times New Roman" w:cs="Times New Roman"/>
                <w:sz w:val="20"/>
                <w:szCs w:val="20"/>
              </w:rPr>
              <w:t>II4: Communication quality</w:t>
            </w:r>
          </w:p>
          <w:p w14:paraId="2E2A7467" w14:textId="77777777" w:rsidR="000B2746" w:rsidRPr="006B1F43" w:rsidRDefault="000B2746" w:rsidP="00812D8D">
            <w:pPr>
              <w:spacing w:after="100"/>
              <w:ind w:left="30" w:right="-19"/>
              <w:rPr>
                <w:rFonts w:ascii="Times New Roman" w:hAnsi="Times New Roman" w:cs="Times New Roman"/>
                <w:sz w:val="20"/>
                <w:szCs w:val="20"/>
              </w:rPr>
            </w:pPr>
          </w:p>
        </w:tc>
        <w:tc>
          <w:tcPr>
            <w:tcW w:w="2268" w:type="dxa"/>
          </w:tcPr>
          <w:p w14:paraId="2DC0689D" w14:textId="77777777" w:rsidR="000B2746" w:rsidRPr="006B1F43" w:rsidRDefault="000B2746" w:rsidP="00812D8D">
            <w:pPr>
              <w:spacing w:after="100"/>
              <w:ind w:left="76" w:right="-19"/>
              <w:rPr>
                <w:rFonts w:ascii="Times New Roman" w:hAnsi="Times New Roman" w:cs="Times New Roman"/>
                <w:sz w:val="20"/>
                <w:szCs w:val="20"/>
              </w:rPr>
            </w:pPr>
            <w:r w:rsidRPr="006B1F43">
              <w:rPr>
                <w:rFonts w:ascii="Times New Roman" w:hAnsi="Times New Roman" w:cs="Times New Roman"/>
                <w:sz w:val="20"/>
                <w:szCs w:val="20"/>
              </w:rPr>
              <w:tab/>
            </w:r>
          </w:p>
          <w:p w14:paraId="497A16AB" w14:textId="77777777" w:rsidR="000B2746" w:rsidRPr="006B1F43" w:rsidRDefault="000B2746" w:rsidP="00812D8D">
            <w:pPr>
              <w:spacing w:after="100"/>
              <w:ind w:left="76" w:right="-19"/>
              <w:rPr>
                <w:rFonts w:ascii="Times New Roman" w:hAnsi="Times New Roman" w:cs="Times New Roman"/>
                <w:sz w:val="20"/>
                <w:szCs w:val="20"/>
              </w:rPr>
            </w:pPr>
            <w:r w:rsidRPr="006B1F43">
              <w:rPr>
                <w:rFonts w:ascii="Times New Roman" w:hAnsi="Times New Roman" w:cs="Times New Roman"/>
                <w:sz w:val="20"/>
                <w:szCs w:val="20"/>
              </w:rPr>
              <w:t>PQ1: Friendliness</w:t>
            </w:r>
          </w:p>
          <w:p w14:paraId="6BC46A78" w14:textId="77777777" w:rsidR="000B2746" w:rsidRPr="006B1F43" w:rsidRDefault="000B2746" w:rsidP="00812D8D">
            <w:pPr>
              <w:spacing w:after="100"/>
              <w:ind w:left="76" w:right="-19"/>
              <w:rPr>
                <w:rFonts w:ascii="Times New Roman" w:hAnsi="Times New Roman" w:cs="Times New Roman"/>
                <w:sz w:val="20"/>
                <w:szCs w:val="20"/>
              </w:rPr>
            </w:pPr>
            <w:r w:rsidRPr="006B1F43">
              <w:rPr>
                <w:rFonts w:ascii="Times New Roman" w:hAnsi="Times New Roman" w:cs="Times New Roman"/>
                <w:sz w:val="20"/>
                <w:szCs w:val="20"/>
              </w:rPr>
              <w:t>PQ2: Approachable</w:t>
            </w:r>
          </w:p>
          <w:p w14:paraId="69358151" w14:textId="77777777" w:rsidR="000B2746" w:rsidRPr="006B1F43" w:rsidRDefault="000B2746" w:rsidP="00812D8D">
            <w:pPr>
              <w:spacing w:after="100"/>
              <w:ind w:left="76" w:right="-19"/>
              <w:rPr>
                <w:rFonts w:ascii="Times New Roman" w:hAnsi="Times New Roman" w:cs="Times New Roman"/>
                <w:sz w:val="20"/>
                <w:szCs w:val="20"/>
              </w:rPr>
            </w:pPr>
            <w:r w:rsidRPr="006B1F43">
              <w:rPr>
                <w:rFonts w:ascii="Times New Roman" w:hAnsi="Times New Roman" w:cs="Times New Roman"/>
                <w:sz w:val="20"/>
                <w:szCs w:val="20"/>
              </w:rPr>
              <w:t>PQ3: Attractive</w:t>
            </w:r>
          </w:p>
          <w:p w14:paraId="44AEE6DA" w14:textId="77777777" w:rsidR="000B2746" w:rsidRPr="006B1F43" w:rsidRDefault="000B2746" w:rsidP="00812D8D">
            <w:pPr>
              <w:spacing w:after="100"/>
              <w:ind w:left="76" w:right="-19"/>
              <w:rPr>
                <w:rFonts w:ascii="Times New Roman" w:hAnsi="Times New Roman" w:cs="Times New Roman"/>
                <w:sz w:val="20"/>
                <w:szCs w:val="20"/>
              </w:rPr>
            </w:pPr>
            <w:r w:rsidRPr="006B1F43">
              <w:rPr>
                <w:rFonts w:ascii="Times New Roman" w:hAnsi="Times New Roman" w:cs="Times New Roman"/>
                <w:sz w:val="20"/>
                <w:szCs w:val="20"/>
              </w:rPr>
              <w:t>PQ4: Knowledgeable</w:t>
            </w:r>
          </w:p>
          <w:p w14:paraId="04DB1EA7" w14:textId="77777777" w:rsidR="000B2746" w:rsidRPr="006B1F43" w:rsidRDefault="000B2746" w:rsidP="00812D8D">
            <w:pPr>
              <w:spacing w:after="100"/>
              <w:ind w:left="76" w:right="-19"/>
              <w:rPr>
                <w:rFonts w:ascii="Times New Roman" w:hAnsi="Times New Roman" w:cs="Times New Roman"/>
                <w:sz w:val="20"/>
                <w:szCs w:val="20"/>
              </w:rPr>
            </w:pPr>
            <w:r w:rsidRPr="006B1F43">
              <w:rPr>
                <w:rFonts w:ascii="Times New Roman" w:hAnsi="Times New Roman" w:cs="Times New Roman"/>
                <w:sz w:val="20"/>
                <w:szCs w:val="20"/>
              </w:rPr>
              <w:t>PQ5: Integrity</w:t>
            </w:r>
          </w:p>
        </w:tc>
        <w:tc>
          <w:tcPr>
            <w:tcW w:w="1985" w:type="dxa"/>
          </w:tcPr>
          <w:p w14:paraId="65339DE5" w14:textId="77777777" w:rsidR="000B2746" w:rsidRPr="006B1F43" w:rsidRDefault="000B2746" w:rsidP="00812D8D">
            <w:pPr>
              <w:spacing w:after="100"/>
              <w:ind w:left="562"/>
              <w:jc w:val="both"/>
              <w:rPr>
                <w:rFonts w:ascii="Times New Roman" w:hAnsi="Times New Roman" w:cs="Times New Roman"/>
                <w:sz w:val="20"/>
                <w:szCs w:val="20"/>
              </w:rPr>
            </w:pPr>
          </w:p>
          <w:p w14:paraId="083D40FF" w14:textId="77777777" w:rsidR="000B2746" w:rsidRPr="006B1F43" w:rsidRDefault="000B2746" w:rsidP="00812D8D">
            <w:pPr>
              <w:spacing w:after="100"/>
              <w:ind w:left="32"/>
              <w:rPr>
                <w:rFonts w:ascii="Times New Roman" w:hAnsi="Times New Roman" w:cs="Times New Roman"/>
                <w:sz w:val="20"/>
                <w:szCs w:val="20"/>
              </w:rPr>
            </w:pPr>
            <w:r w:rsidRPr="006B1F43">
              <w:rPr>
                <w:rFonts w:ascii="Times New Roman" w:hAnsi="Times New Roman" w:cs="Times New Roman"/>
                <w:sz w:val="20"/>
                <w:szCs w:val="20"/>
              </w:rPr>
              <w:t xml:space="preserve">BC1: Approval </w:t>
            </w:r>
            <w:r w:rsidRPr="006B1F43">
              <w:rPr>
                <w:rFonts w:ascii="Times New Roman" w:hAnsi="Times New Roman" w:cs="Times New Roman"/>
                <w:sz w:val="20"/>
                <w:szCs w:val="20"/>
              </w:rPr>
              <w:tab/>
            </w:r>
          </w:p>
          <w:p w14:paraId="30F33235" w14:textId="47BCC127" w:rsidR="000B2746" w:rsidRPr="006B1F43" w:rsidRDefault="000B2746" w:rsidP="00812D8D">
            <w:pPr>
              <w:spacing w:after="100"/>
              <w:ind w:left="32"/>
              <w:rPr>
                <w:rFonts w:ascii="Times New Roman" w:hAnsi="Times New Roman" w:cs="Times New Roman"/>
                <w:sz w:val="20"/>
                <w:szCs w:val="20"/>
              </w:rPr>
            </w:pPr>
            <w:r w:rsidRPr="006B1F43">
              <w:rPr>
                <w:rFonts w:ascii="Times New Roman" w:hAnsi="Times New Roman" w:cs="Times New Roman"/>
                <w:sz w:val="20"/>
                <w:szCs w:val="20"/>
              </w:rPr>
              <w:t xml:space="preserve">BC2: </w:t>
            </w:r>
            <w:r w:rsidR="0032464A">
              <w:rPr>
                <w:rFonts w:ascii="Times New Roman" w:hAnsi="Times New Roman" w:cs="Times New Roman"/>
                <w:sz w:val="20"/>
                <w:szCs w:val="20"/>
              </w:rPr>
              <w:t>Cheerfulness</w:t>
            </w:r>
          </w:p>
          <w:p w14:paraId="7CD9DE3D" w14:textId="1C2D36D8" w:rsidR="000B2746" w:rsidRPr="006B1F43" w:rsidRDefault="000B2746" w:rsidP="00812D8D">
            <w:pPr>
              <w:spacing w:after="100"/>
              <w:ind w:left="32"/>
              <w:rPr>
                <w:rFonts w:ascii="Times New Roman" w:hAnsi="Times New Roman" w:cs="Times New Roman"/>
                <w:sz w:val="20"/>
                <w:szCs w:val="20"/>
              </w:rPr>
            </w:pPr>
            <w:r w:rsidRPr="006B1F43">
              <w:rPr>
                <w:rFonts w:ascii="Times New Roman" w:hAnsi="Times New Roman" w:cs="Times New Roman"/>
                <w:sz w:val="20"/>
                <w:szCs w:val="20"/>
              </w:rPr>
              <w:t xml:space="preserve">BC3: </w:t>
            </w:r>
            <w:r w:rsidR="000C23BB">
              <w:rPr>
                <w:rFonts w:ascii="Times New Roman" w:hAnsi="Times New Roman" w:cs="Times New Roman"/>
                <w:sz w:val="20"/>
                <w:szCs w:val="20"/>
              </w:rPr>
              <w:t>Peace-of-mind</w:t>
            </w:r>
          </w:p>
          <w:p w14:paraId="4D2FB2D6" w14:textId="503240AE" w:rsidR="000B2746" w:rsidRPr="006B1F43" w:rsidRDefault="000B2746" w:rsidP="00812D8D">
            <w:pPr>
              <w:spacing w:after="100"/>
              <w:ind w:left="32"/>
              <w:rPr>
                <w:rFonts w:ascii="Times New Roman" w:hAnsi="Times New Roman" w:cs="Times New Roman"/>
                <w:sz w:val="20"/>
                <w:szCs w:val="20"/>
              </w:rPr>
            </w:pPr>
            <w:r w:rsidRPr="006B1F43">
              <w:rPr>
                <w:rFonts w:ascii="Times New Roman" w:hAnsi="Times New Roman" w:cs="Times New Roman"/>
                <w:sz w:val="20"/>
                <w:szCs w:val="20"/>
              </w:rPr>
              <w:t xml:space="preserve">BC4: </w:t>
            </w:r>
            <w:r w:rsidR="00E35D9A">
              <w:rPr>
                <w:rFonts w:ascii="Times New Roman" w:hAnsi="Times New Roman" w:cs="Times New Roman"/>
                <w:sz w:val="20"/>
                <w:szCs w:val="20"/>
              </w:rPr>
              <w:t>Gratification</w:t>
            </w:r>
          </w:p>
          <w:p w14:paraId="39EC8C24" w14:textId="77777777" w:rsidR="000B2746" w:rsidRPr="006B1F43" w:rsidRDefault="000B2746" w:rsidP="00812D8D">
            <w:pPr>
              <w:spacing w:after="100"/>
              <w:ind w:left="32"/>
              <w:rPr>
                <w:rFonts w:ascii="Times New Roman" w:hAnsi="Times New Roman" w:cs="Times New Roman"/>
                <w:sz w:val="20"/>
                <w:szCs w:val="20"/>
              </w:rPr>
            </w:pPr>
          </w:p>
        </w:tc>
      </w:tr>
    </w:tbl>
    <w:p w14:paraId="3787E1A4" w14:textId="77777777" w:rsidR="000B2746" w:rsidRPr="006B1F43" w:rsidRDefault="000B2746" w:rsidP="000B2746">
      <w:pPr>
        <w:spacing w:after="0" w:line="240" w:lineRule="auto"/>
        <w:ind w:left="562" w:right="562"/>
        <w:jc w:val="both"/>
        <w:rPr>
          <w:rFonts w:ascii="Times New Roman" w:hAnsi="Times New Roman" w:cs="Times New Roman"/>
          <w:sz w:val="24"/>
          <w:szCs w:val="24"/>
        </w:rPr>
      </w:pPr>
      <w:r w:rsidRPr="006B1F43">
        <w:rPr>
          <w:rFonts w:ascii="Times New Roman" w:hAnsi="Times New Roman" w:cs="Times New Roman"/>
          <w:sz w:val="24"/>
          <w:szCs w:val="24"/>
        </w:rPr>
        <w:t>Table 1: Dimensions of the Brand Likeability Scale</w:t>
      </w:r>
    </w:p>
    <w:p w14:paraId="72E815F5" w14:textId="77777777" w:rsidR="000B2746" w:rsidRPr="006B1F43" w:rsidRDefault="000B2746" w:rsidP="000B2746"/>
    <w:p w14:paraId="4C9F5FD9" w14:textId="77777777" w:rsidR="000B2746" w:rsidRPr="006B1F43" w:rsidRDefault="000B2746" w:rsidP="000B2746"/>
    <w:p w14:paraId="192CEDD0" w14:textId="77777777" w:rsidR="000B2746" w:rsidRPr="006B1F43" w:rsidRDefault="000B2746" w:rsidP="000B2746">
      <w:pPr>
        <w:spacing w:after="0" w:line="480" w:lineRule="auto"/>
        <w:ind w:left="562" w:right="706"/>
        <w:jc w:val="both"/>
        <w:rPr>
          <w:rFonts w:ascii="Times New Roman" w:hAnsi="Times New Roman" w:cs="Times New Roman"/>
          <w:bCs/>
          <w:sz w:val="24"/>
          <w:szCs w:val="24"/>
        </w:rPr>
      </w:pPr>
    </w:p>
    <w:tbl>
      <w:tblPr>
        <w:tblStyle w:val="TableGrid"/>
        <w:tblW w:w="0" w:type="auto"/>
        <w:tblInd w:w="562" w:type="dxa"/>
        <w:tblLook w:val="04A0" w:firstRow="1" w:lastRow="0" w:firstColumn="1" w:lastColumn="0" w:noHBand="0" w:noVBand="1"/>
      </w:tblPr>
      <w:tblGrid>
        <w:gridCol w:w="3049"/>
        <w:gridCol w:w="2451"/>
        <w:gridCol w:w="2835"/>
      </w:tblGrid>
      <w:tr w:rsidR="000B2746" w:rsidRPr="006B1F43" w14:paraId="4D5ABB44" w14:textId="77777777" w:rsidTr="00812D8D">
        <w:tc>
          <w:tcPr>
            <w:tcW w:w="3049" w:type="dxa"/>
          </w:tcPr>
          <w:p w14:paraId="6BAC0034" w14:textId="77777777" w:rsidR="000B2746" w:rsidRPr="006B1F43" w:rsidRDefault="000B2746" w:rsidP="00812D8D">
            <w:pPr>
              <w:spacing w:line="480" w:lineRule="auto"/>
              <w:ind w:right="706"/>
              <w:jc w:val="center"/>
              <w:rPr>
                <w:rFonts w:ascii="Times New Roman" w:hAnsi="Times New Roman" w:cs="Times New Roman"/>
                <w:sz w:val="24"/>
                <w:szCs w:val="24"/>
              </w:rPr>
            </w:pPr>
            <w:r w:rsidRPr="006B1F43">
              <w:rPr>
                <w:rFonts w:ascii="Times New Roman" w:hAnsi="Times New Roman" w:cs="Times New Roman"/>
              </w:rPr>
              <w:t>Measurement model</w:t>
            </w:r>
          </w:p>
        </w:tc>
        <w:tc>
          <w:tcPr>
            <w:tcW w:w="2451" w:type="dxa"/>
          </w:tcPr>
          <w:p w14:paraId="4090BB35" w14:textId="77777777" w:rsidR="000B2746" w:rsidRPr="006B1F43" w:rsidRDefault="000B2746" w:rsidP="00812D8D">
            <w:pPr>
              <w:jc w:val="center"/>
              <w:rPr>
                <w:rFonts w:ascii="Times New Roman" w:hAnsi="Times New Roman" w:cs="Times New Roman"/>
              </w:rPr>
            </w:pPr>
            <w:r w:rsidRPr="006B1F43">
              <w:rPr>
                <w:rFonts w:ascii="Times New Roman" w:hAnsi="Times New Roman" w:cs="Times New Roman"/>
              </w:rPr>
              <w:t>Construct reliability</w:t>
            </w:r>
          </w:p>
          <w:p w14:paraId="0B6AC4E3" w14:textId="77777777" w:rsidR="000B2746" w:rsidRPr="006B1F43" w:rsidRDefault="000B2746" w:rsidP="00812D8D">
            <w:pPr>
              <w:jc w:val="center"/>
              <w:rPr>
                <w:rFonts w:ascii="Times New Roman" w:hAnsi="Times New Roman" w:cs="Times New Roman"/>
                <w:sz w:val="24"/>
                <w:szCs w:val="24"/>
              </w:rPr>
            </w:pPr>
            <w:r w:rsidRPr="006B1F43">
              <w:rPr>
                <w:rFonts w:ascii="Times New Roman" w:hAnsi="Times New Roman" w:cs="Times New Roman"/>
              </w:rPr>
              <w:t>Confirmatory (n=458)</w:t>
            </w:r>
          </w:p>
        </w:tc>
        <w:tc>
          <w:tcPr>
            <w:tcW w:w="2835" w:type="dxa"/>
          </w:tcPr>
          <w:p w14:paraId="1A0FE9C5" w14:textId="77777777" w:rsidR="000B2746" w:rsidRPr="006B1F43" w:rsidRDefault="000B2746" w:rsidP="00812D8D">
            <w:pPr>
              <w:jc w:val="center"/>
              <w:rPr>
                <w:rFonts w:ascii="Times New Roman" w:hAnsi="Times New Roman" w:cs="Times New Roman"/>
              </w:rPr>
            </w:pPr>
            <w:r w:rsidRPr="006B1F43">
              <w:rPr>
                <w:rFonts w:ascii="Times New Roman" w:hAnsi="Times New Roman" w:cs="Times New Roman"/>
              </w:rPr>
              <w:t>Average variance extracted</w:t>
            </w:r>
          </w:p>
          <w:p w14:paraId="6F87F1F8" w14:textId="77777777" w:rsidR="000B2746" w:rsidRPr="006B1F43" w:rsidRDefault="000B2746" w:rsidP="00812D8D">
            <w:pPr>
              <w:spacing w:line="480" w:lineRule="auto"/>
              <w:jc w:val="center"/>
              <w:rPr>
                <w:rFonts w:ascii="Times New Roman" w:hAnsi="Times New Roman" w:cs="Times New Roman"/>
                <w:sz w:val="24"/>
                <w:szCs w:val="24"/>
              </w:rPr>
            </w:pPr>
            <w:r w:rsidRPr="006B1F43">
              <w:rPr>
                <w:rFonts w:ascii="Times New Roman" w:hAnsi="Times New Roman" w:cs="Times New Roman"/>
              </w:rPr>
              <w:t>Confirmatory (n=458)</w:t>
            </w:r>
          </w:p>
        </w:tc>
      </w:tr>
      <w:tr w:rsidR="000B2746" w:rsidRPr="006B1F43" w14:paraId="2F76EBF9" w14:textId="77777777" w:rsidTr="00812D8D">
        <w:tc>
          <w:tcPr>
            <w:tcW w:w="3049" w:type="dxa"/>
          </w:tcPr>
          <w:p w14:paraId="2CCF096E" w14:textId="77777777" w:rsidR="000B2746" w:rsidRPr="006B1F43" w:rsidRDefault="000B2746" w:rsidP="00812D8D">
            <w:pPr>
              <w:ind w:right="-33"/>
              <w:jc w:val="both"/>
              <w:rPr>
                <w:rFonts w:ascii="Times New Roman" w:hAnsi="Times New Roman" w:cs="Times New Roman"/>
              </w:rPr>
            </w:pPr>
            <w:r w:rsidRPr="006B1F43">
              <w:rPr>
                <w:rFonts w:ascii="Times New Roman" w:hAnsi="Times New Roman" w:cs="Times New Roman"/>
              </w:rPr>
              <w:t>Satisfaction</w:t>
            </w:r>
          </w:p>
          <w:p w14:paraId="1DA97FC1" w14:textId="77777777" w:rsidR="000B2746" w:rsidRPr="006B1F43" w:rsidRDefault="000B2746" w:rsidP="00812D8D">
            <w:pPr>
              <w:ind w:right="-33"/>
              <w:jc w:val="both"/>
              <w:rPr>
                <w:rFonts w:ascii="Times New Roman" w:hAnsi="Times New Roman" w:cs="Times New Roman"/>
              </w:rPr>
            </w:pPr>
            <w:r w:rsidRPr="006B1F43">
              <w:rPr>
                <w:rFonts w:ascii="Times New Roman" w:hAnsi="Times New Roman" w:cs="Times New Roman"/>
              </w:rPr>
              <w:t>Positive word-of-mouth</w:t>
            </w:r>
          </w:p>
          <w:p w14:paraId="0A96CAD6" w14:textId="77777777" w:rsidR="000B2746" w:rsidRPr="006B1F43" w:rsidRDefault="000B2746" w:rsidP="00812D8D">
            <w:pPr>
              <w:ind w:right="-33"/>
              <w:jc w:val="both"/>
              <w:rPr>
                <w:rFonts w:ascii="Times New Roman" w:hAnsi="Times New Roman" w:cs="Times New Roman"/>
              </w:rPr>
            </w:pPr>
            <w:r w:rsidRPr="006B1F43">
              <w:rPr>
                <w:rFonts w:ascii="Times New Roman" w:hAnsi="Times New Roman" w:cs="Times New Roman"/>
              </w:rPr>
              <w:t>BLS dimensions</w:t>
            </w:r>
          </w:p>
          <w:p w14:paraId="55F01E4D" w14:textId="77777777" w:rsidR="000B2746" w:rsidRPr="006B1F43" w:rsidRDefault="000B2746" w:rsidP="00812D8D">
            <w:pPr>
              <w:ind w:left="289" w:right="-33"/>
              <w:jc w:val="both"/>
              <w:rPr>
                <w:rFonts w:ascii="Times New Roman" w:hAnsi="Times New Roman" w:cs="Times New Roman"/>
              </w:rPr>
            </w:pPr>
            <w:r w:rsidRPr="006B1F43">
              <w:rPr>
                <w:rFonts w:ascii="Times New Roman" w:hAnsi="Times New Roman" w:cs="Times New Roman"/>
              </w:rPr>
              <w:t xml:space="preserve">Positivity </w:t>
            </w:r>
          </w:p>
          <w:p w14:paraId="77C75067" w14:textId="77777777" w:rsidR="000B2746" w:rsidRPr="006B1F43" w:rsidRDefault="000B2746" w:rsidP="00812D8D">
            <w:pPr>
              <w:ind w:left="289" w:right="-33"/>
              <w:jc w:val="both"/>
              <w:rPr>
                <w:rFonts w:ascii="Times New Roman" w:hAnsi="Times New Roman" w:cs="Times New Roman"/>
              </w:rPr>
            </w:pPr>
            <w:r w:rsidRPr="006B1F43">
              <w:rPr>
                <w:rFonts w:ascii="Times New Roman" w:hAnsi="Times New Roman" w:cs="Times New Roman"/>
              </w:rPr>
              <w:t>Interaction</w:t>
            </w:r>
          </w:p>
          <w:p w14:paraId="346476DB" w14:textId="77777777" w:rsidR="000B2746" w:rsidRPr="006B1F43" w:rsidRDefault="000B2746" w:rsidP="00812D8D">
            <w:pPr>
              <w:ind w:left="289" w:right="-33"/>
              <w:jc w:val="both"/>
              <w:rPr>
                <w:rFonts w:ascii="Times New Roman" w:hAnsi="Times New Roman" w:cs="Times New Roman"/>
              </w:rPr>
            </w:pPr>
            <w:r w:rsidRPr="006B1F43">
              <w:rPr>
                <w:rFonts w:ascii="Times New Roman" w:hAnsi="Times New Roman" w:cs="Times New Roman"/>
              </w:rPr>
              <w:t>Personified quality</w:t>
            </w:r>
          </w:p>
          <w:p w14:paraId="0D3077B8" w14:textId="77777777" w:rsidR="000B2746" w:rsidRPr="006B1F43" w:rsidRDefault="000B2746" w:rsidP="00812D8D">
            <w:pPr>
              <w:ind w:left="289" w:right="706"/>
              <w:jc w:val="both"/>
              <w:rPr>
                <w:rFonts w:ascii="Times New Roman" w:hAnsi="Times New Roman" w:cs="Times New Roman"/>
              </w:rPr>
            </w:pPr>
            <w:r w:rsidRPr="006B1F43">
              <w:rPr>
                <w:rFonts w:ascii="Times New Roman" w:hAnsi="Times New Roman" w:cs="Times New Roman"/>
              </w:rPr>
              <w:t>Contentment</w:t>
            </w:r>
          </w:p>
          <w:p w14:paraId="176D7E40" w14:textId="77777777" w:rsidR="000B2746" w:rsidRPr="006B1F43" w:rsidRDefault="000B2746" w:rsidP="00812D8D">
            <w:pPr>
              <w:ind w:right="706"/>
              <w:jc w:val="both"/>
              <w:rPr>
                <w:rFonts w:ascii="Times New Roman" w:hAnsi="Times New Roman" w:cs="Times New Roman"/>
              </w:rPr>
            </w:pPr>
          </w:p>
          <w:p w14:paraId="5E911DC3" w14:textId="77777777" w:rsidR="000B2746" w:rsidRPr="006B1F43" w:rsidRDefault="000B2746" w:rsidP="00812D8D">
            <w:pPr>
              <w:ind w:right="-33"/>
              <w:jc w:val="both"/>
              <w:rPr>
                <w:rFonts w:ascii="Times New Roman" w:hAnsi="Times New Roman" w:cs="Times New Roman"/>
              </w:rPr>
            </w:pPr>
            <w:r w:rsidRPr="006B1F43">
              <w:rPr>
                <w:rFonts w:ascii="Times New Roman" w:hAnsi="Times New Roman" w:cs="Times New Roman"/>
              </w:rPr>
              <w:t>Goodness-of-fit indices</w:t>
            </w:r>
          </w:p>
          <w:p w14:paraId="002FAABE" w14:textId="29C370D4" w:rsidR="000B2746" w:rsidRPr="006B1F43" w:rsidRDefault="000B2746" w:rsidP="00812D8D">
            <w:pPr>
              <w:ind w:right="-33" w:firstLine="289"/>
              <w:jc w:val="both"/>
              <w:rPr>
                <w:rFonts w:ascii="Times New Roman" w:hAnsi="Times New Roman" w:cs="Times New Roman"/>
              </w:rPr>
            </w:pPr>
            <w:r w:rsidRPr="006B1F43">
              <w:rPr>
                <w:rFonts w:ascii="Times New Roman" w:hAnsi="Times New Roman" w:cs="Times New Roman"/>
              </w:rPr>
              <w:t>χ</w:t>
            </w:r>
            <w:r w:rsidRPr="006B1F43">
              <w:rPr>
                <w:rFonts w:ascii="Times New Roman" w:hAnsi="Times New Roman" w:cs="Times New Roman"/>
                <w:vertAlign w:val="superscript"/>
              </w:rPr>
              <w:t xml:space="preserve">2 </w:t>
            </w:r>
            <w:r w:rsidRPr="006B1F43">
              <w:rPr>
                <w:rFonts w:ascii="Times New Roman" w:hAnsi="Times New Roman" w:cs="Times New Roman"/>
              </w:rPr>
              <w:t xml:space="preserve">= </w:t>
            </w:r>
            <w:r w:rsidR="007223B9">
              <w:rPr>
                <w:rFonts w:ascii="Times New Roman" w:hAnsi="Times New Roman" w:cs="Times New Roman"/>
              </w:rPr>
              <w:t>910.4</w:t>
            </w:r>
            <w:r w:rsidRPr="006B1F43">
              <w:rPr>
                <w:rFonts w:ascii="Times New Roman" w:hAnsi="Times New Roman" w:cs="Times New Roman"/>
              </w:rPr>
              <w:t>0</w:t>
            </w:r>
          </w:p>
          <w:p w14:paraId="3FB5F9E3" w14:textId="5ECED967" w:rsidR="000B2746" w:rsidRPr="006B1F43" w:rsidRDefault="00A61687" w:rsidP="00812D8D">
            <w:pPr>
              <w:ind w:right="-33" w:firstLine="289"/>
              <w:jc w:val="both"/>
              <w:rPr>
                <w:rFonts w:ascii="Times New Roman" w:hAnsi="Times New Roman" w:cs="Times New Roman"/>
              </w:rPr>
            </w:pPr>
            <w:r>
              <w:rPr>
                <w:rFonts w:ascii="Times New Roman" w:hAnsi="Times New Roman" w:cs="Times New Roman"/>
              </w:rPr>
              <w:t>df = 260</w:t>
            </w:r>
          </w:p>
          <w:p w14:paraId="43406284" w14:textId="3AA94EC2" w:rsidR="000B2746" w:rsidRPr="006B1F43" w:rsidRDefault="00A61687" w:rsidP="00812D8D">
            <w:pPr>
              <w:ind w:right="-33" w:firstLine="289"/>
              <w:jc w:val="both"/>
              <w:rPr>
                <w:rFonts w:ascii="Times New Roman" w:hAnsi="Times New Roman" w:cs="Times New Roman"/>
              </w:rPr>
            </w:pPr>
            <w:r>
              <w:rPr>
                <w:rFonts w:ascii="Times New Roman" w:hAnsi="Times New Roman" w:cs="Times New Roman"/>
              </w:rPr>
              <w:t>CFI = 0.92</w:t>
            </w:r>
            <w:r w:rsidR="00771F3E">
              <w:rPr>
                <w:rFonts w:ascii="Times New Roman" w:hAnsi="Times New Roman" w:cs="Times New Roman"/>
              </w:rPr>
              <w:t>0</w:t>
            </w:r>
          </w:p>
          <w:p w14:paraId="18103D25" w14:textId="179C5EB4" w:rsidR="000B2746" w:rsidRPr="006B1F43" w:rsidRDefault="00A61687" w:rsidP="00812D8D">
            <w:pPr>
              <w:ind w:right="-33" w:firstLine="289"/>
              <w:jc w:val="both"/>
              <w:rPr>
                <w:rFonts w:ascii="Times New Roman" w:hAnsi="Times New Roman" w:cs="Times New Roman"/>
              </w:rPr>
            </w:pPr>
            <w:r>
              <w:rPr>
                <w:rFonts w:ascii="Times New Roman" w:hAnsi="Times New Roman" w:cs="Times New Roman"/>
              </w:rPr>
              <w:t>RFI = 0.94</w:t>
            </w:r>
            <w:r w:rsidR="00771F3E">
              <w:rPr>
                <w:rFonts w:ascii="Times New Roman" w:hAnsi="Times New Roman" w:cs="Times New Roman"/>
              </w:rPr>
              <w:t>0</w:t>
            </w:r>
          </w:p>
          <w:p w14:paraId="42066A17" w14:textId="70841EBE" w:rsidR="000B2746" w:rsidRPr="006B1F43" w:rsidRDefault="00771F3E" w:rsidP="00812D8D">
            <w:pPr>
              <w:ind w:right="-33" w:firstLine="289"/>
              <w:jc w:val="both"/>
              <w:rPr>
                <w:rFonts w:ascii="Times New Roman" w:hAnsi="Times New Roman" w:cs="Times New Roman"/>
              </w:rPr>
            </w:pPr>
            <w:r>
              <w:rPr>
                <w:rFonts w:ascii="Times New Roman" w:hAnsi="Times New Roman" w:cs="Times New Roman"/>
              </w:rPr>
              <w:t>TLI = 0.925</w:t>
            </w:r>
          </w:p>
          <w:p w14:paraId="0B20D04C" w14:textId="3B3C97C5" w:rsidR="000B2746" w:rsidRPr="006B1F43" w:rsidRDefault="00A61687" w:rsidP="00812D8D">
            <w:pPr>
              <w:ind w:right="-33" w:firstLine="289"/>
              <w:jc w:val="both"/>
              <w:rPr>
                <w:rFonts w:ascii="Times New Roman" w:hAnsi="Times New Roman" w:cs="Times New Roman"/>
              </w:rPr>
            </w:pPr>
            <w:r>
              <w:rPr>
                <w:rFonts w:ascii="Times New Roman" w:hAnsi="Times New Roman" w:cs="Times New Roman"/>
              </w:rPr>
              <w:t>RMSEA = 0.046</w:t>
            </w:r>
          </w:p>
          <w:p w14:paraId="04E3A238" w14:textId="77777777" w:rsidR="000B2746" w:rsidRPr="006B1F43" w:rsidRDefault="000B2746" w:rsidP="00812D8D">
            <w:pPr>
              <w:ind w:right="706"/>
              <w:jc w:val="both"/>
              <w:rPr>
                <w:rFonts w:ascii="Times New Roman" w:hAnsi="Times New Roman" w:cs="Times New Roman"/>
              </w:rPr>
            </w:pPr>
          </w:p>
        </w:tc>
        <w:tc>
          <w:tcPr>
            <w:tcW w:w="2451" w:type="dxa"/>
          </w:tcPr>
          <w:p w14:paraId="2BD2F112" w14:textId="01EC1B4A" w:rsidR="000B2746" w:rsidRPr="006B1F43" w:rsidRDefault="00912ED9" w:rsidP="00812D8D">
            <w:pPr>
              <w:ind w:right="-108"/>
              <w:jc w:val="center"/>
              <w:rPr>
                <w:rFonts w:ascii="Times New Roman" w:hAnsi="Times New Roman" w:cs="Times New Roman"/>
              </w:rPr>
            </w:pPr>
            <w:r>
              <w:rPr>
                <w:rFonts w:ascii="Times New Roman" w:hAnsi="Times New Roman" w:cs="Times New Roman"/>
              </w:rPr>
              <w:t>0.92</w:t>
            </w:r>
          </w:p>
          <w:p w14:paraId="56771841" w14:textId="7008A73E" w:rsidR="000B2746" w:rsidRPr="006B1F43" w:rsidRDefault="00912ED9" w:rsidP="00812D8D">
            <w:pPr>
              <w:ind w:right="-108"/>
              <w:jc w:val="center"/>
              <w:rPr>
                <w:rFonts w:ascii="Times New Roman" w:hAnsi="Times New Roman" w:cs="Times New Roman"/>
              </w:rPr>
            </w:pPr>
            <w:r>
              <w:rPr>
                <w:rFonts w:ascii="Times New Roman" w:hAnsi="Times New Roman" w:cs="Times New Roman"/>
              </w:rPr>
              <w:t>0.88</w:t>
            </w:r>
          </w:p>
          <w:p w14:paraId="31EA51DA" w14:textId="77777777" w:rsidR="000B2746" w:rsidRPr="006B1F43" w:rsidRDefault="000B2746" w:rsidP="00812D8D">
            <w:pPr>
              <w:ind w:right="-108"/>
              <w:jc w:val="center"/>
              <w:rPr>
                <w:rFonts w:ascii="Times New Roman" w:hAnsi="Times New Roman" w:cs="Times New Roman"/>
              </w:rPr>
            </w:pPr>
          </w:p>
          <w:p w14:paraId="0552E2AE" w14:textId="33457E7A" w:rsidR="000B2746" w:rsidRPr="006B1F43" w:rsidRDefault="00912ED9" w:rsidP="00812D8D">
            <w:pPr>
              <w:ind w:right="-108"/>
              <w:jc w:val="center"/>
              <w:rPr>
                <w:rFonts w:ascii="Times New Roman" w:hAnsi="Times New Roman" w:cs="Times New Roman"/>
              </w:rPr>
            </w:pPr>
            <w:r>
              <w:rPr>
                <w:rFonts w:ascii="Times New Roman" w:hAnsi="Times New Roman" w:cs="Times New Roman"/>
              </w:rPr>
              <w:t>0.86</w:t>
            </w:r>
          </w:p>
          <w:p w14:paraId="57CECF74" w14:textId="21CE4F11" w:rsidR="000B2746" w:rsidRPr="006B1F43" w:rsidRDefault="00912ED9" w:rsidP="00812D8D">
            <w:pPr>
              <w:ind w:right="-108"/>
              <w:jc w:val="center"/>
              <w:rPr>
                <w:rFonts w:ascii="Times New Roman" w:hAnsi="Times New Roman" w:cs="Times New Roman"/>
              </w:rPr>
            </w:pPr>
            <w:r>
              <w:rPr>
                <w:rFonts w:ascii="Times New Roman" w:hAnsi="Times New Roman" w:cs="Times New Roman"/>
              </w:rPr>
              <w:t>0.84</w:t>
            </w:r>
          </w:p>
          <w:p w14:paraId="33F96F5B" w14:textId="00E8505E" w:rsidR="000B2746" w:rsidRPr="006B1F43" w:rsidRDefault="00912ED9" w:rsidP="00812D8D">
            <w:pPr>
              <w:ind w:right="-108"/>
              <w:jc w:val="center"/>
              <w:rPr>
                <w:rFonts w:ascii="Times New Roman" w:hAnsi="Times New Roman" w:cs="Times New Roman"/>
              </w:rPr>
            </w:pPr>
            <w:r>
              <w:rPr>
                <w:rFonts w:ascii="Times New Roman" w:hAnsi="Times New Roman" w:cs="Times New Roman"/>
              </w:rPr>
              <w:t>0.84</w:t>
            </w:r>
          </w:p>
          <w:p w14:paraId="0331C436" w14:textId="5780140B" w:rsidR="000B2746" w:rsidRPr="006B1F43" w:rsidRDefault="00912ED9" w:rsidP="00812D8D">
            <w:pPr>
              <w:ind w:right="-108"/>
              <w:jc w:val="center"/>
              <w:rPr>
                <w:rFonts w:ascii="Times New Roman" w:hAnsi="Times New Roman" w:cs="Times New Roman"/>
              </w:rPr>
            </w:pPr>
            <w:r>
              <w:rPr>
                <w:rFonts w:ascii="Times New Roman" w:hAnsi="Times New Roman" w:cs="Times New Roman"/>
              </w:rPr>
              <w:t>0.82</w:t>
            </w:r>
          </w:p>
          <w:p w14:paraId="27411067" w14:textId="77777777" w:rsidR="000B2746" w:rsidRPr="006B1F43" w:rsidRDefault="000B2746" w:rsidP="00812D8D">
            <w:pPr>
              <w:ind w:right="706"/>
              <w:jc w:val="center"/>
              <w:rPr>
                <w:rFonts w:ascii="Times New Roman" w:hAnsi="Times New Roman" w:cs="Times New Roman"/>
              </w:rPr>
            </w:pPr>
          </w:p>
        </w:tc>
        <w:tc>
          <w:tcPr>
            <w:tcW w:w="2835" w:type="dxa"/>
          </w:tcPr>
          <w:p w14:paraId="061F0F86" w14:textId="456DB11A" w:rsidR="000B2746" w:rsidRPr="006B1F43" w:rsidRDefault="00912ED9" w:rsidP="00812D8D">
            <w:pPr>
              <w:ind w:right="-108"/>
              <w:jc w:val="center"/>
              <w:rPr>
                <w:rFonts w:ascii="Times New Roman" w:hAnsi="Times New Roman" w:cs="Times New Roman"/>
              </w:rPr>
            </w:pPr>
            <w:r>
              <w:rPr>
                <w:rFonts w:ascii="Times New Roman" w:hAnsi="Times New Roman" w:cs="Times New Roman"/>
              </w:rPr>
              <w:t>0.82</w:t>
            </w:r>
          </w:p>
          <w:p w14:paraId="70A33276" w14:textId="7BC9CD60" w:rsidR="000B2746" w:rsidRPr="006B1F43" w:rsidRDefault="00912ED9" w:rsidP="00812D8D">
            <w:pPr>
              <w:ind w:right="-108"/>
              <w:jc w:val="center"/>
              <w:rPr>
                <w:rFonts w:ascii="Times New Roman" w:hAnsi="Times New Roman" w:cs="Times New Roman"/>
              </w:rPr>
            </w:pPr>
            <w:r>
              <w:rPr>
                <w:rFonts w:ascii="Times New Roman" w:hAnsi="Times New Roman" w:cs="Times New Roman"/>
              </w:rPr>
              <w:t>0.80</w:t>
            </w:r>
          </w:p>
          <w:p w14:paraId="3FD3CE35" w14:textId="77777777" w:rsidR="000B2746" w:rsidRPr="006B1F43" w:rsidRDefault="000B2746" w:rsidP="00812D8D">
            <w:pPr>
              <w:ind w:right="-108"/>
              <w:jc w:val="center"/>
              <w:rPr>
                <w:rFonts w:ascii="Times New Roman" w:hAnsi="Times New Roman" w:cs="Times New Roman"/>
              </w:rPr>
            </w:pPr>
          </w:p>
          <w:p w14:paraId="3B9A8C1D" w14:textId="25A23B76" w:rsidR="000B2746" w:rsidRPr="006B1F43" w:rsidRDefault="00912ED9" w:rsidP="00812D8D">
            <w:pPr>
              <w:ind w:right="-108"/>
              <w:jc w:val="center"/>
              <w:rPr>
                <w:rFonts w:ascii="Times New Roman" w:hAnsi="Times New Roman" w:cs="Times New Roman"/>
              </w:rPr>
            </w:pPr>
            <w:r>
              <w:rPr>
                <w:rFonts w:ascii="Times New Roman" w:hAnsi="Times New Roman" w:cs="Times New Roman"/>
              </w:rPr>
              <w:t>0.88</w:t>
            </w:r>
          </w:p>
          <w:p w14:paraId="32FE0B9A" w14:textId="77777777" w:rsidR="000B2746" w:rsidRPr="006B1F43" w:rsidRDefault="000B2746" w:rsidP="00812D8D">
            <w:pPr>
              <w:ind w:right="-108"/>
              <w:jc w:val="center"/>
              <w:rPr>
                <w:rFonts w:ascii="Times New Roman" w:hAnsi="Times New Roman" w:cs="Times New Roman"/>
              </w:rPr>
            </w:pPr>
            <w:r w:rsidRPr="006B1F43">
              <w:rPr>
                <w:rFonts w:ascii="Times New Roman" w:hAnsi="Times New Roman" w:cs="Times New Roman"/>
              </w:rPr>
              <w:t>0.86</w:t>
            </w:r>
          </w:p>
          <w:p w14:paraId="570FEF55" w14:textId="08426FA9" w:rsidR="000B2746" w:rsidRPr="006B1F43" w:rsidRDefault="00912ED9" w:rsidP="00812D8D">
            <w:pPr>
              <w:ind w:right="-108"/>
              <w:jc w:val="center"/>
              <w:rPr>
                <w:rFonts w:ascii="Times New Roman" w:hAnsi="Times New Roman" w:cs="Times New Roman"/>
              </w:rPr>
            </w:pPr>
            <w:r>
              <w:rPr>
                <w:rFonts w:ascii="Times New Roman" w:hAnsi="Times New Roman" w:cs="Times New Roman"/>
              </w:rPr>
              <w:t>0.80</w:t>
            </w:r>
          </w:p>
          <w:p w14:paraId="195D684C" w14:textId="2875426E" w:rsidR="000B2746" w:rsidRPr="006B1F43" w:rsidRDefault="000B2746" w:rsidP="00812D8D">
            <w:pPr>
              <w:ind w:right="-108"/>
              <w:jc w:val="center"/>
              <w:rPr>
                <w:rFonts w:ascii="Times New Roman" w:hAnsi="Times New Roman" w:cs="Times New Roman"/>
              </w:rPr>
            </w:pPr>
            <w:r w:rsidRPr="006B1F43">
              <w:rPr>
                <w:rFonts w:ascii="Times New Roman" w:hAnsi="Times New Roman" w:cs="Times New Roman"/>
              </w:rPr>
              <w:t>0.</w:t>
            </w:r>
            <w:r w:rsidR="00912ED9">
              <w:rPr>
                <w:rFonts w:ascii="Times New Roman" w:hAnsi="Times New Roman" w:cs="Times New Roman"/>
              </w:rPr>
              <w:t>82</w:t>
            </w:r>
          </w:p>
        </w:tc>
      </w:tr>
    </w:tbl>
    <w:p w14:paraId="00478A6D" w14:textId="77777777" w:rsidR="000B2746" w:rsidRPr="006B1F43" w:rsidRDefault="000B2746" w:rsidP="000B2746">
      <w:pPr>
        <w:spacing w:after="0" w:line="240" w:lineRule="auto"/>
        <w:ind w:left="561" w:right="709"/>
        <w:jc w:val="both"/>
        <w:rPr>
          <w:rFonts w:ascii="Times New Roman" w:hAnsi="Times New Roman" w:cs="Times New Roman"/>
          <w:sz w:val="24"/>
          <w:szCs w:val="24"/>
        </w:rPr>
      </w:pPr>
      <w:r w:rsidRPr="006B1F43">
        <w:rPr>
          <w:rFonts w:ascii="Times New Roman" w:hAnsi="Times New Roman" w:cs="Times New Roman"/>
          <w:sz w:val="24"/>
          <w:szCs w:val="24"/>
        </w:rPr>
        <w:t xml:space="preserve">Table 2: Measurement, reliability and validity </w:t>
      </w:r>
    </w:p>
    <w:p w14:paraId="53961857" w14:textId="07DC99A0" w:rsidR="000B2746" w:rsidRPr="006B1F43" w:rsidRDefault="000B2746" w:rsidP="000B2746">
      <w:pPr>
        <w:spacing w:after="0" w:line="240" w:lineRule="auto"/>
        <w:ind w:left="561" w:right="709"/>
        <w:rPr>
          <w:rFonts w:ascii="Times New Roman" w:hAnsi="Times New Roman" w:cs="Times New Roman"/>
          <w:sz w:val="20"/>
          <w:szCs w:val="20"/>
        </w:rPr>
      </w:pPr>
      <w:r w:rsidRPr="006B1F43">
        <w:rPr>
          <w:rFonts w:ascii="Times New Roman" w:hAnsi="Times New Roman" w:cs="Times New Roman"/>
          <w:sz w:val="20"/>
          <w:szCs w:val="20"/>
        </w:rPr>
        <w:t xml:space="preserve">Note: Internal </w:t>
      </w:r>
      <w:r w:rsidR="00767935">
        <w:rPr>
          <w:rFonts w:ascii="Times New Roman" w:hAnsi="Times New Roman" w:cs="Times New Roman"/>
          <w:sz w:val="20"/>
          <w:szCs w:val="20"/>
        </w:rPr>
        <w:t>reliability (Cronbach</w:t>
      </w:r>
      <w:r w:rsidRPr="006B1F43">
        <w:rPr>
          <w:rFonts w:ascii="Times New Roman" w:hAnsi="Times New Roman" w:cs="Times New Roman"/>
          <w:sz w:val="20"/>
          <w:szCs w:val="20"/>
        </w:rPr>
        <w:t xml:space="preserve"> 1951); variance</w:t>
      </w:r>
      <w:r w:rsidR="00767935">
        <w:rPr>
          <w:rFonts w:ascii="Times New Roman" w:hAnsi="Times New Roman" w:cs="Times New Roman"/>
          <w:sz w:val="20"/>
          <w:szCs w:val="20"/>
        </w:rPr>
        <w:t xml:space="preserve"> extracted (Fornell and Larcker</w:t>
      </w:r>
      <w:r w:rsidRPr="006B1F43">
        <w:rPr>
          <w:rFonts w:ascii="Times New Roman" w:hAnsi="Times New Roman" w:cs="Times New Roman"/>
          <w:sz w:val="20"/>
          <w:szCs w:val="20"/>
        </w:rPr>
        <w:t xml:space="preserve"> 1981)</w:t>
      </w:r>
    </w:p>
    <w:p w14:paraId="4030A9E8" w14:textId="77777777" w:rsidR="000B2746" w:rsidRPr="006B1F43" w:rsidRDefault="000B2746" w:rsidP="000B2746"/>
    <w:p w14:paraId="25F30B84" w14:textId="77777777" w:rsidR="000B2746" w:rsidRPr="006B1F43" w:rsidRDefault="000B2746" w:rsidP="000B2746"/>
    <w:p w14:paraId="780D7F72" w14:textId="77777777" w:rsidR="000B2746" w:rsidRPr="006B1F43" w:rsidRDefault="000B2746" w:rsidP="000B2746"/>
    <w:p w14:paraId="38DF36F8" w14:textId="77777777" w:rsidR="000B2746" w:rsidRPr="006B1F43" w:rsidRDefault="000B2746" w:rsidP="000B2746"/>
    <w:tbl>
      <w:tblPr>
        <w:tblStyle w:val="TableGrid"/>
        <w:tblW w:w="0" w:type="auto"/>
        <w:tblInd w:w="562" w:type="dxa"/>
        <w:tblLook w:val="04A0" w:firstRow="1" w:lastRow="0" w:firstColumn="1" w:lastColumn="0" w:noHBand="0" w:noVBand="1"/>
      </w:tblPr>
      <w:tblGrid>
        <w:gridCol w:w="3090"/>
        <w:gridCol w:w="2126"/>
        <w:gridCol w:w="2552"/>
      </w:tblGrid>
      <w:tr w:rsidR="000B2746" w:rsidRPr="006B1F43" w14:paraId="58D27EB4" w14:textId="77777777" w:rsidTr="00812D8D">
        <w:tc>
          <w:tcPr>
            <w:tcW w:w="3090" w:type="dxa"/>
          </w:tcPr>
          <w:p w14:paraId="664C99FD" w14:textId="77777777" w:rsidR="000B2746" w:rsidRPr="006B1F43" w:rsidRDefault="000B2746" w:rsidP="00812D8D">
            <w:pPr>
              <w:rPr>
                <w:rFonts w:ascii="Times New Roman" w:hAnsi="Times New Roman" w:cs="Times New Roman"/>
              </w:rPr>
            </w:pPr>
            <w:r w:rsidRPr="006B1F43">
              <w:rPr>
                <w:rFonts w:ascii="Times New Roman" w:hAnsi="Times New Roman" w:cs="Times New Roman"/>
              </w:rPr>
              <w:t>Brand likeability dimensions</w:t>
            </w:r>
          </w:p>
          <w:p w14:paraId="23BC6D35" w14:textId="77777777" w:rsidR="000B2746" w:rsidRPr="006B1F43" w:rsidRDefault="000B2746" w:rsidP="00812D8D">
            <w:pPr>
              <w:rPr>
                <w:rFonts w:ascii="Times New Roman" w:hAnsi="Times New Roman" w:cs="Times New Roman"/>
              </w:rPr>
            </w:pPr>
          </w:p>
        </w:tc>
        <w:tc>
          <w:tcPr>
            <w:tcW w:w="2126" w:type="dxa"/>
          </w:tcPr>
          <w:p w14:paraId="0EB64C1F" w14:textId="77777777" w:rsidR="000B2746" w:rsidRPr="006B1F43" w:rsidRDefault="000B2746" w:rsidP="00812D8D">
            <w:pPr>
              <w:ind w:right="-108"/>
              <w:jc w:val="center"/>
              <w:rPr>
                <w:rFonts w:ascii="Times New Roman" w:hAnsi="Times New Roman" w:cs="Times New Roman"/>
              </w:rPr>
            </w:pPr>
            <w:r w:rsidRPr="006B1F43">
              <w:rPr>
                <w:rFonts w:ascii="Times New Roman" w:hAnsi="Times New Roman" w:cs="Times New Roman"/>
              </w:rPr>
              <w:t>Item</w:t>
            </w:r>
          </w:p>
        </w:tc>
        <w:tc>
          <w:tcPr>
            <w:tcW w:w="2552" w:type="dxa"/>
          </w:tcPr>
          <w:p w14:paraId="0292E7C7" w14:textId="77777777" w:rsidR="000B2746" w:rsidRPr="006B1F43" w:rsidRDefault="000B2746" w:rsidP="00812D8D">
            <w:pPr>
              <w:ind w:right="4"/>
              <w:rPr>
                <w:rFonts w:ascii="Times New Roman" w:hAnsi="Times New Roman" w:cs="Times New Roman"/>
              </w:rPr>
            </w:pPr>
            <w:r w:rsidRPr="006B1F43">
              <w:rPr>
                <w:rFonts w:ascii="Times New Roman" w:hAnsi="Times New Roman" w:cs="Times New Roman"/>
              </w:rPr>
              <w:t>Construct reliability score</w:t>
            </w:r>
          </w:p>
        </w:tc>
      </w:tr>
      <w:tr w:rsidR="000B2746" w:rsidRPr="006B1F43" w14:paraId="1664D976" w14:textId="77777777" w:rsidTr="00812D8D">
        <w:tc>
          <w:tcPr>
            <w:tcW w:w="3090" w:type="dxa"/>
          </w:tcPr>
          <w:p w14:paraId="1E53AF30" w14:textId="77777777" w:rsidR="000B2746" w:rsidRPr="006B1F43" w:rsidRDefault="000B2746" w:rsidP="00812D8D">
            <w:pPr>
              <w:ind w:right="-33"/>
              <w:jc w:val="both"/>
              <w:rPr>
                <w:rFonts w:ascii="Times New Roman" w:hAnsi="Times New Roman" w:cs="Times New Roman"/>
              </w:rPr>
            </w:pPr>
            <w:r w:rsidRPr="006B1F43">
              <w:rPr>
                <w:rFonts w:ascii="Times New Roman" w:hAnsi="Times New Roman" w:cs="Times New Roman"/>
              </w:rPr>
              <w:t>Positivity</w:t>
            </w:r>
          </w:p>
          <w:p w14:paraId="0B748F38" w14:textId="34FC26B0" w:rsidR="000B2746" w:rsidRPr="006B1F43" w:rsidRDefault="00B1494E" w:rsidP="00812D8D">
            <w:pPr>
              <w:ind w:right="-33"/>
              <w:rPr>
                <w:rFonts w:ascii="Times New Roman" w:hAnsi="Times New Roman" w:cs="Times New Roman"/>
              </w:rPr>
            </w:pPr>
            <w:r>
              <w:rPr>
                <w:rFonts w:ascii="Times New Roman" w:hAnsi="Times New Roman" w:cs="Times New Roman"/>
              </w:rPr>
              <w:t>(composite reliability = .80</w:t>
            </w:r>
            <w:r w:rsidR="000B2746" w:rsidRPr="006B1F43">
              <w:rPr>
                <w:rFonts w:ascii="Times New Roman" w:hAnsi="Times New Roman" w:cs="Times New Roman"/>
              </w:rPr>
              <w:t>)</w:t>
            </w:r>
          </w:p>
          <w:p w14:paraId="11A71576" w14:textId="77777777" w:rsidR="000B2746" w:rsidRPr="006B1F43" w:rsidRDefault="000B2746" w:rsidP="00812D8D">
            <w:pPr>
              <w:ind w:right="-33"/>
              <w:jc w:val="both"/>
              <w:rPr>
                <w:rFonts w:ascii="Times New Roman" w:hAnsi="Times New Roman" w:cs="Times New Roman"/>
              </w:rPr>
            </w:pPr>
          </w:p>
          <w:p w14:paraId="51EF1999" w14:textId="77777777" w:rsidR="000B2746" w:rsidRPr="006B1F43" w:rsidRDefault="000B2746" w:rsidP="00812D8D">
            <w:pPr>
              <w:ind w:right="-33"/>
              <w:jc w:val="both"/>
              <w:rPr>
                <w:rFonts w:ascii="Times New Roman" w:hAnsi="Times New Roman" w:cs="Times New Roman"/>
              </w:rPr>
            </w:pPr>
          </w:p>
          <w:p w14:paraId="5CB5D23B" w14:textId="77777777" w:rsidR="000B2746" w:rsidRPr="006B1F43" w:rsidRDefault="000B2746" w:rsidP="00812D8D">
            <w:pPr>
              <w:ind w:right="-33"/>
              <w:jc w:val="both"/>
              <w:rPr>
                <w:rFonts w:ascii="Times New Roman" w:hAnsi="Times New Roman" w:cs="Times New Roman"/>
              </w:rPr>
            </w:pPr>
          </w:p>
          <w:p w14:paraId="464EFE7F" w14:textId="77777777" w:rsidR="000B2746" w:rsidRPr="006B1F43" w:rsidRDefault="000B2746" w:rsidP="00812D8D">
            <w:pPr>
              <w:ind w:right="-33"/>
              <w:jc w:val="both"/>
              <w:rPr>
                <w:rFonts w:ascii="Times New Roman" w:hAnsi="Times New Roman" w:cs="Times New Roman"/>
              </w:rPr>
            </w:pPr>
            <w:r w:rsidRPr="006B1F43">
              <w:rPr>
                <w:rFonts w:ascii="Times New Roman" w:hAnsi="Times New Roman" w:cs="Times New Roman"/>
              </w:rPr>
              <w:t>Interaction</w:t>
            </w:r>
          </w:p>
          <w:p w14:paraId="5F86188A" w14:textId="6347B8BC" w:rsidR="000B2746" w:rsidRPr="006B1F43" w:rsidRDefault="00B1494E" w:rsidP="00812D8D">
            <w:pPr>
              <w:ind w:right="-33"/>
              <w:rPr>
                <w:rFonts w:ascii="Times New Roman" w:hAnsi="Times New Roman" w:cs="Times New Roman"/>
              </w:rPr>
            </w:pPr>
            <w:r>
              <w:rPr>
                <w:rFonts w:ascii="Times New Roman" w:hAnsi="Times New Roman" w:cs="Times New Roman"/>
              </w:rPr>
              <w:t>(composite reliability = .82</w:t>
            </w:r>
            <w:r w:rsidR="000B2746" w:rsidRPr="006B1F43">
              <w:rPr>
                <w:rFonts w:ascii="Times New Roman" w:hAnsi="Times New Roman" w:cs="Times New Roman"/>
              </w:rPr>
              <w:t>)</w:t>
            </w:r>
          </w:p>
          <w:p w14:paraId="36684E22" w14:textId="77777777" w:rsidR="000B2746" w:rsidRPr="006B1F43" w:rsidRDefault="000B2746" w:rsidP="00812D8D">
            <w:pPr>
              <w:ind w:right="-33"/>
              <w:jc w:val="both"/>
              <w:rPr>
                <w:rFonts w:ascii="Times New Roman" w:hAnsi="Times New Roman" w:cs="Times New Roman"/>
              </w:rPr>
            </w:pPr>
          </w:p>
          <w:p w14:paraId="5A8A4CAF" w14:textId="77777777" w:rsidR="000B2746" w:rsidRPr="006B1F43" w:rsidRDefault="000B2746" w:rsidP="00812D8D">
            <w:pPr>
              <w:ind w:right="-33"/>
              <w:jc w:val="both"/>
              <w:rPr>
                <w:rFonts w:ascii="Times New Roman" w:hAnsi="Times New Roman" w:cs="Times New Roman"/>
              </w:rPr>
            </w:pPr>
          </w:p>
          <w:p w14:paraId="06ACC9B8" w14:textId="77777777" w:rsidR="000B2746" w:rsidRPr="006B1F43" w:rsidRDefault="000B2746" w:rsidP="00812D8D">
            <w:pPr>
              <w:ind w:right="-33"/>
              <w:jc w:val="both"/>
              <w:rPr>
                <w:rFonts w:ascii="Times New Roman" w:hAnsi="Times New Roman" w:cs="Times New Roman"/>
              </w:rPr>
            </w:pPr>
          </w:p>
          <w:p w14:paraId="2DC339CA" w14:textId="77777777" w:rsidR="000B2746" w:rsidRPr="006B1F43" w:rsidRDefault="000B2746" w:rsidP="00812D8D">
            <w:pPr>
              <w:ind w:right="-33"/>
              <w:jc w:val="both"/>
              <w:rPr>
                <w:rFonts w:ascii="Times New Roman" w:hAnsi="Times New Roman" w:cs="Times New Roman"/>
              </w:rPr>
            </w:pPr>
            <w:r w:rsidRPr="006B1F43">
              <w:rPr>
                <w:rFonts w:ascii="Times New Roman" w:hAnsi="Times New Roman" w:cs="Times New Roman"/>
              </w:rPr>
              <w:t>Personified quality</w:t>
            </w:r>
          </w:p>
          <w:p w14:paraId="358CB8B9" w14:textId="41F5A8FE" w:rsidR="000B2746" w:rsidRPr="006B1F43" w:rsidRDefault="00B1494E" w:rsidP="00812D8D">
            <w:pPr>
              <w:ind w:right="-33"/>
              <w:rPr>
                <w:rFonts w:ascii="Times New Roman" w:hAnsi="Times New Roman" w:cs="Times New Roman"/>
              </w:rPr>
            </w:pPr>
            <w:r>
              <w:rPr>
                <w:rFonts w:ascii="Times New Roman" w:hAnsi="Times New Roman" w:cs="Times New Roman"/>
              </w:rPr>
              <w:t>(composite reliability = .78</w:t>
            </w:r>
            <w:r w:rsidR="000B2746" w:rsidRPr="006B1F43">
              <w:rPr>
                <w:rFonts w:ascii="Times New Roman" w:hAnsi="Times New Roman" w:cs="Times New Roman"/>
              </w:rPr>
              <w:t>)</w:t>
            </w:r>
          </w:p>
          <w:p w14:paraId="72976FD7" w14:textId="77777777" w:rsidR="000B2746" w:rsidRPr="006B1F43" w:rsidRDefault="000B2746" w:rsidP="00812D8D">
            <w:pPr>
              <w:ind w:right="-33"/>
              <w:jc w:val="both"/>
              <w:rPr>
                <w:rFonts w:ascii="Times New Roman" w:hAnsi="Times New Roman" w:cs="Times New Roman"/>
              </w:rPr>
            </w:pPr>
          </w:p>
          <w:p w14:paraId="36AA74C1" w14:textId="77777777" w:rsidR="000B2746" w:rsidRPr="006B1F43" w:rsidRDefault="000B2746" w:rsidP="00812D8D">
            <w:pPr>
              <w:ind w:right="-33"/>
              <w:jc w:val="both"/>
              <w:rPr>
                <w:rFonts w:ascii="Times New Roman" w:hAnsi="Times New Roman" w:cs="Times New Roman"/>
              </w:rPr>
            </w:pPr>
          </w:p>
          <w:p w14:paraId="444DEE73" w14:textId="77777777" w:rsidR="000B2746" w:rsidRPr="006B1F43" w:rsidRDefault="000B2746" w:rsidP="00812D8D">
            <w:pPr>
              <w:ind w:right="-33"/>
              <w:jc w:val="both"/>
              <w:rPr>
                <w:rFonts w:ascii="Times New Roman" w:hAnsi="Times New Roman" w:cs="Times New Roman"/>
              </w:rPr>
            </w:pPr>
          </w:p>
          <w:p w14:paraId="7CC17F8D" w14:textId="77777777" w:rsidR="000B2746" w:rsidRPr="006B1F43" w:rsidRDefault="000B2746" w:rsidP="00812D8D">
            <w:pPr>
              <w:ind w:right="-33"/>
              <w:jc w:val="both"/>
              <w:rPr>
                <w:rFonts w:ascii="Times New Roman" w:hAnsi="Times New Roman" w:cs="Times New Roman"/>
              </w:rPr>
            </w:pPr>
          </w:p>
          <w:p w14:paraId="264732E5" w14:textId="77777777" w:rsidR="000B2746" w:rsidRPr="006B1F43" w:rsidRDefault="000B2746" w:rsidP="00812D8D">
            <w:pPr>
              <w:ind w:right="-33"/>
              <w:jc w:val="both"/>
              <w:rPr>
                <w:rFonts w:ascii="Times New Roman" w:hAnsi="Times New Roman" w:cs="Times New Roman"/>
              </w:rPr>
            </w:pPr>
            <w:r w:rsidRPr="006B1F43">
              <w:rPr>
                <w:rFonts w:ascii="Times New Roman" w:hAnsi="Times New Roman" w:cs="Times New Roman"/>
              </w:rPr>
              <w:t>Contentment</w:t>
            </w:r>
          </w:p>
          <w:p w14:paraId="1478399C" w14:textId="0BD5E175" w:rsidR="000B2746" w:rsidRPr="006B1F43" w:rsidRDefault="000B2746" w:rsidP="00812D8D">
            <w:pPr>
              <w:ind w:right="-33"/>
              <w:rPr>
                <w:rFonts w:ascii="Times New Roman" w:hAnsi="Times New Roman" w:cs="Times New Roman"/>
              </w:rPr>
            </w:pPr>
            <w:r w:rsidRPr="006B1F43">
              <w:rPr>
                <w:rFonts w:ascii="Times New Roman" w:hAnsi="Times New Roman" w:cs="Times New Roman"/>
              </w:rPr>
              <w:t>(composite reliabil</w:t>
            </w:r>
            <w:r w:rsidR="00B1494E">
              <w:rPr>
                <w:rFonts w:ascii="Times New Roman" w:hAnsi="Times New Roman" w:cs="Times New Roman"/>
              </w:rPr>
              <w:t>ity = .78</w:t>
            </w:r>
            <w:r w:rsidRPr="006B1F43">
              <w:rPr>
                <w:rFonts w:ascii="Times New Roman" w:hAnsi="Times New Roman" w:cs="Times New Roman"/>
              </w:rPr>
              <w:t>)</w:t>
            </w:r>
          </w:p>
          <w:p w14:paraId="6346D4E9" w14:textId="77777777" w:rsidR="000B2746" w:rsidRPr="006B1F43" w:rsidRDefault="000B2746" w:rsidP="00812D8D">
            <w:pPr>
              <w:ind w:right="-33" w:firstLine="289"/>
              <w:jc w:val="both"/>
              <w:rPr>
                <w:rFonts w:ascii="Times New Roman" w:hAnsi="Times New Roman" w:cs="Times New Roman"/>
              </w:rPr>
            </w:pPr>
          </w:p>
        </w:tc>
        <w:tc>
          <w:tcPr>
            <w:tcW w:w="2126" w:type="dxa"/>
          </w:tcPr>
          <w:p w14:paraId="2F62D42C" w14:textId="77777777" w:rsidR="000B2746" w:rsidRPr="006B1F43" w:rsidRDefault="000B2746" w:rsidP="00812D8D">
            <w:pPr>
              <w:ind w:right="-108"/>
              <w:jc w:val="center"/>
              <w:rPr>
                <w:rFonts w:ascii="Times New Roman" w:hAnsi="Times New Roman" w:cs="Times New Roman"/>
              </w:rPr>
            </w:pPr>
            <w:r w:rsidRPr="006B1F43">
              <w:rPr>
                <w:rFonts w:ascii="Times New Roman" w:hAnsi="Times New Roman" w:cs="Times New Roman"/>
              </w:rPr>
              <w:t>PA1</w:t>
            </w:r>
          </w:p>
          <w:p w14:paraId="7D727A8A" w14:textId="77777777" w:rsidR="000B2746" w:rsidRPr="006B1F43" w:rsidRDefault="000B2746" w:rsidP="00812D8D">
            <w:pPr>
              <w:ind w:right="-108"/>
              <w:jc w:val="center"/>
              <w:rPr>
                <w:rFonts w:ascii="Times New Roman" w:hAnsi="Times New Roman" w:cs="Times New Roman"/>
              </w:rPr>
            </w:pPr>
            <w:r w:rsidRPr="006B1F43">
              <w:rPr>
                <w:rFonts w:ascii="Times New Roman" w:hAnsi="Times New Roman" w:cs="Times New Roman"/>
              </w:rPr>
              <w:t>PA2</w:t>
            </w:r>
          </w:p>
          <w:p w14:paraId="2BD4092E" w14:textId="77777777" w:rsidR="000B2746" w:rsidRPr="006B1F43" w:rsidRDefault="000B2746" w:rsidP="00812D8D">
            <w:pPr>
              <w:ind w:right="-108"/>
              <w:jc w:val="center"/>
              <w:rPr>
                <w:rFonts w:ascii="Times New Roman" w:hAnsi="Times New Roman" w:cs="Times New Roman"/>
              </w:rPr>
            </w:pPr>
            <w:r w:rsidRPr="006B1F43">
              <w:rPr>
                <w:rFonts w:ascii="Times New Roman" w:hAnsi="Times New Roman" w:cs="Times New Roman"/>
              </w:rPr>
              <w:t>PA3</w:t>
            </w:r>
          </w:p>
          <w:p w14:paraId="0070E5BC" w14:textId="77777777" w:rsidR="000B2746" w:rsidRPr="006B1F43" w:rsidRDefault="000B2746" w:rsidP="00812D8D">
            <w:pPr>
              <w:ind w:right="-108"/>
              <w:jc w:val="center"/>
              <w:rPr>
                <w:rFonts w:ascii="Times New Roman" w:hAnsi="Times New Roman" w:cs="Times New Roman"/>
              </w:rPr>
            </w:pPr>
            <w:r w:rsidRPr="006B1F43">
              <w:rPr>
                <w:rFonts w:ascii="Times New Roman" w:hAnsi="Times New Roman" w:cs="Times New Roman"/>
              </w:rPr>
              <w:t>PA4</w:t>
            </w:r>
          </w:p>
          <w:p w14:paraId="0629FD5F" w14:textId="77777777" w:rsidR="000B2746" w:rsidRPr="006B1F43" w:rsidRDefault="000B2746" w:rsidP="00812D8D">
            <w:pPr>
              <w:ind w:right="-108"/>
              <w:jc w:val="center"/>
              <w:rPr>
                <w:rFonts w:ascii="Times New Roman" w:hAnsi="Times New Roman" w:cs="Times New Roman"/>
              </w:rPr>
            </w:pPr>
          </w:p>
          <w:p w14:paraId="13E9CF1A" w14:textId="77777777" w:rsidR="000B2746" w:rsidRPr="006B1F43" w:rsidRDefault="000B2746" w:rsidP="00812D8D">
            <w:pPr>
              <w:ind w:right="-108"/>
              <w:jc w:val="center"/>
              <w:rPr>
                <w:rFonts w:ascii="Times New Roman" w:hAnsi="Times New Roman" w:cs="Times New Roman"/>
              </w:rPr>
            </w:pPr>
            <w:r w:rsidRPr="006B1F43">
              <w:rPr>
                <w:rFonts w:ascii="Times New Roman" w:hAnsi="Times New Roman" w:cs="Times New Roman"/>
              </w:rPr>
              <w:t>II1</w:t>
            </w:r>
          </w:p>
          <w:p w14:paraId="0BBAD027" w14:textId="77777777" w:rsidR="000B2746" w:rsidRPr="006B1F43" w:rsidRDefault="000B2746" w:rsidP="00812D8D">
            <w:pPr>
              <w:ind w:right="-108"/>
              <w:jc w:val="center"/>
              <w:rPr>
                <w:rFonts w:ascii="Times New Roman" w:hAnsi="Times New Roman" w:cs="Times New Roman"/>
              </w:rPr>
            </w:pPr>
            <w:r w:rsidRPr="006B1F43">
              <w:rPr>
                <w:rFonts w:ascii="Times New Roman" w:hAnsi="Times New Roman" w:cs="Times New Roman"/>
              </w:rPr>
              <w:t>II2</w:t>
            </w:r>
          </w:p>
          <w:p w14:paraId="18D0291D" w14:textId="77777777" w:rsidR="000B2746" w:rsidRPr="006B1F43" w:rsidRDefault="000B2746" w:rsidP="00812D8D">
            <w:pPr>
              <w:ind w:right="-108"/>
              <w:jc w:val="center"/>
              <w:rPr>
                <w:rFonts w:ascii="Times New Roman" w:hAnsi="Times New Roman" w:cs="Times New Roman"/>
              </w:rPr>
            </w:pPr>
            <w:r w:rsidRPr="006B1F43">
              <w:rPr>
                <w:rFonts w:ascii="Times New Roman" w:hAnsi="Times New Roman" w:cs="Times New Roman"/>
              </w:rPr>
              <w:t>II3</w:t>
            </w:r>
          </w:p>
          <w:p w14:paraId="04C60B5F" w14:textId="77777777" w:rsidR="000B2746" w:rsidRPr="006B1F43" w:rsidRDefault="000B2746" w:rsidP="00812D8D">
            <w:pPr>
              <w:ind w:right="-108"/>
              <w:jc w:val="center"/>
              <w:rPr>
                <w:rFonts w:ascii="Times New Roman" w:hAnsi="Times New Roman" w:cs="Times New Roman"/>
              </w:rPr>
            </w:pPr>
            <w:r w:rsidRPr="006B1F43">
              <w:rPr>
                <w:rFonts w:ascii="Times New Roman" w:hAnsi="Times New Roman" w:cs="Times New Roman"/>
              </w:rPr>
              <w:t>II4</w:t>
            </w:r>
          </w:p>
          <w:p w14:paraId="3CAEEC46" w14:textId="77777777" w:rsidR="000B2746" w:rsidRPr="006B1F43" w:rsidRDefault="000B2746" w:rsidP="00812D8D">
            <w:pPr>
              <w:ind w:right="-108"/>
              <w:jc w:val="center"/>
              <w:rPr>
                <w:rFonts w:ascii="Times New Roman" w:hAnsi="Times New Roman" w:cs="Times New Roman"/>
              </w:rPr>
            </w:pPr>
          </w:p>
          <w:p w14:paraId="1DAAFE46" w14:textId="77777777" w:rsidR="000B2746" w:rsidRPr="006B1F43" w:rsidRDefault="000B2746" w:rsidP="00812D8D">
            <w:pPr>
              <w:ind w:right="-108"/>
              <w:jc w:val="center"/>
              <w:rPr>
                <w:rFonts w:ascii="Times New Roman" w:hAnsi="Times New Roman" w:cs="Times New Roman"/>
              </w:rPr>
            </w:pPr>
            <w:r w:rsidRPr="006B1F43">
              <w:rPr>
                <w:rFonts w:ascii="Times New Roman" w:hAnsi="Times New Roman" w:cs="Times New Roman"/>
              </w:rPr>
              <w:t>PQ1</w:t>
            </w:r>
          </w:p>
          <w:p w14:paraId="43E97C00" w14:textId="77777777" w:rsidR="000B2746" w:rsidRPr="006B1F43" w:rsidRDefault="000B2746" w:rsidP="00812D8D">
            <w:pPr>
              <w:ind w:right="-108"/>
              <w:jc w:val="center"/>
              <w:rPr>
                <w:rFonts w:ascii="Times New Roman" w:hAnsi="Times New Roman" w:cs="Times New Roman"/>
              </w:rPr>
            </w:pPr>
            <w:r w:rsidRPr="006B1F43">
              <w:rPr>
                <w:rFonts w:ascii="Times New Roman" w:hAnsi="Times New Roman" w:cs="Times New Roman"/>
              </w:rPr>
              <w:t>PQ2</w:t>
            </w:r>
          </w:p>
          <w:p w14:paraId="6F46EB28" w14:textId="77777777" w:rsidR="000B2746" w:rsidRPr="006B1F43" w:rsidRDefault="000B2746" w:rsidP="00812D8D">
            <w:pPr>
              <w:ind w:right="-108"/>
              <w:jc w:val="center"/>
              <w:rPr>
                <w:rFonts w:ascii="Times New Roman" w:hAnsi="Times New Roman" w:cs="Times New Roman"/>
              </w:rPr>
            </w:pPr>
            <w:r w:rsidRPr="006B1F43">
              <w:rPr>
                <w:rFonts w:ascii="Times New Roman" w:hAnsi="Times New Roman" w:cs="Times New Roman"/>
              </w:rPr>
              <w:t>PQ3</w:t>
            </w:r>
          </w:p>
          <w:p w14:paraId="0EB85199" w14:textId="77777777" w:rsidR="000B2746" w:rsidRPr="006B1F43" w:rsidRDefault="000B2746" w:rsidP="00812D8D">
            <w:pPr>
              <w:ind w:right="-108"/>
              <w:jc w:val="center"/>
              <w:rPr>
                <w:rFonts w:ascii="Times New Roman" w:hAnsi="Times New Roman" w:cs="Times New Roman"/>
              </w:rPr>
            </w:pPr>
            <w:r w:rsidRPr="006B1F43">
              <w:rPr>
                <w:rFonts w:ascii="Times New Roman" w:hAnsi="Times New Roman" w:cs="Times New Roman"/>
              </w:rPr>
              <w:t>PQ4</w:t>
            </w:r>
          </w:p>
          <w:p w14:paraId="501F1BFE" w14:textId="77777777" w:rsidR="000B2746" w:rsidRPr="006B1F43" w:rsidRDefault="000B2746" w:rsidP="00812D8D">
            <w:pPr>
              <w:ind w:right="-108"/>
              <w:jc w:val="center"/>
              <w:rPr>
                <w:rFonts w:ascii="Times New Roman" w:hAnsi="Times New Roman" w:cs="Times New Roman"/>
              </w:rPr>
            </w:pPr>
            <w:r w:rsidRPr="006B1F43">
              <w:rPr>
                <w:rFonts w:ascii="Times New Roman" w:hAnsi="Times New Roman" w:cs="Times New Roman"/>
              </w:rPr>
              <w:t>PQ5</w:t>
            </w:r>
          </w:p>
          <w:p w14:paraId="5481CF11" w14:textId="77777777" w:rsidR="000B2746" w:rsidRPr="006B1F43" w:rsidRDefault="000B2746" w:rsidP="00812D8D">
            <w:pPr>
              <w:ind w:right="-108"/>
              <w:jc w:val="center"/>
              <w:rPr>
                <w:rFonts w:ascii="Times New Roman" w:hAnsi="Times New Roman" w:cs="Times New Roman"/>
              </w:rPr>
            </w:pPr>
          </w:p>
          <w:p w14:paraId="12F19951" w14:textId="77777777" w:rsidR="000B2746" w:rsidRPr="006B1F43" w:rsidRDefault="000B2746" w:rsidP="00812D8D">
            <w:pPr>
              <w:ind w:right="-108"/>
              <w:jc w:val="center"/>
              <w:rPr>
                <w:rFonts w:ascii="Times New Roman" w:hAnsi="Times New Roman" w:cs="Times New Roman"/>
              </w:rPr>
            </w:pPr>
            <w:r w:rsidRPr="006B1F43">
              <w:rPr>
                <w:rFonts w:ascii="Times New Roman" w:hAnsi="Times New Roman" w:cs="Times New Roman"/>
              </w:rPr>
              <w:t>BC1</w:t>
            </w:r>
          </w:p>
          <w:p w14:paraId="59937F9B" w14:textId="77777777" w:rsidR="000B2746" w:rsidRPr="006B1F43" w:rsidRDefault="000B2746" w:rsidP="00812D8D">
            <w:pPr>
              <w:ind w:right="-108"/>
              <w:jc w:val="center"/>
              <w:rPr>
                <w:rFonts w:ascii="Times New Roman" w:hAnsi="Times New Roman" w:cs="Times New Roman"/>
              </w:rPr>
            </w:pPr>
            <w:r w:rsidRPr="006B1F43">
              <w:rPr>
                <w:rFonts w:ascii="Times New Roman" w:hAnsi="Times New Roman" w:cs="Times New Roman"/>
              </w:rPr>
              <w:t>BC2</w:t>
            </w:r>
          </w:p>
          <w:p w14:paraId="0A934C95" w14:textId="77777777" w:rsidR="000B2746" w:rsidRPr="006B1F43" w:rsidRDefault="000B2746" w:rsidP="00812D8D">
            <w:pPr>
              <w:ind w:right="-108"/>
              <w:jc w:val="center"/>
              <w:rPr>
                <w:rFonts w:ascii="Times New Roman" w:hAnsi="Times New Roman" w:cs="Times New Roman"/>
              </w:rPr>
            </w:pPr>
            <w:r w:rsidRPr="006B1F43">
              <w:rPr>
                <w:rFonts w:ascii="Times New Roman" w:hAnsi="Times New Roman" w:cs="Times New Roman"/>
              </w:rPr>
              <w:t>BC3</w:t>
            </w:r>
          </w:p>
          <w:p w14:paraId="4FED997D" w14:textId="77777777" w:rsidR="000B2746" w:rsidRPr="006B1F43" w:rsidRDefault="000B2746" w:rsidP="00812D8D">
            <w:pPr>
              <w:ind w:right="-108"/>
              <w:jc w:val="center"/>
              <w:rPr>
                <w:rFonts w:ascii="Times New Roman" w:hAnsi="Times New Roman" w:cs="Times New Roman"/>
              </w:rPr>
            </w:pPr>
            <w:r w:rsidRPr="006B1F43">
              <w:rPr>
                <w:rFonts w:ascii="Times New Roman" w:hAnsi="Times New Roman" w:cs="Times New Roman"/>
              </w:rPr>
              <w:t>BC4</w:t>
            </w:r>
          </w:p>
          <w:p w14:paraId="69263470" w14:textId="77777777" w:rsidR="000B2746" w:rsidRPr="006B1F43" w:rsidRDefault="000B2746" w:rsidP="00812D8D">
            <w:pPr>
              <w:ind w:right="562"/>
              <w:jc w:val="both"/>
              <w:rPr>
                <w:rFonts w:ascii="Times New Roman" w:hAnsi="Times New Roman" w:cs="Times New Roman"/>
              </w:rPr>
            </w:pPr>
          </w:p>
        </w:tc>
        <w:tc>
          <w:tcPr>
            <w:tcW w:w="2552" w:type="dxa"/>
          </w:tcPr>
          <w:p w14:paraId="79B69955" w14:textId="05590B92" w:rsidR="000B2746" w:rsidRPr="006B1F43" w:rsidRDefault="000B2746" w:rsidP="00812D8D">
            <w:pPr>
              <w:ind w:right="-108"/>
              <w:jc w:val="center"/>
              <w:rPr>
                <w:rFonts w:ascii="Times New Roman" w:hAnsi="Times New Roman" w:cs="Times New Roman"/>
              </w:rPr>
            </w:pPr>
            <w:r w:rsidRPr="006B1F43">
              <w:rPr>
                <w:rFonts w:ascii="Times New Roman" w:hAnsi="Times New Roman" w:cs="Times New Roman"/>
              </w:rPr>
              <w:t>0.7</w:t>
            </w:r>
            <w:r w:rsidR="00B1494E">
              <w:rPr>
                <w:rFonts w:ascii="Times New Roman" w:hAnsi="Times New Roman" w:cs="Times New Roman"/>
              </w:rPr>
              <w:t>8</w:t>
            </w:r>
            <w:r w:rsidRPr="006B1F43">
              <w:rPr>
                <w:rFonts w:ascii="Times New Roman" w:hAnsi="Times New Roman" w:cs="Times New Roman"/>
              </w:rPr>
              <w:t>0</w:t>
            </w:r>
          </w:p>
          <w:p w14:paraId="6D253A40" w14:textId="3F8B4B49" w:rsidR="000B2746" w:rsidRPr="006B1F43" w:rsidRDefault="000B2746" w:rsidP="00812D8D">
            <w:pPr>
              <w:ind w:right="-108"/>
              <w:jc w:val="center"/>
              <w:rPr>
                <w:rFonts w:ascii="Times New Roman" w:hAnsi="Times New Roman" w:cs="Times New Roman"/>
              </w:rPr>
            </w:pPr>
            <w:r w:rsidRPr="006B1F43">
              <w:rPr>
                <w:rFonts w:ascii="Times New Roman" w:hAnsi="Times New Roman" w:cs="Times New Roman"/>
              </w:rPr>
              <w:t>0.</w:t>
            </w:r>
            <w:r w:rsidR="00B1494E">
              <w:rPr>
                <w:rFonts w:ascii="Times New Roman" w:hAnsi="Times New Roman" w:cs="Times New Roman"/>
              </w:rPr>
              <w:t>71</w:t>
            </w:r>
            <w:r w:rsidRPr="006B1F43">
              <w:rPr>
                <w:rFonts w:ascii="Times New Roman" w:hAnsi="Times New Roman" w:cs="Times New Roman"/>
              </w:rPr>
              <w:t>0</w:t>
            </w:r>
          </w:p>
          <w:p w14:paraId="4838AA80" w14:textId="2BFBEEA3" w:rsidR="000B2746" w:rsidRPr="006B1F43" w:rsidRDefault="000B2746" w:rsidP="00812D8D">
            <w:pPr>
              <w:ind w:right="-108"/>
              <w:jc w:val="center"/>
              <w:rPr>
                <w:rFonts w:ascii="Times New Roman" w:hAnsi="Times New Roman" w:cs="Times New Roman"/>
              </w:rPr>
            </w:pPr>
            <w:r w:rsidRPr="006B1F43">
              <w:rPr>
                <w:rFonts w:ascii="Times New Roman" w:hAnsi="Times New Roman" w:cs="Times New Roman"/>
              </w:rPr>
              <w:t>0.6</w:t>
            </w:r>
            <w:r w:rsidR="00B1494E">
              <w:rPr>
                <w:rFonts w:ascii="Times New Roman" w:hAnsi="Times New Roman" w:cs="Times New Roman"/>
              </w:rPr>
              <w:t>62</w:t>
            </w:r>
          </w:p>
          <w:p w14:paraId="40F1D714" w14:textId="5800576A" w:rsidR="000B2746" w:rsidRPr="006B1F43" w:rsidRDefault="000B2746" w:rsidP="00812D8D">
            <w:pPr>
              <w:ind w:right="-108"/>
              <w:jc w:val="center"/>
              <w:rPr>
                <w:rFonts w:ascii="Times New Roman" w:hAnsi="Times New Roman" w:cs="Times New Roman"/>
              </w:rPr>
            </w:pPr>
            <w:r w:rsidRPr="006B1F43">
              <w:rPr>
                <w:rFonts w:ascii="Times New Roman" w:hAnsi="Times New Roman" w:cs="Times New Roman"/>
              </w:rPr>
              <w:t>0.7</w:t>
            </w:r>
            <w:r w:rsidR="00B1494E">
              <w:rPr>
                <w:rFonts w:ascii="Times New Roman" w:hAnsi="Times New Roman" w:cs="Times New Roman"/>
              </w:rPr>
              <w:t>82</w:t>
            </w:r>
          </w:p>
          <w:p w14:paraId="18D4E74B" w14:textId="77777777" w:rsidR="000B2746" w:rsidRPr="006B1F43" w:rsidRDefault="000B2746" w:rsidP="00812D8D">
            <w:pPr>
              <w:ind w:right="-108"/>
              <w:jc w:val="center"/>
              <w:rPr>
                <w:rFonts w:ascii="Times New Roman" w:hAnsi="Times New Roman" w:cs="Times New Roman"/>
              </w:rPr>
            </w:pPr>
          </w:p>
          <w:p w14:paraId="3AB9F799" w14:textId="3BE99A45" w:rsidR="000B2746" w:rsidRPr="006B1F43" w:rsidRDefault="000B2746" w:rsidP="00812D8D">
            <w:pPr>
              <w:ind w:right="-108"/>
              <w:jc w:val="center"/>
              <w:rPr>
                <w:rFonts w:ascii="Times New Roman" w:hAnsi="Times New Roman" w:cs="Times New Roman"/>
              </w:rPr>
            </w:pPr>
            <w:r w:rsidRPr="006B1F43">
              <w:rPr>
                <w:rFonts w:ascii="Times New Roman" w:hAnsi="Times New Roman" w:cs="Times New Roman"/>
              </w:rPr>
              <w:t>0.8</w:t>
            </w:r>
            <w:r w:rsidR="00B1494E">
              <w:rPr>
                <w:rFonts w:ascii="Times New Roman" w:hAnsi="Times New Roman" w:cs="Times New Roman"/>
              </w:rPr>
              <w:t>20</w:t>
            </w:r>
          </w:p>
          <w:p w14:paraId="0B5C69C6" w14:textId="2D9EF091" w:rsidR="000B2746" w:rsidRPr="006B1F43" w:rsidRDefault="000B2746" w:rsidP="00812D8D">
            <w:pPr>
              <w:ind w:right="-108"/>
              <w:jc w:val="center"/>
              <w:rPr>
                <w:rFonts w:ascii="Times New Roman" w:hAnsi="Times New Roman" w:cs="Times New Roman"/>
              </w:rPr>
            </w:pPr>
            <w:r w:rsidRPr="006B1F43">
              <w:rPr>
                <w:rFonts w:ascii="Times New Roman" w:hAnsi="Times New Roman" w:cs="Times New Roman"/>
              </w:rPr>
              <w:t>0.7</w:t>
            </w:r>
            <w:r w:rsidR="00B1494E">
              <w:rPr>
                <w:rFonts w:ascii="Times New Roman" w:hAnsi="Times New Roman" w:cs="Times New Roman"/>
              </w:rPr>
              <w:t>52</w:t>
            </w:r>
          </w:p>
          <w:p w14:paraId="73528574" w14:textId="4E7B11F7" w:rsidR="000B2746" w:rsidRPr="006B1F43" w:rsidRDefault="000B2746" w:rsidP="00812D8D">
            <w:pPr>
              <w:ind w:right="-108"/>
              <w:jc w:val="center"/>
              <w:rPr>
                <w:rFonts w:ascii="Times New Roman" w:hAnsi="Times New Roman" w:cs="Times New Roman"/>
              </w:rPr>
            </w:pPr>
            <w:r w:rsidRPr="006B1F43">
              <w:rPr>
                <w:rFonts w:ascii="Times New Roman" w:hAnsi="Times New Roman" w:cs="Times New Roman"/>
              </w:rPr>
              <w:t>0.</w:t>
            </w:r>
            <w:r w:rsidR="00B1494E">
              <w:rPr>
                <w:rFonts w:ascii="Times New Roman" w:hAnsi="Times New Roman" w:cs="Times New Roman"/>
              </w:rPr>
              <w:t>702</w:t>
            </w:r>
          </w:p>
          <w:p w14:paraId="3FD699A5" w14:textId="73C58DBB" w:rsidR="000B2746" w:rsidRPr="006B1F43" w:rsidRDefault="000B2746" w:rsidP="00812D8D">
            <w:pPr>
              <w:ind w:right="-108"/>
              <w:jc w:val="center"/>
              <w:rPr>
                <w:rFonts w:ascii="Times New Roman" w:hAnsi="Times New Roman" w:cs="Times New Roman"/>
              </w:rPr>
            </w:pPr>
            <w:r w:rsidRPr="006B1F43">
              <w:rPr>
                <w:rFonts w:ascii="Times New Roman" w:hAnsi="Times New Roman" w:cs="Times New Roman"/>
              </w:rPr>
              <w:t>0.</w:t>
            </w:r>
            <w:r w:rsidR="00B1494E">
              <w:rPr>
                <w:rFonts w:ascii="Times New Roman" w:hAnsi="Times New Roman" w:cs="Times New Roman"/>
              </w:rPr>
              <w:t>710</w:t>
            </w:r>
          </w:p>
          <w:p w14:paraId="26D11500" w14:textId="77777777" w:rsidR="000B2746" w:rsidRPr="006B1F43" w:rsidRDefault="000B2746" w:rsidP="00812D8D">
            <w:pPr>
              <w:ind w:right="-108"/>
              <w:jc w:val="center"/>
              <w:rPr>
                <w:rFonts w:ascii="Times New Roman" w:hAnsi="Times New Roman" w:cs="Times New Roman"/>
              </w:rPr>
            </w:pPr>
          </w:p>
          <w:p w14:paraId="3E1F7478" w14:textId="01207E54" w:rsidR="000B2746" w:rsidRPr="006B1F43" w:rsidRDefault="000B2746" w:rsidP="00812D8D">
            <w:pPr>
              <w:ind w:right="-108"/>
              <w:jc w:val="center"/>
              <w:rPr>
                <w:rFonts w:ascii="Times New Roman" w:hAnsi="Times New Roman" w:cs="Times New Roman"/>
              </w:rPr>
            </w:pPr>
            <w:r w:rsidRPr="006B1F43">
              <w:rPr>
                <w:rFonts w:ascii="Times New Roman" w:hAnsi="Times New Roman" w:cs="Times New Roman"/>
              </w:rPr>
              <w:t>0.</w:t>
            </w:r>
            <w:r w:rsidR="00B1494E">
              <w:rPr>
                <w:rFonts w:ascii="Times New Roman" w:hAnsi="Times New Roman" w:cs="Times New Roman"/>
              </w:rPr>
              <w:t>820</w:t>
            </w:r>
          </w:p>
          <w:p w14:paraId="57C406C5" w14:textId="16E0C804" w:rsidR="000B2746" w:rsidRPr="006B1F43" w:rsidRDefault="000B2746" w:rsidP="00812D8D">
            <w:pPr>
              <w:ind w:right="-108"/>
              <w:jc w:val="center"/>
              <w:rPr>
                <w:rFonts w:ascii="Times New Roman" w:hAnsi="Times New Roman" w:cs="Times New Roman"/>
              </w:rPr>
            </w:pPr>
            <w:r w:rsidRPr="006B1F43">
              <w:rPr>
                <w:rFonts w:ascii="Times New Roman" w:hAnsi="Times New Roman" w:cs="Times New Roman"/>
              </w:rPr>
              <w:t>0.</w:t>
            </w:r>
            <w:r w:rsidR="00B1494E">
              <w:rPr>
                <w:rFonts w:ascii="Times New Roman" w:hAnsi="Times New Roman" w:cs="Times New Roman"/>
              </w:rPr>
              <w:t>780</w:t>
            </w:r>
          </w:p>
          <w:p w14:paraId="164491FB" w14:textId="0D941C0E" w:rsidR="000B2746" w:rsidRPr="006B1F43" w:rsidRDefault="000B2746" w:rsidP="00812D8D">
            <w:pPr>
              <w:ind w:right="-108"/>
              <w:jc w:val="center"/>
              <w:rPr>
                <w:rFonts w:ascii="Times New Roman" w:hAnsi="Times New Roman" w:cs="Times New Roman"/>
              </w:rPr>
            </w:pPr>
            <w:r w:rsidRPr="006B1F43">
              <w:rPr>
                <w:rFonts w:ascii="Times New Roman" w:hAnsi="Times New Roman" w:cs="Times New Roman"/>
              </w:rPr>
              <w:t>0.7</w:t>
            </w:r>
            <w:r w:rsidR="00B1494E">
              <w:rPr>
                <w:rFonts w:ascii="Times New Roman" w:hAnsi="Times New Roman" w:cs="Times New Roman"/>
              </w:rPr>
              <w:t>92</w:t>
            </w:r>
          </w:p>
          <w:p w14:paraId="5FA0F890" w14:textId="07DA5CD3" w:rsidR="000B2746" w:rsidRPr="006B1F43" w:rsidRDefault="000B2746" w:rsidP="00812D8D">
            <w:pPr>
              <w:ind w:right="-108"/>
              <w:jc w:val="center"/>
              <w:rPr>
                <w:rFonts w:ascii="Times New Roman" w:hAnsi="Times New Roman" w:cs="Times New Roman"/>
              </w:rPr>
            </w:pPr>
            <w:r w:rsidRPr="006B1F43">
              <w:rPr>
                <w:rFonts w:ascii="Times New Roman" w:hAnsi="Times New Roman" w:cs="Times New Roman"/>
              </w:rPr>
              <w:t>0.</w:t>
            </w:r>
            <w:r w:rsidR="00B1494E">
              <w:rPr>
                <w:rFonts w:ascii="Times New Roman" w:hAnsi="Times New Roman" w:cs="Times New Roman"/>
              </w:rPr>
              <w:t>786</w:t>
            </w:r>
          </w:p>
          <w:p w14:paraId="3D6C96DC" w14:textId="23F82C7A" w:rsidR="000B2746" w:rsidRPr="006B1F43" w:rsidRDefault="000B2746" w:rsidP="00812D8D">
            <w:pPr>
              <w:ind w:right="-108"/>
              <w:jc w:val="center"/>
              <w:rPr>
                <w:rFonts w:ascii="Times New Roman" w:hAnsi="Times New Roman" w:cs="Times New Roman"/>
              </w:rPr>
            </w:pPr>
            <w:r w:rsidRPr="006B1F43">
              <w:rPr>
                <w:rFonts w:ascii="Times New Roman" w:hAnsi="Times New Roman" w:cs="Times New Roman"/>
              </w:rPr>
              <w:t>0.78</w:t>
            </w:r>
            <w:r w:rsidR="00B1494E">
              <w:rPr>
                <w:rFonts w:ascii="Times New Roman" w:hAnsi="Times New Roman" w:cs="Times New Roman"/>
              </w:rPr>
              <w:t>0</w:t>
            </w:r>
          </w:p>
          <w:p w14:paraId="09E45B01" w14:textId="77777777" w:rsidR="000B2746" w:rsidRPr="006B1F43" w:rsidRDefault="000B2746" w:rsidP="00812D8D">
            <w:pPr>
              <w:ind w:right="-108"/>
              <w:jc w:val="center"/>
              <w:rPr>
                <w:rFonts w:ascii="Times New Roman" w:hAnsi="Times New Roman" w:cs="Times New Roman"/>
              </w:rPr>
            </w:pPr>
          </w:p>
          <w:p w14:paraId="1883EA1E" w14:textId="5C9A1586" w:rsidR="000B2746" w:rsidRPr="006B1F43" w:rsidRDefault="000B2746" w:rsidP="00812D8D">
            <w:pPr>
              <w:ind w:right="-108"/>
              <w:jc w:val="center"/>
              <w:rPr>
                <w:rFonts w:ascii="Times New Roman" w:hAnsi="Times New Roman" w:cs="Times New Roman"/>
              </w:rPr>
            </w:pPr>
            <w:r w:rsidRPr="006B1F43">
              <w:rPr>
                <w:rFonts w:ascii="Times New Roman" w:hAnsi="Times New Roman" w:cs="Times New Roman"/>
              </w:rPr>
              <w:t>0.7</w:t>
            </w:r>
            <w:r w:rsidR="00B1494E">
              <w:rPr>
                <w:rFonts w:ascii="Times New Roman" w:hAnsi="Times New Roman" w:cs="Times New Roman"/>
              </w:rPr>
              <w:t>60</w:t>
            </w:r>
          </w:p>
          <w:p w14:paraId="17B92F95" w14:textId="7F0B7A44" w:rsidR="000B2746" w:rsidRPr="006B1F43" w:rsidRDefault="000B2746" w:rsidP="00812D8D">
            <w:pPr>
              <w:ind w:right="-108"/>
              <w:jc w:val="center"/>
              <w:rPr>
                <w:rFonts w:ascii="Times New Roman" w:hAnsi="Times New Roman" w:cs="Times New Roman"/>
              </w:rPr>
            </w:pPr>
            <w:r w:rsidRPr="006B1F43">
              <w:rPr>
                <w:rFonts w:ascii="Times New Roman" w:hAnsi="Times New Roman" w:cs="Times New Roman"/>
              </w:rPr>
              <w:t>0.</w:t>
            </w:r>
            <w:r w:rsidR="00B1494E">
              <w:rPr>
                <w:rFonts w:ascii="Times New Roman" w:hAnsi="Times New Roman" w:cs="Times New Roman"/>
              </w:rPr>
              <w:t>708</w:t>
            </w:r>
          </w:p>
          <w:p w14:paraId="366320D3" w14:textId="23778887" w:rsidR="000B2746" w:rsidRPr="006B1F43" w:rsidRDefault="000B2746" w:rsidP="00812D8D">
            <w:pPr>
              <w:ind w:right="-108"/>
              <w:jc w:val="center"/>
              <w:rPr>
                <w:rFonts w:ascii="Times New Roman" w:hAnsi="Times New Roman" w:cs="Times New Roman"/>
              </w:rPr>
            </w:pPr>
            <w:r w:rsidRPr="006B1F43">
              <w:rPr>
                <w:rFonts w:ascii="Times New Roman" w:hAnsi="Times New Roman" w:cs="Times New Roman"/>
              </w:rPr>
              <w:t>0.7</w:t>
            </w:r>
            <w:r w:rsidR="00B1494E">
              <w:rPr>
                <w:rFonts w:ascii="Times New Roman" w:hAnsi="Times New Roman" w:cs="Times New Roman"/>
              </w:rPr>
              <w:t>68</w:t>
            </w:r>
          </w:p>
          <w:p w14:paraId="13EF1340" w14:textId="6F167FA7" w:rsidR="000B2746" w:rsidRPr="006B1F43" w:rsidRDefault="000B2746" w:rsidP="00812D8D">
            <w:pPr>
              <w:ind w:right="-108"/>
              <w:jc w:val="center"/>
              <w:rPr>
                <w:rFonts w:ascii="Times New Roman" w:hAnsi="Times New Roman" w:cs="Times New Roman"/>
              </w:rPr>
            </w:pPr>
            <w:r w:rsidRPr="006B1F43">
              <w:rPr>
                <w:rFonts w:ascii="Times New Roman" w:hAnsi="Times New Roman" w:cs="Times New Roman"/>
              </w:rPr>
              <w:t>0.8</w:t>
            </w:r>
            <w:r w:rsidR="00B1494E">
              <w:rPr>
                <w:rFonts w:ascii="Times New Roman" w:hAnsi="Times New Roman" w:cs="Times New Roman"/>
              </w:rPr>
              <w:t>2</w:t>
            </w:r>
            <w:r w:rsidRPr="006B1F43">
              <w:rPr>
                <w:rFonts w:ascii="Times New Roman" w:hAnsi="Times New Roman" w:cs="Times New Roman"/>
              </w:rPr>
              <w:t>0</w:t>
            </w:r>
          </w:p>
          <w:p w14:paraId="55C2347F" w14:textId="77777777" w:rsidR="000B2746" w:rsidRPr="006B1F43" w:rsidRDefault="000B2746" w:rsidP="00812D8D">
            <w:pPr>
              <w:ind w:right="562"/>
              <w:jc w:val="both"/>
              <w:rPr>
                <w:rFonts w:ascii="Times New Roman" w:hAnsi="Times New Roman" w:cs="Times New Roman"/>
              </w:rPr>
            </w:pPr>
          </w:p>
        </w:tc>
      </w:tr>
    </w:tbl>
    <w:p w14:paraId="35F737DE" w14:textId="77777777" w:rsidR="000B2746" w:rsidRPr="006B1F43" w:rsidRDefault="000B2746" w:rsidP="000B2746">
      <w:pPr>
        <w:spacing w:after="0" w:line="240" w:lineRule="auto"/>
        <w:ind w:left="562" w:right="562"/>
        <w:jc w:val="both"/>
        <w:rPr>
          <w:rFonts w:ascii="Times New Roman" w:hAnsi="Times New Roman" w:cs="Times New Roman"/>
        </w:rPr>
      </w:pPr>
      <w:r w:rsidRPr="006B1F43">
        <w:rPr>
          <w:rFonts w:ascii="Times New Roman" w:hAnsi="Times New Roman" w:cs="Times New Roman"/>
          <w:sz w:val="24"/>
          <w:szCs w:val="24"/>
        </w:rPr>
        <w:t>Table 3: Construct reliability analysis</w:t>
      </w:r>
    </w:p>
    <w:p w14:paraId="68271BBC" w14:textId="532E0BF7" w:rsidR="000B2746" w:rsidRPr="006B1F43" w:rsidRDefault="000B2746" w:rsidP="000B2746">
      <w:pPr>
        <w:spacing w:after="0" w:line="240" w:lineRule="auto"/>
        <w:ind w:left="561" w:right="709"/>
        <w:rPr>
          <w:rFonts w:ascii="Times New Roman" w:hAnsi="Times New Roman" w:cs="Times New Roman"/>
          <w:sz w:val="20"/>
          <w:szCs w:val="20"/>
        </w:rPr>
      </w:pPr>
      <w:r w:rsidRPr="006B1F43">
        <w:rPr>
          <w:rFonts w:ascii="Times New Roman" w:hAnsi="Times New Roman" w:cs="Times New Roman"/>
          <w:sz w:val="20"/>
          <w:szCs w:val="20"/>
        </w:rPr>
        <w:t>Note:</w:t>
      </w:r>
      <w:r w:rsidR="00767935">
        <w:rPr>
          <w:rFonts w:ascii="Times New Roman" w:hAnsi="Times New Roman" w:cs="Times New Roman"/>
          <w:sz w:val="20"/>
          <w:szCs w:val="20"/>
        </w:rPr>
        <w:t xml:space="preserve"> Internal reliability (Cronbach</w:t>
      </w:r>
      <w:r w:rsidRPr="006B1F43">
        <w:rPr>
          <w:rFonts w:ascii="Times New Roman" w:hAnsi="Times New Roman" w:cs="Times New Roman"/>
          <w:sz w:val="20"/>
          <w:szCs w:val="20"/>
        </w:rPr>
        <w:t xml:space="preserve"> 1951);</w:t>
      </w:r>
      <w:r w:rsidR="00767935">
        <w:rPr>
          <w:rFonts w:ascii="Times New Roman" w:hAnsi="Times New Roman" w:cs="Times New Roman"/>
          <w:sz w:val="20"/>
          <w:szCs w:val="20"/>
        </w:rPr>
        <w:t xml:space="preserve"> composite reliability (Bagozzi</w:t>
      </w:r>
      <w:r w:rsidRPr="006B1F43">
        <w:rPr>
          <w:rFonts w:ascii="Times New Roman" w:hAnsi="Times New Roman" w:cs="Times New Roman"/>
          <w:sz w:val="20"/>
          <w:szCs w:val="20"/>
        </w:rPr>
        <w:t xml:space="preserve"> 1980)</w:t>
      </w:r>
    </w:p>
    <w:p w14:paraId="3F5FDE34" w14:textId="77777777" w:rsidR="000B2746" w:rsidRPr="006B1F43" w:rsidRDefault="000B2746" w:rsidP="000B2746"/>
    <w:p w14:paraId="5BDC41BD" w14:textId="77777777" w:rsidR="000B2746" w:rsidRPr="006B1F43" w:rsidRDefault="000B2746" w:rsidP="000B2746">
      <w:pPr>
        <w:spacing w:after="0" w:line="480" w:lineRule="auto"/>
        <w:ind w:left="562" w:right="706"/>
        <w:jc w:val="both"/>
        <w:rPr>
          <w:rFonts w:ascii="Times New Roman" w:hAnsi="Times New Roman" w:cs="Times New Roman"/>
          <w:sz w:val="24"/>
          <w:szCs w:val="24"/>
        </w:rPr>
      </w:pPr>
    </w:p>
    <w:tbl>
      <w:tblPr>
        <w:tblStyle w:val="TableGrid"/>
        <w:tblW w:w="0" w:type="auto"/>
        <w:tblInd w:w="561" w:type="dxa"/>
        <w:tblLook w:val="04A0" w:firstRow="1" w:lastRow="0" w:firstColumn="1" w:lastColumn="0" w:noHBand="0" w:noVBand="1"/>
      </w:tblPr>
      <w:tblGrid>
        <w:gridCol w:w="2808"/>
        <w:gridCol w:w="2976"/>
        <w:gridCol w:w="2835"/>
      </w:tblGrid>
      <w:tr w:rsidR="000B2746" w:rsidRPr="006B1F43" w14:paraId="05591B5B" w14:textId="77777777" w:rsidTr="00812D8D">
        <w:tc>
          <w:tcPr>
            <w:tcW w:w="2808" w:type="dxa"/>
          </w:tcPr>
          <w:p w14:paraId="2BD2C920" w14:textId="77777777" w:rsidR="000B2746" w:rsidRPr="006B1F43" w:rsidRDefault="000B2746" w:rsidP="00812D8D">
            <w:pPr>
              <w:ind w:right="561"/>
              <w:jc w:val="both"/>
              <w:rPr>
                <w:rFonts w:ascii="Times New Roman" w:hAnsi="Times New Roman" w:cs="Times New Roman"/>
              </w:rPr>
            </w:pPr>
          </w:p>
        </w:tc>
        <w:tc>
          <w:tcPr>
            <w:tcW w:w="2976" w:type="dxa"/>
          </w:tcPr>
          <w:p w14:paraId="507AA5D1" w14:textId="77777777" w:rsidR="000B2746" w:rsidRPr="006B1F43" w:rsidRDefault="000B2746" w:rsidP="00812D8D">
            <w:pPr>
              <w:ind w:right="561"/>
              <w:jc w:val="both"/>
              <w:rPr>
                <w:rFonts w:ascii="Times New Roman" w:hAnsi="Times New Roman" w:cs="Times New Roman"/>
              </w:rPr>
            </w:pPr>
            <w:r w:rsidRPr="006B1F43">
              <w:rPr>
                <w:rFonts w:ascii="Times New Roman" w:hAnsi="Times New Roman" w:cs="Times New Roman"/>
              </w:rPr>
              <w:t>Satisfaction</w:t>
            </w:r>
          </w:p>
          <w:p w14:paraId="0C3830ED" w14:textId="77777777" w:rsidR="000B2746" w:rsidRPr="006B1F43" w:rsidRDefault="000B2746" w:rsidP="00812D8D">
            <w:pPr>
              <w:ind w:right="561"/>
              <w:jc w:val="both"/>
              <w:rPr>
                <w:rFonts w:ascii="Times New Roman" w:hAnsi="Times New Roman" w:cs="Times New Roman"/>
              </w:rPr>
            </w:pPr>
          </w:p>
        </w:tc>
        <w:tc>
          <w:tcPr>
            <w:tcW w:w="2835" w:type="dxa"/>
          </w:tcPr>
          <w:p w14:paraId="62B99A16" w14:textId="77777777" w:rsidR="000B2746" w:rsidRPr="006B1F43" w:rsidRDefault="000B2746" w:rsidP="00812D8D">
            <w:pPr>
              <w:jc w:val="both"/>
              <w:rPr>
                <w:rFonts w:ascii="Times New Roman" w:hAnsi="Times New Roman" w:cs="Times New Roman"/>
              </w:rPr>
            </w:pPr>
            <w:r w:rsidRPr="006B1F43">
              <w:rPr>
                <w:rFonts w:ascii="Times New Roman" w:hAnsi="Times New Roman" w:cs="Times New Roman"/>
              </w:rPr>
              <w:t>Positive word of mouth</w:t>
            </w:r>
          </w:p>
        </w:tc>
      </w:tr>
      <w:tr w:rsidR="000B2746" w:rsidRPr="006B1F43" w14:paraId="439B02D2" w14:textId="77777777" w:rsidTr="00812D8D">
        <w:tc>
          <w:tcPr>
            <w:tcW w:w="2808" w:type="dxa"/>
          </w:tcPr>
          <w:p w14:paraId="467B31F9" w14:textId="77777777" w:rsidR="000B2746" w:rsidRPr="006B1F43" w:rsidRDefault="000B2746" w:rsidP="00812D8D">
            <w:pPr>
              <w:ind w:right="561"/>
              <w:jc w:val="both"/>
              <w:rPr>
                <w:rFonts w:ascii="Times New Roman" w:hAnsi="Times New Roman" w:cs="Times New Roman"/>
              </w:rPr>
            </w:pPr>
            <w:r w:rsidRPr="006B1F43">
              <w:rPr>
                <w:rFonts w:ascii="Times New Roman" w:hAnsi="Times New Roman" w:cs="Times New Roman"/>
              </w:rPr>
              <w:t>Positivity</w:t>
            </w:r>
          </w:p>
          <w:p w14:paraId="7F38F4F8" w14:textId="77777777" w:rsidR="000B2746" w:rsidRPr="006B1F43" w:rsidRDefault="000B2746" w:rsidP="00812D8D">
            <w:pPr>
              <w:ind w:right="561"/>
              <w:jc w:val="both"/>
              <w:rPr>
                <w:rFonts w:ascii="Times New Roman" w:hAnsi="Times New Roman" w:cs="Times New Roman"/>
              </w:rPr>
            </w:pPr>
            <w:r w:rsidRPr="006B1F43">
              <w:rPr>
                <w:rFonts w:ascii="Times New Roman" w:hAnsi="Times New Roman" w:cs="Times New Roman"/>
              </w:rPr>
              <w:t>Interaction</w:t>
            </w:r>
          </w:p>
          <w:p w14:paraId="471AD44A" w14:textId="77777777" w:rsidR="000B2746" w:rsidRPr="006B1F43" w:rsidRDefault="000B2746" w:rsidP="00812D8D">
            <w:pPr>
              <w:ind w:right="561"/>
              <w:jc w:val="both"/>
              <w:rPr>
                <w:rFonts w:ascii="Times New Roman" w:hAnsi="Times New Roman" w:cs="Times New Roman"/>
              </w:rPr>
            </w:pPr>
            <w:r w:rsidRPr="006B1F43">
              <w:rPr>
                <w:rFonts w:ascii="Times New Roman" w:hAnsi="Times New Roman" w:cs="Times New Roman"/>
              </w:rPr>
              <w:t>Personified quality</w:t>
            </w:r>
          </w:p>
          <w:p w14:paraId="6B4F0102" w14:textId="77777777" w:rsidR="000B2746" w:rsidRPr="006B1F43" w:rsidRDefault="000B2746" w:rsidP="00812D8D">
            <w:pPr>
              <w:ind w:right="561"/>
              <w:jc w:val="both"/>
              <w:rPr>
                <w:rFonts w:ascii="Times New Roman" w:hAnsi="Times New Roman" w:cs="Times New Roman"/>
              </w:rPr>
            </w:pPr>
            <w:r w:rsidRPr="006B1F43">
              <w:rPr>
                <w:rFonts w:ascii="Times New Roman" w:hAnsi="Times New Roman" w:cs="Times New Roman"/>
              </w:rPr>
              <w:t>Contentment</w:t>
            </w:r>
          </w:p>
        </w:tc>
        <w:tc>
          <w:tcPr>
            <w:tcW w:w="2976" w:type="dxa"/>
          </w:tcPr>
          <w:p w14:paraId="50E699AB" w14:textId="17CFBDA0" w:rsidR="000B2746" w:rsidRPr="006B1F43" w:rsidRDefault="000B2746" w:rsidP="00812D8D">
            <w:pPr>
              <w:ind w:right="561"/>
              <w:jc w:val="both"/>
              <w:rPr>
                <w:rFonts w:ascii="Times New Roman" w:hAnsi="Times New Roman" w:cs="Times New Roman"/>
              </w:rPr>
            </w:pPr>
            <w:r w:rsidRPr="006B1F43">
              <w:rPr>
                <w:rFonts w:ascii="Times New Roman" w:hAnsi="Times New Roman" w:cs="Times New Roman"/>
              </w:rPr>
              <w:t>0.8</w:t>
            </w:r>
            <w:r w:rsidR="00AF0965">
              <w:rPr>
                <w:rFonts w:ascii="Times New Roman" w:hAnsi="Times New Roman" w:cs="Times New Roman"/>
              </w:rPr>
              <w:t>4</w:t>
            </w:r>
            <w:r w:rsidRPr="006B1F43">
              <w:rPr>
                <w:rFonts w:ascii="Times New Roman" w:hAnsi="Times New Roman" w:cs="Times New Roman"/>
              </w:rPr>
              <w:t>**</w:t>
            </w:r>
          </w:p>
          <w:p w14:paraId="39A21D59" w14:textId="7C5348EB" w:rsidR="000B2746" w:rsidRPr="006B1F43" w:rsidRDefault="000B2746" w:rsidP="00812D8D">
            <w:pPr>
              <w:ind w:right="561"/>
              <w:jc w:val="both"/>
              <w:rPr>
                <w:rFonts w:ascii="Times New Roman" w:hAnsi="Times New Roman" w:cs="Times New Roman"/>
              </w:rPr>
            </w:pPr>
            <w:r w:rsidRPr="006B1F43">
              <w:rPr>
                <w:rFonts w:ascii="Times New Roman" w:hAnsi="Times New Roman" w:cs="Times New Roman"/>
              </w:rPr>
              <w:t>0.</w:t>
            </w:r>
            <w:r w:rsidR="00AF0965">
              <w:rPr>
                <w:rFonts w:ascii="Times New Roman" w:hAnsi="Times New Roman" w:cs="Times New Roman"/>
              </w:rPr>
              <w:t>74</w:t>
            </w:r>
            <w:r w:rsidRPr="006B1F43">
              <w:rPr>
                <w:rFonts w:ascii="Times New Roman" w:hAnsi="Times New Roman" w:cs="Times New Roman"/>
              </w:rPr>
              <w:t>**</w:t>
            </w:r>
          </w:p>
          <w:p w14:paraId="1B4CAC36" w14:textId="71DE644B" w:rsidR="000B2746" w:rsidRPr="006B1F43" w:rsidRDefault="000B2746" w:rsidP="00812D8D">
            <w:pPr>
              <w:ind w:right="561"/>
              <w:jc w:val="both"/>
              <w:rPr>
                <w:rFonts w:ascii="Times New Roman" w:hAnsi="Times New Roman" w:cs="Times New Roman"/>
              </w:rPr>
            </w:pPr>
            <w:r w:rsidRPr="006B1F43">
              <w:rPr>
                <w:rFonts w:ascii="Times New Roman" w:hAnsi="Times New Roman" w:cs="Times New Roman"/>
              </w:rPr>
              <w:t>0.</w:t>
            </w:r>
            <w:r w:rsidR="00AF0965">
              <w:rPr>
                <w:rFonts w:ascii="Times New Roman" w:hAnsi="Times New Roman" w:cs="Times New Roman"/>
              </w:rPr>
              <w:t>76</w:t>
            </w:r>
            <w:r w:rsidRPr="006B1F43">
              <w:rPr>
                <w:rFonts w:ascii="Times New Roman" w:hAnsi="Times New Roman" w:cs="Times New Roman"/>
              </w:rPr>
              <w:t>*</w:t>
            </w:r>
          </w:p>
          <w:p w14:paraId="67775507" w14:textId="3BF28290" w:rsidR="000B2746" w:rsidRPr="006B1F43" w:rsidRDefault="000B2746" w:rsidP="00AF0965">
            <w:pPr>
              <w:ind w:right="561"/>
              <w:jc w:val="both"/>
              <w:rPr>
                <w:rFonts w:ascii="Times New Roman" w:hAnsi="Times New Roman" w:cs="Times New Roman"/>
              </w:rPr>
            </w:pPr>
            <w:r w:rsidRPr="006B1F43">
              <w:rPr>
                <w:rFonts w:ascii="Times New Roman" w:hAnsi="Times New Roman" w:cs="Times New Roman"/>
              </w:rPr>
              <w:t>0.9</w:t>
            </w:r>
            <w:r w:rsidR="00AF0965">
              <w:rPr>
                <w:rFonts w:ascii="Times New Roman" w:hAnsi="Times New Roman" w:cs="Times New Roman"/>
              </w:rPr>
              <w:t>0</w:t>
            </w:r>
            <w:r w:rsidRPr="006B1F43">
              <w:rPr>
                <w:rFonts w:ascii="Times New Roman" w:hAnsi="Times New Roman" w:cs="Times New Roman"/>
              </w:rPr>
              <w:t>**</w:t>
            </w:r>
          </w:p>
        </w:tc>
        <w:tc>
          <w:tcPr>
            <w:tcW w:w="2835" w:type="dxa"/>
          </w:tcPr>
          <w:p w14:paraId="6805DD55" w14:textId="03404B73" w:rsidR="000B2746" w:rsidRPr="006B1F43" w:rsidRDefault="000B2746" w:rsidP="00812D8D">
            <w:pPr>
              <w:ind w:right="561"/>
              <w:jc w:val="both"/>
              <w:rPr>
                <w:rFonts w:ascii="Times New Roman" w:hAnsi="Times New Roman" w:cs="Times New Roman"/>
              </w:rPr>
            </w:pPr>
            <w:r w:rsidRPr="006B1F43">
              <w:rPr>
                <w:rFonts w:ascii="Times New Roman" w:hAnsi="Times New Roman" w:cs="Times New Roman"/>
              </w:rPr>
              <w:t>0.9</w:t>
            </w:r>
            <w:r w:rsidR="00AF0965">
              <w:rPr>
                <w:rFonts w:ascii="Times New Roman" w:hAnsi="Times New Roman" w:cs="Times New Roman"/>
              </w:rPr>
              <w:t>2</w:t>
            </w:r>
            <w:r w:rsidRPr="006B1F43">
              <w:rPr>
                <w:rFonts w:ascii="Times New Roman" w:hAnsi="Times New Roman" w:cs="Times New Roman"/>
              </w:rPr>
              <w:t>**</w:t>
            </w:r>
          </w:p>
          <w:p w14:paraId="44090662" w14:textId="5C44A2D0" w:rsidR="000B2746" w:rsidRPr="006B1F43" w:rsidRDefault="000B2746" w:rsidP="00812D8D">
            <w:pPr>
              <w:ind w:right="561"/>
              <w:jc w:val="both"/>
              <w:rPr>
                <w:rFonts w:ascii="Times New Roman" w:hAnsi="Times New Roman" w:cs="Times New Roman"/>
              </w:rPr>
            </w:pPr>
            <w:r w:rsidRPr="006B1F43">
              <w:rPr>
                <w:rFonts w:ascii="Times New Roman" w:hAnsi="Times New Roman" w:cs="Times New Roman"/>
              </w:rPr>
              <w:t>0.</w:t>
            </w:r>
            <w:r w:rsidR="00AF0965">
              <w:rPr>
                <w:rFonts w:ascii="Times New Roman" w:hAnsi="Times New Roman" w:cs="Times New Roman"/>
              </w:rPr>
              <w:t>74</w:t>
            </w:r>
            <w:r w:rsidRPr="006B1F43">
              <w:rPr>
                <w:rFonts w:ascii="Times New Roman" w:hAnsi="Times New Roman" w:cs="Times New Roman"/>
              </w:rPr>
              <w:t>*</w:t>
            </w:r>
          </w:p>
          <w:p w14:paraId="2946A4C9" w14:textId="282E4D52" w:rsidR="000B2746" w:rsidRPr="006B1F43" w:rsidRDefault="000B2746" w:rsidP="00812D8D">
            <w:pPr>
              <w:ind w:right="561"/>
              <w:jc w:val="both"/>
              <w:rPr>
                <w:rFonts w:ascii="Times New Roman" w:hAnsi="Times New Roman" w:cs="Times New Roman"/>
              </w:rPr>
            </w:pPr>
            <w:r w:rsidRPr="006B1F43">
              <w:rPr>
                <w:rFonts w:ascii="Times New Roman" w:hAnsi="Times New Roman" w:cs="Times New Roman"/>
              </w:rPr>
              <w:t>0.</w:t>
            </w:r>
            <w:r w:rsidR="00AF0965">
              <w:rPr>
                <w:rFonts w:ascii="Times New Roman" w:hAnsi="Times New Roman" w:cs="Times New Roman"/>
              </w:rPr>
              <w:t>70</w:t>
            </w:r>
            <w:r w:rsidRPr="006B1F43">
              <w:rPr>
                <w:rFonts w:ascii="Times New Roman" w:hAnsi="Times New Roman" w:cs="Times New Roman"/>
              </w:rPr>
              <w:t>*</w:t>
            </w:r>
          </w:p>
          <w:p w14:paraId="162C7BED" w14:textId="29AFCFD8" w:rsidR="000B2746" w:rsidRPr="006B1F43" w:rsidRDefault="000B2746" w:rsidP="00AF0965">
            <w:pPr>
              <w:ind w:right="561"/>
              <w:jc w:val="both"/>
              <w:rPr>
                <w:rFonts w:ascii="Times New Roman" w:hAnsi="Times New Roman" w:cs="Times New Roman"/>
              </w:rPr>
            </w:pPr>
            <w:r w:rsidRPr="006B1F43">
              <w:rPr>
                <w:rFonts w:ascii="Times New Roman" w:hAnsi="Times New Roman" w:cs="Times New Roman"/>
              </w:rPr>
              <w:t>0.8</w:t>
            </w:r>
            <w:r w:rsidR="00AF0965">
              <w:rPr>
                <w:rFonts w:ascii="Times New Roman" w:hAnsi="Times New Roman" w:cs="Times New Roman"/>
              </w:rPr>
              <w:t>2</w:t>
            </w:r>
            <w:r w:rsidRPr="006B1F43">
              <w:rPr>
                <w:rFonts w:ascii="Times New Roman" w:hAnsi="Times New Roman" w:cs="Times New Roman"/>
              </w:rPr>
              <w:t>**</w:t>
            </w:r>
          </w:p>
        </w:tc>
      </w:tr>
    </w:tbl>
    <w:p w14:paraId="2CC81652" w14:textId="77777777" w:rsidR="000B2746" w:rsidRPr="006B1F43" w:rsidRDefault="000B2746" w:rsidP="000B2746">
      <w:pPr>
        <w:spacing w:after="0" w:line="240" w:lineRule="auto"/>
        <w:ind w:left="561" w:right="561"/>
        <w:jc w:val="both"/>
        <w:rPr>
          <w:rFonts w:ascii="Times New Roman" w:hAnsi="Times New Roman" w:cs="Times New Roman"/>
          <w:sz w:val="24"/>
          <w:szCs w:val="24"/>
        </w:rPr>
      </w:pPr>
      <w:r w:rsidRPr="006B1F43">
        <w:rPr>
          <w:rFonts w:ascii="Times New Roman" w:hAnsi="Times New Roman" w:cs="Times New Roman"/>
          <w:sz w:val="24"/>
          <w:szCs w:val="24"/>
        </w:rPr>
        <w:t>Table 4: Brand likeability dimensions and outcomes</w:t>
      </w:r>
    </w:p>
    <w:p w14:paraId="130D0E13" w14:textId="77777777" w:rsidR="000B2746" w:rsidRPr="006B1F43" w:rsidRDefault="000B2746" w:rsidP="000B2746">
      <w:pPr>
        <w:spacing w:after="0" w:line="240" w:lineRule="auto"/>
        <w:ind w:left="561" w:right="561"/>
        <w:jc w:val="both"/>
        <w:rPr>
          <w:rFonts w:ascii="Times New Roman" w:hAnsi="Times New Roman" w:cs="Times New Roman"/>
          <w:sz w:val="20"/>
          <w:szCs w:val="20"/>
        </w:rPr>
      </w:pPr>
      <w:r w:rsidRPr="006B1F43">
        <w:rPr>
          <w:rFonts w:ascii="Times New Roman" w:hAnsi="Times New Roman" w:cs="Times New Roman"/>
          <w:sz w:val="20"/>
          <w:szCs w:val="20"/>
        </w:rPr>
        <w:t xml:space="preserve">Note: * </w:t>
      </w:r>
      <w:r w:rsidRPr="006B1F43">
        <w:rPr>
          <w:rFonts w:ascii="Times New Roman" w:hAnsi="Times New Roman" w:cs="Times New Roman"/>
          <w:i/>
          <w:sz w:val="20"/>
          <w:szCs w:val="20"/>
        </w:rPr>
        <w:t>P</w:t>
      </w:r>
      <w:r w:rsidRPr="006B1F43">
        <w:rPr>
          <w:rFonts w:ascii="Times New Roman" w:hAnsi="Times New Roman" w:cs="Times New Roman"/>
          <w:sz w:val="20"/>
          <w:szCs w:val="20"/>
        </w:rPr>
        <w:t>&lt; .05 (two-tailed test); **</w:t>
      </w:r>
      <w:r w:rsidRPr="006B1F43">
        <w:rPr>
          <w:rFonts w:ascii="Times New Roman" w:hAnsi="Times New Roman" w:cs="Times New Roman"/>
          <w:i/>
          <w:sz w:val="20"/>
          <w:szCs w:val="20"/>
        </w:rPr>
        <w:t>P</w:t>
      </w:r>
      <w:r w:rsidRPr="006B1F43">
        <w:rPr>
          <w:rFonts w:ascii="Times New Roman" w:hAnsi="Times New Roman" w:cs="Times New Roman"/>
          <w:sz w:val="20"/>
          <w:szCs w:val="20"/>
        </w:rPr>
        <w:t>&lt; .01 (two-tailed test)</w:t>
      </w:r>
    </w:p>
    <w:p w14:paraId="76E1B0E9" w14:textId="77777777" w:rsidR="000B2746" w:rsidRPr="006B1F43" w:rsidRDefault="000B2746" w:rsidP="000B2746">
      <w:pPr>
        <w:spacing w:after="0" w:line="480" w:lineRule="auto"/>
        <w:ind w:left="561" w:right="561"/>
        <w:jc w:val="both"/>
        <w:rPr>
          <w:rFonts w:ascii="Times New Roman" w:hAnsi="Times New Roman" w:cs="Times New Roman"/>
          <w:sz w:val="24"/>
          <w:szCs w:val="24"/>
        </w:rPr>
      </w:pPr>
    </w:p>
    <w:p w14:paraId="4B4CDBD2" w14:textId="77777777" w:rsidR="000B2746" w:rsidRPr="006B1F43" w:rsidRDefault="000B2746" w:rsidP="000B2746"/>
    <w:p w14:paraId="5E99E6D2" w14:textId="77777777" w:rsidR="000B2746" w:rsidRPr="006B1F43" w:rsidRDefault="000B2746">
      <w:pPr>
        <w:rPr>
          <w:rFonts w:ascii="Times New Roman" w:hAnsi="Times New Roman" w:cs="Times New Roman"/>
          <w:b/>
          <w:sz w:val="24"/>
          <w:szCs w:val="24"/>
        </w:rPr>
      </w:pPr>
      <w:r w:rsidRPr="006B1F43">
        <w:rPr>
          <w:rFonts w:ascii="Times New Roman" w:hAnsi="Times New Roman" w:cs="Times New Roman"/>
          <w:b/>
          <w:sz w:val="24"/>
          <w:szCs w:val="24"/>
        </w:rPr>
        <w:br w:type="page"/>
      </w:r>
    </w:p>
    <w:p w14:paraId="5138F6D5" w14:textId="77777777" w:rsidR="008C32E3" w:rsidRPr="006B1F43" w:rsidRDefault="008C32E3" w:rsidP="006567B1">
      <w:pPr>
        <w:spacing w:after="0" w:line="480" w:lineRule="auto"/>
        <w:ind w:left="561" w:right="561"/>
        <w:outlineLvl w:val="0"/>
        <w:rPr>
          <w:rFonts w:ascii="Times New Roman" w:hAnsi="Times New Roman" w:cs="Times New Roman"/>
          <w:b/>
          <w:sz w:val="24"/>
          <w:szCs w:val="24"/>
        </w:rPr>
      </w:pPr>
      <w:r w:rsidRPr="006B1F43">
        <w:rPr>
          <w:rFonts w:ascii="Times New Roman" w:hAnsi="Times New Roman" w:cs="Times New Roman"/>
          <w:b/>
          <w:sz w:val="24"/>
          <w:szCs w:val="24"/>
        </w:rPr>
        <w:lastRenderedPageBreak/>
        <w:t xml:space="preserve">FIGURES </w:t>
      </w:r>
    </w:p>
    <w:p w14:paraId="11621C7A" w14:textId="01BB949F" w:rsidR="008C32E3" w:rsidRPr="006B1F43" w:rsidRDefault="004336F0" w:rsidP="006E40D7">
      <w:pPr>
        <w:spacing w:after="0" w:line="240" w:lineRule="auto"/>
        <w:ind w:left="561" w:right="561"/>
        <w:jc w:val="both"/>
        <w:rPr>
          <w:rFonts w:ascii="Times New Roman" w:hAnsi="Times New Roman" w:cs="Times New Roman"/>
          <w:sz w:val="24"/>
          <w:szCs w:val="24"/>
        </w:rPr>
      </w:pPr>
      <w:r>
        <w:rPr>
          <w:rFonts w:ascii="Times New Roman" w:hAnsi="Times New Roman" w:cs="Times New Roman"/>
          <w:noProof/>
          <w:sz w:val="24"/>
          <w:szCs w:val="24"/>
          <w:lang w:val="en-GB" w:eastAsia="zh-CN"/>
        </w:rPr>
        <mc:AlternateContent>
          <mc:Choice Requires="wpc">
            <w:drawing>
              <wp:inline distT="0" distB="0" distL="0" distR="0" wp14:anchorId="3D1E2A22" wp14:editId="40546BE2">
                <wp:extent cx="5943600" cy="3916680"/>
                <wp:effectExtent l="0" t="0" r="0" b="0"/>
                <wp:docPr id="192" name="Canvas 19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 name="Text Box 194"/>
                        <wps:cNvSpPr txBox="1">
                          <a:spLocks noChangeArrowheads="1"/>
                        </wps:cNvSpPr>
                        <wps:spPr bwMode="auto">
                          <a:xfrm>
                            <a:off x="2224405" y="624840"/>
                            <a:ext cx="1282700" cy="491490"/>
                          </a:xfrm>
                          <a:prstGeom prst="rect">
                            <a:avLst/>
                          </a:prstGeom>
                          <a:solidFill>
                            <a:srgbClr val="FFFFFF"/>
                          </a:solidFill>
                          <a:ln w="9525">
                            <a:solidFill>
                              <a:srgbClr val="000000"/>
                            </a:solidFill>
                            <a:miter lim="800000"/>
                            <a:headEnd/>
                            <a:tailEnd/>
                          </a:ln>
                        </wps:spPr>
                        <wps:txbx>
                          <w:txbxContent>
                            <w:p w14:paraId="08CC57F7" w14:textId="77777777" w:rsidR="007223B9" w:rsidRPr="00D03E93" w:rsidRDefault="007223B9" w:rsidP="008C32E3">
                              <w:pPr>
                                <w:jc w:val="center"/>
                              </w:pPr>
                              <w:r>
                                <w:t>Positivity</w:t>
                              </w:r>
                            </w:p>
                          </w:txbxContent>
                        </wps:txbx>
                        <wps:bodyPr rot="0" vert="horz" wrap="square" lIns="91440" tIns="45720" rIns="91440" bIns="45720" anchor="t" anchorCtr="0" upright="1">
                          <a:noAutofit/>
                        </wps:bodyPr>
                      </wps:wsp>
                      <wps:wsp>
                        <wps:cNvPr id="12" name="Text Box 195"/>
                        <wps:cNvSpPr txBox="1">
                          <a:spLocks noChangeArrowheads="1"/>
                        </wps:cNvSpPr>
                        <wps:spPr bwMode="auto">
                          <a:xfrm>
                            <a:off x="2237740" y="1311275"/>
                            <a:ext cx="1282700" cy="491490"/>
                          </a:xfrm>
                          <a:prstGeom prst="rect">
                            <a:avLst/>
                          </a:prstGeom>
                          <a:solidFill>
                            <a:srgbClr val="FFFFFF"/>
                          </a:solidFill>
                          <a:ln w="9525">
                            <a:solidFill>
                              <a:srgbClr val="000000"/>
                            </a:solidFill>
                            <a:miter lim="800000"/>
                            <a:headEnd/>
                            <a:tailEnd/>
                          </a:ln>
                        </wps:spPr>
                        <wps:txbx>
                          <w:txbxContent>
                            <w:p w14:paraId="0C863B15" w14:textId="77777777" w:rsidR="007223B9" w:rsidRPr="00D03E93" w:rsidRDefault="007223B9" w:rsidP="008C32E3">
                              <w:pPr>
                                <w:jc w:val="center"/>
                              </w:pPr>
                              <w:r>
                                <w:t>Interaction</w:t>
                              </w:r>
                            </w:p>
                          </w:txbxContent>
                        </wps:txbx>
                        <wps:bodyPr rot="0" vert="horz" wrap="square" lIns="91440" tIns="45720" rIns="91440" bIns="45720" anchor="t" anchorCtr="0" upright="1">
                          <a:noAutofit/>
                        </wps:bodyPr>
                      </wps:wsp>
                      <wps:wsp>
                        <wps:cNvPr id="13" name="Text Box 196"/>
                        <wps:cNvSpPr txBox="1">
                          <a:spLocks noChangeArrowheads="1"/>
                        </wps:cNvSpPr>
                        <wps:spPr bwMode="auto">
                          <a:xfrm>
                            <a:off x="2237740" y="2021205"/>
                            <a:ext cx="1282700" cy="491490"/>
                          </a:xfrm>
                          <a:prstGeom prst="rect">
                            <a:avLst/>
                          </a:prstGeom>
                          <a:solidFill>
                            <a:srgbClr val="FFFFFF"/>
                          </a:solidFill>
                          <a:ln w="9525">
                            <a:solidFill>
                              <a:srgbClr val="000000"/>
                            </a:solidFill>
                            <a:miter lim="800000"/>
                            <a:headEnd/>
                            <a:tailEnd/>
                          </a:ln>
                        </wps:spPr>
                        <wps:txbx>
                          <w:txbxContent>
                            <w:p w14:paraId="3EED7A9E" w14:textId="77777777" w:rsidR="007223B9" w:rsidRPr="00D03E93" w:rsidRDefault="007223B9" w:rsidP="008C32E3">
                              <w:pPr>
                                <w:jc w:val="center"/>
                              </w:pPr>
                              <w:r>
                                <w:t>Personified Quality</w:t>
                              </w:r>
                            </w:p>
                          </w:txbxContent>
                        </wps:txbx>
                        <wps:bodyPr rot="0" vert="horz" wrap="square" lIns="91440" tIns="45720" rIns="91440" bIns="45720" anchor="t" anchorCtr="0" upright="1">
                          <a:noAutofit/>
                        </wps:bodyPr>
                      </wps:wsp>
                      <wps:wsp>
                        <wps:cNvPr id="14" name="Text Box 197"/>
                        <wps:cNvSpPr txBox="1">
                          <a:spLocks noChangeArrowheads="1"/>
                        </wps:cNvSpPr>
                        <wps:spPr bwMode="auto">
                          <a:xfrm>
                            <a:off x="2237740" y="2744470"/>
                            <a:ext cx="1282700" cy="491490"/>
                          </a:xfrm>
                          <a:prstGeom prst="rect">
                            <a:avLst/>
                          </a:prstGeom>
                          <a:solidFill>
                            <a:srgbClr val="FFFFFF"/>
                          </a:solidFill>
                          <a:ln w="9525">
                            <a:solidFill>
                              <a:srgbClr val="000000"/>
                            </a:solidFill>
                            <a:miter lim="800000"/>
                            <a:headEnd/>
                            <a:tailEnd/>
                          </a:ln>
                        </wps:spPr>
                        <wps:txbx>
                          <w:txbxContent>
                            <w:p w14:paraId="24B80D29" w14:textId="77777777" w:rsidR="007223B9" w:rsidRPr="00D03E93" w:rsidRDefault="007223B9" w:rsidP="008C32E3">
                              <w:pPr>
                                <w:jc w:val="center"/>
                              </w:pPr>
                              <w:r>
                                <w:t>Contentment</w:t>
                              </w:r>
                            </w:p>
                          </w:txbxContent>
                        </wps:txbx>
                        <wps:bodyPr rot="0" vert="horz" wrap="square" lIns="91440" tIns="45720" rIns="91440" bIns="45720" anchor="t" anchorCtr="0" upright="1">
                          <a:noAutofit/>
                        </wps:bodyPr>
                      </wps:wsp>
                      <wps:wsp>
                        <wps:cNvPr id="15" name="Text Box 198"/>
                        <wps:cNvSpPr txBox="1">
                          <a:spLocks noChangeArrowheads="1"/>
                        </wps:cNvSpPr>
                        <wps:spPr bwMode="auto">
                          <a:xfrm>
                            <a:off x="363855" y="1638935"/>
                            <a:ext cx="1282700" cy="491490"/>
                          </a:xfrm>
                          <a:prstGeom prst="rect">
                            <a:avLst/>
                          </a:prstGeom>
                          <a:solidFill>
                            <a:srgbClr val="FFFFFF"/>
                          </a:solidFill>
                          <a:ln w="9525">
                            <a:solidFill>
                              <a:srgbClr val="000000"/>
                            </a:solidFill>
                            <a:miter lim="800000"/>
                            <a:headEnd/>
                            <a:tailEnd/>
                          </a:ln>
                        </wps:spPr>
                        <wps:txbx>
                          <w:txbxContent>
                            <w:p w14:paraId="2B6B7E25" w14:textId="77777777" w:rsidR="007223B9" w:rsidRPr="00D03E93" w:rsidRDefault="007223B9" w:rsidP="008C32E3">
                              <w:pPr>
                                <w:jc w:val="center"/>
                              </w:pPr>
                              <w:r>
                                <w:t>Brand Likeability</w:t>
                              </w:r>
                            </w:p>
                          </w:txbxContent>
                        </wps:txbx>
                        <wps:bodyPr rot="0" vert="horz" wrap="square" lIns="91440" tIns="45720" rIns="91440" bIns="45720" anchor="t" anchorCtr="0" upright="1">
                          <a:noAutofit/>
                        </wps:bodyPr>
                      </wps:wsp>
                      <wps:wsp>
                        <wps:cNvPr id="16" name="Text Box 199"/>
                        <wps:cNvSpPr txBox="1">
                          <a:spLocks noChangeArrowheads="1"/>
                        </wps:cNvSpPr>
                        <wps:spPr bwMode="auto">
                          <a:xfrm>
                            <a:off x="3933190" y="85090"/>
                            <a:ext cx="1719580" cy="909955"/>
                          </a:xfrm>
                          <a:prstGeom prst="rect">
                            <a:avLst/>
                          </a:prstGeom>
                          <a:solidFill>
                            <a:srgbClr val="FFFFFF"/>
                          </a:solidFill>
                          <a:ln w="9525">
                            <a:solidFill>
                              <a:srgbClr val="000000"/>
                            </a:solidFill>
                            <a:miter lim="800000"/>
                            <a:headEnd/>
                            <a:tailEnd/>
                          </a:ln>
                        </wps:spPr>
                        <wps:txbx>
                          <w:txbxContent>
                            <w:p w14:paraId="1D142A2A" w14:textId="30782A8D" w:rsidR="007223B9" w:rsidRPr="00A739EA" w:rsidRDefault="007223B9" w:rsidP="008C32E3">
                              <w:pPr>
                                <w:spacing w:after="40" w:line="240" w:lineRule="auto"/>
                                <w:ind w:right="-17"/>
                                <w:rPr>
                                  <w:rFonts w:ascii="Times New Roman" w:hAnsi="Times New Roman" w:cs="Times New Roman"/>
                                  <w:sz w:val="20"/>
                                  <w:szCs w:val="20"/>
                                  <w:lang w:val="en-GB"/>
                                </w:rPr>
                              </w:pPr>
                              <w:r w:rsidRPr="00A739EA">
                                <w:rPr>
                                  <w:rFonts w:ascii="Times New Roman" w:hAnsi="Times New Roman" w:cs="Times New Roman"/>
                                  <w:sz w:val="20"/>
                                  <w:szCs w:val="20"/>
                                  <w:lang w:val="en-GB"/>
                                </w:rPr>
                                <w:t>PA1: Optimism</w:t>
                              </w:r>
                            </w:p>
                            <w:p w14:paraId="29A24C6D" w14:textId="039E4F15" w:rsidR="007223B9" w:rsidRPr="00A739EA" w:rsidRDefault="007223B9" w:rsidP="008C32E3">
                              <w:pPr>
                                <w:spacing w:after="40" w:line="240" w:lineRule="auto"/>
                                <w:ind w:right="-17"/>
                                <w:rPr>
                                  <w:rFonts w:ascii="Times New Roman" w:hAnsi="Times New Roman" w:cs="Times New Roman"/>
                                  <w:sz w:val="20"/>
                                  <w:szCs w:val="20"/>
                                  <w:lang w:val="en-GB"/>
                                </w:rPr>
                              </w:pPr>
                              <w:r w:rsidRPr="00A739EA">
                                <w:rPr>
                                  <w:rFonts w:ascii="Times New Roman" w:hAnsi="Times New Roman" w:cs="Times New Roman"/>
                                  <w:sz w:val="20"/>
                                  <w:szCs w:val="20"/>
                                  <w:lang w:val="en-GB"/>
                                </w:rPr>
                                <w:t>PA2: Positive association</w:t>
                              </w:r>
                            </w:p>
                            <w:p w14:paraId="525AA9CB" w14:textId="35944841" w:rsidR="007223B9" w:rsidRPr="00A739EA" w:rsidRDefault="007223B9" w:rsidP="008C32E3">
                              <w:pPr>
                                <w:spacing w:after="40" w:line="240" w:lineRule="auto"/>
                                <w:ind w:right="-17"/>
                                <w:rPr>
                                  <w:rFonts w:ascii="Times New Roman" w:hAnsi="Times New Roman" w:cs="Times New Roman"/>
                                  <w:sz w:val="20"/>
                                  <w:szCs w:val="20"/>
                                  <w:lang w:val="en-GB"/>
                                </w:rPr>
                              </w:pPr>
                              <w:r w:rsidRPr="00A739EA">
                                <w:rPr>
                                  <w:rFonts w:ascii="Times New Roman" w:hAnsi="Times New Roman" w:cs="Times New Roman"/>
                                  <w:sz w:val="20"/>
                                  <w:szCs w:val="20"/>
                                  <w:lang w:val="en-GB"/>
                                </w:rPr>
                                <w:t>PA3: Advantageous feeling</w:t>
                              </w:r>
                            </w:p>
                            <w:p w14:paraId="7B30B36C" w14:textId="69BDEB6F" w:rsidR="007223B9" w:rsidRPr="00A739EA" w:rsidRDefault="007223B9" w:rsidP="008C32E3">
                              <w:pPr>
                                <w:spacing w:after="40" w:line="240" w:lineRule="auto"/>
                                <w:ind w:right="-17"/>
                                <w:rPr>
                                  <w:rFonts w:ascii="Times New Roman" w:hAnsi="Times New Roman" w:cs="Times New Roman"/>
                                  <w:sz w:val="20"/>
                                  <w:szCs w:val="20"/>
                                  <w:lang w:val="en-GB"/>
                                </w:rPr>
                              </w:pPr>
                              <w:r w:rsidRPr="00A739EA">
                                <w:rPr>
                                  <w:rFonts w:ascii="Times New Roman" w:hAnsi="Times New Roman" w:cs="Times New Roman"/>
                                  <w:sz w:val="20"/>
                                  <w:szCs w:val="20"/>
                                  <w:lang w:val="en-GB"/>
                                </w:rPr>
                                <w:t>PA4: Auspiciousness</w:t>
                              </w:r>
                            </w:p>
                            <w:p w14:paraId="16603EE8" w14:textId="77777777" w:rsidR="007223B9" w:rsidRPr="00BB61C2" w:rsidRDefault="007223B9" w:rsidP="008C32E3">
                              <w:pPr>
                                <w:spacing w:after="0" w:line="240" w:lineRule="auto"/>
                                <w:rPr>
                                  <w:sz w:val="18"/>
                                  <w:szCs w:val="18"/>
                                </w:rPr>
                              </w:pPr>
                            </w:p>
                          </w:txbxContent>
                        </wps:txbx>
                        <wps:bodyPr rot="0" vert="horz" wrap="square" lIns="91440" tIns="45720" rIns="91440" bIns="45720" anchor="t" anchorCtr="0" upright="1">
                          <a:noAutofit/>
                        </wps:bodyPr>
                      </wps:wsp>
                      <wps:wsp>
                        <wps:cNvPr id="17" name="Text Box 200"/>
                        <wps:cNvSpPr txBox="1">
                          <a:spLocks noChangeArrowheads="1"/>
                        </wps:cNvSpPr>
                        <wps:spPr bwMode="auto">
                          <a:xfrm>
                            <a:off x="3947795" y="1072515"/>
                            <a:ext cx="1704975" cy="828040"/>
                          </a:xfrm>
                          <a:prstGeom prst="rect">
                            <a:avLst/>
                          </a:prstGeom>
                          <a:solidFill>
                            <a:srgbClr val="FFFFFF"/>
                          </a:solidFill>
                          <a:ln w="9525">
                            <a:solidFill>
                              <a:srgbClr val="000000"/>
                            </a:solidFill>
                            <a:miter lim="800000"/>
                            <a:headEnd/>
                            <a:tailEnd/>
                          </a:ln>
                        </wps:spPr>
                        <wps:txbx>
                          <w:txbxContent>
                            <w:p w14:paraId="6A34B874" w14:textId="77777777" w:rsidR="007223B9" w:rsidRPr="00A739EA" w:rsidRDefault="007223B9" w:rsidP="008C32E3">
                              <w:pPr>
                                <w:spacing w:after="40" w:line="240" w:lineRule="auto"/>
                                <w:ind w:left="30" w:right="-19"/>
                                <w:rPr>
                                  <w:rFonts w:ascii="Times New Roman" w:hAnsi="Times New Roman" w:cs="Times New Roman"/>
                                  <w:sz w:val="20"/>
                                  <w:szCs w:val="20"/>
                                  <w:lang w:val="en-GB"/>
                                </w:rPr>
                              </w:pPr>
                              <w:r w:rsidRPr="00A739EA">
                                <w:rPr>
                                  <w:rFonts w:ascii="Times New Roman" w:hAnsi="Times New Roman" w:cs="Times New Roman"/>
                                  <w:sz w:val="20"/>
                                  <w:szCs w:val="20"/>
                                  <w:lang w:val="en-GB"/>
                                </w:rPr>
                                <w:t xml:space="preserve">II1: Dependency </w:t>
                              </w:r>
                            </w:p>
                            <w:p w14:paraId="039532B4" w14:textId="77777777" w:rsidR="007223B9" w:rsidRPr="00A739EA" w:rsidRDefault="007223B9" w:rsidP="008C32E3">
                              <w:pPr>
                                <w:spacing w:after="40" w:line="240" w:lineRule="auto"/>
                                <w:ind w:left="19" w:right="-19"/>
                                <w:rPr>
                                  <w:rFonts w:ascii="Times New Roman" w:hAnsi="Times New Roman" w:cs="Times New Roman"/>
                                  <w:sz w:val="20"/>
                                  <w:szCs w:val="20"/>
                                  <w:lang w:val="en-GB"/>
                                </w:rPr>
                              </w:pPr>
                              <w:r w:rsidRPr="00A739EA">
                                <w:rPr>
                                  <w:rFonts w:ascii="Times New Roman" w:hAnsi="Times New Roman" w:cs="Times New Roman"/>
                                  <w:sz w:val="20"/>
                                  <w:szCs w:val="20"/>
                                  <w:lang w:val="en-GB"/>
                                </w:rPr>
                                <w:t>II2: Attachment</w:t>
                              </w:r>
                              <w:r w:rsidRPr="00A739EA">
                                <w:rPr>
                                  <w:rFonts w:ascii="Times New Roman" w:hAnsi="Times New Roman" w:cs="Times New Roman"/>
                                  <w:sz w:val="20"/>
                                  <w:szCs w:val="20"/>
                                  <w:lang w:val="en-GB"/>
                                </w:rPr>
                                <w:tab/>
                              </w:r>
                            </w:p>
                            <w:p w14:paraId="0DC6E0D6" w14:textId="77777777" w:rsidR="007223B9" w:rsidRPr="00A739EA" w:rsidRDefault="007223B9" w:rsidP="008C32E3">
                              <w:pPr>
                                <w:spacing w:after="40" w:line="240" w:lineRule="auto"/>
                                <w:ind w:left="30" w:right="-19"/>
                                <w:rPr>
                                  <w:rFonts w:ascii="Times New Roman" w:hAnsi="Times New Roman" w:cs="Times New Roman"/>
                                  <w:sz w:val="20"/>
                                  <w:szCs w:val="20"/>
                                  <w:lang w:val="en-GB"/>
                                </w:rPr>
                              </w:pPr>
                              <w:r w:rsidRPr="00A739EA">
                                <w:rPr>
                                  <w:rFonts w:ascii="Times New Roman" w:hAnsi="Times New Roman" w:cs="Times New Roman"/>
                                  <w:sz w:val="20"/>
                                  <w:szCs w:val="20"/>
                                  <w:lang w:val="en-GB"/>
                                </w:rPr>
                                <w:t>II3: Information sharing</w:t>
                              </w:r>
                            </w:p>
                            <w:p w14:paraId="21AC231F" w14:textId="77777777" w:rsidR="007223B9" w:rsidRPr="00A739EA" w:rsidRDefault="007223B9" w:rsidP="008C32E3">
                              <w:pPr>
                                <w:spacing w:after="40" w:line="240" w:lineRule="auto"/>
                                <w:ind w:left="30" w:right="-19"/>
                                <w:rPr>
                                  <w:rFonts w:ascii="Times New Roman" w:hAnsi="Times New Roman" w:cs="Times New Roman"/>
                                  <w:sz w:val="20"/>
                                  <w:szCs w:val="20"/>
                                  <w:lang w:val="en-GB"/>
                                </w:rPr>
                              </w:pPr>
                              <w:r w:rsidRPr="00A739EA">
                                <w:rPr>
                                  <w:rFonts w:ascii="Times New Roman" w:hAnsi="Times New Roman" w:cs="Times New Roman"/>
                                  <w:sz w:val="20"/>
                                  <w:szCs w:val="20"/>
                                  <w:lang w:val="en-GB"/>
                                </w:rPr>
                                <w:t>II4: Communication quality</w:t>
                              </w:r>
                            </w:p>
                            <w:p w14:paraId="63CC2AA3" w14:textId="77777777" w:rsidR="007223B9" w:rsidRPr="00A739EA" w:rsidRDefault="007223B9" w:rsidP="008C32E3">
                              <w:pPr>
                                <w:spacing w:after="40" w:line="240" w:lineRule="auto"/>
                                <w:rPr>
                                  <w:sz w:val="20"/>
                                  <w:szCs w:val="20"/>
                                </w:rPr>
                              </w:pPr>
                            </w:p>
                          </w:txbxContent>
                        </wps:txbx>
                        <wps:bodyPr rot="0" vert="horz" wrap="square" lIns="91440" tIns="45720" rIns="91440" bIns="45720" anchor="t" anchorCtr="0" upright="1">
                          <a:noAutofit/>
                        </wps:bodyPr>
                      </wps:wsp>
                      <wps:wsp>
                        <wps:cNvPr id="18" name="Text Box 201"/>
                        <wps:cNvSpPr txBox="1">
                          <a:spLocks noChangeArrowheads="1"/>
                        </wps:cNvSpPr>
                        <wps:spPr bwMode="auto">
                          <a:xfrm>
                            <a:off x="3964305" y="1973580"/>
                            <a:ext cx="1688465" cy="941705"/>
                          </a:xfrm>
                          <a:prstGeom prst="rect">
                            <a:avLst/>
                          </a:prstGeom>
                          <a:solidFill>
                            <a:srgbClr val="FFFFFF"/>
                          </a:solidFill>
                          <a:ln w="9525">
                            <a:solidFill>
                              <a:srgbClr val="000000"/>
                            </a:solidFill>
                            <a:miter lim="800000"/>
                            <a:headEnd/>
                            <a:tailEnd/>
                          </a:ln>
                        </wps:spPr>
                        <wps:txbx>
                          <w:txbxContent>
                            <w:p w14:paraId="6C6CF004" w14:textId="77777777" w:rsidR="007223B9" w:rsidRPr="00A739EA" w:rsidRDefault="007223B9" w:rsidP="00A739EA">
                              <w:pPr>
                                <w:spacing w:after="4" w:line="240" w:lineRule="auto"/>
                                <w:ind w:left="74" w:right="-17"/>
                                <w:rPr>
                                  <w:rFonts w:ascii="Times New Roman" w:hAnsi="Times New Roman" w:cs="Times New Roman"/>
                                  <w:sz w:val="20"/>
                                  <w:szCs w:val="20"/>
                                  <w:lang w:val="en-GB"/>
                                </w:rPr>
                              </w:pPr>
                              <w:r w:rsidRPr="00A739EA">
                                <w:rPr>
                                  <w:rFonts w:ascii="Times New Roman" w:hAnsi="Times New Roman" w:cs="Times New Roman"/>
                                  <w:sz w:val="20"/>
                                  <w:szCs w:val="20"/>
                                  <w:lang w:val="en-GB"/>
                                </w:rPr>
                                <w:t>PQ1: Friendliness</w:t>
                              </w:r>
                            </w:p>
                            <w:p w14:paraId="2A40AB16" w14:textId="77777777" w:rsidR="007223B9" w:rsidRPr="00A739EA" w:rsidRDefault="007223B9" w:rsidP="00A739EA">
                              <w:pPr>
                                <w:spacing w:after="4" w:line="240" w:lineRule="auto"/>
                                <w:ind w:left="74" w:right="-17"/>
                                <w:rPr>
                                  <w:rFonts w:ascii="Times New Roman" w:hAnsi="Times New Roman" w:cs="Times New Roman"/>
                                  <w:sz w:val="20"/>
                                  <w:szCs w:val="20"/>
                                  <w:lang w:val="en-GB"/>
                                </w:rPr>
                              </w:pPr>
                              <w:r w:rsidRPr="00A739EA">
                                <w:rPr>
                                  <w:rFonts w:ascii="Times New Roman" w:hAnsi="Times New Roman" w:cs="Times New Roman"/>
                                  <w:sz w:val="20"/>
                                  <w:szCs w:val="20"/>
                                  <w:lang w:val="en-GB"/>
                                </w:rPr>
                                <w:t>PQ2: Approachable</w:t>
                              </w:r>
                            </w:p>
                            <w:p w14:paraId="0DF0388C" w14:textId="77777777" w:rsidR="007223B9" w:rsidRPr="00A739EA" w:rsidRDefault="007223B9" w:rsidP="00A739EA">
                              <w:pPr>
                                <w:spacing w:after="4" w:line="240" w:lineRule="auto"/>
                                <w:ind w:left="74" w:right="-17"/>
                                <w:rPr>
                                  <w:rFonts w:ascii="Times New Roman" w:hAnsi="Times New Roman" w:cs="Times New Roman"/>
                                  <w:sz w:val="20"/>
                                  <w:szCs w:val="20"/>
                                  <w:lang w:val="en-GB"/>
                                </w:rPr>
                              </w:pPr>
                              <w:r w:rsidRPr="00A739EA">
                                <w:rPr>
                                  <w:rFonts w:ascii="Times New Roman" w:hAnsi="Times New Roman" w:cs="Times New Roman"/>
                                  <w:sz w:val="20"/>
                                  <w:szCs w:val="20"/>
                                  <w:lang w:val="en-GB"/>
                                </w:rPr>
                                <w:t>PQ3: Attractive</w:t>
                              </w:r>
                            </w:p>
                            <w:p w14:paraId="53B60642" w14:textId="77777777" w:rsidR="007223B9" w:rsidRPr="00A739EA" w:rsidRDefault="007223B9" w:rsidP="00A739EA">
                              <w:pPr>
                                <w:spacing w:after="4" w:line="240" w:lineRule="auto"/>
                                <w:ind w:left="74" w:right="-17"/>
                                <w:rPr>
                                  <w:rFonts w:ascii="Times New Roman" w:hAnsi="Times New Roman" w:cs="Times New Roman"/>
                                  <w:sz w:val="20"/>
                                  <w:szCs w:val="20"/>
                                  <w:lang w:val="en-GB"/>
                                </w:rPr>
                              </w:pPr>
                              <w:r w:rsidRPr="00A739EA">
                                <w:rPr>
                                  <w:rFonts w:ascii="Times New Roman" w:hAnsi="Times New Roman" w:cs="Times New Roman"/>
                                  <w:sz w:val="20"/>
                                  <w:szCs w:val="20"/>
                                  <w:lang w:val="en-GB"/>
                                </w:rPr>
                                <w:t>PQ4: Knowledgeable</w:t>
                              </w:r>
                            </w:p>
                            <w:p w14:paraId="091B030C" w14:textId="77777777" w:rsidR="007223B9" w:rsidRPr="00A739EA" w:rsidRDefault="007223B9" w:rsidP="00A739EA">
                              <w:pPr>
                                <w:spacing w:after="4" w:line="240" w:lineRule="auto"/>
                                <w:ind w:left="74" w:right="-17"/>
                                <w:rPr>
                                  <w:rFonts w:ascii="Times New Roman" w:hAnsi="Times New Roman" w:cs="Times New Roman"/>
                                  <w:sz w:val="20"/>
                                  <w:szCs w:val="20"/>
                                  <w:lang w:val="en-GB"/>
                                </w:rPr>
                              </w:pPr>
                              <w:r w:rsidRPr="00A739EA">
                                <w:rPr>
                                  <w:rFonts w:ascii="Times New Roman" w:hAnsi="Times New Roman" w:cs="Times New Roman"/>
                                  <w:sz w:val="20"/>
                                  <w:szCs w:val="20"/>
                                  <w:lang w:val="en-GB"/>
                                </w:rPr>
                                <w:t>PQ5: Integrity</w:t>
                              </w:r>
                            </w:p>
                          </w:txbxContent>
                        </wps:txbx>
                        <wps:bodyPr rot="0" vert="horz" wrap="square" lIns="91440" tIns="45720" rIns="91440" bIns="45720" anchor="t" anchorCtr="0" upright="1">
                          <a:noAutofit/>
                        </wps:bodyPr>
                      </wps:wsp>
                      <wps:wsp>
                        <wps:cNvPr id="19" name="Text Box 202"/>
                        <wps:cNvSpPr txBox="1">
                          <a:spLocks noChangeArrowheads="1"/>
                        </wps:cNvSpPr>
                        <wps:spPr bwMode="auto">
                          <a:xfrm>
                            <a:off x="3952240" y="2997200"/>
                            <a:ext cx="1700530" cy="818515"/>
                          </a:xfrm>
                          <a:prstGeom prst="rect">
                            <a:avLst/>
                          </a:prstGeom>
                          <a:solidFill>
                            <a:srgbClr val="FFFFFF"/>
                          </a:solidFill>
                          <a:ln w="9525">
                            <a:solidFill>
                              <a:srgbClr val="000000"/>
                            </a:solidFill>
                            <a:miter lim="800000"/>
                            <a:headEnd/>
                            <a:tailEnd/>
                          </a:ln>
                        </wps:spPr>
                        <wps:txbx>
                          <w:txbxContent>
                            <w:p w14:paraId="6B443B13" w14:textId="77777777" w:rsidR="007223B9" w:rsidRPr="00A739EA" w:rsidRDefault="007223B9" w:rsidP="00A739EA">
                              <w:pPr>
                                <w:spacing w:after="4" w:line="240" w:lineRule="auto"/>
                                <w:ind w:left="32"/>
                                <w:rPr>
                                  <w:rFonts w:ascii="Times New Roman" w:hAnsi="Times New Roman" w:cs="Times New Roman"/>
                                  <w:sz w:val="20"/>
                                  <w:szCs w:val="20"/>
                                  <w:lang w:val="en-GB"/>
                                </w:rPr>
                              </w:pPr>
                              <w:r w:rsidRPr="00A739EA">
                                <w:rPr>
                                  <w:rFonts w:ascii="Times New Roman" w:hAnsi="Times New Roman" w:cs="Times New Roman"/>
                                  <w:sz w:val="20"/>
                                  <w:szCs w:val="20"/>
                                  <w:lang w:val="en-GB"/>
                                </w:rPr>
                                <w:t xml:space="preserve">BC1: Approval </w:t>
                              </w:r>
                            </w:p>
                            <w:p w14:paraId="339B3D9E" w14:textId="7FE75492" w:rsidR="007223B9" w:rsidRPr="00A739EA" w:rsidRDefault="007223B9" w:rsidP="00A739EA">
                              <w:pPr>
                                <w:spacing w:after="4" w:line="240" w:lineRule="auto"/>
                                <w:ind w:left="32"/>
                                <w:rPr>
                                  <w:rFonts w:ascii="Times New Roman" w:hAnsi="Times New Roman" w:cs="Times New Roman"/>
                                  <w:sz w:val="20"/>
                                  <w:szCs w:val="20"/>
                                  <w:lang w:val="en-GB"/>
                                </w:rPr>
                              </w:pPr>
                              <w:r w:rsidRPr="00A739EA">
                                <w:rPr>
                                  <w:rFonts w:ascii="Times New Roman" w:hAnsi="Times New Roman" w:cs="Times New Roman"/>
                                  <w:sz w:val="20"/>
                                  <w:szCs w:val="20"/>
                                  <w:lang w:val="en-GB"/>
                                </w:rPr>
                                <w:t xml:space="preserve">BC2: </w:t>
                              </w:r>
                              <w:r w:rsidR="00837ED2">
                                <w:rPr>
                                  <w:rFonts w:ascii="Times New Roman" w:hAnsi="Times New Roman" w:cs="Times New Roman"/>
                                  <w:sz w:val="20"/>
                                  <w:szCs w:val="20"/>
                                  <w:lang w:val="en-GB"/>
                                </w:rPr>
                                <w:t>Cheerfulness</w:t>
                              </w:r>
                            </w:p>
                            <w:p w14:paraId="659797A9" w14:textId="5B7A1B7B" w:rsidR="007223B9" w:rsidRPr="00A739EA" w:rsidRDefault="007223B9" w:rsidP="00A739EA">
                              <w:pPr>
                                <w:spacing w:after="4" w:line="240" w:lineRule="auto"/>
                                <w:ind w:left="32"/>
                                <w:rPr>
                                  <w:rFonts w:ascii="Times New Roman" w:hAnsi="Times New Roman" w:cs="Times New Roman"/>
                                  <w:sz w:val="20"/>
                                  <w:szCs w:val="20"/>
                                  <w:lang w:val="en-GB"/>
                                </w:rPr>
                              </w:pPr>
                              <w:r w:rsidRPr="00A739EA">
                                <w:rPr>
                                  <w:rFonts w:ascii="Times New Roman" w:hAnsi="Times New Roman" w:cs="Times New Roman"/>
                                  <w:sz w:val="20"/>
                                  <w:szCs w:val="20"/>
                                  <w:highlight w:val="yellow"/>
                                  <w:lang w:val="en-GB"/>
                                </w:rPr>
                                <w:t>BC3: Peace</w:t>
                              </w:r>
                              <w:r>
                                <w:rPr>
                                  <w:rFonts w:ascii="Times New Roman" w:hAnsi="Times New Roman" w:cs="Times New Roman"/>
                                  <w:sz w:val="20"/>
                                  <w:szCs w:val="20"/>
                                  <w:highlight w:val="yellow"/>
                                  <w:lang w:val="en-GB"/>
                                </w:rPr>
                                <w:t>-</w:t>
                              </w:r>
                              <w:r w:rsidRPr="00A739EA">
                                <w:rPr>
                                  <w:rFonts w:ascii="Times New Roman" w:hAnsi="Times New Roman" w:cs="Times New Roman"/>
                                  <w:sz w:val="20"/>
                                  <w:szCs w:val="20"/>
                                  <w:highlight w:val="yellow"/>
                                  <w:lang w:val="en-GB"/>
                                </w:rPr>
                                <w:t>of</w:t>
                              </w:r>
                              <w:r>
                                <w:rPr>
                                  <w:rFonts w:ascii="Times New Roman" w:hAnsi="Times New Roman" w:cs="Times New Roman"/>
                                  <w:sz w:val="20"/>
                                  <w:szCs w:val="20"/>
                                  <w:highlight w:val="yellow"/>
                                  <w:lang w:val="en-GB"/>
                                </w:rPr>
                                <w:t>-</w:t>
                              </w:r>
                              <w:r w:rsidRPr="00A739EA">
                                <w:rPr>
                                  <w:rFonts w:ascii="Times New Roman" w:hAnsi="Times New Roman" w:cs="Times New Roman"/>
                                  <w:sz w:val="20"/>
                                  <w:szCs w:val="20"/>
                                  <w:highlight w:val="yellow"/>
                                  <w:lang w:val="en-GB"/>
                                </w:rPr>
                                <w:t>mind</w:t>
                              </w:r>
                            </w:p>
                            <w:p w14:paraId="03A21041" w14:textId="0B71E4E2" w:rsidR="007223B9" w:rsidRPr="00A739EA" w:rsidRDefault="007223B9" w:rsidP="00A739EA">
                              <w:pPr>
                                <w:spacing w:after="4" w:line="240" w:lineRule="auto"/>
                                <w:ind w:left="32"/>
                                <w:rPr>
                                  <w:rFonts w:ascii="Times New Roman" w:hAnsi="Times New Roman" w:cs="Times New Roman"/>
                                  <w:sz w:val="20"/>
                                  <w:szCs w:val="20"/>
                                  <w:lang w:val="en-GB"/>
                                </w:rPr>
                              </w:pPr>
                              <w:r w:rsidRPr="00A739EA">
                                <w:rPr>
                                  <w:rFonts w:ascii="Times New Roman" w:hAnsi="Times New Roman" w:cs="Times New Roman"/>
                                  <w:sz w:val="20"/>
                                  <w:szCs w:val="20"/>
                                  <w:lang w:val="en-GB"/>
                                </w:rPr>
                                <w:t xml:space="preserve">BC4: </w:t>
                              </w:r>
                              <w:r>
                                <w:rPr>
                                  <w:rFonts w:ascii="Times New Roman" w:hAnsi="Times New Roman" w:cs="Times New Roman"/>
                                  <w:sz w:val="20"/>
                                  <w:szCs w:val="20"/>
                                  <w:lang w:val="en-GB"/>
                                </w:rPr>
                                <w:t>Gratification</w:t>
                              </w:r>
                            </w:p>
                            <w:p w14:paraId="7B5649A1" w14:textId="77777777" w:rsidR="007223B9" w:rsidRPr="00A739EA" w:rsidRDefault="007223B9" w:rsidP="00A739EA">
                              <w:pPr>
                                <w:spacing w:after="4" w:line="240" w:lineRule="auto"/>
                                <w:rPr>
                                  <w:sz w:val="20"/>
                                  <w:szCs w:val="20"/>
                                </w:rPr>
                              </w:pPr>
                            </w:p>
                          </w:txbxContent>
                        </wps:txbx>
                        <wps:bodyPr rot="0" vert="horz" wrap="square" lIns="91440" tIns="45720" rIns="91440" bIns="45720" anchor="t" anchorCtr="0" upright="1">
                          <a:noAutofit/>
                        </wps:bodyPr>
                      </wps:wsp>
                      <wps:wsp>
                        <wps:cNvPr id="20" name="AutoShape 203"/>
                        <wps:cNvCnPr>
                          <a:cxnSpLocks noChangeShapeType="1"/>
                          <a:stCxn id="11" idx="3"/>
                          <a:endCxn id="16" idx="1"/>
                        </wps:cNvCnPr>
                        <wps:spPr bwMode="auto">
                          <a:xfrm flipV="1">
                            <a:off x="3507105" y="540385"/>
                            <a:ext cx="426085" cy="330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204"/>
                        <wps:cNvCnPr>
                          <a:cxnSpLocks noChangeShapeType="1"/>
                          <a:stCxn id="12" idx="3"/>
                          <a:endCxn id="17" idx="1"/>
                        </wps:cNvCnPr>
                        <wps:spPr bwMode="auto">
                          <a:xfrm flipV="1">
                            <a:off x="3520440" y="1486535"/>
                            <a:ext cx="427355" cy="70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205"/>
                        <wps:cNvCnPr>
                          <a:cxnSpLocks noChangeShapeType="1"/>
                          <a:stCxn id="13" idx="3"/>
                          <a:endCxn id="18" idx="1"/>
                        </wps:cNvCnPr>
                        <wps:spPr bwMode="auto">
                          <a:xfrm>
                            <a:off x="3520440" y="2266950"/>
                            <a:ext cx="443865" cy="177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206"/>
                        <wps:cNvCnPr>
                          <a:cxnSpLocks noChangeShapeType="1"/>
                          <a:stCxn id="14" idx="3"/>
                          <a:endCxn id="19" idx="1"/>
                        </wps:cNvCnPr>
                        <wps:spPr bwMode="auto">
                          <a:xfrm>
                            <a:off x="3520440" y="2990215"/>
                            <a:ext cx="431800" cy="416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207"/>
                        <wps:cNvCnPr>
                          <a:cxnSpLocks noChangeShapeType="1"/>
                          <a:stCxn id="15" idx="3"/>
                          <a:endCxn id="11" idx="1"/>
                        </wps:cNvCnPr>
                        <wps:spPr bwMode="auto">
                          <a:xfrm flipV="1">
                            <a:off x="1646555" y="870585"/>
                            <a:ext cx="577850" cy="1014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208"/>
                        <wps:cNvCnPr>
                          <a:cxnSpLocks noChangeShapeType="1"/>
                          <a:stCxn id="15" idx="3"/>
                          <a:endCxn id="12" idx="1"/>
                        </wps:cNvCnPr>
                        <wps:spPr bwMode="auto">
                          <a:xfrm flipV="1">
                            <a:off x="1646555" y="1557020"/>
                            <a:ext cx="591185" cy="327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209"/>
                        <wps:cNvCnPr>
                          <a:cxnSpLocks noChangeShapeType="1"/>
                          <a:stCxn id="15" idx="3"/>
                          <a:endCxn id="13" idx="1"/>
                        </wps:cNvCnPr>
                        <wps:spPr bwMode="auto">
                          <a:xfrm>
                            <a:off x="1646555" y="1884680"/>
                            <a:ext cx="591185" cy="382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210"/>
                        <wps:cNvCnPr>
                          <a:cxnSpLocks noChangeShapeType="1"/>
                          <a:stCxn id="15" idx="3"/>
                          <a:endCxn id="14" idx="1"/>
                        </wps:cNvCnPr>
                        <wps:spPr bwMode="auto">
                          <a:xfrm>
                            <a:off x="1646555" y="1884680"/>
                            <a:ext cx="591185" cy="1105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192" o:spid="_x0000_s1026" editas="canvas" style="width:468pt;height:308.4pt;mso-position-horizontal-relative:char;mso-position-vertical-relative:line" coordsize="59436,39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39166;visibility:visible;mso-wrap-style:square">
                  <v:fill o:detectmouseclick="t"/>
                  <v:path o:connecttype="none"/>
                </v:shape>
                <v:shapetype id="_x0000_t202" coordsize="21600,21600" o:spt="202" path="m,l,21600r21600,l21600,xe">
                  <v:stroke joinstyle="miter"/>
                  <v:path gradientshapeok="t" o:connecttype="rect"/>
                </v:shapetype>
                <v:shape id="Text Box 194" o:spid="_x0000_s1028" type="#_x0000_t202" style="position:absolute;left:22244;top:6248;width:12827;height:4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14:paraId="08CC57F7" w14:textId="77777777" w:rsidR="007223B9" w:rsidRPr="00D03E93" w:rsidRDefault="007223B9" w:rsidP="008C32E3">
                        <w:pPr>
                          <w:jc w:val="center"/>
                        </w:pPr>
                        <w:r>
                          <w:t>Positivity</w:t>
                        </w:r>
                      </w:p>
                    </w:txbxContent>
                  </v:textbox>
                </v:shape>
                <v:shape id="Text Box 195" o:spid="_x0000_s1029" type="#_x0000_t202" style="position:absolute;left:22377;top:13112;width:12827;height:4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14:paraId="0C863B15" w14:textId="77777777" w:rsidR="007223B9" w:rsidRPr="00D03E93" w:rsidRDefault="007223B9" w:rsidP="008C32E3">
                        <w:pPr>
                          <w:jc w:val="center"/>
                        </w:pPr>
                        <w:r>
                          <w:t>Interaction</w:t>
                        </w:r>
                      </w:p>
                    </w:txbxContent>
                  </v:textbox>
                </v:shape>
                <v:shape id="Text Box 196" o:spid="_x0000_s1030" type="#_x0000_t202" style="position:absolute;left:22377;top:20212;width:12827;height:4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14:paraId="3EED7A9E" w14:textId="77777777" w:rsidR="007223B9" w:rsidRPr="00D03E93" w:rsidRDefault="007223B9" w:rsidP="008C32E3">
                        <w:pPr>
                          <w:jc w:val="center"/>
                        </w:pPr>
                        <w:r>
                          <w:t>Personified Quality</w:t>
                        </w:r>
                      </w:p>
                    </w:txbxContent>
                  </v:textbox>
                </v:shape>
                <v:shape id="Text Box 197" o:spid="_x0000_s1031" type="#_x0000_t202" style="position:absolute;left:22377;top:27444;width:12827;height:4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14:paraId="24B80D29" w14:textId="77777777" w:rsidR="007223B9" w:rsidRPr="00D03E93" w:rsidRDefault="007223B9" w:rsidP="008C32E3">
                        <w:pPr>
                          <w:jc w:val="center"/>
                        </w:pPr>
                        <w:r>
                          <w:t>Contentment</w:t>
                        </w:r>
                      </w:p>
                    </w:txbxContent>
                  </v:textbox>
                </v:shape>
                <v:shape id="Text Box 198" o:spid="_x0000_s1032" type="#_x0000_t202" style="position:absolute;left:3638;top:16389;width:12827;height:4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14:paraId="2B6B7E25" w14:textId="77777777" w:rsidR="007223B9" w:rsidRPr="00D03E93" w:rsidRDefault="007223B9" w:rsidP="008C32E3">
                        <w:pPr>
                          <w:jc w:val="center"/>
                        </w:pPr>
                        <w:r>
                          <w:t>Brand Likeability</w:t>
                        </w:r>
                      </w:p>
                    </w:txbxContent>
                  </v:textbox>
                </v:shape>
                <v:shape id="Text Box 199" o:spid="_x0000_s1033" type="#_x0000_t202" style="position:absolute;left:39331;top:850;width:17196;height:9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14:paraId="1D142A2A" w14:textId="30782A8D" w:rsidR="007223B9" w:rsidRPr="00A739EA" w:rsidRDefault="007223B9" w:rsidP="008C32E3">
                        <w:pPr>
                          <w:spacing w:after="40" w:line="240" w:lineRule="auto"/>
                          <w:ind w:right="-17"/>
                          <w:rPr>
                            <w:rFonts w:ascii="Times New Roman" w:hAnsi="Times New Roman" w:cs="Times New Roman"/>
                            <w:sz w:val="20"/>
                            <w:szCs w:val="20"/>
                            <w:lang w:val="en-GB"/>
                          </w:rPr>
                        </w:pPr>
                        <w:r w:rsidRPr="00A739EA">
                          <w:rPr>
                            <w:rFonts w:ascii="Times New Roman" w:hAnsi="Times New Roman" w:cs="Times New Roman"/>
                            <w:sz w:val="20"/>
                            <w:szCs w:val="20"/>
                            <w:lang w:val="en-GB"/>
                          </w:rPr>
                          <w:t>PA1: Optimism</w:t>
                        </w:r>
                      </w:p>
                      <w:p w14:paraId="29A24C6D" w14:textId="039E4F15" w:rsidR="007223B9" w:rsidRPr="00A739EA" w:rsidRDefault="007223B9" w:rsidP="008C32E3">
                        <w:pPr>
                          <w:spacing w:after="40" w:line="240" w:lineRule="auto"/>
                          <w:ind w:right="-17"/>
                          <w:rPr>
                            <w:rFonts w:ascii="Times New Roman" w:hAnsi="Times New Roman" w:cs="Times New Roman"/>
                            <w:sz w:val="20"/>
                            <w:szCs w:val="20"/>
                            <w:lang w:val="en-GB"/>
                          </w:rPr>
                        </w:pPr>
                        <w:r w:rsidRPr="00A739EA">
                          <w:rPr>
                            <w:rFonts w:ascii="Times New Roman" w:hAnsi="Times New Roman" w:cs="Times New Roman"/>
                            <w:sz w:val="20"/>
                            <w:szCs w:val="20"/>
                            <w:lang w:val="en-GB"/>
                          </w:rPr>
                          <w:t>PA2: Positive association</w:t>
                        </w:r>
                      </w:p>
                      <w:p w14:paraId="525AA9CB" w14:textId="35944841" w:rsidR="007223B9" w:rsidRPr="00A739EA" w:rsidRDefault="007223B9" w:rsidP="008C32E3">
                        <w:pPr>
                          <w:spacing w:after="40" w:line="240" w:lineRule="auto"/>
                          <w:ind w:right="-17"/>
                          <w:rPr>
                            <w:rFonts w:ascii="Times New Roman" w:hAnsi="Times New Roman" w:cs="Times New Roman"/>
                            <w:sz w:val="20"/>
                            <w:szCs w:val="20"/>
                            <w:lang w:val="en-GB"/>
                          </w:rPr>
                        </w:pPr>
                        <w:r w:rsidRPr="00A739EA">
                          <w:rPr>
                            <w:rFonts w:ascii="Times New Roman" w:hAnsi="Times New Roman" w:cs="Times New Roman"/>
                            <w:sz w:val="20"/>
                            <w:szCs w:val="20"/>
                            <w:lang w:val="en-GB"/>
                          </w:rPr>
                          <w:t>PA3: Advantageous feeling</w:t>
                        </w:r>
                      </w:p>
                      <w:p w14:paraId="7B30B36C" w14:textId="69BDEB6F" w:rsidR="007223B9" w:rsidRPr="00A739EA" w:rsidRDefault="007223B9" w:rsidP="008C32E3">
                        <w:pPr>
                          <w:spacing w:after="40" w:line="240" w:lineRule="auto"/>
                          <w:ind w:right="-17"/>
                          <w:rPr>
                            <w:rFonts w:ascii="Times New Roman" w:hAnsi="Times New Roman" w:cs="Times New Roman"/>
                            <w:sz w:val="20"/>
                            <w:szCs w:val="20"/>
                            <w:lang w:val="en-GB"/>
                          </w:rPr>
                        </w:pPr>
                        <w:r w:rsidRPr="00A739EA">
                          <w:rPr>
                            <w:rFonts w:ascii="Times New Roman" w:hAnsi="Times New Roman" w:cs="Times New Roman"/>
                            <w:sz w:val="20"/>
                            <w:szCs w:val="20"/>
                            <w:lang w:val="en-GB"/>
                          </w:rPr>
                          <w:t>PA4: Auspiciousness</w:t>
                        </w:r>
                      </w:p>
                      <w:p w14:paraId="16603EE8" w14:textId="77777777" w:rsidR="007223B9" w:rsidRPr="00BB61C2" w:rsidRDefault="007223B9" w:rsidP="008C32E3">
                        <w:pPr>
                          <w:spacing w:after="0" w:line="240" w:lineRule="auto"/>
                          <w:rPr>
                            <w:sz w:val="18"/>
                            <w:szCs w:val="18"/>
                          </w:rPr>
                        </w:pPr>
                      </w:p>
                    </w:txbxContent>
                  </v:textbox>
                </v:shape>
                <v:shape id="Text Box 200" o:spid="_x0000_s1034" type="#_x0000_t202" style="position:absolute;left:39477;top:10725;width:17050;height:8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14:paraId="6A34B874" w14:textId="77777777" w:rsidR="007223B9" w:rsidRPr="00A739EA" w:rsidRDefault="007223B9" w:rsidP="008C32E3">
                        <w:pPr>
                          <w:spacing w:after="40" w:line="240" w:lineRule="auto"/>
                          <w:ind w:left="30" w:right="-19"/>
                          <w:rPr>
                            <w:rFonts w:ascii="Times New Roman" w:hAnsi="Times New Roman" w:cs="Times New Roman"/>
                            <w:sz w:val="20"/>
                            <w:szCs w:val="20"/>
                            <w:lang w:val="en-GB"/>
                          </w:rPr>
                        </w:pPr>
                        <w:r w:rsidRPr="00A739EA">
                          <w:rPr>
                            <w:rFonts w:ascii="Times New Roman" w:hAnsi="Times New Roman" w:cs="Times New Roman"/>
                            <w:sz w:val="20"/>
                            <w:szCs w:val="20"/>
                            <w:lang w:val="en-GB"/>
                          </w:rPr>
                          <w:t xml:space="preserve">II1: Dependency </w:t>
                        </w:r>
                      </w:p>
                      <w:p w14:paraId="039532B4" w14:textId="77777777" w:rsidR="007223B9" w:rsidRPr="00A739EA" w:rsidRDefault="007223B9" w:rsidP="008C32E3">
                        <w:pPr>
                          <w:spacing w:after="40" w:line="240" w:lineRule="auto"/>
                          <w:ind w:left="19" w:right="-19"/>
                          <w:rPr>
                            <w:rFonts w:ascii="Times New Roman" w:hAnsi="Times New Roman" w:cs="Times New Roman"/>
                            <w:sz w:val="20"/>
                            <w:szCs w:val="20"/>
                            <w:lang w:val="en-GB"/>
                          </w:rPr>
                        </w:pPr>
                        <w:r w:rsidRPr="00A739EA">
                          <w:rPr>
                            <w:rFonts w:ascii="Times New Roman" w:hAnsi="Times New Roman" w:cs="Times New Roman"/>
                            <w:sz w:val="20"/>
                            <w:szCs w:val="20"/>
                            <w:lang w:val="en-GB"/>
                          </w:rPr>
                          <w:t>II2: Attachment</w:t>
                        </w:r>
                        <w:r w:rsidRPr="00A739EA">
                          <w:rPr>
                            <w:rFonts w:ascii="Times New Roman" w:hAnsi="Times New Roman" w:cs="Times New Roman"/>
                            <w:sz w:val="20"/>
                            <w:szCs w:val="20"/>
                            <w:lang w:val="en-GB"/>
                          </w:rPr>
                          <w:tab/>
                        </w:r>
                      </w:p>
                      <w:p w14:paraId="0DC6E0D6" w14:textId="77777777" w:rsidR="007223B9" w:rsidRPr="00A739EA" w:rsidRDefault="007223B9" w:rsidP="008C32E3">
                        <w:pPr>
                          <w:spacing w:after="40" w:line="240" w:lineRule="auto"/>
                          <w:ind w:left="30" w:right="-19"/>
                          <w:rPr>
                            <w:rFonts w:ascii="Times New Roman" w:hAnsi="Times New Roman" w:cs="Times New Roman"/>
                            <w:sz w:val="20"/>
                            <w:szCs w:val="20"/>
                            <w:lang w:val="en-GB"/>
                          </w:rPr>
                        </w:pPr>
                        <w:r w:rsidRPr="00A739EA">
                          <w:rPr>
                            <w:rFonts w:ascii="Times New Roman" w:hAnsi="Times New Roman" w:cs="Times New Roman"/>
                            <w:sz w:val="20"/>
                            <w:szCs w:val="20"/>
                            <w:lang w:val="en-GB"/>
                          </w:rPr>
                          <w:t>II3: Information sharing</w:t>
                        </w:r>
                      </w:p>
                      <w:p w14:paraId="21AC231F" w14:textId="77777777" w:rsidR="007223B9" w:rsidRPr="00A739EA" w:rsidRDefault="007223B9" w:rsidP="008C32E3">
                        <w:pPr>
                          <w:spacing w:after="40" w:line="240" w:lineRule="auto"/>
                          <w:ind w:left="30" w:right="-19"/>
                          <w:rPr>
                            <w:rFonts w:ascii="Times New Roman" w:hAnsi="Times New Roman" w:cs="Times New Roman"/>
                            <w:sz w:val="20"/>
                            <w:szCs w:val="20"/>
                            <w:lang w:val="en-GB"/>
                          </w:rPr>
                        </w:pPr>
                        <w:r w:rsidRPr="00A739EA">
                          <w:rPr>
                            <w:rFonts w:ascii="Times New Roman" w:hAnsi="Times New Roman" w:cs="Times New Roman"/>
                            <w:sz w:val="20"/>
                            <w:szCs w:val="20"/>
                            <w:lang w:val="en-GB"/>
                          </w:rPr>
                          <w:t>II4: Communication quality</w:t>
                        </w:r>
                      </w:p>
                      <w:p w14:paraId="63CC2AA3" w14:textId="77777777" w:rsidR="007223B9" w:rsidRPr="00A739EA" w:rsidRDefault="007223B9" w:rsidP="008C32E3">
                        <w:pPr>
                          <w:spacing w:after="40" w:line="240" w:lineRule="auto"/>
                          <w:rPr>
                            <w:sz w:val="20"/>
                            <w:szCs w:val="20"/>
                          </w:rPr>
                        </w:pPr>
                      </w:p>
                    </w:txbxContent>
                  </v:textbox>
                </v:shape>
                <v:shape id="Text Box 201" o:spid="_x0000_s1035" type="#_x0000_t202" style="position:absolute;left:39643;top:19735;width:16884;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14:paraId="6C6CF004" w14:textId="77777777" w:rsidR="007223B9" w:rsidRPr="00A739EA" w:rsidRDefault="007223B9" w:rsidP="00A739EA">
                        <w:pPr>
                          <w:spacing w:after="4" w:line="240" w:lineRule="auto"/>
                          <w:ind w:left="74" w:right="-17"/>
                          <w:rPr>
                            <w:rFonts w:ascii="Times New Roman" w:hAnsi="Times New Roman" w:cs="Times New Roman"/>
                            <w:sz w:val="20"/>
                            <w:szCs w:val="20"/>
                            <w:lang w:val="en-GB"/>
                          </w:rPr>
                        </w:pPr>
                        <w:r w:rsidRPr="00A739EA">
                          <w:rPr>
                            <w:rFonts w:ascii="Times New Roman" w:hAnsi="Times New Roman" w:cs="Times New Roman"/>
                            <w:sz w:val="20"/>
                            <w:szCs w:val="20"/>
                            <w:lang w:val="en-GB"/>
                          </w:rPr>
                          <w:t>PQ1: Friendliness</w:t>
                        </w:r>
                      </w:p>
                      <w:p w14:paraId="2A40AB16" w14:textId="77777777" w:rsidR="007223B9" w:rsidRPr="00A739EA" w:rsidRDefault="007223B9" w:rsidP="00A739EA">
                        <w:pPr>
                          <w:spacing w:after="4" w:line="240" w:lineRule="auto"/>
                          <w:ind w:left="74" w:right="-17"/>
                          <w:rPr>
                            <w:rFonts w:ascii="Times New Roman" w:hAnsi="Times New Roman" w:cs="Times New Roman"/>
                            <w:sz w:val="20"/>
                            <w:szCs w:val="20"/>
                            <w:lang w:val="en-GB"/>
                          </w:rPr>
                        </w:pPr>
                        <w:r w:rsidRPr="00A739EA">
                          <w:rPr>
                            <w:rFonts w:ascii="Times New Roman" w:hAnsi="Times New Roman" w:cs="Times New Roman"/>
                            <w:sz w:val="20"/>
                            <w:szCs w:val="20"/>
                            <w:lang w:val="en-GB"/>
                          </w:rPr>
                          <w:t>PQ2: Approachable</w:t>
                        </w:r>
                      </w:p>
                      <w:p w14:paraId="0DF0388C" w14:textId="77777777" w:rsidR="007223B9" w:rsidRPr="00A739EA" w:rsidRDefault="007223B9" w:rsidP="00A739EA">
                        <w:pPr>
                          <w:spacing w:after="4" w:line="240" w:lineRule="auto"/>
                          <w:ind w:left="74" w:right="-17"/>
                          <w:rPr>
                            <w:rFonts w:ascii="Times New Roman" w:hAnsi="Times New Roman" w:cs="Times New Roman"/>
                            <w:sz w:val="20"/>
                            <w:szCs w:val="20"/>
                            <w:lang w:val="en-GB"/>
                          </w:rPr>
                        </w:pPr>
                        <w:r w:rsidRPr="00A739EA">
                          <w:rPr>
                            <w:rFonts w:ascii="Times New Roman" w:hAnsi="Times New Roman" w:cs="Times New Roman"/>
                            <w:sz w:val="20"/>
                            <w:szCs w:val="20"/>
                            <w:lang w:val="en-GB"/>
                          </w:rPr>
                          <w:t>PQ3: Attractive</w:t>
                        </w:r>
                      </w:p>
                      <w:p w14:paraId="53B60642" w14:textId="77777777" w:rsidR="007223B9" w:rsidRPr="00A739EA" w:rsidRDefault="007223B9" w:rsidP="00A739EA">
                        <w:pPr>
                          <w:spacing w:after="4" w:line="240" w:lineRule="auto"/>
                          <w:ind w:left="74" w:right="-17"/>
                          <w:rPr>
                            <w:rFonts w:ascii="Times New Roman" w:hAnsi="Times New Roman" w:cs="Times New Roman"/>
                            <w:sz w:val="20"/>
                            <w:szCs w:val="20"/>
                            <w:lang w:val="en-GB"/>
                          </w:rPr>
                        </w:pPr>
                        <w:r w:rsidRPr="00A739EA">
                          <w:rPr>
                            <w:rFonts w:ascii="Times New Roman" w:hAnsi="Times New Roman" w:cs="Times New Roman"/>
                            <w:sz w:val="20"/>
                            <w:szCs w:val="20"/>
                            <w:lang w:val="en-GB"/>
                          </w:rPr>
                          <w:t>PQ4: Knowledgeable</w:t>
                        </w:r>
                      </w:p>
                      <w:p w14:paraId="091B030C" w14:textId="77777777" w:rsidR="007223B9" w:rsidRPr="00A739EA" w:rsidRDefault="007223B9" w:rsidP="00A739EA">
                        <w:pPr>
                          <w:spacing w:after="4" w:line="240" w:lineRule="auto"/>
                          <w:ind w:left="74" w:right="-17"/>
                          <w:rPr>
                            <w:rFonts w:ascii="Times New Roman" w:hAnsi="Times New Roman" w:cs="Times New Roman"/>
                            <w:sz w:val="20"/>
                            <w:szCs w:val="20"/>
                            <w:lang w:val="en-GB"/>
                          </w:rPr>
                        </w:pPr>
                        <w:r w:rsidRPr="00A739EA">
                          <w:rPr>
                            <w:rFonts w:ascii="Times New Roman" w:hAnsi="Times New Roman" w:cs="Times New Roman"/>
                            <w:sz w:val="20"/>
                            <w:szCs w:val="20"/>
                            <w:lang w:val="en-GB"/>
                          </w:rPr>
                          <w:t>PQ5: Integrity</w:t>
                        </w:r>
                      </w:p>
                    </w:txbxContent>
                  </v:textbox>
                </v:shape>
                <v:shape id="Text Box 202" o:spid="_x0000_s1036" type="#_x0000_t202" style="position:absolute;left:39522;top:29972;width:17005;height:8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14:paraId="6B443B13" w14:textId="77777777" w:rsidR="007223B9" w:rsidRPr="00A739EA" w:rsidRDefault="007223B9" w:rsidP="00A739EA">
                        <w:pPr>
                          <w:spacing w:after="4" w:line="240" w:lineRule="auto"/>
                          <w:ind w:left="32"/>
                          <w:rPr>
                            <w:rFonts w:ascii="Times New Roman" w:hAnsi="Times New Roman" w:cs="Times New Roman"/>
                            <w:sz w:val="20"/>
                            <w:szCs w:val="20"/>
                            <w:lang w:val="en-GB"/>
                          </w:rPr>
                        </w:pPr>
                        <w:r w:rsidRPr="00A739EA">
                          <w:rPr>
                            <w:rFonts w:ascii="Times New Roman" w:hAnsi="Times New Roman" w:cs="Times New Roman"/>
                            <w:sz w:val="20"/>
                            <w:szCs w:val="20"/>
                            <w:lang w:val="en-GB"/>
                          </w:rPr>
                          <w:t xml:space="preserve">BC1: Approval </w:t>
                        </w:r>
                      </w:p>
                      <w:p w14:paraId="339B3D9E" w14:textId="7FE75492" w:rsidR="007223B9" w:rsidRPr="00A739EA" w:rsidRDefault="007223B9" w:rsidP="00A739EA">
                        <w:pPr>
                          <w:spacing w:after="4" w:line="240" w:lineRule="auto"/>
                          <w:ind w:left="32"/>
                          <w:rPr>
                            <w:rFonts w:ascii="Times New Roman" w:hAnsi="Times New Roman" w:cs="Times New Roman"/>
                            <w:sz w:val="20"/>
                            <w:szCs w:val="20"/>
                            <w:lang w:val="en-GB"/>
                          </w:rPr>
                        </w:pPr>
                        <w:r w:rsidRPr="00A739EA">
                          <w:rPr>
                            <w:rFonts w:ascii="Times New Roman" w:hAnsi="Times New Roman" w:cs="Times New Roman"/>
                            <w:sz w:val="20"/>
                            <w:szCs w:val="20"/>
                            <w:lang w:val="en-GB"/>
                          </w:rPr>
                          <w:t xml:space="preserve">BC2: </w:t>
                        </w:r>
                        <w:r w:rsidR="00837ED2">
                          <w:rPr>
                            <w:rFonts w:ascii="Times New Roman" w:hAnsi="Times New Roman" w:cs="Times New Roman"/>
                            <w:sz w:val="20"/>
                            <w:szCs w:val="20"/>
                            <w:lang w:val="en-GB"/>
                          </w:rPr>
                          <w:t>Cheerfulness</w:t>
                        </w:r>
                      </w:p>
                      <w:p w14:paraId="659797A9" w14:textId="5B7A1B7B" w:rsidR="007223B9" w:rsidRPr="00A739EA" w:rsidRDefault="007223B9" w:rsidP="00A739EA">
                        <w:pPr>
                          <w:spacing w:after="4" w:line="240" w:lineRule="auto"/>
                          <w:ind w:left="32"/>
                          <w:rPr>
                            <w:rFonts w:ascii="Times New Roman" w:hAnsi="Times New Roman" w:cs="Times New Roman"/>
                            <w:sz w:val="20"/>
                            <w:szCs w:val="20"/>
                            <w:lang w:val="en-GB"/>
                          </w:rPr>
                        </w:pPr>
                        <w:r w:rsidRPr="00A739EA">
                          <w:rPr>
                            <w:rFonts w:ascii="Times New Roman" w:hAnsi="Times New Roman" w:cs="Times New Roman"/>
                            <w:sz w:val="20"/>
                            <w:szCs w:val="20"/>
                            <w:highlight w:val="yellow"/>
                            <w:lang w:val="en-GB"/>
                          </w:rPr>
                          <w:t>BC3: Peace</w:t>
                        </w:r>
                        <w:r>
                          <w:rPr>
                            <w:rFonts w:ascii="Times New Roman" w:hAnsi="Times New Roman" w:cs="Times New Roman"/>
                            <w:sz w:val="20"/>
                            <w:szCs w:val="20"/>
                            <w:highlight w:val="yellow"/>
                            <w:lang w:val="en-GB"/>
                          </w:rPr>
                          <w:t>-</w:t>
                        </w:r>
                        <w:r w:rsidRPr="00A739EA">
                          <w:rPr>
                            <w:rFonts w:ascii="Times New Roman" w:hAnsi="Times New Roman" w:cs="Times New Roman"/>
                            <w:sz w:val="20"/>
                            <w:szCs w:val="20"/>
                            <w:highlight w:val="yellow"/>
                            <w:lang w:val="en-GB"/>
                          </w:rPr>
                          <w:t>of</w:t>
                        </w:r>
                        <w:r>
                          <w:rPr>
                            <w:rFonts w:ascii="Times New Roman" w:hAnsi="Times New Roman" w:cs="Times New Roman"/>
                            <w:sz w:val="20"/>
                            <w:szCs w:val="20"/>
                            <w:highlight w:val="yellow"/>
                            <w:lang w:val="en-GB"/>
                          </w:rPr>
                          <w:t>-</w:t>
                        </w:r>
                        <w:r w:rsidRPr="00A739EA">
                          <w:rPr>
                            <w:rFonts w:ascii="Times New Roman" w:hAnsi="Times New Roman" w:cs="Times New Roman"/>
                            <w:sz w:val="20"/>
                            <w:szCs w:val="20"/>
                            <w:highlight w:val="yellow"/>
                            <w:lang w:val="en-GB"/>
                          </w:rPr>
                          <w:t>mind</w:t>
                        </w:r>
                      </w:p>
                      <w:p w14:paraId="03A21041" w14:textId="0B71E4E2" w:rsidR="007223B9" w:rsidRPr="00A739EA" w:rsidRDefault="007223B9" w:rsidP="00A739EA">
                        <w:pPr>
                          <w:spacing w:after="4" w:line="240" w:lineRule="auto"/>
                          <w:ind w:left="32"/>
                          <w:rPr>
                            <w:rFonts w:ascii="Times New Roman" w:hAnsi="Times New Roman" w:cs="Times New Roman"/>
                            <w:sz w:val="20"/>
                            <w:szCs w:val="20"/>
                            <w:lang w:val="en-GB"/>
                          </w:rPr>
                        </w:pPr>
                        <w:r w:rsidRPr="00A739EA">
                          <w:rPr>
                            <w:rFonts w:ascii="Times New Roman" w:hAnsi="Times New Roman" w:cs="Times New Roman"/>
                            <w:sz w:val="20"/>
                            <w:szCs w:val="20"/>
                            <w:lang w:val="en-GB"/>
                          </w:rPr>
                          <w:t xml:space="preserve">BC4: </w:t>
                        </w:r>
                        <w:r>
                          <w:rPr>
                            <w:rFonts w:ascii="Times New Roman" w:hAnsi="Times New Roman" w:cs="Times New Roman"/>
                            <w:sz w:val="20"/>
                            <w:szCs w:val="20"/>
                            <w:lang w:val="en-GB"/>
                          </w:rPr>
                          <w:t>Gratification</w:t>
                        </w:r>
                      </w:p>
                      <w:p w14:paraId="7B5649A1" w14:textId="77777777" w:rsidR="007223B9" w:rsidRPr="00A739EA" w:rsidRDefault="007223B9" w:rsidP="00A739EA">
                        <w:pPr>
                          <w:spacing w:after="4" w:line="240" w:lineRule="auto"/>
                          <w:rPr>
                            <w:sz w:val="20"/>
                            <w:szCs w:val="20"/>
                          </w:rPr>
                        </w:pPr>
                      </w:p>
                    </w:txbxContent>
                  </v:textbox>
                </v:shape>
                <v:shapetype id="_x0000_t32" coordsize="21600,21600" o:spt="32" o:oned="t" path="m,l21600,21600e" filled="f">
                  <v:path arrowok="t" fillok="f" o:connecttype="none"/>
                  <o:lock v:ext="edit" shapetype="t"/>
                </v:shapetype>
                <v:shape id="AutoShape 203" o:spid="_x0000_s1037" type="#_x0000_t32" style="position:absolute;left:35071;top:5403;width:4260;height:330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ba5r4AAADbAAAADwAAAGRycy9kb3ducmV2LnhtbERPTYvCMBC9C/6HMII3myooUo2yKwji&#10;ZdEV9Dg0s23YZlKa2NR/vzkIe3y87+1+sI3oqfPGsYJ5loMgLp02XCm4fR9naxA+IGtsHJOCF3nY&#10;78ajLRbaRb5Qfw2VSCHsC1RQh9AWUvqyJos+cy1x4n5cZzEk2FVSdxhTuG3kIs9X0qLh1FBjS4ea&#10;yt/r0yow8cv07ekQP8/3h9eRzGvpjFLTyfCxARFoCP/it/ukFSzS+v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5FtrmvgAAANsAAAAPAAAAAAAAAAAAAAAAAKEC&#10;AABkcnMvZG93bnJldi54bWxQSwUGAAAAAAQABAD5AAAAjAMAAAAA&#10;">
                  <v:stroke endarrow="block"/>
                </v:shape>
                <v:shape id="AutoShape 204" o:spid="_x0000_s1038" type="#_x0000_t32" style="position:absolute;left:35204;top:14865;width:4273;height:7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p/fcIAAADbAAAADwAAAGRycy9kb3ducmV2LnhtbESPwWrDMBBE74X8g9hAbo0cQ0txo4Q2&#10;EDC9hLqF9rhYG1vEWhlLsey/jwKFHoeZecNs95PtxEiDN44VbNYZCOLaacONgu+v4+MLCB+QNXaO&#10;ScFMHva7xcMWC+0if9JYhUYkCPsCFbQh9IWUvm7Jol+7njh5ZzdYDEkOjdQDxgS3ncyz7FlaNJwW&#10;Wuzp0FJ9qa5WgYknM/blIb5//Px6HcnMT84otVpOb68gAk3hP/zXLrWCfAP3L+kHyN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p/fcIAAADbAAAADwAAAAAAAAAAAAAA&#10;AAChAgAAZHJzL2Rvd25yZXYueG1sUEsFBgAAAAAEAAQA+QAAAJADAAAAAA==&#10;">
                  <v:stroke endarrow="block"/>
                </v:shape>
                <v:shape id="AutoShape 205" o:spid="_x0000_s1039" type="#_x0000_t32" style="position:absolute;left:35204;top:22669;width:4439;height:17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shape id="AutoShape 206" o:spid="_x0000_s1040" type="#_x0000_t32" style="position:absolute;left:35204;top:29902;width:4318;height:41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207" o:spid="_x0000_s1041" type="#_x0000_t32" style="position:absolute;left:16465;top:8705;width:5779;height:101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3c5cMAAADbAAAADwAAAGRycy9kb3ducmV2LnhtbESPT2sCMRTE7wW/Q3hCb91spRZZjVKF&#10;gvRS/AN6fGyeu8HNy7KJm/XbN4LQ4zAzv2EWq8E2oqfOG8cK3rMcBHHptOFKwfHw/TYD4QOyxsYx&#10;KbiTh9Vy9LLAQrvIO+r3oRIJwr5ABXUIbSGlL2uy6DPXEifv4jqLIcmukrrDmOC2kZM8/5QWDaeF&#10;Glva1FRe9zerwMRf07fbTVz/nM5eRzL3qTNKvY6HrzmIQEP4Dz/bW61g8gG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t3OXDAAAA2wAAAA8AAAAAAAAAAAAA&#10;AAAAoQIAAGRycy9kb3ducmV2LnhtbFBLBQYAAAAABAAEAPkAAACRAwAAAAA=&#10;">
                  <v:stroke endarrow="block"/>
                </v:shape>
                <v:shape id="AutoShape 208" o:spid="_x0000_s1042" type="#_x0000_t32" style="position:absolute;left:16465;top:15570;width:5912;height:327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F5fsIAAADbAAAADwAAAGRycy9kb3ducmV2LnhtbESPwWrDMBBE74H+g9hCb7HcQEpxrYQ2&#10;UAi5lKaB9LhYG1vEWhlJsZy/rwqBHIeZecPU68n2YiQfjGMFz0UJgrhx2nCr4PDzOX8FESKyxt4x&#10;KbhSgPXqYVZjpV3ibxr3sRUZwqFCBV2MQyVlaDqyGAo3EGfv5LzFmKVvpfaYMtz2clGWL9Ki4bzQ&#10;4UCbjprz/mIVmPRlxmG7SR+742/Qicx16YxST4/T+xuISFO8h2/trVawWML/l/wD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WF5fsIAAADbAAAADwAAAAAAAAAAAAAA&#10;AAChAgAAZHJzL2Rvd25yZXYueG1sUEsFBgAAAAAEAAQA+QAAAJADAAAAAA==&#10;">
                  <v:stroke endarrow="block"/>
                </v:shape>
                <v:shape id="AutoShape 209" o:spid="_x0000_s1043" type="#_x0000_t32" style="position:absolute;left:16465;top:18846;width:5912;height:38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gfK8MAAADbAAAADwAAAGRycy9kb3ducmV2LnhtbESPQYvCMBSE74L/ITzBm6Z6EK1GWRYU&#10;cfGwupT19miebbF5KUnUur9+Iwgeh5n5hlmsWlOLGzlfWVYwGiYgiHOrKy4U/BzXgykIH5A11pZJ&#10;wYM8rJbdzgJTbe/8TbdDKESEsE9RQRlCk0rp85IM+qFtiKN3ts5giNIVUju8R7ip5ThJJtJgxXGh&#10;xIY+S8ovh6tR8Ps1u2aPbE+7bDTbndAZ/3fcKNXvtR9zEIHa8A6/2lutYDyB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IHyvDAAAA2wAAAA8AAAAAAAAAAAAA&#10;AAAAoQIAAGRycy9kb3ducmV2LnhtbFBLBQYAAAAABAAEAPkAAACRAwAAAAA=&#10;">
                  <v:stroke endarrow="block"/>
                </v:shape>
                <v:shape id="AutoShape 210" o:spid="_x0000_s1044" type="#_x0000_t32" style="position:absolute;left:16465;top:18846;width:5912;height:110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6sMUAAADbAAAADwAAAGRycy9kb3ducmV2LnhtbESPQWvCQBSE74X+h+UVvNWNHmyNrlIK&#10;FbF4qJGgt0f2mYRm34bdVaO/3hUEj8PMfMNM551pxImcry0rGPQTEMSF1TWXCrbZz/snCB+QNTaW&#10;ScGFPMxnry9TTLU98x+dNqEUEcI+RQVVCG0qpS8qMuj7tiWO3sE6gyFKV0rt8BzhppHDJBlJgzXH&#10;hQpb+q6o+N8cjYLd7/iYX/I1rfLBeLVHZ/w1WyjVe+u+JiACdeEZfrSXWsHw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S6sMUAAADbAAAADwAAAAAAAAAA&#10;AAAAAAChAgAAZHJzL2Rvd25yZXYueG1sUEsFBgAAAAAEAAQA+QAAAJMDAAAAAA==&#10;">
                  <v:stroke endarrow="block"/>
                </v:shape>
                <w10:anchorlock/>
              </v:group>
            </w:pict>
          </mc:Fallback>
        </mc:AlternateContent>
      </w:r>
    </w:p>
    <w:p w14:paraId="7BEB38A7" w14:textId="77777777" w:rsidR="008C32E3" w:rsidRPr="006B1F43" w:rsidRDefault="008C32E3" w:rsidP="006E40D7">
      <w:pPr>
        <w:spacing w:after="0" w:line="240" w:lineRule="auto"/>
        <w:ind w:left="562" w:right="562"/>
        <w:jc w:val="both"/>
        <w:outlineLvl w:val="0"/>
        <w:rPr>
          <w:rFonts w:ascii="Times New Roman" w:hAnsi="Times New Roman" w:cs="Times New Roman"/>
          <w:sz w:val="24"/>
          <w:szCs w:val="24"/>
        </w:rPr>
      </w:pPr>
      <w:r w:rsidRPr="006B1F43">
        <w:rPr>
          <w:rFonts w:ascii="Times New Roman" w:hAnsi="Times New Roman" w:cs="Times New Roman"/>
          <w:sz w:val="24"/>
          <w:szCs w:val="24"/>
        </w:rPr>
        <w:t>Figure 1: The Brand likeability Scale</w:t>
      </w:r>
    </w:p>
    <w:p w14:paraId="09E951B0" w14:textId="77777777" w:rsidR="008C32E3" w:rsidRDefault="008C32E3" w:rsidP="008C32E3"/>
    <w:p w14:paraId="23003A95" w14:textId="77777777" w:rsidR="006E40D7" w:rsidRPr="006B1F43" w:rsidRDefault="006E40D7" w:rsidP="008C32E3"/>
    <w:p w14:paraId="5E12F752" w14:textId="751C746A" w:rsidR="00A31416" w:rsidRPr="006B1F43" w:rsidRDefault="004336F0" w:rsidP="00A31416">
      <w:pPr>
        <w:spacing w:after="0" w:line="240" w:lineRule="auto"/>
        <w:ind w:left="562" w:right="562"/>
        <w:jc w:val="both"/>
        <w:rPr>
          <w:rFonts w:ascii="Times New Roman" w:hAnsi="Times New Roman" w:cs="Times New Roman"/>
          <w:sz w:val="24"/>
          <w:szCs w:val="24"/>
        </w:rPr>
      </w:pPr>
      <w:r>
        <w:rPr>
          <w:rFonts w:ascii="Times New Roman" w:hAnsi="Times New Roman" w:cs="Times New Roman"/>
          <w:noProof/>
          <w:sz w:val="24"/>
          <w:szCs w:val="24"/>
          <w:lang w:val="en-GB" w:eastAsia="zh-CN"/>
        </w:rPr>
        <mc:AlternateContent>
          <mc:Choice Requires="wpc">
            <w:drawing>
              <wp:inline distT="0" distB="0" distL="0" distR="0" wp14:anchorId="514D4EB4" wp14:editId="1980968E">
                <wp:extent cx="5741035" cy="2279015"/>
                <wp:effectExtent l="0" t="0" r="2540" b="0"/>
                <wp:docPr id="214" name="Canvas 2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216"/>
                        <wps:cNvSpPr txBox="1">
                          <a:spLocks noChangeArrowheads="1"/>
                        </wps:cNvSpPr>
                        <wps:spPr bwMode="auto">
                          <a:xfrm>
                            <a:off x="123825" y="245745"/>
                            <a:ext cx="996315" cy="504825"/>
                          </a:xfrm>
                          <a:prstGeom prst="rect">
                            <a:avLst/>
                          </a:prstGeom>
                          <a:solidFill>
                            <a:srgbClr val="FFFFFF"/>
                          </a:solidFill>
                          <a:ln w="9525">
                            <a:solidFill>
                              <a:srgbClr val="000000"/>
                            </a:solidFill>
                            <a:miter lim="800000"/>
                            <a:headEnd/>
                            <a:tailEnd/>
                          </a:ln>
                        </wps:spPr>
                        <wps:txbx>
                          <w:txbxContent>
                            <w:p w14:paraId="1DD12543" w14:textId="77777777" w:rsidR="00A31416" w:rsidRPr="005C17E7" w:rsidRDefault="00A31416" w:rsidP="00A31416">
                              <w:pPr>
                                <w:rPr>
                                  <w:rFonts w:ascii="Times New Roman" w:hAnsi="Times New Roman" w:cs="Times New Roman"/>
                                  <w:lang w:val="da-DK"/>
                                </w:rPr>
                              </w:pPr>
                              <w:r w:rsidRPr="005C17E7">
                                <w:rPr>
                                  <w:rFonts w:ascii="Times New Roman" w:hAnsi="Times New Roman" w:cs="Times New Roman"/>
                                  <w:lang w:val="da-DK"/>
                                </w:rPr>
                                <w:t>Concrete cues</w:t>
                              </w:r>
                            </w:p>
                          </w:txbxContent>
                        </wps:txbx>
                        <wps:bodyPr rot="0" vert="horz" wrap="square" lIns="91440" tIns="45720" rIns="91440" bIns="45720" anchor="t" anchorCtr="0" upright="1">
                          <a:noAutofit/>
                        </wps:bodyPr>
                      </wps:wsp>
                      <wps:wsp>
                        <wps:cNvPr id="2" name="Text Box 217"/>
                        <wps:cNvSpPr txBox="1">
                          <a:spLocks noChangeArrowheads="1"/>
                        </wps:cNvSpPr>
                        <wps:spPr bwMode="auto">
                          <a:xfrm>
                            <a:off x="1327150" y="246380"/>
                            <a:ext cx="996315" cy="504190"/>
                          </a:xfrm>
                          <a:prstGeom prst="rect">
                            <a:avLst/>
                          </a:prstGeom>
                          <a:solidFill>
                            <a:srgbClr val="FFFFFF"/>
                          </a:solidFill>
                          <a:ln w="9525">
                            <a:solidFill>
                              <a:srgbClr val="000000"/>
                            </a:solidFill>
                            <a:miter lim="800000"/>
                            <a:headEnd/>
                            <a:tailEnd/>
                          </a:ln>
                        </wps:spPr>
                        <wps:txbx>
                          <w:txbxContent>
                            <w:p w14:paraId="7B8F34F5" w14:textId="77777777" w:rsidR="00A31416" w:rsidRPr="005C17E7" w:rsidRDefault="00A31416" w:rsidP="00A31416">
                              <w:pPr>
                                <w:jc w:val="center"/>
                                <w:rPr>
                                  <w:rFonts w:ascii="Times New Roman" w:hAnsi="Times New Roman" w:cs="Times New Roman"/>
                                  <w:lang w:val="da-DK"/>
                                </w:rPr>
                              </w:pPr>
                              <w:r w:rsidRPr="005C17E7">
                                <w:rPr>
                                  <w:rFonts w:ascii="Times New Roman" w:hAnsi="Times New Roman" w:cs="Times New Roman"/>
                                  <w:lang w:val="da-DK"/>
                                </w:rPr>
                                <w:t>Perceptual attributes</w:t>
                              </w:r>
                            </w:p>
                          </w:txbxContent>
                        </wps:txbx>
                        <wps:bodyPr rot="0" vert="horz" wrap="square" lIns="91440" tIns="45720" rIns="91440" bIns="45720" anchor="t" anchorCtr="0" upright="1">
                          <a:noAutofit/>
                        </wps:bodyPr>
                      </wps:wsp>
                      <wps:wsp>
                        <wps:cNvPr id="3" name="Text Box 218"/>
                        <wps:cNvSpPr txBox="1">
                          <a:spLocks noChangeArrowheads="1"/>
                        </wps:cNvSpPr>
                        <wps:spPr bwMode="auto">
                          <a:xfrm>
                            <a:off x="2526665" y="246380"/>
                            <a:ext cx="996950" cy="504190"/>
                          </a:xfrm>
                          <a:prstGeom prst="rect">
                            <a:avLst/>
                          </a:prstGeom>
                          <a:solidFill>
                            <a:srgbClr val="FFFFFF"/>
                          </a:solidFill>
                          <a:ln w="9525">
                            <a:solidFill>
                              <a:srgbClr val="000000"/>
                            </a:solidFill>
                            <a:miter lim="800000"/>
                            <a:headEnd/>
                            <a:tailEnd/>
                          </a:ln>
                        </wps:spPr>
                        <wps:txbx>
                          <w:txbxContent>
                            <w:p w14:paraId="3FEF8EFE" w14:textId="77777777" w:rsidR="00A31416" w:rsidRPr="005C17E7" w:rsidRDefault="00A31416" w:rsidP="00A31416">
                              <w:pPr>
                                <w:rPr>
                                  <w:rFonts w:ascii="Times New Roman" w:hAnsi="Times New Roman" w:cs="Times New Roman"/>
                                  <w:lang w:val="da-DK"/>
                                </w:rPr>
                              </w:pPr>
                              <w:r w:rsidRPr="005C17E7">
                                <w:rPr>
                                  <w:rFonts w:ascii="Times New Roman" w:hAnsi="Times New Roman" w:cs="Times New Roman"/>
                                  <w:lang w:val="da-DK"/>
                                </w:rPr>
                                <w:t>Dimensions</w:t>
                              </w:r>
                            </w:p>
                          </w:txbxContent>
                        </wps:txbx>
                        <wps:bodyPr rot="0" vert="horz" wrap="square" lIns="91440" tIns="45720" rIns="91440" bIns="45720" anchor="t" anchorCtr="0" upright="1">
                          <a:noAutofit/>
                        </wps:bodyPr>
                      </wps:wsp>
                      <wps:wsp>
                        <wps:cNvPr id="4" name="Text Box 219"/>
                        <wps:cNvSpPr txBox="1">
                          <a:spLocks noChangeArrowheads="1"/>
                        </wps:cNvSpPr>
                        <wps:spPr bwMode="auto">
                          <a:xfrm>
                            <a:off x="3728085" y="246380"/>
                            <a:ext cx="996315" cy="504190"/>
                          </a:xfrm>
                          <a:prstGeom prst="rect">
                            <a:avLst/>
                          </a:prstGeom>
                          <a:solidFill>
                            <a:srgbClr val="FFFFFF"/>
                          </a:solidFill>
                          <a:ln w="9525">
                            <a:solidFill>
                              <a:srgbClr val="000000"/>
                            </a:solidFill>
                            <a:miter lim="800000"/>
                            <a:headEnd/>
                            <a:tailEnd/>
                          </a:ln>
                        </wps:spPr>
                        <wps:txbx>
                          <w:txbxContent>
                            <w:p w14:paraId="644D8701" w14:textId="77777777" w:rsidR="00A31416" w:rsidRPr="005C17E7" w:rsidRDefault="00A31416" w:rsidP="00A31416">
                              <w:pPr>
                                <w:rPr>
                                  <w:rFonts w:ascii="Times New Roman" w:hAnsi="Times New Roman" w:cs="Times New Roman"/>
                                  <w:lang w:val="da-DK"/>
                                </w:rPr>
                              </w:pPr>
                              <w:r w:rsidRPr="005C17E7">
                                <w:rPr>
                                  <w:rFonts w:ascii="Times New Roman" w:hAnsi="Times New Roman" w:cs="Times New Roman"/>
                                  <w:lang w:val="da-DK"/>
                                </w:rPr>
                                <w:t>Higher-order abstractions</w:t>
                              </w:r>
                            </w:p>
                          </w:txbxContent>
                        </wps:txbx>
                        <wps:bodyPr rot="0" vert="horz" wrap="square" lIns="91440" tIns="45720" rIns="91440" bIns="45720" anchor="t" anchorCtr="0" upright="1">
                          <a:noAutofit/>
                        </wps:bodyPr>
                      </wps:wsp>
                      <wps:wsp>
                        <wps:cNvPr id="5" name="Text Box 220"/>
                        <wps:cNvSpPr txBox="1">
                          <a:spLocks noChangeArrowheads="1"/>
                        </wps:cNvSpPr>
                        <wps:spPr bwMode="auto">
                          <a:xfrm>
                            <a:off x="123825" y="822325"/>
                            <a:ext cx="1203325" cy="1050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411E50" w14:textId="77777777" w:rsidR="00A31416" w:rsidRPr="005C17E7" w:rsidRDefault="00A31416" w:rsidP="00A31416">
                              <w:pPr>
                                <w:rPr>
                                  <w:rFonts w:ascii="Times New Roman" w:hAnsi="Times New Roman" w:cs="Times New Roman"/>
                                </w:rPr>
                              </w:pPr>
                              <w:r w:rsidRPr="005C17E7">
                                <w:rPr>
                                  <w:rFonts w:ascii="Times New Roman" w:hAnsi="Times New Roman" w:cs="Times New Roman"/>
                                </w:rPr>
                                <w:t>Technical/design aspects that influence brand likeability</w:t>
                              </w:r>
                            </w:p>
                          </w:txbxContent>
                        </wps:txbx>
                        <wps:bodyPr rot="0" vert="horz" wrap="square" lIns="91440" tIns="45720" rIns="91440" bIns="45720" anchor="t" anchorCtr="0" upright="1">
                          <a:noAutofit/>
                        </wps:bodyPr>
                      </wps:wsp>
                      <wps:wsp>
                        <wps:cNvPr id="6" name="Text Box 221"/>
                        <wps:cNvSpPr txBox="1">
                          <a:spLocks noChangeArrowheads="1"/>
                        </wps:cNvSpPr>
                        <wps:spPr bwMode="auto">
                          <a:xfrm>
                            <a:off x="1981835" y="822325"/>
                            <a:ext cx="1156970" cy="1050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349A96" w14:textId="77777777" w:rsidR="00A31416" w:rsidRPr="005C17E7" w:rsidRDefault="00A31416" w:rsidP="00A31416">
                              <w:pPr>
                                <w:rPr>
                                  <w:rFonts w:ascii="Times New Roman" w:hAnsi="Times New Roman" w:cs="Times New Roman"/>
                                  <w:lang w:val="da-DK"/>
                                </w:rPr>
                              </w:pPr>
                              <w:r w:rsidRPr="005C17E7">
                                <w:rPr>
                                  <w:rFonts w:ascii="Times New Roman" w:hAnsi="Times New Roman" w:cs="Times New Roman"/>
                                  <w:lang w:val="da-DK"/>
                                </w:rPr>
                                <w:t>Levels of brand likeability evaluation</w:t>
                              </w:r>
                            </w:p>
                          </w:txbxContent>
                        </wps:txbx>
                        <wps:bodyPr rot="0" vert="horz" wrap="square" lIns="91440" tIns="45720" rIns="91440" bIns="45720" anchor="t" anchorCtr="0" upright="1">
                          <a:noAutofit/>
                        </wps:bodyPr>
                      </wps:wsp>
                      <wps:wsp>
                        <wps:cNvPr id="7" name="Text Box 222"/>
                        <wps:cNvSpPr txBox="1">
                          <a:spLocks noChangeArrowheads="1"/>
                        </wps:cNvSpPr>
                        <wps:spPr bwMode="auto">
                          <a:xfrm>
                            <a:off x="3683635" y="815975"/>
                            <a:ext cx="1840230" cy="1078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1B36D1" w14:textId="77777777" w:rsidR="00A31416" w:rsidRPr="005C17E7" w:rsidRDefault="00A31416" w:rsidP="00A31416">
                              <w:pPr>
                                <w:rPr>
                                  <w:rFonts w:ascii="Times New Roman" w:hAnsi="Times New Roman" w:cs="Times New Roman"/>
                                </w:rPr>
                              </w:pPr>
                              <w:r w:rsidRPr="005C17E7">
                                <w:rPr>
                                  <w:rFonts w:ascii="Times New Roman" w:hAnsi="Times New Roman" w:cs="Times New Roman"/>
                                </w:rPr>
                                <w:t>Consequences of brand likeability – overall brand likeability driving behavioral intentions and actual behavior</w:t>
                              </w:r>
                            </w:p>
                          </w:txbxContent>
                        </wps:txbx>
                        <wps:bodyPr rot="0" vert="horz" wrap="square" lIns="91440" tIns="45720" rIns="91440" bIns="45720" anchor="t" anchorCtr="0" upright="1">
                          <a:noAutofit/>
                        </wps:bodyPr>
                      </wps:wsp>
                      <wps:wsp>
                        <wps:cNvPr id="8" name="AutoShape 223"/>
                        <wps:cNvCnPr>
                          <a:cxnSpLocks noChangeShapeType="1"/>
                          <a:stCxn id="2" idx="3"/>
                          <a:endCxn id="3" idx="1"/>
                        </wps:cNvCnPr>
                        <wps:spPr bwMode="auto">
                          <a:xfrm>
                            <a:off x="2323465" y="498475"/>
                            <a:ext cx="2032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224"/>
                        <wps:cNvCnPr>
                          <a:cxnSpLocks noChangeShapeType="1"/>
                          <a:stCxn id="3" idx="3"/>
                          <a:endCxn id="4" idx="1"/>
                        </wps:cNvCnPr>
                        <wps:spPr bwMode="auto">
                          <a:xfrm>
                            <a:off x="3523615" y="498475"/>
                            <a:ext cx="2044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225"/>
                        <wps:cNvCnPr>
                          <a:cxnSpLocks noChangeShapeType="1"/>
                          <a:stCxn id="1" idx="3"/>
                          <a:endCxn id="2" idx="1"/>
                        </wps:cNvCnPr>
                        <wps:spPr bwMode="auto">
                          <a:xfrm>
                            <a:off x="1120140" y="498475"/>
                            <a:ext cx="2070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214" o:spid="_x0000_s1045" editas="canvas" style="width:452.05pt;height:179.45pt;mso-position-horizontal-relative:char;mso-position-vertical-relative:line" coordsize="57410,22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">
                <v:shape id="_x0000_s1046" type="#_x0000_t75" style="position:absolute;width:57410;height:22790;visibility:visible;mso-wrap-style:square">
                  <v:fill o:detectmouseclick="t"/>
                  <v:path o:connecttype="none"/>
                </v:shape>
                <v:shape id="Text Box 216" o:spid="_x0000_s1047" type="#_x0000_t202" style="position:absolute;left:1238;top:2457;width:9963;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14:paraId="1DD12543" w14:textId="77777777" w:rsidR="00A31416" w:rsidRPr="005C17E7" w:rsidRDefault="00A31416" w:rsidP="00A31416">
                        <w:pPr>
                          <w:rPr>
                            <w:rFonts w:ascii="Times New Roman" w:hAnsi="Times New Roman" w:cs="Times New Roman"/>
                            <w:lang w:val="da-DK"/>
                          </w:rPr>
                        </w:pPr>
                        <w:r w:rsidRPr="005C17E7">
                          <w:rPr>
                            <w:rFonts w:ascii="Times New Roman" w:hAnsi="Times New Roman" w:cs="Times New Roman"/>
                            <w:lang w:val="da-DK"/>
                          </w:rPr>
                          <w:t>Concrete cues</w:t>
                        </w:r>
                      </w:p>
                    </w:txbxContent>
                  </v:textbox>
                </v:shape>
                <v:shape id="Text Box 217" o:spid="_x0000_s1048" type="#_x0000_t202" style="position:absolute;left:13271;top:2463;width:9963;height:5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14:paraId="7B8F34F5" w14:textId="77777777" w:rsidR="00A31416" w:rsidRPr="005C17E7" w:rsidRDefault="00A31416" w:rsidP="00A31416">
                        <w:pPr>
                          <w:jc w:val="center"/>
                          <w:rPr>
                            <w:rFonts w:ascii="Times New Roman" w:hAnsi="Times New Roman" w:cs="Times New Roman"/>
                            <w:lang w:val="da-DK"/>
                          </w:rPr>
                        </w:pPr>
                        <w:r w:rsidRPr="005C17E7">
                          <w:rPr>
                            <w:rFonts w:ascii="Times New Roman" w:hAnsi="Times New Roman" w:cs="Times New Roman"/>
                            <w:lang w:val="da-DK"/>
                          </w:rPr>
                          <w:t>Perceptual attributes</w:t>
                        </w:r>
                      </w:p>
                    </w:txbxContent>
                  </v:textbox>
                </v:shape>
                <v:shape id="Text Box 218" o:spid="_x0000_s1049" type="#_x0000_t202" style="position:absolute;left:25266;top:2463;width:9970;height:5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14:paraId="3FEF8EFE" w14:textId="77777777" w:rsidR="00A31416" w:rsidRPr="005C17E7" w:rsidRDefault="00A31416" w:rsidP="00A31416">
                        <w:pPr>
                          <w:rPr>
                            <w:rFonts w:ascii="Times New Roman" w:hAnsi="Times New Roman" w:cs="Times New Roman"/>
                            <w:lang w:val="da-DK"/>
                          </w:rPr>
                        </w:pPr>
                        <w:r w:rsidRPr="005C17E7">
                          <w:rPr>
                            <w:rFonts w:ascii="Times New Roman" w:hAnsi="Times New Roman" w:cs="Times New Roman"/>
                            <w:lang w:val="da-DK"/>
                          </w:rPr>
                          <w:t>Dimensions</w:t>
                        </w:r>
                      </w:p>
                    </w:txbxContent>
                  </v:textbox>
                </v:shape>
                <v:shape id="Text Box 219" o:spid="_x0000_s1050" type="#_x0000_t202" style="position:absolute;left:37280;top:2463;width:9964;height:5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14:paraId="644D8701" w14:textId="77777777" w:rsidR="00A31416" w:rsidRPr="005C17E7" w:rsidRDefault="00A31416" w:rsidP="00A31416">
                        <w:pPr>
                          <w:rPr>
                            <w:rFonts w:ascii="Times New Roman" w:hAnsi="Times New Roman" w:cs="Times New Roman"/>
                            <w:lang w:val="da-DK"/>
                          </w:rPr>
                        </w:pPr>
                        <w:r w:rsidRPr="005C17E7">
                          <w:rPr>
                            <w:rFonts w:ascii="Times New Roman" w:hAnsi="Times New Roman" w:cs="Times New Roman"/>
                            <w:lang w:val="da-DK"/>
                          </w:rPr>
                          <w:t>Higher-order abstractions</w:t>
                        </w:r>
                      </w:p>
                    </w:txbxContent>
                  </v:textbox>
                </v:shape>
                <v:shape id="Text Box 220" o:spid="_x0000_s1051" type="#_x0000_t202" style="position:absolute;left:1238;top:8223;width:12033;height:10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0D411E50" w14:textId="77777777" w:rsidR="00A31416" w:rsidRPr="005C17E7" w:rsidRDefault="00A31416" w:rsidP="00A31416">
                        <w:pPr>
                          <w:rPr>
                            <w:rFonts w:ascii="Times New Roman" w:hAnsi="Times New Roman" w:cs="Times New Roman"/>
                          </w:rPr>
                        </w:pPr>
                        <w:r w:rsidRPr="005C17E7">
                          <w:rPr>
                            <w:rFonts w:ascii="Times New Roman" w:hAnsi="Times New Roman" w:cs="Times New Roman"/>
                          </w:rPr>
                          <w:t>Technical/design aspects that influence brand likeability</w:t>
                        </w:r>
                      </w:p>
                    </w:txbxContent>
                  </v:textbox>
                </v:shape>
                <v:shape id="Text Box 221" o:spid="_x0000_s1052" type="#_x0000_t202" style="position:absolute;left:19818;top:8223;width:11570;height:10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14:paraId="16349A96" w14:textId="77777777" w:rsidR="00A31416" w:rsidRPr="005C17E7" w:rsidRDefault="00A31416" w:rsidP="00A31416">
                        <w:pPr>
                          <w:rPr>
                            <w:rFonts w:ascii="Times New Roman" w:hAnsi="Times New Roman" w:cs="Times New Roman"/>
                            <w:lang w:val="da-DK"/>
                          </w:rPr>
                        </w:pPr>
                        <w:r w:rsidRPr="005C17E7">
                          <w:rPr>
                            <w:rFonts w:ascii="Times New Roman" w:hAnsi="Times New Roman" w:cs="Times New Roman"/>
                            <w:lang w:val="da-DK"/>
                          </w:rPr>
                          <w:t>Levels of brand likeability evaluation</w:t>
                        </w:r>
                      </w:p>
                    </w:txbxContent>
                  </v:textbox>
                </v:shape>
                <v:shape id="Text Box 222" o:spid="_x0000_s1053" type="#_x0000_t202" style="position:absolute;left:36836;top:8159;width:18402;height:10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14:paraId="7B1B36D1" w14:textId="77777777" w:rsidR="00A31416" w:rsidRPr="005C17E7" w:rsidRDefault="00A31416" w:rsidP="00A31416">
                        <w:pPr>
                          <w:rPr>
                            <w:rFonts w:ascii="Times New Roman" w:hAnsi="Times New Roman" w:cs="Times New Roman"/>
                          </w:rPr>
                        </w:pPr>
                        <w:r w:rsidRPr="005C17E7">
                          <w:rPr>
                            <w:rFonts w:ascii="Times New Roman" w:hAnsi="Times New Roman" w:cs="Times New Roman"/>
                          </w:rPr>
                          <w:t>Consequences of brand likeability – overall brand likeability driving behavioral intentions and actual behavior</w:t>
                        </w:r>
                      </w:p>
                    </w:txbxContent>
                  </v:textbox>
                </v:shape>
                <v:shape id="AutoShape 223" o:spid="_x0000_s1054" type="#_x0000_t32" style="position:absolute;left:23234;top:4984;width:2032;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shape id="AutoShape 224" o:spid="_x0000_s1055" type="#_x0000_t32" style="position:absolute;left:35236;top:4984;width:2044;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AutoShape 225" o:spid="_x0000_s1056" type="#_x0000_t32" style="position:absolute;left:11201;top:4984;width:2070;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w10:anchorlock/>
              </v:group>
            </w:pict>
          </mc:Fallback>
        </mc:AlternateContent>
      </w:r>
    </w:p>
    <w:p w14:paraId="18A6E753" w14:textId="640DA7E2" w:rsidR="00A31416" w:rsidRPr="006B1F43" w:rsidRDefault="00A31416" w:rsidP="00A31416">
      <w:pPr>
        <w:spacing w:after="0" w:line="240" w:lineRule="auto"/>
        <w:ind w:left="562" w:right="562"/>
        <w:jc w:val="both"/>
        <w:rPr>
          <w:rFonts w:ascii="Times New Roman" w:hAnsi="Times New Roman" w:cs="Times New Roman"/>
          <w:sz w:val="24"/>
          <w:szCs w:val="24"/>
        </w:rPr>
      </w:pPr>
      <w:r w:rsidRPr="006B1F43">
        <w:rPr>
          <w:rFonts w:ascii="Times New Roman" w:hAnsi="Times New Roman" w:cs="Times New Roman"/>
          <w:sz w:val="24"/>
          <w:szCs w:val="24"/>
        </w:rPr>
        <w:t>Figure 2: A means-end framework of the brand likeability scale</w:t>
      </w:r>
      <w:r>
        <w:rPr>
          <w:rFonts w:ascii="Times New Roman" w:hAnsi="Times New Roman" w:cs="Times New Roman"/>
          <w:sz w:val="24"/>
          <w:szCs w:val="24"/>
        </w:rPr>
        <w:t xml:space="preserve"> (Parasuraman et al. 2005; Scholderer and Grunert</w:t>
      </w:r>
      <w:r w:rsidRPr="006B1F43">
        <w:rPr>
          <w:rFonts w:ascii="Times New Roman" w:hAnsi="Times New Roman" w:cs="Times New Roman"/>
          <w:sz w:val="24"/>
          <w:szCs w:val="24"/>
        </w:rPr>
        <w:t xml:space="preserve"> 2004)</w:t>
      </w:r>
    </w:p>
    <w:p w14:paraId="29769429" w14:textId="77777777" w:rsidR="008C32E3" w:rsidRPr="006B1F43" w:rsidRDefault="008C32E3" w:rsidP="008C32E3"/>
    <w:p w14:paraId="451EBB04" w14:textId="77777777" w:rsidR="008C32E3" w:rsidRPr="006B1F43" w:rsidRDefault="008C32E3" w:rsidP="008C32E3">
      <w:pPr>
        <w:rPr>
          <w:rFonts w:ascii="Times New Roman" w:hAnsi="Times New Roman" w:cs="Times New Roman"/>
          <w:sz w:val="24"/>
          <w:szCs w:val="24"/>
        </w:rPr>
      </w:pPr>
      <w:r w:rsidRPr="006B1F43">
        <w:rPr>
          <w:rFonts w:ascii="Times New Roman" w:hAnsi="Times New Roman" w:cs="Times New Roman"/>
          <w:sz w:val="24"/>
          <w:szCs w:val="24"/>
        </w:rPr>
        <w:br w:type="page"/>
      </w:r>
    </w:p>
    <w:p w14:paraId="46F9654A" w14:textId="77777777" w:rsidR="00ED2D18" w:rsidRPr="006B1F43" w:rsidRDefault="000B2746" w:rsidP="006567B1">
      <w:pPr>
        <w:spacing w:after="0" w:line="240" w:lineRule="auto"/>
        <w:ind w:left="562" w:right="562"/>
        <w:jc w:val="both"/>
        <w:outlineLvl w:val="0"/>
        <w:rPr>
          <w:rFonts w:ascii="Times New Roman" w:hAnsi="Times New Roman" w:cs="Times New Roman"/>
          <w:b/>
          <w:sz w:val="24"/>
          <w:szCs w:val="24"/>
        </w:rPr>
      </w:pPr>
      <w:r w:rsidRPr="006B1F43">
        <w:rPr>
          <w:rFonts w:ascii="Times New Roman" w:hAnsi="Times New Roman" w:cs="Times New Roman"/>
          <w:b/>
          <w:sz w:val="24"/>
          <w:szCs w:val="24"/>
        </w:rPr>
        <w:lastRenderedPageBreak/>
        <w:t>APPENDIX</w:t>
      </w:r>
      <w:r w:rsidR="0077164C" w:rsidRPr="006B1F43">
        <w:rPr>
          <w:rFonts w:ascii="Times New Roman" w:hAnsi="Times New Roman" w:cs="Times New Roman"/>
          <w:b/>
          <w:sz w:val="24"/>
          <w:szCs w:val="24"/>
        </w:rPr>
        <w:t xml:space="preserve"> A</w:t>
      </w:r>
      <w:r w:rsidR="004D1B4E" w:rsidRPr="006B1F43">
        <w:rPr>
          <w:rFonts w:ascii="Times New Roman" w:hAnsi="Times New Roman" w:cs="Times New Roman"/>
          <w:b/>
          <w:sz w:val="24"/>
          <w:szCs w:val="24"/>
        </w:rPr>
        <w:t xml:space="preserve"> </w:t>
      </w:r>
      <w:r w:rsidR="00715D44" w:rsidRPr="006B1F43">
        <w:rPr>
          <w:rFonts w:ascii="Times New Roman" w:hAnsi="Times New Roman" w:cs="Times New Roman"/>
          <w:b/>
          <w:sz w:val="24"/>
          <w:szCs w:val="24"/>
        </w:rPr>
        <w:t>–</w:t>
      </w:r>
      <w:r w:rsidR="004D1B4E" w:rsidRPr="006B1F43">
        <w:rPr>
          <w:rFonts w:ascii="Times New Roman" w:hAnsi="Times New Roman" w:cs="Times New Roman"/>
          <w:b/>
          <w:sz w:val="24"/>
          <w:szCs w:val="24"/>
        </w:rPr>
        <w:t xml:space="preserve"> </w:t>
      </w:r>
      <w:r w:rsidR="00715D44" w:rsidRPr="006B1F43">
        <w:rPr>
          <w:rFonts w:ascii="Times New Roman" w:hAnsi="Times New Roman" w:cs="Times New Roman"/>
          <w:b/>
          <w:sz w:val="24"/>
          <w:szCs w:val="24"/>
        </w:rPr>
        <w:t>MEASURES OF CONSTRUCT</w:t>
      </w:r>
    </w:p>
    <w:p w14:paraId="68AFA3BE" w14:textId="77777777" w:rsidR="00ED2D18" w:rsidRPr="006B1F43" w:rsidRDefault="00ED2D18" w:rsidP="00607EE1">
      <w:pPr>
        <w:spacing w:after="0" w:line="240" w:lineRule="auto"/>
        <w:ind w:left="562" w:right="562"/>
        <w:jc w:val="both"/>
        <w:rPr>
          <w:rFonts w:ascii="Times New Roman" w:hAnsi="Times New Roman" w:cs="Times New Roman"/>
          <w:b/>
          <w:sz w:val="24"/>
          <w:szCs w:val="24"/>
        </w:rPr>
      </w:pPr>
    </w:p>
    <w:p w14:paraId="3529A463" w14:textId="77777777" w:rsidR="00ED2D18" w:rsidRPr="006B1F43" w:rsidRDefault="0077164C" w:rsidP="006567B1">
      <w:pPr>
        <w:spacing w:after="0" w:line="240" w:lineRule="auto"/>
        <w:ind w:left="562" w:right="562"/>
        <w:jc w:val="both"/>
        <w:outlineLvl w:val="0"/>
        <w:rPr>
          <w:rFonts w:ascii="Times New Roman" w:hAnsi="Times New Roman" w:cs="Times New Roman"/>
          <w:b/>
          <w:sz w:val="24"/>
          <w:szCs w:val="24"/>
        </w:rPr>
      </w:pPr>
      <w:r w:rsidRPr="006B1F43">
        <w:rPr>
          <w:rFonts w:ascii="Times New Roman" w:hAnsi="Times New Roman" w:cs="Times New Roman"/>
          <w:b/>
          <w:sz w:val="24"/>
          <w:szCs w:val="24"/>
        </w:rPr>
        <w:t>Brand Likeability Scale</w:t>
      </w:r>
    </w:p>
    <w:p w14:paraId="1994472E" w14:textId="77777777" w:rsidR="00666F51" w:rsidRPr="006B1F43" w:rsidRDefault="00666F51" w:rsidP="00607EE1">
      <w:pPr>
        <w:spacing w:after="0" w:line="240" w:lineRule="auto"/>
        <w:ind w:left="562" w:right="562"/>
        <w:jc w:val="both"/>
        <w:rPr>
          <w:rFonts w:ascii="Times New Roman" w:hAnsi="Times New Roman" w:cs="Times New Roman"/>
          <w:b/>
          <w:sz w:val="24"/>
          <w:szCs w:val="24"/>
        </w:rPr>
      </w:pPr>
    </w:p>
    <w:p w14:paraId="687B61B0" w14:textId="77777777" w:rsidR="00666F51" w:rsidRPr="006B1F43" w:rsidRDefault="00501528" w:rsidP="005644D7">
      <w:pPr>
        <w:spacing w:after="0" w:line="240" w:lineRule="auto"/>
        <w:ind w:left="562"/>
        <w:jc w:val="both"/>
        <w:rPr>
          <w:rFonts w:ascii="Times New Roman" w:hAnsi="Times New Roman" w:cs="Times New Roman"/>
          <w:sz w:val="24"/>
          <w:szCs w:val="24"/>
        </w:rPr>
      </w:pPr>
      <w:r w:rsidRPr="006B1F43">
        <w:rPr>
          <w:rFonts w:ascii="Times New Roman" w:hAnsi="Times New Roman" w:cs="Times New Roman"/>
          <w:sz w:val="24"/>
          <w:szCs w:val="24"/>
        </w:rPr>
        <w:t>E</w:t>
      </w:r>
      <w:r w:rsidR="00666F51" w:rsidRPr="006B1F43">
        <w:rPr>
          <w:rFonts w:ascii="Times New Roman" w:hAnsi="Times New Roman" w:cs="Times New Roman"/>
          <w:sz w:val="24"/>
          <w:szCs w:val="24"/>
        </w:rPr>
        <w:t xml:space="preserve">ach scale item </w:t>
      </w:r>
      <w:r w:rsidRPr="006B1F43">
        <w:rPr>
          <w:rFonts w:ascii="Times New Roman" w:hAnsi="Times New Roman" w:cs="Times New Roman"/>
          <w:sz w:val="24"/>
          <w:szCs w:val="24"/>
        </w:rPr>
        <w:t>use</w:t>
      </w:r>
      <w:r w:rsidR="00666F51" w:rsidRPr="006B1F43">
        <w:rPr>
          <w:rFonts w:ascii="Times New Roman" w:hAnsi="Times New Roman" w:cs="Times New Roman"/>
          <w:sz w:val="24"/>
          <w:szCs w:val="24"/>
        </w:rPr>
        <w:t xml:space="preserve"> a 7-point scale (1 = Strongly Disagree, 7 = Strongly Agree) or as Do not know/Not applicable. The items below are grouped by dimensions for expositional convenience; they appeared in random order in the survey. The codes preceding the items correspond to the variables named in Table </w:t>
      </w:r>
      <w:r w:rsidR="005644D7" w:rsidRPr="006B1F43">
        <w:rPr>
          <w:rFonts w:ascii="Times New Roman" w:hAnsi="Times New Roman" w:cs="Times New Roman"/>
          <w:sz w:val="24"/>
          <w:szCs w:val="24"/>
        </w:rPr>
        <w:t>1</w:t>
      </w:r>
      <w:r w:rsidR="00666F51" w:rsidRPr="006B1F43">
        <w:rPr>
          <w:rFonts w:ascii="Times New Roman" w:hAnsi="Times New Roman" w:cs="Times New Roman"/>
          <w:sz w:val="24"/>
          <w:szCs w:val="24"/>
        </w:rPr>
        <w:t>.</w:t>
      </w:r>
      <w:r w:rsidRPr="006B1F43">
        <w:rPr>
          <w:rFonts w:ascii="Times New Roman" w:hAnsi="Times New Roman" w:cs="Times New Roman"/>
          <w:sz w:val="24"/>
          <w:szCs w:val="24"/>
        </w:rPr>
        <w:t xml:space="preserve"> </w:t>
      </w:r>
    </w:p>
    <w:p w14:paraId="605F7CB2" w14:textId="77777777" w:rsidR="008002BE" w:rsidRPr="006B1F43" w:rsidRDefault="008002BE" w:rsidP="005644D7">
      <w:pPr>
        <w:spacing w:after="0" w:line="240" w:lineRule="auto"/>
        <w:ind w:left="562"/>
        <w:jc w:val="both"/>
        <w:rPr>
          <w:rFonts w:ascii="Times New Roman" w:hAnsi="Times New Roman" w:cs="Times New Roman"/>
          <w:sz w:val="24"/>
          <w:szCs w:val="24"/>
        </w:rPr>
      </w:pPr>
    </w:p>
    <w:p w14:paraId="4A3F97BF" w14:textId="77777777" w:rsidR="005644D7" w:rsidRPr="006B1F43" w:rsidRDefault="005644D7" w:rsidP="005644D7">
      <w:pPr>
        <w:spacing w:after="0" w:line="240" w:lineRule="auto"/>
        <w:ind w:left="562"/>
        <w:jc w:val="both"/>
        <w:rPr>
          <w:rFonts w:ascii="Times New Roman" w:hAnsi="Times New Roman" w:cs="Times New Roman"/>
          <w:sz w:val="24"/>
          <w:szCs w:val="24"/>
        </w:rPr>
      </w:pPr>
    </w:p>
    <w:tbl>
      <w:tblPr>
        <w:tblStyle w:val="TableGrid"/>
        <w:tblW w:w="0" w:type="auto"/>
        <w:tblInd w:w="675" w:type="dxa"/>
        <w:tblLayout w:type="fixed"/>
        <w:tblLook w:val="04A0" w:firstRow="1" w:lastRow="0" w:firstColumn="1" w:lastColumn="0" w:noHBand="0" w:noVBand="1"/>
      </w:tblPr>
      <w:tblGrid>
        <w:gridCol w:w="1560"/>
        <w:gridCol w:w="6804"/>
      </w:tblGrid>
      <w:tr w:rsidR="005644D7" w:rsidRPr="006B1F43" w14:paraId="4AC7B4D8" w14:textId="77777777" w:rsidTr="00DD2353">
        <w:tc>
          <w:tcPr>
            <w:tcW w:w="1560" w:type="dxa"/>
          </w:tcPr>
          <w:p w14:paraId="04AD677C" w14:textId="77777777" w:rsidR="005644D7" w:rsidRPr="006B1F43" w:rsidRDefault="005644D7" w:rsidP="005644D7">
            <w:pPr>
              <w:ind w:right="34"/>
              <w:jc w:val="both"/>
              <w:rPr>
                <w:rFonts w:ascii="Times New Roman" w:hAnsi="Times New Roman" w:cs="Times New Roman"/>
              </w:rPr>
            </w:pPr>
            <w:r w:rsidRPr="006B1F43">
              <w:rPr>
                <w:rFonts w:ascii="Times New Roman" w:hAnsi="Times New Roman" w:cs="Times New Roman"/>
              </w:rPr>
              <w:t>Dimensions</w:t>
            </w:r>
          </w:p>
          <w:p w14:paraId="0B67C582" w14:textId="77777777" w:rsidR="005644D7" w:rsidRPr="006B1F43" w:rsidRDefault="005644D7" w:rsidP="005644D7">
            <w:pPr>
              <w:ind w:right="561"/>
              <w:jc w:val="both"/>
              <w:rPr>
                <w:rFonts w:ascii="Times New Roman" w:hAnsi="Times New Roman" w:cs="Times New Roman"/>
              </w:rPr>
            </w:pPr>
          </w:p>
        </w:tc>
        <w:tc>
          <w:tcPr>
            <w:tcW w:w="6804" w:type="dxa"/>
          </w:tcPr>
          <w:p w14:paraId="2710CE51" w14:textId="77777777" w:rsidR="005644D7" w:rsidRPr="006B1F43" w:rsidRDefault="005644D7" w:rsidP="005644D7">
            <w:pPr>
              <w:jc w:val="both"/>
              <w:rPr>
                <w:rFonts w:ascii="Times New Roman" w:hAnsi="Times New Roman" w:cs="Times New Roman"/>
              </w:rPr>
            </w:pPr>
            <w:r w:rsidRPr="006B1F43">
              <w:rPr>
                <w:rFonts w:ascii="Times New Roman" w:hAnsi="Times New Roman" w:cs="Times New Roman"/>
              </w:rPr>
              <w:t>Item measures</w:t>
            </w:r>
          </w:p>
        </w:tc>
      </w:tr>
      <w:tr w:rsidR="005644D7" w:rsidRPr="006B1F43" w14:paraId="07B47D64" w14:textId="77777777" w:rsidTr="00DD2353">
        <w:tc>
          <w:tcPr>
            <w:tcW w:w="1560" w:type="dxa"/>
          </w:tcPr>
          <w:p w14:paraId="6A719DE1" w14:textId="77777777" w:rsidR="005644D7" w:rsidRPr="006B1F43" w:rsidRDefault="005644D7" w:rsidP="005644D7">
            <w:pPr>
              <w:ind w:right="561"/>
              <w:jc w:val="both"/>
              <w:rPr>
                <w:rFonts w:ascii="Times New Roman" w:hAnsi="Times New Roman" w:cs="Times New Roman"/>
              </w:rPr>
            </w:pPr>
            <w:r w:rsidRPr="006B1F43">
              <w:rPr>
                <w:rFonts w:ascii="Times New Roman" w:hAnsi="Times New Roman" w:cs="Times New Roman"/>
              </w:rPr>
              <w:t>posass</w:t>
            </w:r>
          </w:p>
          <w:p w14:paraId="23C2B1A8" w14:textId="77777777" w:rsidR="005644D7" w:rsidRPr="006B1F43" w:rsidRDefault="005644D7" w:rsidP="005644D7">
            <w:pPr>
              <w:ind w:right="561"/>
              <w:jc w:val="both"/>
              <w:rPr>
                <w:rFonts w:ascii="Times New Roman" w:hAnsi="Times New Roman" w:cs="Times New Roman"/>
              </w:rPr>
            </w:pPr>
          </w:p>
          <w:p w14:paraId="7F26499A" w14:textId="77777777" w:rsidR="005644D7" w:rsidRPr="006B1F43" w:rsidRDefault="005644D7" w:rsidP="005644D7">
            <w:pPr>
              <w:ind w:right="561"/>
              <w:jc w:val="both"/>
              <w:rPr>
                <w:rFonts w:ascii="Times New Roman" w:hAnsi="Times New Roman" w:cs="Times New Roman"/>
              </w:rPr>
            </w:pPr>
            <w:r w:rsidRPr="006B1F43">
              <w:rPr>
                <w:rFonts w:ascii="Times New Roman" w:hAnsi="Times New Roman" w:cs="Times New Roman"/>
              </w:rPr>
              <w:t>PA1</w:t>
            </w:r>
          </w:p>
          <w:p w14:paraId="7AE29566" w14:textId="77777777" w:rsidR="005644D7" w:rsidRPr="006B1F43" w:rsidRDefault="005644D7" w:rsidP="005644D7">
            <w:pPr>
              <w:ind w:right="561"/>
              <w:jc w:val="both"/>
              <w:rPr>
                <w:rFonts w:ascii="Times New Roman" w:hAnsi="Times New Roman" w:cs="Times New Roman"/>
              </w:rPr>
            </w:pPr>
            <w:r w:rsidRPr="006B1F43">
              <w:rPr>
                <w:rFonts w:ascii="Times New Roman" w:hAnsi="Times New Roman" w:cs="Times New Roman"/>
              </w:rPr>
              <w:t>PA2</w:t>
            </w:r>
          </w:p>
          <w:p w14:paraId="618A5F04" w14:textId="77777777" w:rsidR="005644D7" w:rsidRPr="006B1F43" w:rsidRDefault="005644D7" w:rsidP="005644D7">
            <w:pPr>
              <w:ind w:right="561"/>
              <w:jc w:val="both"/>
              <w:rPr>
                <w:rFonts w:ascii="Times New Roman" w:hAnsi="Times New Roman" w:cs="Times New Roman"/>
              </w:rPr>
            </w:pPr>
            <w:r w:rsidRPr="006B1F43">
              <w:rPr>
                <w:rFonts w:ascii="Times New Roman" w:hAnsi="Times New Roman" w:cs="Times New Roman"/>
              </w:rPr>
              <w:t>PA3</w:t>
            </w:r>
          </w:p>
          <w:p w14:paraId="146C0B20" w14:textId="77777777" w:rsidR="005644D7" w:rsidRPr="006B1F43" w:rsidRDefault="005644D7" w:rsidP="005644D7">
            <w:pPr>
              <w:ind w:right="561"/>
              <w:jc w:val="both"/>
              <w:rPr>
                <w:rFonts w:ascii="Times New Roman" w:hAnsi="Times New Roman" w:cs="Times New Roman"/>
              </w:rPr>
            </w:pPr>
            <w:r w:rsidRPr="006B1F43">
              <w:rPr>
                <w:rFonts w:ascii="Times New Roman" w:hAnsi="Times New Roman" w:cs="Times New Roman"/>
              </w:rPr>
              <w:t>PA4</w:t>
            </w:r>
          </w:p>
          <w:p w14:paraId="0FF388F8" w14:textId="77777777" w:rsidR="005644D7" w:rsidRPr="006B1F43" w:rsidRDefault="005644D7" w:rsidP="005644D7">
            <w:pPr>
              <w:ind w:right="561"/>
              <w:jc w:val="both"/>
              <w:rPr>
                <w:rFonts w:ascii="Times New Roman" w:hAnsi="Times New Roman" w:cs="Times New Roman"/>
              </w:rPr>
            </w:pPr>
          </w:p>
        </w:tc>
        <w:tc>
          <w:tcPr>
            <w:tcW w:w="6804" w:type="dxa"/>
          </w:tcPr>
          <w:p w14:paraId="0CDA4A5E" w14:textId="77777777" w:rsidR="005644D7" w:rsidRPr="006B1F43" w:rsidRDefault="005644D7" w:rsidP="005644D7">
            <w:pPr>
              <w:jc w:val="both"/>
              <w:rPr>
                <w:rFonts w:ascii="Times New Roman" w:hAnsi="Times New Roman" w:cs="Times New Roman"/>
                <w:i/>
              </w:rPr>
            </w:pPr>
            <w:r w:rsidRPr="006B1F43">
              <w:rPr>
                <w:rFonts w:ascii="Times New Roman" w:hAnsi="Times New Roman" w:cs="Times New Roman"/>
                <w:i/>
              </w:rPr>
              <w:t>Process leading to positive associations</w:t>
            </w:r>
          </w:p>
          <w:p w14:paraId="2D63BB6F" w14:textId="77777777" w:rsidR="005644D7" w:rsidRPr="006B1F43" w:rsidRDefault="005644D7" w:rsidP="005644D7">
            <w:pPr>
              <w:jc w:val="both"/>
              <w:rPr>
                <w:rFonts w:ascii="Times New Roman" w:hAnsi="Times New Roman" w:cs="Times New Roman"/>
              </w:rPr>
            </w:pPr>
          </w:p>
          <w:p w14:paraId="770CE52C" w14:textId="48C10A2D" w:rsidR="00A12017" w:rsidRPr="006B1F43" w:rsidRDefault="00DF62C5" w:rsidP="00A12017">
            <w:pPr>
              <w:jc w:val="both"/>
              <w:rPr>
                <w:rFonts w:ascii="Times New Roman" w:hAnsi="Times New Roman" w:cs="Times New Roman"/>
              </w:rPr>
            </w:pPr>
            <w:r>
              <w:rPr>
                <w:rFonts w:ascii="Times New Roman" w:hAnsi="Times New Roman" w:cs="Times New Roman"/>
              </w:rPr>
              <w:t xml:space="preserve">I </w:t>
            </w:r>
            <w:r w:rsidR="009C2CD2">
              <w:rPr>
                <w:rFonts w:ascii="Times New Roman" w:hAnsi="Times New Roman" w:cs="Times New Roman"/>
              </w:rPr>
              <w:t xml:space="preserve">strongly </w:t>
            </w:r>
            <w:r>
              <w:rPr>
                <w:rFonts w:ascii="Times New Roman" w:hAnsi="Times New Roman" w:cs="Times New Roman"/>
              </w:rPr>
              <w:t>believe that t</w:t>
            </w:r>
            <w:r w:rsidR="00A12017" w:rsidRPr="006B1F43">
              <w:rPr>
                <w:rFonts w:ascii="Times New Roman" w:hAnsi="Times New Roman" w:cs="Times New Roman"/>
              </w:rPr>
              <w:t xml:space="preserve">he brand </w:t>
            </w:r>
            <w:r w:rsidR="00953619">
              <w:rPr>
                <w:rFonts w:ascii="Times New Roman" w:hAnsi="Times New Roman" w:cs="Times New Roman"/>
              </w:rPr>
              <w:t>can keep its promise to</w:t>
            </w:r>
            <w:r w:rsidR="00A12017" w:rsidRPr="006B1F43">
              <w:rPr>
                <w:rFonts w:ascii="Times New Roman" w:hAnsi="Times New Roman" w:cs="Times New Roman"/>
              </w:rPr>
              <w:t xml:space="preserve"> me.</w:t>
            </w:r>
          </w:p>
          <w:p w14:paraId="661A6F82" w14:textId="1FFB3E48" w:rsidR="005644D7" w:rsidRPr="006B1F43" w:rsidRDefault="000C2E3E" w:rsidP="005644D7">
            <w:pPr>
              <w:jc w:val="both"/>
              <w:rPr>
                <w:rFonts w:ascii="Times New Roman" w:hAnsi="Times New Roman" w:cs="Times New Roman"/>
              </w:rPr>
            </w:pPr>
            <w:r w:rsidRPr="006B1F43">
              <w:rPr>
                <w:rFonts w:ascii="Times New Roman" w:hAnsi="Times New Roman" w:cs="Times New Roman"/>
              </w:rPr>
              <w:t>The brand is associated</w:t>
            </w:r>
            <w:r w:rsidR="005644D7" w:rsidRPr="006B1F43">
              <w:rPr>
                <w:rFonts w:ascii="Times New Roman" w:hAnsi="Times New Roman" w:cs="Times New Roman"/>
              </w:rPr>
              <w:t xml:space="preserve"> </w:t>
            </w:r>
            <w:r w:rsidRPr="006B1F43">
              <w:rPr>
                <w:rFonts w:ascii="Times New Roman" w:hAnsi="Times New Roman" w:cs="Times New Roman"/>
              </w:rPr>
              <w:t xml:space="preserve">with a </w:t>
            </w:r>
            <w:r w:rsidR="0025773D" w:rsidRPr="006B1F43">
              <w:rPr>
                <w:rFonts w:ascii="Times New Roman" w:hAnsi="Times New Roman" w:cs="Times New Roman"/>
              </w:rPr>
              <w:t>positive</w:t>
            </w:r>
            <w:r w:rsidRPr="006B1F43">
              <w:rPr>
                <w:rFonts w:ascii="Times New Roman" w:hAnsi="Times New Roman" w:cs="Times New Roman"/>
              </w:rPr>
              <w:t xml:space="preserve"> </w:t>
            </w:r>
            <w:r w:rsidR="005644D7" w:rsidRPr="006B1F43">
              <w:rPr>
                <w:rFonts w:ascii="Times New Roman" w:hAnsi="Times New Roman" w:cs="Times New Roman"/>
              </w:rPr>
              <w:t>motive</w:t>
            </w:r>
            <w:r w:rsidRPr="006B1F43">
              <w:rPr>
                <w:rFonts w:ascii="Times New Roman" w:hAnsi="Times New Roman" w:cs="Times New Roman"/>
              </w:rPr>
              <w:t>.</w:t>
            </w:r>
          </w:p>
          <w:p w14:paraId="43FAB082" w14:textId="6DE2E538" w:rsidR="005644D7" w:rsidRPr="006B1F43" w:rsidRDefault="00BC5701" w:rsidP="005644D7">
            <w:pPr>
              <w:jc w:val="both"/>
              <w:rPr>
                <w:rFonts w:ascii="Times New Roman" w:hAnsi="Times New Roman" w:cs="Times New Roman"/>
              </w:rPr>
            </w:pPr>
            <w:r>
              <w:rPr>
                <w:rFonts w:ascii="Times New Roman" w:hAnsi="Times New Roman" w:cs="Times New Roman"/>
              </w:rPr>
              <w:t xml:space="preserve">I feel that I am favored </w:t>
            </w:r>
            <w:r w:rsidR="007C36E3">
              <w:rPr>
                <w:rFonts w:ascii="Times New Roman" w:hAnsi="Times New Roman" w:cs="Times New Roman"/>
              </w:rPr>
              <w:t xml:space="preserve">and given priority </w:t>
            </w:r>
            <w:r>
              <w:rPr>
                <w:rFonts w:ascii="Times New Roman" w:hAnsi="Times New Roman" w:cs="Times New Roman"/>
              </w:rPr>
              <w:t>by the brand</w:t>
            </w:r>
            <w:r w:rsidR="000C2E3E" w:rsidRPr="006B1F43">
              <w:rPr>
                <w:rFonts w:ascii="Times New Roman" w:hAnsi="Times New Roman" w:cs="Times New Roman"/>
              </w:rPr>
              <w:t>.</w:t>
            </w:r>
          </w:p>
          <w:p w14:paraId="03524F2F" w14:textId="47DDC37D" w:rsidR="005644D7" w:rsidRPr="006B1F43" w:rsidRDefault="00DF62C5" w:rsidP="00695979">
            <w:pPr>
              <w:jc w:val="both"/>
              <w:rPr>
                <w:rFonts w:ascii="Times New Roman" w:hAnsi="Times New Roman" w:cs="Times New Roman"/>
              </w:rPr>
            </w:pPr>
            <w:r>
              <w:rPr>
                <w:rFonts w:ascii="Times New Roman" w:hAnsi="Times New Roman" w:cs="Times New Roman"/>
              </w:rPr>
              <w:t xml:space="preserve">I believe that the brand </w:t>
            </w:r>
            <w:r w:rsidR="00695979">
              <w:rPr>
                <w:rFonts w:ascii="Times New Roman" w:hAnsi="Times New Roman" w:cs="Times New Roman"/>
              </w:rPr>
              <w:t>continues to</w:t>
            </w:r>
            <w:r>
              <w:rPr>
                <w:rFonts w:ascii="Times New Roman" w:hAnsi="Times New Roman" w:cs="Times New Roman"/>
              </w:rPr>
              <w:t xml:space="preserve"> getting better and better</w:t>
            </w:r>
            <w:r w:rsidR="000C2E3E" w:rsidRPr="006B1F43">
              <w:rPr>
                <w:rFonts w:ascii="Times New Roman" w:hAnsi="Times New Roman" w:cs="Times New Roman"/>
              </w:rPr>
              <w:t>.</w:t>
            </w:r>
          </w:p>
        </w:tc>
      </w:tr>
      <w:tr w:rsidR="005644D7" w:rsidRPr="006B1F43" w14:paraId="1285AD8F" w14:textId="77777777" w:rsidTr="00DD2353">
        <w:tc>
          <w:tcPr>
            <w:tcW w:w="1560" w:type="dxa"/>
          </w:tcPr>
          <w:p w14:paraId="323B2B77" w14:textId="77777777" w:rsidR="005644D7" w:rsidRPr="006B1F43" w:rsidRDefault="005644D7" w:rsidP="005644D7">
            <w:pPr>
              <w:ind w:right="561"/>
              <w:jc w:val="both"/>
              <w:rPr>
                <w:rFonts w:ascii="Times New Roman" w:hAnsi="Times New Roman" w:cs="Times New Roman"/>
              </w:rPr>
            </w:pPr>
            <w:r w:rsidRPr="006B1F43">
              <w:rPr>
                <w:rFonts w:ascii="Times New Roman" w:hAnsi="Times New Roman" w:cs="Times New Roman"/>
              </w:rPr>
              <w:t>intint</w:t>
            </w:r>
          </w:p>
          <w:p w14:paraId="22FF3F4D" w14:textId="77777777" w:rsidR="005644D7" w:rsidRPr="006B1F43" w:rsidRDefault="005644D7" w:rsidP="005644D7">
            <w:pPr>
              <w:ind w:right="561"/>
              <w:jc w:val="both"/>
              <w:rPr>
                <w:rFonts w:ascii="Times New Roman" w:hAnsi="Times New Roman" w:cs="Times New Roman"/>
              </w:rPr>
            </w:pPr>
          </w:p>
          <w:p w14:paraId="352C37B7" w14:textId="77777777" w:rsidR="005644D7" w:rsidRPr="006B1F43" w:rsidRDefault="005644D7" w:rsidP="005644D7">
            <w:pPr>
              <w:ind w:right="561"/>
              <w:jc w:val="both"/>
              <w:rPr>
                <w:rFonts w:ascii="Times New Roman" w:hAnsi="Times New Roman" w:cs="Times New Roman"/>
              </w:rPr>
            </w:pPr>
            <w:r w:rsidRPr="006B1F43">
              <w:rPr>
                <w:rFonts w:ascii="Times New Roman" w:hAnsi="Times New Roman" w:cs="Times New Roman"/>
              </w:rPr>
              <w:t>II1</w:t>
            </w:r>
          </w:p>
          <w:p w14:paraId="7C62354A" w14:textId="77777777" w:rsidR="005644D7" w:rsidRPr="006B1F43" w:rsidRDefault="005644D7" w:rsidP="005644D7">
            <w:pPr>
              <w:ind w:right="561"/>
              <w:jc w:val="both"/>
              <w:rPr>
                <w:rFonts w:ascii="Times New Roman" w:hAnsi="Times New Roman" w:cs="Times New Roman"/>
              </w:rPr>
            </w:pPr>
            <w:r w:rsidRPr="006B1F43">
              <w:rPr>
                <w:rFonts w:ascii="Times New Roman" w:hAnsi="Times New Roman" w:cs="Times New Roman"/>
              </w:rPr>
              <w:t>II2</w:t>
            </w:r>
          </w:p>
          <w:p w14:paraId="5EA35D37" w14:textId="77777777" w:rsidR="005644D7" w:rsidRPr="006B1F43" w:rsidRDefault="005644D7" w:rsidP="005644D7">
            <w:pPr>
              <w:ind w:right="561"/>
              <w:jc w:val="both"/>
              <w:rPr>
                <w:rFonts w:ascii="Times New Roman" w:hAnsi="Times New Roman" w:cs="Times New Roman"/>
              </w:rPr>
            </w:pPr>
            <w:r w:rsidRPr="006B1F43">
              <w:rPr>
                <w:rFonts w:ascii="Times New Roman" w:hAnsi="Times New Roman" w:cs="Times New Roman"/>
              </w:rPr>
              <w:t>II3</w:t>
            </w:r>
          </w:p>
          <w:p w14:paraId="3C3BFCD8" w14:textId="77777777" w:rsidR="005644D7" w:rsidRPr="006B1F43" w:rsidRDefault="005644D7" w:rsidP="005644D7">
            <w:pPr>
              <w:ind w:right="561"/>
              <w:jc w:val="both"/>
              <w:rPr>
                <w:rFonts w:ascii="Times New Roman" w:hAnsi="Times New Roman" w:cs="Times New Roman"/>
              </w:rPr>
            </w:pPr>
            <w:r w:rsidRPr="006B1F43">
              <w:rPr>
                <w:rFonts w:ascii="Times New Roman" w:hAnsi="Times New Roman" w:cs="Times New Roman"/>
              </w:rPr>
              <w:t>II4</w:t>
            </w:r>
          </w:p>
          <w:p w14:paraId="645FB997" w14:textId="77777777" w:rsidR="005644D7" w:rsidRPr="006B1F43" w:rsidRDefault="005644D7" w:rsidP="005644D7">
            <w:pPr>
              <w:ind w:right="561"/>
              <w:jc w:val="both"/>
              <w:rPr>
                <w:rFonts w:ascii="Times New Roman" w:hAnsi="Times New Roman" w:cs="Times New Roman"/>
              </w:rPr>
            </w:pPr>
          </w:p>
        </w:tc>
        <w:tc>
          <w:tcPr>
            <w:tcW w:w="6804" w:type="dxa"/>
          </w:tcPr>
          <w:p w14:paraId="475FCEDD" w14:textId="77777777" w:rsidR="005644D7" w:rsidRPr="006B1F43" w:rsidRDefault="005644D7" w:rsidP="005644D7">
            <w:pPr>
              <w:jc w:val="both"/>
              <w:rPr>
                <w:rFonts w:ascii="Times New Roman" w:hAnsi="Times New Roman" w:cs="Times New Roman"/>
                <w:i/>
              </w:rPr>
            </w:pPr>
            <w:r w:rsidRPr="006B1F43">
              <w:rPr>
                <w:rFonts w:ascii="Times New Roman" w:hAnsi="Times New Roman" w:cs="Times New Roman"/>
                <w:i/>
              </w:rPr>
              <w:t>Interest to interact between customers and brand</w:t>
            </w:r>
          </w:p>
          <w:p w14:paraId="418FDB89" w14:textId="77777777" w:rsidR="005644D7" w:rsidRPr="006B1F43" w:rsidRDefault="005644D7" w:rsidP="005644D7">
            <w:pPr>
              <w:jc w:val="both"/>
              <w:rPr>
                <w:rFonts w:ascii="Times New Roman" w:hAnsi="Times New Roman" w:cs="Times New Roman"/>
              </w:rPr>
            </w:pPr>
          </w:p>
          <w:p w14:paraId="46E5FC26" w14:textId="77777777" w:rsidR="005644D7" w:rsidRPr="006B1F43" w:rsidRDefault="005644D7" w:rsidP="005644D7">
            <w:pPr>
              <w:jc w:val="both"/>
              <w:rPr>
                <w:rFonts w:ascii="Times New Roman" w:hAnsi="Times New Roman" w:cs="Times New Roman"/>
              </w:rPr>
            </w:pPr>
            <w:r w:rsidRPr="006B1F43">
              <w:rPr>
                <w:rFonts w:ascii="Times New Roman" w:hAnsi="Times New Roman" w:cs="Times New Roman"/>
              </w:rPr>
              <w:t>I stay with this brand because I am dependent on them</w:t>
            </w:r>
            <w:r w:rsidR="000C2E3E" w:rsidRPr="006B1F43">
              <w:rPr>
                <w:rFonts w:ascii="Times New Roman" w:hAnsi="Times New Roman" w:cs="Times New Roman"/>
              </w:rPr>
              <w:t>.</w:t>
            </w:r>
          </w:p>
          <w:p w14:paraId="00070E6F" w14:textId="77777777" w:rsidR="005644D7" w:rsidRPr="006B1F43" w:rsidRDefault="005644D7" w:rsidP="005644D7">
            <w:pPr>
              <w:jc w:val="both"/>
              <w:rPr>
                <w:rFonts w:ascii="Times New Roman" w:hAnsi="Times New Roman" w:cs="Times New Roman"/>
              </w:rPr>
            </w:pPr>
            <w:r w:rsidRPr="006B1F43">
              <w:rPr>
                <w:rFonts w:ascii="Times New Roman" w:hAnsi="Times New Roman" w:cs="Times New Roman"/>
              </w:rPr>
              <w:t>I feel attached to the brand</w:t>
            </w:r>
            <w:r w:rsidR="000C2E3E" w:rsidRPr="006B1F43">
              <w:rPr>
                <w:rFonts w:ascii="Times New Roman" w:hAnsi="Times New Roman" w:cs="Times New Roman"/>
              </w:rPr>
              <w:t>.</w:t>
            </w:r>
          </w:p>
          <w:p w14:paraId="29C15686" w14:textId="77777777" w:rsidR="005644D7" w:rsidRPr="006B1F43" w:rsidRDefault="005644D7" w:rsidP="005644D7">
            <w:pPr>
              <w:jc w:val="both"/>
              <w:rPr>
                <w:rFonts w:ascii="Times New Roman" w:hAnsi="Times New Roman" w:cs="Times New Roman"/>
              </w:rPr>
            </w:pPr>
            <w:r w:rsidRPr="006B1F43">
              <w:rPr>
                <w:rFonts w:ascii="Times New Roman" w:hAnsi="Times New Roman" w:cs="Times New Roman"/>
              </w:rPr>
              <w:t>The brand openly share</w:t>
            </w:r>
            <w:r w:rsidR="000C2E3E" w:rsidRPr="006B1F43">
              <w:rPr>
                <w:rFonts w:ascii="Times New Roman" w:hAnsi="Times New Roman" w:cs="Times New Roman"/>
              </w:rPr>
              <w:t>s</w:t>
            </w:r>
            <w:r w:rsidRPr="006B1F43">
              <w:rPr>
                <w:rFonts w:ascii="Times New Roman" w:hAnsi="Times New Roman" w:cs="Times New Roman"/>
              </w:rPr>
              <w:t xml:space="preserve"> information with me</w:t>
            </w:r>
            <w:r w:rsidR="000C2E3E" w:rsidRPr="006B1F43">
              <w:rPr>
                <w:rFonts w:ascii="Times New Roman" w:hAnsi="Times New Roman" w:cs="Times New Roman"/>
              </w:rPr>
              <w:t>.</w:t>
            </w:r>
          </w:p>
          <w:p w14:paraId="79210DDF" w14:textId="77777777" w:rsidR="005644D7" w:rsidRPr="006B1F43" w:rsidRDefault="005644D7" w:rsidP="005644D7">
            <w:pPr>
              <w:jc w:val="both"/>
              <w:rPr>
                <w:rFonts w:ascii="Times New Roman" w:hAnsi="Times New Roman" w:cs="Times New Roman"/>
              </w:rPr>
            </w:pPr>
            <w:r w:rsidRPr="006B1F43">
              <w:rPr>
                <w:rFonts w:ascii="Times New Roman" w:hAnsi="Times New Roman" w:cs="Times New Roman"/>
              </w:rPr>
              <w:t>I have continuous interaction with the brand</w:t>
            </w:r>
            <w:r w:rsidR="000C2E3E" w:rsidRPr="006B1F43">
              <w:rPr>
                <w:rFonts w:ascii="Times New Roman" w:hAnsi="Times New Roman" w:cs="Times New Roman"/>
              </w:rPr>
              <w:t xml:space="preserve">. </w:t>
            </w:r>
          </w:p>
          <w:p w14:paraId="041E1E86" w14:textId="77777777" w:rsidR="005644D7" w:rsidRPr="006B1F43" w:rsidRDefault="005644D7" w:rsidP="005644D7">
            <w:pPr>
              <w:jc w:val="both"/>
              <w:rPr>
                <w:rFonts w:ascii="Times New Roman" w:hAnsi="Times New Roman" w:cs="Times New Roman"/>
              </w:rPr>
            </w:pPr>
          </w:p>
        </w:tc>
      </w:tr>
      <w:tr w:rsidR="005644D7" w:rsidRPr="006B1F43" w14:paraId="1C803FA7" w14:textId="77777777" w:rsidTr="00DD2353">
        <w:tc>
          <w:tcPr>
            <w:tcW w:w="1560" w:type="dxa"/>
          </w:tcPr>
          <w:p w14:paraId="2D60073D" w14:textId="77777777" w:rsidR="005644D7" w:rsidRPr="006B1F43" w:rsidRDefault="005644D7" w:rsidP="00DD2353">
            <w:pPr>
              <w:ind w:right="561"/>
              <w:jc w:val="both"/>
              <w:rPr>
                <w:rFonts w:ascii="Times New Roman" w:hAnsi="Times New Roman" w:cs="Times New Roman"/>
              </w:rPr>
            </w:pPr>
            <w:r w:rsidRPr="006B1F43">
              <w:rPr>
                <w:rFonts w:ascii="Times New Roman" w:hAnsi="Times New Roman" w:cs="Times New Roman"/>
              </w:rPr>
              <w:t>perqua</w:t>
            </w:r>
          </w:p>
          <w:p w14:paraId="58028327" w14:textId="77777777" w:rsidR="005644D7" w:rsidRPr="006B1F43" w:rsidRDefault="005644D7" w:rsidP="00DD2353">
            <w:pPr>
              <w:ind w:right="561"/>
              <w:jc w:val="both"/>
              <w:rPr>
                <w:rFonts w:ascii="Times New Roman" w:hAnsi="Times New Roman" w:cs="Times New Roman"/>
              </w:rPr>
            </w:pPr>
          </w:p>
          <w:p w14:paraId="736E60C2" w14:textId="77777777" w:rsidR="005644D7" w:rsidRPr="006B1F43" w:rsidRDefault="005644D7" w:rsidP="00DD2353">
            <w:pPr>
              <w:ind w:right="561"/>
              <w:jc w:val="both"/>
              <w:rPr>
                <w:rFonts w:ascii="Times New Roman" w:hAnsi="Times New Roman" w:cs="Times New Roman"/>
              </w:rPr>
            </w:pPr>
            <w:r w:rsidRPr="006B1F43">
              <w:rPr>
                <w:rFonts w:ascii="Times New Roman" w:hAnsi="Times New Roman" w:cs="Times New Roman"/>
              </w:rPr>
              <w:t>PQ1</w:t>
            </w:r>
          </w:p>
          <w:p w14:paraId="6C82DA66" w14:textId="77777777" w:rsidR="005644D7" w:rsidRPr="006B1F43" w:rsidRDefault="005644D7" w:rsidP="00DD2353">
            <w:pPr>
              <w:ind w:right="561"/>
              <w:jc w:val="both"/>
              <w:rPr>
                <w:rFonts w:ascii="Times New Roman" w:hAnsi="Times New Roman" w:cs="Times New Roman"/>
              </w:rPr>
            </w:pPr>
            <w:r w:rsidRPr="006B1F43">
              <w:rPr>
                <w:rFonts w:ascii="Times New Roman" w:hAnsi="Times New Roman" w:cs="Times New Roman"/>
              </w:rPr>
              <w:t>PQ2</w:t>
            </w:r>
          </w:p>
          <w:p w14:paraId="730178DB" w14:textId="77777777" w:rsidR="005644D7" w:rsidRPr="006B1F43" w:rsidRDefault="005644D7" w:rsidP="00DD2353">
            <w:pPr>
              <w:ind w:right="561"/>
              <w:jc w:val="both"/>
              <w:rPr>
                <w:rFonts w:ascii="Times New Roman" w:hAnsi="Times New Roman" w:cs="Times New Roman"/>
              </w:rPr>
            </w:pPr>
            <w:r w:rsidRPr="006B1F43">
              <w:rPr>
                <w:rFonts w:ascii="Times New Roman" w:hAnsi="Times New Roman" w:cs="Times New Roman"/>
              </w:rPr>
              <w:t>PQ3</w:t>
            </w:r>
          </w:p>
          <w:p w14:paraId="1A8668DD" w14:textId="77777777" w:rsidR="005644D7" w:rsidRPr="006B1F43" w:rsidRDefault="005644D7" w:rsidP="00DD2353">
            <w:pPr>
              <w:ind w:right="561"/>
              <w:jc w:val="both"/>
              <w:rPr>
                <w:rFonts w:ascii="Times New Roman" w:hAnsi="Times New Roman" w:cs="Times New Roman"/>
              </w:rPr>
            </w:pPr>
            <w:r w:rsidRPr="006B1F43">
              <w:rPr>
                <w:rFonts w:ascii="Times New Roman" w:hAnsi="Times New Roman" w:cs="Times New Roman"/>
              </w:rPr>
              <w:t>PQ4</w:t>
            </w:r>
          </w:p>
          <w:p w14:paraId="3171B124" w14:textId="77777777" w:rsidR="005644D7" w:rsidRPr="006B1F43" w:rsidRDefault="005644D7" w:rsidP="00DD2353">
            <w:pPr>
              <w:ind w:right="561"/>
              <w:jc w:val="both"/>
              <w:rPr>
                <w:rFonts w:ascii="Times New Roman" w:hAnsi="Times New Roman" w:cs="Times New Roman"/>
              </w:rPr>
            </w:pPr>
            <w:r w:rsidRPr="006B1F43">
              <w:rPr>
                <w:rFonts w:ascii="Times New Roman" w:hAnsi="Times New Roman" w:cs="Times New Roman"/>
              </w:rPr>
              <w:t>PQ5</w:t>
            </w:r>
          </w:p>
          <w:p w14:paraId="71A57729" w14:textId="77777777" w:rsidR="005644D7" w:rsidRPr="006B1F43" w:rsidRDefault="005644D7" w:rsidP="00DD2353">
            <w:pPr>
              <w:ind w:right="561"/>
              <w:jc w:val="both"/>
              <w:rPr>
                <w:rFonts w:ascii="Times New Roman" w:hAnsi="Times New Roman" w:cs="Times New Roman"/>
              </w:rPr>
            </w:pPr>
          </w:p>
        </w:tc>
        <w:tc>
          <w:tcPr>
            <w:tcW w:w="6804" w:type="dxa"/>
          </w:tcPr>
          <w:p w14:paraId="73D94BDD" w14:textId="77777777" w:rsidR="005644D7" w:rsidRPr="006B1F43" w:rsidRDefault="005644D7" w:rsidP="00DD2353">
            <w:pPr>
              <w:jc w:val="both"/>
              <w:rPr>
                <w:rFonts w:ascii="Times New Roman" w:hAnsi="Times New Roman" w:cs="Times New Roman"/>
                <w:i/>
              </w:rPr>
            </w:pPr>
            <w:r w:rsidRPr="006B1F43">
              <w:rPr>
                <w:rFonts w:ascii="Times New Roman" w:hAnsi="Times New Roman" w:cs="Times New Roman"/>
                <w:i/>
              </w:rPr>
              <w:t>Quality associated with the brand’s personality</w:t>
            </w:r>
          </w:p>
          <w:p w14:paraId="724053BE" w14:textId="77777777" w:rsidR="005644D7" w:rsidRPr="006B1F43" w:rsidRDefault="005644D7" w:rsidP="00DD2353">
            <w:pPr>
              <w:jc w:val="both"/>
              <w:rPr>
                <w:rFonts w:ascii="Times New Roman" w:hAnsi="Times New Roman" w:cs="Times New Roman"/>
              </w:rPr>
            </w:pPr>
          </w:p>
          <w:p w14:paraId="28D9A6F9" w14:textId="77777777" w:rsidR="005644D7" w:rsidRPr="006B1F43" w:rsidRDefault="0022213F" w:rsidP="00DD2353">
            <w:pPr>
              <w:jc w:val="both"/>
              <w:rPr>
                <w:rFonts w:ascii="Times New Roman" w:hAnsi="Times New Roman" w:cs="Times New Roman"/>
              </w:rPr>
            </w:pPr>
            <w:r w:rsidRPr="006B1F43">
              <w:rPr>
                <w:rFonts w:ascii="Times New Roman" w:hAnsi="Times New Roman" w:cs="Times New Roman"/>
              </w:rPr>
              <w:t>I would describe t</w:t>
            </w:r>
            <w:r w:rsidR="005644D7" w:rsidRPr="006B1F43">
              <w:rPr>
                <w:rFonts w:ascii="Times New Roman" w:hAnsi="Times New Roman" w:cs="Times New Roman"/>
              </w:rPr>
              <w:t xml:space="preserve">he brand </w:t>
            </w:r>
            <w:r w:rsidRPr="006B1F43">
              <w:rPr>
                <w:rFonts w:ascii="Times New Roman" w:hAnsi="Times New Roman" w:cs="Times New Roman"/>
              </w:rPr>
              <w:t>a</w:t>
            </w:r>
            <w:r w:rsidR="005644D7" w:rsidRPr="006B1F43">
              <w:rPr>
                <w:rFonts w:ascii="Times New Roman" w:hAnsi="Times New Roman" w:cs="Times New Roman"/>
              </w:rPr>
              <w:t>s friendly</w:t>
            </w:r>
            <w:r w:rsidRPr="006B1F43">
              <w:rPr>
                <w:rFonts w:ascii="Times New Roman" w:hAnsi="Times New Roman" w:cs="Times New Roman"/>
              </w:rPr>
              <w:t>.</w:t>
            </w:r>
          </w:p>
          <w:p w14:paraId="40E7572E" w14:textId="77777777" w:rsidR="005644D7" w:rsidRPr="006B1F43" w:rsidRDefault="005644D7" w:rsidP="00DD2353">
            <w:pPr>
              <w:jc w:val="both"/>
              <w:rPr>
                <w:rFonts w:ascii="Times New Roman" w:hAnsi="Times New Roman" w:cs="Times New Roman"/>
              </w:rPr>
            </w:pPr>
            <w:r w:rsidRPr="006B1F43">
              <w:rPr>
                <w:rFonts w:ascii="Times New Roman" w:hAnsi="Times New Roman" w:cs="Times New Roman"/>
              </w:rPr>
              <w:t>I would say that the brand is approachable</w:t>
            </w:r>
            <w:r w:rsidR="0022213F" w:rsidRPr="006B1F43">
              <w:rPr>
                <w:rFonts w:ascii="Times New Roman" w:hAnsi="Times New Roman" w:cs="Times New Roman"/>
              </w:rPr>
              <w:t>.</w:t>
            </w:r>
          </w:p>
          <w:p w14:paraId="06084672" w14:textId="77777777" w:rsidR="005644D7" w:rsidRPr="006B1F43" w:rsidRDefault="005644D7" w:rsidP="00DD2353">
            <w:pPr>
              <w:jc w:val="both"/>
              <w:rPr>
                <w:rFonts w:ascii="Times New Roman" w:hAnsi="Times New Roman" w:cs="Times New Roman"/>
              </w:rPr>
            </w:pPr>
            <w:r w:rsidRPr="006B1F43">
              <w:rPr>
                <w:rFonts w:ascii="Times New Roman" w:hAnsi="Times New Roman" w:cs="Times New Roman"/>
              </w:rPr>
              <w:t>This brand is very attractive</w:t>
            </w:r>
            <w:r w:rsidR="0022213F" w:rsidRPr="006B1F43">
              <w:rPr>
                <w:rFonts w:ascii="Times New Roman" w:hAnsi="Times New Roman" w:cs="Times New Roman"/>
              </w:rPr>
              <w:t>.</w:t>
            </w:r>
          </w:p>
          <w:p w14:paraId="068348E0" w14:textId="77777777" w:rsidR="005644D7" w:rsidRPr="006B1F43" w:rsidRDefault="005644D7" w:rsidP="00DD2353">
            <w:pPr>
              <w:rPr>
                <w:rFonts w:ascii="Times New Roman" w:hAnsi="Times New Roman" w:cs="Times New Roman"/>
              </w:rPr>
            </w:pPr>
            <w:r w:rsidRPr="006B1F43">
              <w:rPr>
                <w:rFonts w:ascii="Times New Roman" w:hAnsi="Times New Roman" w:cs="Times New Roman"/>
              </w:rPr>
              <w:t>I would ask for advice because the brand is knowledgeable</w:t>
            </w:r>
            <w:r w:rsidR="0022213F" w:rsidRPr="006B1F43">
              <w:rPr>
                <w:rFonts w:ascii="Times New Roman" w:hAnsi="Times New Roman" w:cs="Times New Roman"/>
              </w:rPr>
              <w:t>.</w:t>
            </w:r>
          </w:p>
          <w:p w14:paraId="758F7B75" w14:textId="77777777" w:rsidR="005644D7" w:rsidRPr="006B1F43" w:rsidRDefault="005644D7" w:rsidP="00DD2353">
            <w:pPr>
              <w:jc w:val="both"/>
              <w:rPr>
                <w:rFonts w:ascii="Times New Roman" w:hAnsi="Times New Roman" w:cs="Times New Roman"/>
              </w:rPr>
            </w:pPr>
            <w:r w:rsidRPr="006B1F43">
              <w:rPr>
                <w:rFonts w:ascii="Times New Roman" w:hAnsi="Times New Roman" w:cs="Times New Roman"/>
              </w:rPr>
              <w:t>It is important that the brand has high level of integrity</w:t>
            </w:r>
            <w:r w:rsidR="0022213F" w:rsidRPr="006B1F43">
              <w:rPr>
                <w:rFonts w:ascii="Times New Roman" w:hAnsi="Times New Roman" w:cs="Times New Roman"/>
              </w:rPr>
              <w:t>.</w:t>
            </w:r>
          </w:p>
        </w:tc>
      </w:tr>
      <w:tr w:rsidR="005644D7" w:rsidRPr="006B1F43" w14:paraId="636E92F7" w14:textId="77777777" w:rsidTr="00DD2353">
        <w:tc>
          <w:tcPr>
            <w:tcW w:w="1560" w:type="dxa"/>
          </w:tcPr>
          <w:p w14:paraId="7F169ECA" w14:textId="77777777" w:rsidR="005644D7" w:rsidRPr="006B1F43" w:rsidRDefault="005644D7" w:rsidP="00DD2353">
            <w:pPr>
              <w:ind w:right="561"/>
              <w:jc w:val="both"/>
              <w:rPr>
                <w:rFonts w:ascii="Times New Roman" w:hAnsi="Times New Roman" w:cs="Times New Roman"/>
              </w:rPr>
            </w:pPr>
            <w:r w:rsidRPr="006B1F43">
              <w:rPr>
                <w:rFonts w:ascii="Times New Roman" w:hAnsi="Times New Roman" w:cs="Times New Roman"/>
              </w:rPr>
              <w:t>bracon</w:t>
            </w:r>
          </w:p>
          <w:p w14:paraId="21D6A345" w14:textId="77777777" w:rsidR="005644D7" w:rsidRPr="006B1F43" w:rsidRDefault="005644D7" w:rsidP="00DD2353">
            <w:pPr>
              <w:ind w:right="561"/>
              <w:jc w:val="both"/>
              <w:rPr>
                <w:rFonts w:ascii="Times New Roman" w:hAnsi="Times New Roman" w:cs="Times New Roman"/>
              </w:rPr>
            </w:pPr>
          </w:p>
          <w:p w14:paraId="42425985" w14:textId="77777777" w:rsidR="005644D7" w:rsidRPr="006B1F43" w:rsidRDefault="005644D7" w:rsidP="00DD2353">
            <w:pPr>
              <w:ind w:right="561"/>
              <w:jc w:val="both"/>
              <w:rPr>
                <w:rFonts w:ascii="Times New Roman" w:hAnsi="Times New Roman" w:cs="Times New Roman"/>
              </w:rPr>
            </w:pPr>
            <w:r w:rsidRPr="006B1F43">
              <w:rPr>
                <w:rFonts w:ascii="Times New Roman" w:hAnsi="Times New Roman" w:cs="Times New Roman"/>
              </w:rPr>
              <w:t>BC1</w:t>
            </w:r>
          </w:p>
          <w:p w14:paraId="067119CA" w14:textId="77777777" w:rsidR="005644D7" w:rsidRPr="006B1F43" w:rsidRDefault="005644D7" w:rsidP="00DD2353">
            <w:pPr>
              <w:ind w:right="561"/>
              <w:jc w:val="both"/>
              <w:rPr>
                <w:rFonts w:ascii="Times New Roman" w:hAnsi="Times New Roman" w:cs="Times New Roman"/>
              </w:rPr>
            </w:pPr>
            <w:r w:rsidRPr="006B1F43">
              <w:rPr>
                <w:rFonts w:ascii="Times New Roman" w:hAnsi="Times New Roman" w:cs="Times New Roman"/>
              </w:rPr>
              <w:t>BC2</w:t>
            </w:r>
          </w:p>
          <w:p w14:paraId="3BF6FF06" w14:textId="77777777" w:rsidR="005644D7" w:rsidRPr="006B1F43" w:rsidRDefault="005644D7" w:rsidP="00DD2353">
            <w:pPr>
              <w:ind w:right="561"/>
              <w:jc w:val="both"/>
              <w:rPr>
                <w:rFonts w:ascii="Times New Roman" w:hAnsi="Times New Roman" w:cs="Times New Roman"/>
              </w:rPr>
            </w:pPr>
            <w:r w:rsidRPr="006B1F43">
              <w:rPr>
                <w:rFonts w:ascii="Times New Roman" w:hAnsi="Times New Roman" w:cs="Times New Roman"/>
              </w:rPr>
              <w:t>BC3</w:t>
            </w:r>
          </w:p>
          <w:p w14:paraId="0DA25C34" w14:textId="77777777" w:rsidR="005644D7" w:rsidRPr="006B1F43" w:rsidRDefault="005644D7" w:rsidP="00DD2353">
            <w:pPr>
              <w:ind w:right="561"/>
              <w:jc w:val="both"/>
              <w:rPr>
                <w:rFonts w:ascii="Times New Roman" w:hAnsi="Times New Roman" w:cs="Times New Roman"/>
              </w:rPr>
            </w:pPr>
            <w:r w:rsidRPr="006B1F43">
              <w:rPr>
                <w:rFonts w:ascii="Times New Roman" w:hAnsi="Times New Roman" w:cs="Times New Roman"/>
              </w:rPr>
              <w:t>BC3</w:t>
            </w:r>
          </w:p>
          <w:p w14:paraId="28B7F442" w14:textId="77777777" w:rsidR="005644D7" w:rsidRPr="006B1F43" w:rsidRDefault="005644D7" w:rsidP="00DD2353">
            <w:pPr>
              <w:ind w:right="561"/>
              <w:jc w:val="both"/>
              <w:rPr>
                <w:rFonts w:ascii="Times New Roman" w:hAnsi="Times New Roman" w:cs="Times New Roman"/>
              </w:rPr>
            </w:pPr>
          </w:p>
        </w:tc>
        <w:tc>
          <w:tcPr>
            <w:tcW w:w="6804" w:type="dxa"/>
          </w:tcPr>
          <w:p w14:paraId="342258C0" w14:textId="77777777" w:rsidR="005644D7" w:rsidRPr="006B1F43" w:rsidRDefault="005644D7" w:rsidP="00DD2353">
            <w:pPr>
              <w:jc w:val="both"/>
              <w:rPr>
                <w:rFonts w:ascii="Times New Roman" w:hAnsi="Times New Roman" w:cs="Times New Roman"/>
                <w:i/>
              </w:rPr>
            </w:pPr>
            <w:r w:rsidRPr="006B1F43">
              <w:rPr>
                <w:rFonts w:ascii="Times New Roman" w:hAnsi="Times New Roman" w:cs="Times New Roman"/>
                <w:i/>
              </w:rPr>
              <w:t>Consumers’ content with the brand</w:t>
            </w:r>
          </w:p>
          <w:p w14:paraId="24B3903F" w14:textId="77777777" w:rsidR="005644D7" w:rsidRPr="006B1F43" w:rsidRDefault="005644D7" w:rsidP="00DD2353">
            <w:pPr>
              <w:jc w:val="both"/>
              <w:rPr>
                <w:rFonts w:ascii="Times New Roman" w:hAnsi="Times New Roman" w:cs="Times New Roman"/>
              </w:rPr>
            </w:pPr>
          </w:p>
          <w:p w14:paraId="17B19A34" w14:textId="77777777" w:rsidR="005644D7" w:rsidRPr="006B1F43" w:rsidRDefault="005644D7" w:rsidP="00DD2353">
            <w:pPr>
              <w:jc w:val="both"/>
              <w:rPr>
                <w:rFonts w:ascii="Times New Roman" w:hAnsi="Times New Roman" w:cs="Times New Roman"/>
              </w:rPr>
            </w:pPr>
            <w:r w:rsidRPr="006B1F43">
              <w:rPr>
                <w:rFonts w:ascii="Times New Roman" w:hAnsi="Times New Roman" w:cs="Times New Roman"/>
              </w:rPr>
              <w:t>Overall, I approve of this brand</w:t>
            </w:r>
            <w:r w:rsidR="0022213F" w:rsidRPr="006B1F43">
              <w:rPr>
                <w:rFonts w:ascii="Times New Roman" w:hAnsi="Times New Roman" w:cs="Times New Roman"/>
              </w:rPr>
              <w:t>.</w:t>
            </w:r>
          </w:p>
          <w:p w14:paraId="13758427" w14:textId="127BA114" w:rsidR="005644D7" w:rsidRPr="006B1F43" w:rsidRDefault="005644D7" w:rsidP="00DD2353">
            <w:pPr>
              <w:jc w:val="both"/>
              <w:rPr>
                <w:rFonts w:ascii="Times New Roman" w:hAnsi="Times New Roman" w:cs="Times New Roman"/>
              </w:rPr>
            </w:pPr>
            <w:r w:rsidRPr="006B1F43">
              <w:rPr>
                <w:rFonts w:ascii="Times New Roman" w:hAnsi="Times New Roman" w:cs="Times New Roman"/>
              </w:rPr>
              <w:t xml:space="preserve">I </w:t>
            </w:r>
            <w:r w:rsidR="00C629CC">
              <w:rPr>
                <w:rFonts w:ascii="Times New Roman" w:hAnsi="Times New Roman" w:cs="Times New Roman"/>
              </w:rPr>
              <w:t>feel cheerful when shopping</w:t>
            </w:r>
            <w:r w:rsidRPr="006B1F43">
              <w:rPr>
                <w:rFonts w:ascii="Times New Roman" w:hAnsi="Times New Roman" w:cs="Times New Roman"/>
              </w:rPr>
              <w:t xml:space="preserve"> </w:t>
            </w:r>
            <w:r w:rsidR="00C629CC">
              <w:rPr>
                <w:rFonts w:ascii="Times New Roman" w:hAnsi="Times New Roman" w:cs="Times New Roman"/>
              </w:rPr>
              <w:t>at</w:t>
            </w:r>
            <w:r w:rsidRPr="006B1F43">
              <w:rPr>
                <w:rFonts w:ascii="Times New Roman" w:hAnsi="Times New Roman" w:cs="Times New Roman"/>
              </w:rPr>
              <w:t xml:space="preserve"> this brand</w:t>
            </w:r>
            <w:r w:rsidR="0022213F" w:rsidRPr="006B1F43">
              <w:rPr>
                <w:rFonts w:ascii="Times New Roman" w:hAnsi="Times New Roman" w:cs="Times New Roman"/>
              </w:rPr>
              <w:t>.</w:t>
            </w:r>
          </w:p>
          <w:p w14:paraId="1E5B75AE" w14:textId="41603A31" w:rsidR="005644D7" w:rsidRPr="006B1F43" w:rsidRDefault="0079632E" w:rsidP="00DD2353">
            <w:pPr>
              <w:jc w:val="both"/>
              <w:rPr>
                <w:rFonts w:ascii="Times New Roman" w:hAnsi="Times New Roman" w:cs="Times New Roman"/>
              </w:rPr>
            </w:pPr>
            <w:r>
              <w:rPr>
                <w:rFonts w:ascii="Times New Roman" w:hAnsi="Times New Roman" w:cs="Times New Roman"/>
              </w:rPr>
              <w:t>The brand takes care of everything for me</w:t>
            </w:r>
            <w:r w:rsidR="0022213F" w:rsidRPr="006B1F43">
              <w:rPr>
                <w:rFonts w:ascii="Times New Roman" w:hAnsi="Times New Roman" w:cs="Times New Roman"/>
              </w:rPr>
              <w:t>.</w:t>
            </w:r>
          </w:p>
          <w:p w14:paraId="35BE5FD1" w14:textId="53BA69F7" w:rsidR="005644D7" w:rsidRPr="006B1F43" w:rsidRDefault="00E35D9A" w:rsidP="00621BDA">
            <w:pPr>
              <w:jc w:val="both"/>
              <w:rPr>
                <w:rFonts w:ascii="Times New Roman" w:hAnsi="Times New Roman" w:cs="Times New Roman"/>
              </w:rPr>
            </w:pPr>
            <w:r>
              <w:rPr>
                <w:rFonts w:ascii="Times New Roman" w:hAnsi="Times New Roman" w:cs="Times New Roman"/>
              </w:rPr>
              <w:t xml:space="preserve">I am </w:t>
            </w:r>
            <w:r w:rsidR="00621BDA">
              <w:rPr>
                <w:rFonts w:ascii="Times New Roman" w:hAnsi="Times New Roman" w:cs="Times New Roman"/>
              </w:rPr>
              <w:t>grateful</w:t>
            </w:r>
            <w:r>
              <w:rPr>
                <w:rFonts w:ascii="Times New Roman" w:hAnsi="Times New Roman" w:cs="Times New Roman"/>
              </w:rPr>
              <w:t xml:space="preserve"> for </w:t>
            </w:r>
            <w:r w:rsidR="00C629CC">
              <w:rPr>
                <w:rFonts w:ascii="Times New Roman" w:hAnsi="Times New Roman" w:cs="Times New Roman"/>
              </w:rPr>
              <w:t>the</w:t>
            </w:r>
            <w:r>
              <w:rPr>
                <w:rFonts w:ascii="Times New Roman" w:hAnsi="Times New Roman" w:cs="Times New Roman"/>
              </w:rPr>
              <w:t xml:space="preserve"> brand</w:t>
            </w:r>
            <w:r w:rsidR="00C629CC">
              <w:rPr>
                <w:rFonts w:ascii="Times New Roman" w:hAnsi="Times New Roman" w:cs="Times New Roman"/>
              </w:rPr>
              <w:t xml:space="preserve">’s </w:t>
            </w:r>
            <w:r w:rsidR="00A8308C">
              <w:rPr>
                <w:rFonts w:ascii="Times New Roman" w:hAnsi="Times New Roman" w:cs="Times New Roman"/>
              </w:rPr>
              <w:t xml:space="preserve">offering of </w:t>
            </w:r>
            <w:r w:rsidR="00C629CC">
              <w:rPr>
                <w:rFonts w:ascii="Times New Roman" w:hAnsi="Times New Roman" w:cs="Times New Roman"/>
              </w:rPr>
              <w:t>services.</w:t>
            </w:r>
          </w:p>
        </w:tc>
      </w:tr>
    </w:tbl>
    <w:p w14:paraId="2408F6DB" w14:textId="77777777" w:rsidR="005644D7" w:rsidRPr="006B1F43" w:rsidRDefault="005644D7" w:rsidP="005644D7">
      <w:pPr>
        <w:spacing w:after="0" w:line="480" w:lineRule="auto"/>
        <w:ind w:left="562" w:right="562"/>
        <w:jc w:val="both"/>
        <w:rPr>
          <w:rFonts w:ascii="Times New Roman" w:hAnsi="Times New Roman" w:cs="Times New Roman"/>
          <w:sz w:val="24"/>
          <w:szCs w:val="24"/>
        </w:rPr>
      </w:pPr>
    </w:p>
    <w:p w14:paraId="06F30355" w14:textId="77777777" w:rsidR="0077164C" w:rsidRPr="006B1F43" w:rsidRDefault="0077164C"/>
    <w:p w14:paraId="33D38A34" w14:textId="77777777" w:rsidR="004D1B4E" w:rsidRPr="006B1F43" w:rsidRDefault="004D1B4E"/>
    <w:p w14:paraId="5569BAD1" w14:textId="77777777" w:rsidR="004D1B4E" w:rsidRPr="006B1F43" w:rsidRDefault="004D1B4E"/>
    <w:p w14:paraId="5430BA2B" w14:textId="77777777" w:rsidR="004D1B4E" w:rsidRPr="006B1F43" w:rsidRDefault="000B2746" w:rsidP="006567B1">
      <w:pPr>
        <w:spacing w:after="0" w:line="240" w:lineRule="auto"/>
        <w:ind w:left="562" w:right="562"/>
        <w:jc w:val="both"/>
        <w:outlineLvl w:val="0"/>
        <w:rPr>
          <w:rFonts w:ascii="Times New Roman" w:hAnsi="Times New Roman" w:cs="Times New Roman"/>
          <w:b/>
          <w:sz w:val="24"/>
          <w:szCs w:val="24"/>
        </w:rPr>
      </w:pPr>
      <w:r w:rsidRPr="006B1F43">
        <w:rPr>
          <w:rFonts w:ascii="Times New Roman" w:hAnsi="Times New Roman" w:cs="Times New Roman"/>
          <w:b/>
          <w:sz w:val="24"/>
          <w:szCs w:val="24"/>
        </w:rPr>
        <w:lastRenderedPageBreak/>
        <w:t>APPENDIX</w:t>
      </w:r>
      <w:r w:rsidR="004D1B4E" w:rsidRPr="006B1F43">
        <w:rPr>
          <w:rFonts w:ascii="Times New Roman" w:hAnsi="Times New Roman" w:cs="Times New Roman"/>
          <w:b/>
          <w:sz w:val="24"/>
          <w:szCs w:val="24"/>
        </w:rPr>
        <w:t xml:space="preserve"> B – </w:t>
      </w:r>
      <w:r w:rsidR="00715D44" w:rsidRPr="006B1F43">
        <w:rPr>
          <w:rFonts w:ascii="Times New Roman" w:hAnsi="Times New Roman" w:cs="Times New Roman"/>
          <w:b/>
          <w:sz w:val="24"/>
          <w:szCs w:val="24"/>
        </w:rPr>
        <w:t>SAMPLE PROFILE</w:t>
      </w:r>
    </w:p>
    <w:p w14:paraId="6C62E015" w14:textId="77777777" w:rsidR="004D1B4E" w:rsidRPr="006B1F43" w:rsidRDefault="004D1B4E"/>
    <w:tbl>
      <w:tblPr>
        <w:tblStyle w:val="TableGrid"/>
        <w:tblW w:w="0" w:type="auto"/>
        <w:tblInd w:w="562" w:type="dxa"/>
        <w:tblLook w:val="04A0" w:firstRow="1" w:lastRow="0" w:firstColumn="1" w:lastColumn="0" w:noHBand="0" w:noVBand="1"/>
      </w:tblPr>
      <w:tblGrid>
        <w:gridCol w:w="3941"/>
        <w:gridCol w:w="4252"/>
      </w:tblGrid>
      <w:tr w:rsidR="004D1B4E" w:rsidRPr="006B1F43" w14:paraId="342971D7" w14:textId="77777777" w:rsidTr="000003B4">
        <w:tc>
          <w:tcPr>
            <w:tcW w:w="3941" w:type="dxa"/>
          </w:tcPr>
          <w:p w14:paraId="283B6504" w14:textId="77777777" w:rsidR="004D1B4E" w:rsidRPr="006B1F43" w:rsidRDefault="004D1B4E" w:rsidP="00DD2353">
            <w:pPr>
              <w:ind w:right="562"/>
              <w:jc w:val="both"/>
              <w:rPr>
                <w:rFonts w:ascii="Times New Roman" w:hAnsi="Times New Roman" w:cs="Times New Roman"/>
              </w:rPr>
            </w:pPr>
            <w:r w:rsidRPr="006B1F43">
              <w:rPr>
                <w:rFonts w:ascii="Times New Roman" w:hAnsi="Times New Roman" w:cs="Times New Roman"/>
              </w:rPr>
              <w:t xml:space="preserve">Variable </w:t>
            </w:r>
          </w:p>
          <w:p w14:paraId="099F06C6" w14:textId="77777777" w:rsidR="004D1B4E" w:rsidRPr="006B1F43" w:rsidRDefault="004D1B4E" w:rsidP="00DD2353">
            <w:pPr>
              <w:ind w:right="562"/>
              <w:jc w:val="both"/>
              <w:rPr>
                <w:rFonts w:ascii="Times New Roman" w:hAnsi="Times New Roman" w:cs="Times New Roman"/>
              </w:rPr>
            </w:pPr>
          </w:p>
        </w:tc>
        <w:tc>
          <w:tcPr>
            <w:tcW w:w="4252" w:type="dxa"/>
          </w:tcPr>
          <w:p w14:paraId="34D395E0" w14:textId="77777777" w:rsidR="004D1B4E" w:rsidRPr="006B1F43" w:rsidRDefault="004D1B4E" w:rsidP="009F2D32">
            <w:pPr>
              <w:ind w:right="562"/>
              <w:jc w:val="both"/>
              <w:rPr>
                <w:rFonts w:ascii="Times New Roman" w:hAnsi="Times New Roman" w:cs="Times New Roman"/>
              </w:rPr>
            </w:pPr>
            <w:r w:rsidRPr="006B1F43">
              <w:rPr>
                <w:rFonts w:ascii="Times New Roman" w:hAnsi="Times New Roman" w:cs="Times New Roman"/>
              </w:rPr>
              <w:t>Percentage (n=</w:t>
            </w:r>
            <w:r w:rsidR="009F2D32" w:rsidRPr="006B1F43">
              <w:rPr>
                <w:rFonts w:ascii="Times New Roman" w:hAnsi="Times New Roman" w:cs="Times New Roman"/>
              </w:rPr>
              <w:t>458</w:t>
            </w:r>
            <w:r w:rsidRPr="006B1F43">
              <w:rPr>
                <w:rFonts w:ascii="Times New Roman" w:hAnsi="Times New Roman" w:cs="Times New Roman"/>
              </w:rPr>
              <w:t>)</w:t>
            </w:r>
          </w:p>
        </w:tc>
      </w:tr>
      <w:tr w:rsidR="004D1B4E" w:rsidRPr="006B1F43" w14:paraId="075C257C" w14:textId="77777777" w:rsidTr="000003B4">
        <w:tc>
          <w:tcPr>
            <w:tcW w:w="3941" w:type="dxa"/>
          </w:tcPr>
          <w:p w14:paraId="3501192D" w14:textId="77777777" w:rsidR="004D1B4E" w:rsidRPr="006B1F43" w:rsidRDefault="004D1B4E" w:rsidP="00DD2353">
            <w:pPr>
              <w:ind w:right="60"/>
              <w:jc w:val="both"/>
              <w:rPr>
                <w:rFonts w:ascii="Times New Roman" w:hAnsi="Times New Roman" w:cs="Times New Roman"/>
              </w:rPr>
            </w:pPr>
            <w:r w:rsidRPr="006B1F43">
              <w:rPr>
                <w:rFonts w:ascii="Times New Roman" w:hAnsi="Times New Roman" w:cs="Times New Roman"/>
              </w:rPr>
              <w:t>Age</w:t>
            </w:r>
          </w:p>
          <w:p w14:paraId="062FA58C" w14:textId="77777777" w:rsidR="004D1B4E" w:rsidRPr="006B1F43" w:rsidRDefault="004D1B4E" w:rsidP="00DD2353">
            <w:pPr>
              <w:ind w:right="60" w:firstLine="289"/>
              <w:jc w:val="both"/>
              <w:rPr>
                <w:rFonts w:ascii="Times New Roman" w:hAnsi="Times New Roman" w:cs="Times New Roman"/>
              </w:rPr>
            </w:pPr>
            <w:r w:rsidRPr="006B1F43">
              <w:rPr>
                <w:rFonts w:ascii="Times New Roman" w:hAnsi="Times New Roman" w:cs="Times New Roman"/>
              </w:rPr>
              <w:t>&lt;25</w:t>
            </w:r>
          </w:p>
          <w:p w14:paraId="6CEEA94C" w14:textId="77777777" w:rsidR="004D1B4E" w:rsidRPr="006B1F43" w:rsidRDefault="004D1B4E" w:rsidP="00DD2353">
            <w:pPr>
              <w:ind w:right="60" w:firstLine="289"/>
              <w:jc w:val="both"/>
              <w:rPr>
                <w:rFonts w:ascii="Times New Roman" w:hAnsi="Times New Roman" w:cs="Times New Roman"/>
              </w:rPr>
            </w:pPr>
            <w:r w:rsidRPr="006B1F43">
              <w:rPr>
                <w:rFonts w:ascii="Times New Roman" w:hAnsi="Times New Roman" w:cs="Times New Roman"/>
              </w:rPr>
              <w:t>25-40</w:t>
            </w:r>
          </w:p>
          <w:p w14:paraId="1AE1C6B7" w14:textId="77777777" w:rsidR="004D1B4E" w:rsidRPr="006B1F43" w:rsidRDefault="004D1B4E" w:rsidP="00DD2353">
            <w:pPr>
              <w:ind w:right="60" w:firstLine="289"/>
              <w:jc w:val="both"/>
              <w:rPr>
                <w:rFonts w:ascii="Times New Roman" w:hAnsi="Times New Roman" w:cs="Times New Roman"/>
              </w:rPr>
            </w:pPr>
            <w:r w:rsidRPr="006B1F43">
              <w:rPr>
                <w:rFonts w:ascii="Times New Roman" w:hAnsi="Times New Roman" w:cs="Times New Roman"/>
              </w:rPr>
              <w:t>41-55</w:t>
            </w:r>
          </w:p>
          <w:p w14:paraId="629128EE" w14:textId="77777777" w:rsidR="004D1B4E" w:rsidRPr="006B1F43" w:rsidRDefault="004D1B4E" w:rsidP="00DD2353">
            <w:pPr>
              <w:ind w:right="60" w:firstLine="289"/>
              <w:jc w:val="both"/>
              <w:rPr>
                <w:rFonts w:ascii="Times New Roman" w:hAnsi="Times New Roman" w:cs="Times New Roman"/>
              </w:rPr>
            </w:pPr>
            <w:r w:rsidRPr="006B1F43">
              <w:rPr>
                <w:rFonts w:ascii="Times New Roman" w:hAnsi="Times New Roman" w:cs="Times New Roman"/>
              </w:rPr>
              <w:t>&gt;55</w:t>
            </w:r>
          </w:p>
          <w:p w14:paraId="75DC131E" w14:textId="77777777" w:rsidR="004D1B4E" w:rsidRPr="006B1F43" w:rsidRDefault="004D1B4E" w:rsidP="00DD2353">
            <w:pPr>
              <w:ind w:right="60"/>
              <w:jc w:val="both"/>
              <w:rPr>
                <w:rFonts w:ascii="Times New Roman" w:hAnsi="Times New Roman" w:cs="Times New Roman"/>
              </w:rPr>
            </w:pPr>
            <w:r w:rsidRPr="006B1F43">
              <w:rPr>
                <w:rFonts w:ascii="Times New Roman" w:hAnsi="Times New Roman" w:cs="Times New Roman"/>
              </w:rPr>
              <w:t>Sex</w:t>
            </w:r>
          </w:p>
          <w:p w14:paraId="16D64BE1" w14:textId="77777777" w:rsidR="004D1B4E" w:rsidRPr="006B1F43" w:rsidRDefault="004D1B4E" w:rsidP="00DD2353">
            <w:pPr>
              <w:ind w:right="60" w:firstLine="289"/>
              <w:jc w:val="both"/>
              <w:rPr>
                <w:rFonts w:ascii="Times New Roman" w:hAnsi="Times New Roman" w:cs="Times New Roman"/>
              </w:rPr>
            </w:pPr>
            <w:r w:rsidRPr="006B1F43">
              <w:rPr>
                <w:rFonts w:ascii="Times New Roman" w:hAnsi="Times New Roman" w:cs="Times New Roman"/>
              </w:rPr>
              <w:t>Male</w:t>
            </w:r>
          </w:p>
          <w:p w14:paraId="3629B275" w14:textId="77777777" w:rsidR="004D1B4E" w:rsidRPr="006B1F43" w:rsidRDefault="004D1B4E" w:rsidP="00DD2353">
            <w:pPr>
              <w:ind w:right="60" w:firstLine="289"/>
              <w:jc w:val="both"/>
              <w:rPr>
                <w:rFonts w:ascii="Times New Roman" w:hAnsi="Times New Roman" w:cs="Times New Roman"/>
              </w:rPr>
            </w:pPr>
            <w:r w:rsidRPr="006B1F43">
              <w:rPr>
                <w:rFonts w:ascii="Times New Roman" w:hAnsi="Times New Roman" w:cs="Times New Roman"/>
              </w:rPr>
              <w:t>Female</w:t>
            </w:r>
          </w:p>
          <w:p w14:paraId="78B0036C" w14:textId="77777777" w:rsidR="004D1B4E" w:rsidRPr="006B1F43" w:rsidRDefault="004D1B4E" w:rsidP="00DD2353">
            <w:pPr>
              <w:ind w:right="60"/>
              <w:jc w:val="both"/>
              <w:rPr>
                <w:rFonts w:ascii="Times New Roman" w:hAnsi="Times New Roman" w:cs="Times New Roman"/>
              </w:rPr>
            </w:pPr>
            <w:r w:rsidRPr="006B1F43">
              <w:rPr>
                <w:rFonts w:ascii="Times New Roman" w:hAnsi="Times New Roman" w:cs="Times New Roman"/>
              </w:rPr>
              <w:t>Level of education</w:t>
            </w:r>
          </w:p>
          <w:p w14:paraId="13804D09" w14:textId="77777777" w:rsidR="004D1B4E" w:rsidRPr="006B1F43" w:rsidRDefault="004D1B4E" w:rsidP="00DD2353">
            <w:pPr>
              <w:ind w:right="60" w:firstLine="289"/>
              <w:jc w:val="both"/>
              <w:rPr>
                <w:rFonts w:ascii="Times New Roman" w:hAnsi="Times New Roman" w:cs="Times New Roman"/>
              </w:rPr>
            </w:pPr>
            <w:r w:rsidRPr="006B1F43">
              <w:rPr>
                <w:rFonts w:ascii="Times New Roman" w:hAnsi="Times New Roman" w:cs="Times New Roman"/>
              </w:rPr>
              <w:t>High school or less</w:t>
            </w:r>
          </w:p>
          <w:p w14:paraId="3C17FD0E" w14:textId="77777777" w:rsidR="004D1B4E" w:rsidRPr="006B1F43" w:rsidRDefault="004D1B4E" w:rsidP="00DD2353">
            <w:pPr>
              <w:ind w:right="60" w:firstLine="289"/>
              <w:jc w:val="both"/>
              <w:rPr>
                <w:rFonts w:ascii="Times New Roman" w:hAnsi="Times New Roman" w:cs="Times New Roman"/>
              </w:rPr>
            </w:pPr>
            <w:r w:rsidRPr="006B1F43">
              <w:rPr>
                <w:rFonts w:ascii="Times New Roman" w:hAnsi="Times New Roman" w:cs="Times New Roman"/>
              </w:rPr>
              <w:t>Some college</w:t>
            </w:r>
          </w:p>
          <w:p w14:paraId="7F53D10F" w14:textId="77777777" w:rsidR="004D1B4E" w:rsidRPr="006B1F43" w:rsidRDefault="00C023FC" w:rsidP="00DD2353">
            <w:pPr>
              <w:ind w:right="60" w:firstLine="289"/>
              <w:jc w:val="both"/>
              <w:rPr>
                <w:rFonts w:ascii="Times New Roman" w:hAnsi="Times New Roman" w:cs="Times New Roman"/>
              </w:rPr>
            </w:pPr>
            <w:r w:rsidRPr="006B1F43">
              <w:rPr>
                <w:rFonts w:ascii="Times New Roman" w:hAnsi="Times New Roman" w:cs="Times New Roman"/>
              </w:rPr>
              <w:t>Colle</w:t>
            </w:r>
            <w:r w:rsidR="004D1B4E" w:rsidRPr="006B1F43">
              <w:rPr>
                <w:rFonts w:ascii="Times New Roman" w:hAnsi="Times New Roman" w:cs="Times New Roman"/>
              </w:rPr>
              <w:t>ge graduate</w:t>
            </w:r>
          </w:p>
          <w:p w14:paraId="4D881785" w14:textId="77777777" w:rsidR="004D1B4E" w:rsidRPr="006B1F43" w:rsidRDefault="004D1B4E" w:rsidP="00DD2353">
            <w:pPr>
              <w:ind w:right="60" w:firstLine="289"/>
              <w:jc w:val="both"/>
              <w:rPr>
                <w:rFonts w:ascii="Times New Roman" w:hAnsi="Times New Roman" w:cs="Times New Roman"/>
              </w:rPr>
            </w:pPr>
            <w:r w:rsidRPr="006B1F43">
              <w:rPr>
                <w:rFonts w:ascii="Times New Roman" w:hAnsi="Times New Roman" w:cs="Times New Roman"/>
              </w:rPr>
              <w:t>Other</w:t>
            </w:r>
          </w:p>
          <w:p w14:paraId="78FB38E2" w14:textId="77777777" w:rsidR="004D1B4E" w:rsidRPr="006B1F43" w:rsidRDefault="004D1B4E" w:rsidP="00DD2353">
            <w:pPr>
              <w:ind w:right="60"/>
              <w:jc w:val="both"/>
              <w:rPr>
                <w:rFonts w:ascii="Times New Roman" w:hAnsi="Times New Roman" w:cs="Times New Roman"/>
              </w:rPr>
            </w:pPr>
            <w:r w:rsidRPr="006B1F43">
              <w:rPr>
                <w:rFonts w:ascii="Times New Roman" w:hAnsi="Times New Roman" w:cs="Times New Roman"/>
              </w:rPr>
              <w:t>Annual household income</w:t>
            </w:r>
          </w:p>
          <w:p w14:paraId="58C221B3" w14:textId="77777777" w:rsidR="004D1B4E" w:rsidRPr="006B1F43" w:rsidRDefault="004D1B4E" w:rsidP="00DD2353">
            <w:pPr>
              <w:ind w:right="60" w:firstLine="289"/>
              <w:jc w:val="both"/>
              <w:rPr>
                <w:rFonts w:ascii="Times New Roman" w:hAnsi="Times New Roman" w:cs="Times New Roman"/>
              </w:rPr>
            </w:pPr>
            <w:r w:rsidRPr="006B1F43">
              <w:rPr>
                <w:rFonts w:ascii="Times New Roman" w:hAnsi="Times New Roman" w:cs="Times New Roman"/>
              </w:rPr>
              <w:t>&lt;$25,000-$49,999</w:t>
            </w:r>
          </w:p>
          <w:p w14:paraId="2A93A393" w14:textId="77777777" w:rsidR="004D1B4E" w:rsidRPr="006B1F43" w:rsidRDefault="004D1B4E" w:rsidP="00DD2353">
            <w:pPr>
              <w:ind w:right="60" w:firstLine="289"/>
              <w:jc w:val="both"/>
              <w:rPr>
                <w:rFonts w:ascii="Times New Roman" w:hAnsi="Times New Roman" w:cs="Times New Roman"/>
              </w:rPr>
            </w:pPr>
            <w:r w:rsidRPr="006B1F43">
              <w:rPr>
                <w:rFonts w:ascii="Times New Roman" w:hAnsi="Times New Roman" w:cs="Times New Roman"/>
              </w:rPr>
              <w:t>$50,000-74,999</w:t>
            </w:r>
          </w:p>
          <w:p w14:paraId="7CF7062E" w14:textId="77777777" w:rsidR="004D1B4E" w:rsidRPr="006B1F43" w:rsidRDefault="004D1B4E" w:rsidP="00DD2353">
            <w:pPr>
              <w:ind w:right="60" w:firstLine="289"/>
              <w:jc w:val="both"/>
              <w:rPr>
                <w:rFonts w:ascii="Times New Roman" w:hAnsi="Times New Roman" w:cs="Times New Roman"/>
              </w:rPr>
            </w:pPr>
            <w:r w:rsidRPr="006B1F43">
              <w:rPr>
                <w:rFonts w:ascii="Times New Roman" w:hAnsi="Times New Roman" w:cs="Times New Roman"/>
              </w:rPr>
              <w:t>$75,000 or more</w:t>
            </w:r>
          </w:p>
          <w:p w14:paraId="2BB5135D" w14:textId="77777777" w:rsidR="004D1B4E" w:rsidRPr="006B1F43" w:rsidRDefault="004D1B4E" w:rsidP="00DD2353">
            <w:pPr>
              <w:ind w:right="562"/>
              <w:jc w:val="both"/>
              <w:rPr>
                <w:rFonts w:ascii="Times New Roman" w:hAnsi="Times New Roman" w:cs="Times New Roman"/>
              </w:rPr>
            </w:pPr>
          </w:p>
        </w:tc>
        <w:tc>
          <w:tcPr>
            <w:tcW w:w="4252" w:type="dxa"/>
          </w:tcPr>
          <w:p w14:paraId="5CB4ABFA" w14:textId="77777777" w:rsidR="004D1B4E" w:rsidRPr="006B1F43" w:rsidRDefault="004D1B4E" w:rsidP="00DD2353">
            <w:pPr>
              <w:ind w:right="159"/>
              <w:jc w:val="center"/>
              <w:rPr>
                <w:rFonts w:ascii="Times New Roman" w:hAnsi="Times New Roman" w:cs="Times New Roman"/>
                <w:sz w:val="20"/>
                <w:szCs w:val="20"/>
              </w:rPr>
            </w:pPr>
          </w:p>
          <w:p w14:paraId="1A3683D1" w14:textId="77777777" w:rsidR="004D1B4E" w:rsidRPr="006B1F43" w:rsidRDefault="004D1B4E" w:rsidP="00DD2353">
            <w:pPr>
              <w:ind w:right="159"/>
              <w:jc w:val="center"/>
              <w:rPr>
                <w:rFonts w:ascii="Times New Roman" w:hAnsi="Times New Roman" w:cs="Times New Roman"/>
              </w:rPr>
            </w:pPr>
            <w:r w:rsidRPr="006B1F43">
              <w:rPr>
                <w:rFonts w:ascii="Times New Roman" w:hAnsi="Times New Roman" w:cs="Times New Roman"/>
              </w:rPr>
              <w:t>3</w:t>
            </w:r>
            <w:r w:rsidR="00C1404D" w:rsidRPr="006B1F43">
              <w:rPr>
                <w:rFonts w:ascii="Times New Roman" w:hAnsi="Times New Roman" w:cs="Times New Roman"/>
              </w:rPr>
              <w:t>6.46</w:t>
            </w:r>
            <w:r w:rsidRPr="006B1F43">
              <w:rPr>
                <w:rFonts w:ascii="Times New Roman" w:hAnsi="Times New Roman" w:cs="Times New Roman"/>
              </w:rPr>
              <w:t>% (</w:t>
            </w:r>
            <w:r w:rsidR="00C023FC" w:rsidRPr="006B1F43">
              <w:rPr>
                <w:rFonts w:ascii="Times New Roman" w:hAnsi="Times New Roman" w:cs="Times New Roman"/>
              </w:rPr>
              <w:t>167</w:t>
            </w:r>
            <w:r w:rsidRPr="006B1F43">
              <w:rPr>
                <w:rFonts w:ascii="Times New Roman" w:hAnsi="Times New Roman" w:cs="Times New Roman"/>
              </w:rPr>
              <w:t xml:space="preserve">) </w:t>
            </w:r>
          </w:p>
          <w:p w14:paraId="386BB547" w14:textId="77777777" w:rsidR="004D1B4E" w:rsidRPr="006B1F43" w:rsidRDefault="00C1404D" w:rsidP="00DD2353">
            <w:pPr>
              <w:ind w:right="159"/>
              <w:jc w:val="center"/>
              <w:rPr>
                <w:rFonts w:ascii="Times New Roman" w:hAnsi="Times New Roman" w:cs="Times New Roman"/>
              </w:rPr>
            </w:pPr>
            <w:r w:rsidRPr="006B1F43">
              <w:rPr>
                <w:rFonts w:ascii="Times New Roman" w:hAnsi="Times New Roman" w:cs="Times New Roman"/>
              </w:rPr>
              <w:t>42.58</w:t>
            </w:r>
            <w:r w:rsidR="00C023FC" w:rsidRPr="006B1F43">
              <w:rPr>
                <w:rFonts w:ascii="Times New Roman" w:hAnsi="Times New Roman" w:cs="Times New Roman"/>
              </w:rPr>
              <w:t>% (195</w:t>
            </w:r>
            <w:r w:rsidR="004D1B4E" w:rsidRPr="006B1F43">
              <w:rPr>
                <w:rFonts w:ascii="Times New Roman" w:hAnsi="Times New Roman" w:cs="Times New Roman"/>
              </w:rPr>
              <w:t xml:space="preserve">) </w:t>
            </w:r>
          </w:p>
          <w:p w14:paraId="17164228" w14:textId="77777777" w:rsidR="004D1B4E" w:rsidRPr="006B1F43" w:rsidRDefault="00C1404D" w:rsidP="00DD2353">
            <w:pPr>
              <w:ind w:right="159"/>
              <w:jc w:val="center"/>
              <w:rPr>
                <w:rFonts w:ascii="Times New Roman" w:hAnsi="Times New Roman" w:cs="Times New Roman"/>
              </w:rPr>
            </w:pPr>
            <w:r w:rsidRPr="006B1F43">
              <w:rPr>
                <w:rFonts w:ascii="Times New Roman" w:hAnsi="Times New Roman" w:cs="Times New Roman"/>
              </w:rPr>
              <w:t>13.32</w:t>
            </w:r>
            <w:r w:rsidR="00C023FC" w:rsidRPr="006B1F43">
              <w:rPr>
                <w:rFonts w:ascii="Times New Roman" w:hAnsi="Times New Roman" w:cs="Times New Roman"/>
              </w:rPr>
              <w:t>% (61</w:t>
            </w:r>
            <w:r w:rsidR="004D1B4E" w:rsidRPr="006B1F43">
              <w:rPr>
                <w:rFonts w:ascii="Times New Roman" w:hAnsi="Times New Roman" w:cs="Times New Roman"/>
              </w:rPr>
              <w:t xml:space="preserve">) </w:t>
            </w:r>
          </w:p>
          <w:p w14:paraId="4BF4B872" w14:textId="77777777" w:rsidR="004D1B4E" w:rsidRPr="006B1F43" w:rsidRDefault="00C1404D" w:rsidP="00DD2353">
            <w:pPr>
              <w:ind w:right="159"/>
              <w:jc w:val="center"/>
              <w:rPr>
                <w:rFonts w:ascii="Times New Roman" w:hAnsi="Times New Roman" w:cs="Times New Roman"/>
              </w:rPr>
            </w:pPr>
            <w:r w:rsidRPr="006B1F43">
              <w:rPr>
                <w:rFonts w:ascii="Times New Roman" w:hAnsi="Times New Roman" w:cs="Times New Roman"/>
              </w:rPr>
              <w:t>7.64</w:t>
            </w:r>
            <w:r w:rsidR="00C023FC" w:rsidRPr="006B1F43">
              <w:rPr>
                <w:rFonts w:ascii="Times New Roman" w:hAnsi="Times New Roman" w:cs="Times New Roman"/>
              </w:rPr>
              <w:t>% (35</w:t>
            </w:r>
            <w:r w:rsidR="004D1B4E" w:rsidRPr="006B1F43">
              <w:rPr>
                <w:rFonts w:ascii="Times New Roman" w:hAnsi="Times New Roman" w:cs="Times New Roman"/>
              </w:rPr>
              <w:t xml:space="preserve">) </w:t>
            </w:r>
          </w:p>
          <w:p w14:paraId="0654C4EF" w14:textId="77777777" w:rsidR="004D1B4E" w:rsidRPr="006B1F43" w:rsidRDefault="004D1B4E" w:rsidP="00DD2353">
            <w:pPr>
              <w:ind w:right="159"/>
              <w:jc w:val="center"/>
              <w:rPr>
                <w:rFonts w:ascii="Times New Roman" w:hAnsi="Times New Roman" w:cs="Times New Roman"/>
                <w:color w:val="FF0000"/>
              </w:rPr>
            </w:pPr>
          </w:p>
          <w:p w14:paraId="7D13BE4A" w14:textId="77777777" w:rsidR="004D1B4E" w:rsidRPr="006B1F43" w:rsidRDefault="00462F1D" w:rsidP="00DD2353">
            <w:pPr>
              <w:ind w:right="159"/>
              <w:jc w:val="center"/>
              <w:rPr>
                <w:rFonts w:ascii="Times New Roman" w:hAnsi="Times New Roman" w:cs="Times New Roman"/>
              </w:rPr>
            </w:pPr>
            <w:r w:rsidRPr="006B1F43">
              <w:rPr>
                <w:rFonts w:ascii="Times New Roman" w:hAnsi="Times New Roman" w:cs="Times New Roman"/>
              </w:rPr>
              <w:t>39,96</w:t>
            </w:r>
            <w:r w:rsidR="004D1B4E" w:rsidRPr="006B1F43">
              <w:rPr>
                <w:rFonts w:ascii="Times New Roman" w:hAnsi="Times New Roman" w:cs="Times New Roman"/>
              </w:rPr>
              <w:t>% (</w:t>
            </w:r>
            <w:r w:rsidR="00C023FC" w:rsidRPr="006B1F43">
              <w:rPr>
                <w:rFonts w:ascii="Times New Roman" w:hAnsi="Times New Roman" w:cs="Times New Roman"/>
              </w:rPr>
              <w:t>183</w:t>
            </w:r>
            <w:r w:rsidR="004D1B4E" w:rsidRPr="006B1F43">
              <w:rPr>
                <w:rFonts w:ascii="Times New Roman" w:hAnsi="Times New Roman" w:cs="Times New Roman"/>
              </w:rPr>
              <w:t xml:space="preserve">) </w:t>
            </w:r>
          </w:p>
          <w:p w14:paraId="7978294C" w14:textId="77777777" w:rsidR="004D1B4E" w:rsidRPr="006B1F43" w:rsidRDefault="00462F1D" w:rsidP="00DD2353">
            <w:pPr>
              <w:ind w:right="159"/>
              <w:jc w:val="center"/>
              <w:rPr>
                <w:rFonts w:ascii="Times New Roman" w:hAnsi="Times New Roman" w:cs="Times New Roman"/>
              </w:rPr>
            </w:pPr>
            <w:r w:rsidRPr="006B1F43">
              <w:rPr>
                <w:rFonts w:ascii="Times New Roman" w:hAnsi="Times New Roman" w:cs="Times New Roman"/>
              </w:rPr>
              <w:t>60.04</w:t>
            </w:r>
            <w:r w:rsidR="004D1B4E" w:rsidRPr="006B1F43">
              <w:rPr>
                <w:rFonts w:ascii="Times New Roman" w:hAnsi="Times New Roman" w:cs="Times New Roman"/>
              </w:rPr>
              <w:t>% (</w:t>
            </w:r>
            <w:r w:rsidR="00C023FC" w:rsidRPr="006B1F43">
              <w:rPr>
                <w:rFonts w:ascii="Times New Roman" w:hAnsi="Times New Roman" w:cs="Times New Roman"/>
              </w:rPr>
              <w:t>275</w:t>
            </w:r>
            <w:r w:rsidR="004D1B4E" w:rsidRPr="006B1F43">
              <w:rPr>
                <w:rFonts w:ascii="Times New Roman" w:hAnsi="Times New Roman" w:cs="Times New Roman"/>
              </w:rPr>
              <w:t xml:space="preserve">) </w:t>
            </w:r>
          </w:p>
          <w:p w14:paraId="11D531BD" w14:textId="77777777" w:rsidR="004D1B4E" w:rsidRPr="006B1F43" w:rsidRDefault="004D1B4E" w:rsidP="00DD2353">
            <w:pPr>
              <w:ind w:right="159"/>
              <w:jc w:val="center"/>
              <w:rPr>
                <w:rFonts w:ascii="Times New Roman" w:hAnsi="Times New Roman" w:cs="Times New Roman"/>
                <w:color w:val="FF0000"/>
              </w:rPr>
            </w:pPr>
          </w:p>
          <w:p w14:paraId="3AE1CD24" w14:textId="77777777" w:rsidR="004D1B4E" w:rsidRPr="006B1F43" w:rsidRDefault="00DB515D" w:rsidP="00DD2353">
            <w:pPr>
              <w:ind w:right="159"/>
              <w:jc w:val="center"/>
              <w:rPr>
                <w:rFonts w:ascii="Times New Roman" w:hAnsi="Times New Roman" w:cs="Times New Roman"/>
              </w:rPr>
            </w:pPr>
            <w:r w:rsidRPr="006B1F43">
              <w:rPr>
                <w:rFonts w:ascii="Times New Roman" w:hAnsi="Times New Roman" w:cs="Times New Roman"/>
              </w:rPr>
              <w:t>25.76</w:t>
            </w:r>
            <w:r w:rsidR="004D1B4E" w:rsidRPr="006B1F43">
              <w:rPr>
                <w:rFonts w:ascii="Times New Roman" w:hAnsi="Times New Roman" w:cs="Times New Roman"/>
              </w:rPr>
              <w:t>% (</w:t>
            </w:r>
            <w:r w:rsidR="00C023FC" w:rsidRPr="006B1F43">
              <w:rPr>
                <w:rFonts w:ascii="Times New Roman" w:hAnsi="Times New Roman" w:cs="Times New Roman"/>
              </w:rPr>
              <w:t>118</w:t>
            </w:r>
            <w:r w:rsidR="004D1B4E" w:rsidRPr="006B1F43">
              <w:rPr>
                <w:rFonts w:ascii="Times New Roman" w:hAnsi="Times New Roman" w:cs="Times New Roman"/>
              </w:rPr>
              <w:t xml:space="preserve">) </w:t>
            </w:r>
          </w:p>
          <w:p w14:paraId="0387C1BD" w14:textId="77777777" w:rsidR="004D1B4E" w:rsidRPr="006B1F43" w:rsidRDefault="00DB515D" w:rsidP="00DD2353">
            <w:pPr>
              <w:ind w:right="159"/>
              <w:jc w:val="center"/>
              <w:rPr>
                <w:rFonts w:ascii="Times New Roman" w:hAnsi="Times New Roman" w:cs="Times New Roman"/>
              </w:rPr>
            </w:pPr>
            <w:r w:rsidRPr="006B1F43">
              <w:rPr>
                <w:rFonts w:ascii="Times New Roman" w:hAnsi="Times New Roman" w:cs="Times New Roman"/>
              </w:rPr>
              <w:t>27.07</w:t>
            </w:r>
            <w:r w:rsidR="004D1B4E" w:rsidRPr="006B1F43">
              <w:rPr>
                <w:rFonts w:ascii="Times New Roman" w:hAnsi="Times New Roman" w:cs="Times New Roman"/>
              </w:rPr>
              <w:t>% (</w:t>
            </w:r>
            <w:r w:rsidR="00C023FC" w:rsidRPr="006B1F43">
              <w:rPr>
                <w:rFonts w:ascii="Times New Roman" w:hAnsi="Times New Roman" w:cs="Times New Roman"/>
              </w:rPr>
              <w:t>124</w:t>
            </w:r>
            <w:r w:rsidR="004D1B4E" w:rsidRPr="006B1F43">
              <w:rPr>
                <w:rFonts w:ascii="Times New Roman" w:hAnsi="Times New Roman" w:cs="Times New Roman"/>
              </w:rPr>
              <w:t xml:space="preserve">) </w:t>
            </w:r>
          </w:p>
          <w:p w14:paraId="0A20131B" w14:textId="77777777" w:rsidR="004D1B4E" w:rsidRPr="006B1F43" w:rsidRDefault="00DB515D" w:rsidP="00DD2353">
            <w:pPr>
              <w:ind w:right="159"/>
              <w:jc w:val="center"/>
              <w:rPr>
                <w:rFonts w:ascii="Times New Roman" w:hAnsi="Times New Roman" w:cs="Times New Roman"/>
              </w:rPr>
            </w:pPr>
            <w:r w:rsidRPr="006B1F43">
              <w:rPr>
                <w:rFonts w:ascii="Times New Roman" w:hAnsi="Times New Roman" w:cs="Times New Roman"/>
              </w:rPr>
              <w:t>43.02</w:t>
            </w:r>
            <w:r w:rsidR="004D1B4E" w:rsidRPr="006B1F43">
              <w:rPr>
                <w:rFonts w:ascii="Times New Roman" w:hAnsi="Times New Roman" w:cs="Times New Roman"/>
              </w:rPr>
              <w:t>% (</w:t>
            </w:r>
            <w:r w:rsidR="00C023FC" w:rsidRPr="006B1F43">
              <w:rPr>
                <w:rFonts w:ascii="Times New Roman" w:hAnsi="Times New Roman" w:cs="Times New Roman"/>
              </w:rPr>
              <w:t>197</w:t>
            </w:r>
            <w:r w:rsidR="004D1B4E" w:rsidRPr="006B1F43">
              <w:rPr>
                <w:rFonts w:ascii="Times New Roman" w:hAnsi="Times New Roman" w:cs="Times New Roman"/>
              </w:rPr>
              <w:t xml:space="preserve">) </w:t>
            </w:r>
          </w:p>
          <w:p w14:paraId="0B89A311" w14:textId="77777777" w:rsidR="004D1B4E" w:rsidRPr="006B1F43" w:rsidRDefault="00DB515D" w:rsidP="00DD2353">
            <w:pPr>
              <w:ind w:right="159"/>
              <w:jc w:val="center"/>
              <w:rPr>
                <w:rFonts w:ascii="Times New Roman" w:hAnsi="Times New Roman" w:cs="Times New Roman"/>
              </w:rPr>
            </w:pPr>
            <w:r w:rsidRPr="006B1F43">
              <w:rPr>
                <w:rFonts w:ascii="Times New Roman" w:hAnsi="Times New Roman" w:cs="Times New Roman"/>
              </w:rPr>
              <w:t>4.15</w:t>
            </w:r>
            <w:r w:rsidR="004D1B4E" w:rsidRPr="006B1F43">
              <w:rPr>
                <w:rFonts w:ascii="Times New Roman" w:hAnsi="Times New Roman" w:cs="Times New Roman"/>
              </w:rPr>
              <w:t>% (</w:t>
            </w:r>
            <w:r w:rsidR="00C023FC" w:rsidRPr="006B1F43">
              <w:rPr>
                <w:rFonts w:ascii="Times New Roman" w:hAnsi="Times New Roman" w:cs="Times New Roman"/>
              </w:rPr>
              <w:t>19</w:t>
            </w:r>
            <w:r w:rsidR="004D1B4E" w:rsidRPr="006B1F43">
              <w:rPr>
                <w:rFonts w:ascii="Times New Roman" w:hAnsi="Times New Roman" w:cs="Times New Roman"/>
              </w:rPr>
              <w:t>)</w:t>
            </w:r>
          </w:p>
          <w:p w14:paraId="3A4175C1" w14:textId="77777777" w:rsidR="004D1B4E" w:rsidRPr="006B1F43" w:rsidRDefault="004D1B4E" w:rsidP="00DD2353">
            <w:pPr>
              <w:ind w:right="159"/>
              <w:jc w:val="center"/>
              <w:rPr>
                <w:rFonts w:ascii="Times New Roman" w:hAnsi="Times New Roman" w:cs="Times New Roman"/>
                <w:color w:val="FF0000"/>
              </w:rPr>
            </w:pPr>
          </w:p>
          <w:p w14:paraId="7C4F37E3" w14:textId="77777777" w:rsidR="004D1B4E" w:rsidRPr="006B1F43" w:rsidRDefault="004D483A" w:rsidP="00DD2353">
            <w:pPr>
              <w:ind w:right="159"/>
              <w:jc w:val="center"/>
              <w:rPr>
                <w:rFonts w:ascii="Times New Roman" w:hAnsi="Times New Roman" w:cs="Times New Roman"/>
              </w:rPr>
            </w:pPr>
            <w:r w:rsidRPr="006B1F43">
              <w:rPr>
                <w:rFonts w:ascii="Times New Roman" w:hAnsi="Times New Roman" w:cs="Times New Roman"/>
              </w:rPr>
              <w:t>62.66</w:t>
            </w:r>
            <w:r w:rsidR="004D1B4E" w:rsidRPr="006B1F43">
              <w:rPr>
                <w:rFonts w:ascii="Times New Roman" w:hAnsi="Times New Roman" w:cs="Times New Roman"/>
              </w:rPr>
              <w:t>% (</w:t>
            </w:r>
            <w:r w:rsidR="00C023FC" w:rsidRPr="006B1F43">
              <w:rPr>
                <w:rFonts w:ascii="Times New Roman" w:hAnsi="Times New Roman" w:cs="Times New Roman"/>
              </w:rPr>
              <w:t>287</w:t>
            </w:r>
            <w:r w:rsidR="004D1B4E" w:rsidRPr="006B1F43">
              <w:rPr>
                <w:rFonts w:ascii="Times New Roman" w:hAnsi="Times New Roman" w:cs="Times New Roman"/>
              </w:rPr>
              <w:t>)</w:t>
            </w:r>
          </w:p>
          <w:p w14:paraId="06200A50" w14:textId="77777777" w:rsidR="004D1B4E" w:rsidRPr="006B1F43" w:rsidRDefault="004D483A" w:rsidP="00DD2353">
            <w:pPr>
              <w:ind w:right="159"/>
              <w:jc w:val="center"/>
              <w:rPr>
                <w:rFonts w:ascii="Times New Roman" w:hAnsi="Times New Roman" w:cs="Times New Roman"/>
                <w:sz w:val="20"/>
                <w:szCs w:val="20"/>
              </w:rPr>
            </w:pPr>
            <w:r w:rsidRPr="006B1F43">
              <w:rPr>
                <w:rFonts w:ascii="Times New Roman" w:hAnsi="Times New Roman" w:cs="Times New Roman"/>
                <w:sz w:val="20"/>
                <w:szCs w:val="20"/>
              </w:rPr>
              <w:t>30.79</w:t>
            </w:r>
            <w:r w:rsidR="004D1B4E" w:rsidRPr="006B1F43">
              <w:rPr>
                <w:rFonts w:ascii="Times New Roman" w:hAnsi="Times New Roman" w:cs="Times New Roman"/>
                <w:sz w:val="20"/>
                <w:szCs w:val="20"/>
              </w:rPr>
              <w:t>% (</w:t>
            </w:r>
            <w:r w:rsidR="00C023FC" w:rsidRPr="006B1F43">
              <w:rPr>
                <w:rFonts w:ascii="Times New Roman" w:hAnsi="Times New Roman" w:cs="Times New Roman"/>
                <w:sz w:val="20"/>
                <w:szCs w:val="20"/>
              </w:rPr>
              <w:t>141</w:t>
            </w:r>
            <w:r w:rsidR="004D1B4E" w:rsidRPr="006B1F43">
              <w:rPr>
                <w:rFonts w:ascii="Times New Roman" w:hAnsi="Times New Roman" w:cs="Times New Roman"/>
                <w:sz w:val="20"/>
                <w:szCs w:val="20"/>
              </w:rPr>
              <w:t>)</w:t>
            </w:r>
          </w:p>
          <w:p w14:paraId="16384282" w14:textId="77777777" w:rsidR="004D1B4E" w:rsidRPr="006B1F43" w:rsidRDefault="004D483A" w:rsidP="00C023FC">
            <w:pPr>
              <w:ind w:right="159"/>
              <w:jc w:val="center"/>
              <w:rPr>
                <w:rFonts w:ascii="Times New Roman" w:hAnsi="Times New Roman" w:cs="Times New Roman"/>
                <w:sz w:val="20"/>
                <w:szCs w:val="20"/>
              </w:rPr>
            </w:pPr>
            <w:r w:rsidRPr="006B1F43">
              <w:rPr>
                <w:rFonts w:ascii="Times New Roman" w:hAnsi="Times New Roman" w:cs="Times New Roman"/>
                <w:sz w:val="20"/>
                <w:szCs w:val="20"/>
              </w:rPr>
              <w:t>6.55</w:t>
            </w:r>
            <w:r w:rsidR="004D1B4E" w:rsidRPr="006B1F43">
              <w:rPr>
                <w:rFonts w:ascii="Times New Roman" w:hAnsi="Times New Roman" w:cs="Times New Roman"/>
                <w:sz w:val="20"/>
                <w:szCs w:val="20"/>
              </w:rPr>
              <w:t>% (</w:t>
            </w:r>
            <w:r w:rsidR="00C023FC" w:rsidRPr="006B1F43">
              <w:rPr>
                <w:rFonts w:ascii="Times New Roman" w:hAnsi="Times New Roman" w:cs="Times New Roman"/>
                <w:sz w:val="20"/>
                <w:szCs w:val="20"/>
              </w:rPr>
              <w:t>30</w:t>
            </w:r>
            <w:r w:rsidR="004D1B4E" w:rsidRPr="006B1F43">
              <w:rPr>
                <w:rFonts w:ascii="Times New Roman" w:hAnsi="Times New Roman" w:cs="Times New Roman"/>
                <w:sz w:val="20"/>
                <w:szCs w:val="20"/>
              </w:rPr>
              <w:t>)</w:t>
            </w:r>
          </w:p>
        </w:tc>
      </w:tr>
    </w:tbl>
    <w:p w14:paraId="7516B89F" w14:textId="77777777" w:rsidR="004D1B4E" w:rsidRPr="006B1F43" w:rsidRDefault="004D1B4E" w:rsidP="004D1B4E">
      <w:pPr>
        <w:rPr>
          <w:rFonts w:ascii="Times New Roman" w:hAnsi="Times New Roman" w:cs="Times New Roman"/>
          <w:b/>
          <w:sz w:val="28"/>
          <w:szCs w:val="28"/>
        </w:rPr>
      </w:pPr>
    </w:p>
    <w:p w14:paraId="34859B97" w14:textId="1DA08364" w:rsidR="004E097D" w:rsidRPr="006B1F43" w:rsidRDefault="004E097D"/>
    <w:sectPr w:rsidR="004E097D" w:rsidRPr="006B1F43" w:rsidSect="00C760A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2249A6" w14:textId="77777777" w:rsidR="00BB45FD" w:rsidRDefault="00BB45FD" w:rsidP="002F7197">
      <w:pPr>
        <w:spacing w:after="0" w:line="240" w:lineRule="auto"/>
      </w:pPr>
      <w:r>
        <w:separator/>
      </w:r>
    </w:p>
  </w:endnote>
  <w:endnote w:type="continuationSeparator" w:id="0">
    <w:p w14:paraId="78300938" w14:textId="77777777" w:rsidR="00BB45FD" w:rsidRDefault="00BB45FD" w:rsidP="002F7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dvTT3713a231">
    <w:altName w:val="Cambria"/>
    <w:panose1 w:val="00000000000000000000"/>
    <w:charset w:val="00"/>
    <w:family w:val="roman"/>
    <w:notTrueType/>
    <w:pitch w:val="default"/>
    <w:sig w:usb0="00000003" w:usb1="00000000" w:usb2="00000000" w:usb3="00000000" w:csb0="00000001" w:csb1="00000000"/>
  </w:font>
  <w:font w:name="AdvTT50a2f13e.I">
    <w:altName w:val="Cambria"/>
    <w:panose1 w:val="00000000000000000000"/>
    <w:charset w:val="00"/>
    <w:family w:val="roman"/>
    <w:notTrueType/>
    <w:pitch w:val="default"/>
    <w:sig w:usb0="00000003" w:usb1="00000000" w:usb2="00000000" w:usb3="00000000" w:csb0="00000001" w:csb1="00000000"/>
  </w:font>
  <w:font w:name="AdvTT3713a231+20">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351737"/>
      <w:docPartObj>
        <w:docPartGallery w:val="Page Numbers (Bottom of Page)"/>
        <w:docPartUnique/>
      </w:docPartObj>
    </w:sdtPr>
    <w:sdtEndPr/>
    <w:sdtContent>
      <w:p w14:paraId="544ED60F" w14:textId="77777777" w:rsidR="007223B9" w:rsidRDefault="007223B9">
        <w:pPr>
          <w:pStyle w:val="Footer"/>
          <w:jc w:val="right"/>
        </w:pPr>
        <w:r>
          <w:fldChar w:fldCharType="begin"/>
        </w:r>
        <w:r>
          <w:instrText xml:space="preserve"> PAGE   \* MERGEFORMAT </w:instrText>
        </w:r>
        <w:r>
          <w:fldChar w:fldCharType="separate"/>
        </w:r>
        <w:r w:rsidR="004336F0">
          <w:rPr>
            <w:noProof/>
          </w:rPr>
          <w:t>1</w:t>
        </w:r>
        <w:r>
          <w:rPr>
            <w:noProof/>
          </w:rPr>
          <w:fldChar w:fldCharType="end"/>
        </w:r>
      </w:p>
    </w:sdtContent>
  </w:sdt>
  <w:p w14:paraId="6F76E24D" w14:textId="77777777" w:rsidR="007223B9" w:rsidRDefault="007223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6443EA" w14:textId="77777777" w:rsidR="00BB45FD" w:rsidRDefault="00BB45FD" w:rsidP="002F7197">
      <w:pPr>
        <w:spacing w:after="0" w:line="240" w:lineRule="auto"/>
      </w:pPr>
      <w:r>
        <w:separator/>
      </w:r>
    </w:p>
  </w:footnote>
  <w:footnote w:type="continuationSeparator" w:id="0">
    <w:p w14:paraId="72FC36EC" w14:textId="77777777" w:rsidR="00BB45FD" w:rsidRDefault="00BB45FD" w:rsidP="002F7197">
      <w:pPr>
        <w:spacing w:after="0" w:line="240" w:lineRule="auto"/>
      </w:pPr>
      <w:r>
        <w:continuationSeparator/>
      </w:r>
    </w:p>
  </w:footnote>
  <w:footnote w:id="1">
    <w:p w14:paraId="42B4A316" w14:textId="6A5BED2B" w:rsidR="007223B9" w:rsidRDefault="007223B9">
      <w:pPr>
        <w:pStyle w:val="FootnoteText"/>
      </w:pPr>
      <w:r>
        <w:rPr>
          <w:rStyle w:val="FootnoteReference"/>
        </w:rPr>
        <w:footnoteRef/>
      </w:r>
      <w:r>
        <w:t xml:space="preserve"> </w:t>
      </w:r>
      <w:r w:rsidRPr="00BD192C">
        <w:rPr>
          <w:rFonts w:ascii="Times New Roman" w:hAnsi="Times New Roman"/>
          <w:highlight w:val="yellow"/>
        </w:rPr>
        <w:t xml:space="preserve">We focus on </w:t>
      </w:r>
      <w:r w:rsidRPr="00FD134F">
        <w:rPr>
          <w:rFonts w:ascii="Times New Roman" w:hAnsi="Times New Roman"/>
          <w:i/>
          <w:highlight w:val="yellow"/>
        </w:rPr>
        <w:t>firm-level brands</w:t>
      </w:r>
      <w:r w:rsidRPr="00BD192C">
        <w:rPr>
          <w:rFonts w:ascii="Times New Roman" w:hAnsi="Times New Roman"/>
          <w:highlight w:val="yellow"/>
        </w:rPr>
        <w:t xml:space="preserve">, </w:t>
      </w:r>
      <w:r>
        <w:rPr>
          <w:rFonts w:ascii="Times New Roman" w:hAnsi="Times New Roman"/>
          <w:highlight w:val="yellow"/>
        </w:rPr>
        <w:t>and define these</w:t>
      </w:r>
      <w:r w:rsidRPr="00BD192C">
        <w:rPr>
          <w:rFonts w:ascii="Times New Roman" w:hAnsi="Times New Roman"/>
          <w:highlight w:val="yellow"/>
        </w:rPr>
        <w:t xml:space="preserve"> to include services- and retail firms, from the perspectives of end-consumers, which is not to be confused with retail </w:t>
      </w:r>
      <w:r w:rsidRPr="00A50568">
        <w:rPr>
          <w:rFonts w:ascii="Times New Roman" w:hAnsi="Times New Roman"/>
          <w:i/>
          <w:highlight w:val="yellow"/>
        </w:rPr>
        <w:t>product-level</w:t>
      </w:r>
      <w:r w:rsidRPr="00BD192C">
        <w:rPr>
          <w:rFonts w:ascii="Times New Roman" w:hAnsi="Times New Roman"/>
          <w:highlight w:val="yellow"/>
        </w:rPr>
        <w:t xml:space="preserve"> brands.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697"/>
    <w:multiLevelType w:val="hybridMultilevel"/>
    <w:tmpl w:val="1EECAFB4"/>
    <w:lvl w:ilvl="0" w:tplc="917CB2D4">
      <w:start w:val="1"/>
      <w:numFmt w:val="decimal"/>
      <w:lvlText w:val="(%1)"/>
      <w:lvlJc w:val="left"/>
      <w:pPr>
        <w:ind w:left="3510" w:hanging="375"/>
      </w:pPr>
      <w:rPr>
        <w:rFonts w:hint="default"/>
      </w:rPr>
    </w:lvl>
    <w:lvl w:ilvl="1" w:tplc="04090019" w:tentative="1">
      <w:start w:val="1"/>
      <w:numFmt w:val="lowerLetter"/>
      <w:lvlText w:val="%2."/>
      <w:lvlJc w:val="left"/>
      <w:pPr>
        <w:ind w:left="3271" w:hanging="360"/>
      </w:pPr>
    </w:lvl>
    <w:lvl w:ilvl="2" w:tplc="0409001B" w:tentative="1">
      <w:start w:val="1"/>
      <w:numFmt w:val="lowerRoman"/>
      <w:lvlText w:val="%3."/>
      <w:lvlJc w:val="right"/>
      <w:pPr>
        <w:ind w:left="3991" w:hanging="180"/>
      </w:pPr>
    </w:lvl>
    <w:lvl w:ilvl="3" w:tplc="0409000F" w:tentative="1">
      <w:start w:val="1"/>
      <w:numFmt w:val="decimal"/>
      <w:lvlText w:val="%4."/>
      <w:lvlJc w:val="left"/>
      <w:pPr>
        <w:ind w:left="4711" w:hanging="360"/>
      </w:pPr>
    </w:lvl>
    <w:lvl w:ilvl="4" w:tplc="04090019" w:tentative="1">
      <w:start w:val="1"/>
      <w:numFmt w:val="lowerLetter"/>
      <w:lvlText w:val="%5."/>
      <w:lvlJc w:val="left"/>
      <w:pPr>
        <w:ind w:left="5431" w:hanging="360"/>
      </w:pPr>
    </w:lvl>
    <w:lvl w:ilvl="5" w:tplc="0409001B" w:tentative="1">
      <w:start w:val="1"/>
      <w:numFmt w:val="lowerRoman"/>
      <w:lvlText w:val="%6."/>
      <w:lvlJc w:val="right"/>
      <w:pPr>
        <w:ind w:left="6151" w:hanging="180"/>
      </w:pPr>
    </w:lvl>
    <w:lvl w:ilvl="6" w:tplc="0409000F" w:tentative="1">
      <w:start w:val="1"/>
      <w:numFmt w:val="decimal"/>
      <w:lvlText w:val="%7."/>
      <w:lvlJc w:val="left"/>
      <w:pPr>
        <w:ind w:left="6871" w:hanging="360"/>
      </w:pPr>
    </w:lvl>
    <w:lvl w:ilvl="7" w:tplc="04090019" w:tentative="1">
      <w:start w:val="1"/>
      <w:numFmt w:val="lowerLetter"/>
      <w:lvlText w:val="%8."/>
      <w:lvlJc w:val="left"/>
      <w:pPr>
        <w:ind w:left="7591" w:hanging="360"/>
      </w:pPr>
    </w:lvl>
    <w:lvl w:ilvl="8" w:tplc="0409001B" w:tentative="1">
      <w:start w:val="1"/>
      <w:numFmt w:val="lowerRoman"/>
      <w:lvlText w:val="%9."/>
      <w:lvlJc w:val="right"/>
      <w:pPr>
        <w:ind w:left="8311" w:hanging="180"/>
      </w:pPr>
    </w:lvl>
  </w:abstractNum>
  <w:abstractNum w:abstractNumId="1">
    <w:nsid w:val="18941963"/>
    <w:multiLevelType w:val="hybridMultilevel"/>
    <w:tmpl w:val="AF6AECCC"/>
    <w:lvl w:ilvl="0" w:tplc="1F36C352">
      <w:numFmt w:val="bullet"/>
      <w:lvlText w:val="-"/>
      <w:lvlJc w:val="left"/>
      <w:pPr>
        <w:ind w:left="922" w:hanging="360"/>
      </w:pPr>
      <w:rPr>
        <w:rFonts w:ascii="Calibri" w:eastAsiaTheme="minorEastAsia" w:hAnsi="Calibri" w:cs="Calibri" w:hint="default"/>
      </w:rPr>
    </w:lvl>
    <w:lvl w:ilvl="1" w:tplc="04060003" w:tentative="1">
      <w:start w:val="1"/>
      <w:numFmt w:val="bullet"/>
      <w:lvlText w:val="o"/>
      <w:lvlJc w:val="left"/>
      <w:pPr>
        <w:ind w:left="1642" w:hanging="360"/>
      </w:pPr>
      <w:rPr>
        <w:rFonts w:ascii="Courier New" w:hAnsi="Courier New" w:cs="Courier New" w:hint="default"/>
      </w:rPr>
    </w:lvl>
    <w:lvl w:ilvl="2" w:tplc="04060005" w:tentative="1">
      <w:start w:val="1"/>
      <w:numFmt w:val="bullet"/>
      <w:lvlText w:val=""/>
      <w:lvlJc w:val="left"/>
      <w:pPr>
        <w:ind w:left="2362" w:hanging="360"/>
      </w:pPr>
      <w:rPr>
        <w:rFonts w:ascii="Wingdings" w:hAnsi="Wingdings" w:hint="default"/>
      </w:rPr>
    </w:lvl>
    <w:lvl w:ilvl="3" w:tplc="04060001" w:tentative="1">
      <w:start w:val="1"/>
      <w:numFmt w:val="bullet"/>
      <w:lvlText w:val=""/>
      <w:lvlJc w:val="left"/>
      <w:pPr>
        <w:ind w:left="3082" w:hanging="360"/>
      </w:pPr>
      <w:rPr>
        <w:rFonts w:ascii="Symbol" w:hAnsi="Symbol" w:hint="default"/>
      </w:rPr>
    </w:lvl>
    <w:lvl w:ilvl="4" w:tplc="04060003" w:tentative="1">
      <w:start w:val="1"/>
      <w:numFmt w:val="bullet"/>
      <w:lvlText w:val="o"/>
      <w:lvlJc w:val="left"/>
      <w:pPr>
        <w:ind w:left="3802" w:hanging="360"/>
      </w:pPr>
      <w:rPr>
        <w:rFonts w:ascii="Courier New" w:hAnsi="Courier New" w:cs="Courier New" w:hint="default"/>
      </w:rPr>
    </w:lvl>
    <w:lvl w:ilvl="5" w:tplc="04060005" w:tentative="1">
      <w:start w:val="1"/>
      <w:numFmt w:val="bullet"/>
      <w:lvlText w:val=""/>
      <w:lvlJc w:val="left"/>
      <w:pPr>
        <w:ind w:left="4522" w:hanging="360"/>
      </w:pPr>
      <w:rPr>
        <w:rFonts w:ascii="Wingdings" w:hAnsi="Wingdings" w:hint="default"/>
      </w:rPr>
    </w:lvl>
    <w:lvl w:ilvl="6" w:tplc="04060001" w:tentative="1">
      <w:start w:val="1"/>
      <w:numFmt w:val="bullet"/>
      <w:lvlText w:val=""/>
      <w:lvlJc w:val="left"/>
      <w:pPr>
        <w:ind w:left="5242" w:hanging="360"/>
      </w:pPr>
      <w:rPr>
        <w:rFonts w:ascii="Symbol" w:hAnsi="Symbol" w:hint="default"/>
      </w:rPr>
    </w:lvl>
    <w:lvl w:ilvl="7" w:tplc="04060003" w:tentative="1">
      <w:start w:val="1"/>
      <w:numFmt w:val="bullet"/>
      <w:lvlText w:val="o"/>
      <w:lvlJc w:val="left"/>
      <w:pPr>
        <w:ind w:left="5962" w:hanging="360"/>
      </w:pPr>
      <w:rPr>
        <w:rFonts w:ascii="Courier New" w:hAnsi="Courier New" w:cs="Courier New" w:hint="default"/>
      </w:rPr>
    </w:lvl>
    <w:lvl w:ilvl="8" w:tplc="04060005" w:tentative="1">
      <w:start w:val="1"/>
      <w:numFmt w:val="bullet"/>
      <w:lvlText w:val=""/>
      <w:lvlJc w:val="left"/>
      <w:pPr>
        <w:ind w:left="6682" w:hanging="360"/>
      </w:pPr>
      <w:rPr>
        <w:rFonts w:ascii="Wingdings" w:hAnsi="Wingdings" w:hint="default"/>
      </w:rPr>
    </w:lvl>
  </w:abstractNum>
  <w:abstractNum w:abstractNumId="2">
    <w:nsid w:val="1E444245"/>
    <w:multiLevelType w:val="hybridMultilevel"/>
    <w:tmpl w:val="CF3CC7CC"/>
    <w:lvl w:ilvl="0" w:tplc="D688B866">
      <w:start w:val="1"/>
      <w:numFmt w:val="decimal"/>
      <w:lvlText w:val="%1)"/>
      <w:lvlJc w:val="left"/>
      <w:pPr>
        <w:ind w:left="922" w:hanging="360"/>
      </w:pPr>
      <w:rPr>
        <w:rFonts w:hint="default"/>
      </w:rPr>
    </w:lvl>
    <w:lvl w:ilvl="1" w:tplc="04060019" w:tentative="1">
      <w:start w:val="1"/>
      <w:numFmt w:val="lowerLetter"/>
      <w:lvlText w:val="%2."/>
      <w:lvlJc w:val="left"/>
      <w:pPr>
        <w:ind w:left="1642" w:hanging="360"/>
      </w:pPr>
    </w:lvl>
    <w:lvl w:ilvl="2" w:tplc="0406001B" w:tentative="1">
      <w:start w:val="1"/>
      <w:numFmt w:val="lowerRoman"/>
      <w:lvlText w:val="%3."/>
      <w:lvlJc w:val="right"/>
      <w:pPr>
        <w:ind w:left="2362" w:hanging="180"/>
      </w:pPr>
    </w:lvl>
    <w:lvl w:ilvl="3" w:tplc="0406000F" w:tentative="1">
      <w:start w:val="1"/>
      <w:numFmt w:val="decimal"/>
      <w:lvlText w:val="%4."/>
      <w:lvlJc w:val="left"/>
      <w:pPr>
        <w:ind w:left="3082" w:hanging="360"/>
      </w:pPr>
    </w:lvl>
    <w:lvl w:ilvl="4" w:tplc="04060019" w:tentative="1">
      <w:start w:val="1"/>
      <w:numFmt w:val="lowerLetter"/>
      <w:lvlText w:val="%5."/>
      <w:lvlJc w:val="left"/>
      <w:pPr>
        <w:ind w:left="3802" w:hanging="360"/>
      </w:pPr>
    </w:lvl>
    <w:lvl w:ilvl="5" w:tplc="0406001B" w:tentative="1">
      <w:start w:val="1"/>
      <w:numFmt w:val="lowerRoman"/>
      <w:lvlText w:val="%6."/>
      <w:lvlJc w:val="right"/>
      <w:pPr>
        <w:ind w:left="4522" w:hanging="180"/>
      </w:pPr>
    </w:lvl>
    <w:lvl w:ilvl="6" w:tplc="0406000F" w:tentative="1">
      <w:start w:val="1"/>
      <w:numFmt w:val="decimal"/>
      <w:lvlText w:val="%7."/>
      <w:lvlJc w:val="left"/>
      <w:pPr>
        <w:ind w:left="5242" w:hanging="360"/>
      </w:pPr>
    </w:lvl>
    <w:lvl w:ilvl="7" w:tplc="04060019" w:tentative="1">
      <w:start w:val="1"/>
      <w:numFmt w:val="lowerLetter"/>
      <w:lvlText w:val="%8."/>
      <w:lvlJc w:val="left"/>
      <w:pPr>
        <w:ind w:left="5962" w:hanging="360"/>
      </w:pPr>
    </w:lvl>
    <w:lvl w:ilvl="8" w:tplc="0406001B" w:tentative="1">
      <w:start w:val="1"/>
      <w:numFmt w:val="lowerRoman"/>
      <w:lvlText w:val="%9."/>
      <w:lvlJc w:val="right"/>
      <w:pPr>
        <w:ind w:left="6682" w:hanging="180"/>
      </w:pPr>
    </w:lvl>
  </w:abstractNum>
  <w:abstractNum w:abstractNumId="3">
    <w:nsid w:val="26B36DFE"/>
    <w:multiLevelType w:val="hybridMultilevel"/>
    <w:tmpl w:val="A468A57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38611D16"/>
    <w:multiLevelType w:val="hybridMultilevel"/>
    <w:tmpl w:val="352664DA"/>
    <w:lvl w:ilvl="0" w:tplc="DEA4DAD2">
      <w:start w:val="1"/>
      <w:numFmt w:val="decimal"/>
      <w:lvlText w:val="(%1)"/>
      <w:lvlJc w:val="left"/>
      <w:pPr>
        <w:ind w:left="921" w:hanging="360"/>
      </w:pPr>
      <w:rPr>
        <w:rFonts w:hint="default"/>
      </w:rPr>
    </w:lvl>
    <w:lvl w:ilvl="1" w:tplc="04060019" w:tentative="1">
      <w:start w:val="1"/>
      <w:numFmt w:val="lowerLetter"/>
      <w:lvlText w:val="%2."/>
      <w:lvlJc w:val="left"/>
      <w:pPr>
        <w:ind w:left="1641" w:hanging="360"/>
      </w:pPr>
    </w:lvl>
    <w:lvl w:ilvl="2" w:tplc="0406001B" w:tentative="1">
      <w:start w:val="1"/>
      <w:numFmt w:val="lowerRoman"/>
      <w:lvlText w:val="%3."/>
      <w:lvlJc w:val="right"/>
      <w:pPr>
        <w:ind w:left="2361" w:hanging="180"/>
      </w:pPr>
    </w:lvl>
    <w:lvl w:ilvl="3" w:tplc="0406000F" w:tentative="1">
      <w:start w:val="1"/>
      <w:numFmt w:val="decimal"/>
      <w:lvlText w:val="%4."/>
      <w:lvlJc w:val="left"/>
      <w:pPr>
        <w:ind w:left="3081" w:hanging="360"/>
      </w:pPr>
    </w:lvl>
    <w:lvl w:ilvl="4" w:tplc="04060019" w:tentative="1">
      <w:start w:val="1"/>
      <w:numFmt w:val="lowerLetter"/>
      <w:lvlText w:val="%5."/>
      <w:lvlJc w:val="left"/>
      <w:pPr>
        <w:ind w:left="3801" w:hanging="360"/>
      </w:pPr>
    </w:lvl>
    <w:lvl w:ilvl="5" w:tplc="0406001B" w:tentative="1">
      <w:start w:val="1"/>
      <w:numFmt w:val="lowerRoman"/>
      <w:lvlText w:val="%6."/>
      <w:lvlJc w:val="right"/>
      <w:pPr>
        <w:ind w:left="4521" w:hanging="180"/>
      </w:pPr>
    </w:lvl>
    <w:lvl w:ilvl="6" w:tplc="0406000F" w:tentative="1">
      <w:start w:val="1"/>
      <w:numFmt w:val="decimal"/>
      <w:lvlText w:val="%7."/>
      <w:lvlJc w:val="left"/>
      <w:pPr>
        <w:ind w:left="5241" w:hanging="360"/>
      </w:pPr>
    </w:lvl>
    <w:lvl w:ilvl="7" w:tplc="04060019" w:tentative="1">
      <w:start w:val="1"/>
      <w:numFmt w:val="lowerLetter"/>
      <w:lvlText w:val="%8."/>
      <w:lvlJc w:val="left"/>
      <w:pPr>
        <w:ind w:left="5961" w:hanging="360"/>
      </w:pPr>
    </w:lvl>
    <w:lvl w:ilvl="8" w:tplc="0406001B" w:tentative="1">
      <w:start w:val="1"/>
      <w:numFmt w:val="lowerRoman"/>
      <w:lvlText w:val="%9."/>
      <w:lvlJc w:val="right"/>
      <w:pPr>
        <w:ind w:left="6681" w:hanging="180"/>
      </w:pPr>
    </w:lvl>
  </w:abstractNum>
  <w:abstractNum w:abstractNumId="5">
    <w:nsid w:val="48977D7D"/>
    <w:multiLevelType w:val="hybridMultilevel"/>
    <w:tmpl w:val="CF324836"/>
    <w:lvl w:ilvl="0" w:tplc="C92E9384">
      <w:start w:val="1"/>
      <w:numFmt w:val="decimal"/>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D76"/>
    <w:rsid w:val="000003B4"/>
    <w:rsid w:val="00002930"/>
    <w:rsid w:val="00002CA4"/>
    <w:rsid w:val="000047AC"/>
    <w:rsid w:val="00004835"/>
    <w:rsid w:val="0000593E"/>
    <w:rsid w:val="00010647"/>
    <w:rsid w:val="0001087A"/>
    <w:rsid w:val="000109AA"/>
    <w:rsid w:val="0001153B"/>
    <w:rsid w:val="0001431A"/>
    <w:rsid w:val="00014364"/>
    <w:rsid w:val="000157E7"/>
    <w:rsid w:val="00016D10"/>
    <w:rsid w:val="00016E90"/>
    <w:rsid w:val="000171BA"/>
    <w:rsid w:val="00017882"/>
    <w:rsid w:val="000213B3"/>
    <w:rsid w:val="00022C26"/>
    <w:rsid w:val="0002341F"/>
    <w:rsid w:val="0002577D"/>
    <w:rsid w:val="000258DF"/>
    <w:rsid w:val="00026130"/>
    <w:rsid w:val="00026656"/>
    <w:rsid w:val="00026E1B"/>
    <w:rsid w:val="00027940"/>
    <w:rsid w:val="00027D8D"/>
    <w:rsid w:val="00033BED"/>
    <w:rsid w:val="00033C15"/>
    <w:rsid w:val="0003498E"/>
    <w:rsid w:val="0003669F"/>
    <w:rsid w:val="000369FB"/>
    <w:rsid w:val="00036F04"/>
    <w:rsid w:val="00041555"/>
    <w:rsid w:val="00041A82"/>
    <w:rsid w:val="000446E9"/>
    <w:rsid w:val="00045B45"/>
    <w:rsid w:val="00046985"/>
    <w:rsid w:val="000508FF"/>
    <w:rsid w:val="00050B70"/>
    <w:rsid w:val="00050D1D"/>
    <w:rsid w:val="0005535D"/>
    <w:rsid w:val="00055375"/>
    <w:rsid w:val="00055BE0"/>
    <w:rsid w:val="0005708D"/>
    <w:rsid w:val="00057851"/>
    <w:rsid w:val="00057A93"/>
    <w:rsid w:val="00057DD9"/>
    <w:rsid w:val="00060748"/>
    <w:rsid w:val="000623FC"/>
    <w:rsid w:val="0007152D"/>
    <w:rsid w:val="00074C4D"/>
    <w:rsid w:val="00076112"/>
    <w:rsid w:val="00076B04"/>
    <w:rsid w:val="00077163"/>
    <w:rsid w:val="000771BF"/>
    <w:rsid w:val="000775F0"/>
    <w:rsid w:val="00081C1E"/>
    <w:rsid w:val="00082CF6"/>
    <w:rsid w:val="00085046"/>
    <w:rsid w:val="0008789C"/>
    <w:rsid w:val="00087A7F"/>
    <w:rsid w:val="00092225"/>
    <w:rsid w:val="00095AD2"/>
    <w:rsid w:val="00095F01"/>
    <w:rsid w:val="00096FAF"/>
    <w:rsid w:val="000A0A0B"/>
    <w:rsid w:val="000A16AB"/>
    <w:rsid w:val="000A20FE"/>
    <w:rsid w:val="000A2291"/>
    <w:rsid w:val="000A27F2"/>
    <w:rsid w:val="000A29DE"/>
    <w:rsid w:val="000A75A6"/>
    <w:rsid w:val="000B0B02"/>
    <w:rsid w:val="000B2746"/>
    <w:rsid w:val="000B30D2"/>
    <w:rsid w:val="000C079B"/>
    <w:rsid w:val="000C10C7"/>
    <w:rsid w:val="000C23BB"/>
    <w:rsid w:val="000C2782"/>
    <w:rsid w:val="000C2D94"/>
    <w:rsid w:val="000C2E3E"/>
    <w:rsid w:val="000C3471"/>
    <w:rsid w:val="000C7B43"/>
    <w:rsid w:val="000C7C2C"/>
    <w:rsid w:val="000D1236"/>
    <w:rsid w:val="000D1813"/>
    <w:rsid w:val="000D5684"/>
    <w:rsid w:val="000D5994"/>
    <w:rsid w:val="000E1018"/>
    <w:rsid w:val="000E149E"/>
    <w:rsid w:val="000E357E"/>
    <w:rsid w:val="000E3F59"/>
    <w:rsid w:val="000E4ED1"/>
    <w:rsid w:val="000E6C53"/>
    <w:rsid w:val="000F13B0"/>
    <w:rsid w:val="000F1856"/>
    <w:rsid w:val="000F669C"/>
    <w:rsid w:val="000F7975"/>
    <w:rsid w:val="0010062C"/>
    <w:rsid w:val="0010175A"/>
    <w:rsid w:val="0010189C"/>
    <w:rsid w:val="00101915"/>
    <w:rsid w:val="001022BC"/>
    <w:rsid w:val="00104506"/>
    <w:rsid w:val="00104BAE"/>
    <w:rsid w:val="00107414"/>
    <w:rsid w:val="0011044F"/>
    <w:rsid w:val="00113379"/>
    <w:rsid w:val="00115E36"/>
    <w:rsid w:val="0011619F"/>
    <w:rsid w:val="001167D4"/>
    <w:rsid w:val="00116A1F"/>
    <w:rsid w:val="00116D80"/>
    <w:rsid w:val="001176D5"/>
    <w:rsid w:val="00117CC4"/>
    <w:rsid w:val="001219FC"/>
    <w:rsid w:val="00121EA6"/>
    <w:rsid w:val="00123E43"/>
    <w:rsid w:val="00130E4E"/>
    <w:rsid w:val="001360B4"/>
    <w:rsid w:val="00137081"/>
    <w:rsid w:val="001379D3"/>
    <w:rsid w:val="0014081A"/>
    <w:rsid w:val="001415A7"/>
    <w:rsid w:val="00141F6F"/>
    <w:rsid w:val="001433C9"/>
    <w:rsid w:val="001463E6"/>
    <w:rsid w:val="00146B11"/>
    <w:rsid w:val="00147177"/>
    <w:rsid w:val="00147FE1"/>
    <w:rsid w:val="00150B40"/>
    <w:rsid w:val="00151854"/>
    <w:rsid w:val="00152000"/>
    <w:rsid w:val="00152BFB"/>
    <w:rsid w:val="0015406A"/>
    <w:rsid w:val="00155DFC"/>
    <w:rsid w:val="00157056"/>
    <w:rsid w:val="001571DC"/>
    <w:rsid w:val="0016229A"/>
    <w:rsid w:val="001629F0"/>
    <w:rsid w:val="001650B5"/>
    <w:rsid w:val="001652C9"/>
    <w:rsid w:val="00172C18"/>
    <w:rsid w:val="00177436"/>
    <w:rsid w:val="001803FE"/>
    <w:rsid w:val="00180486"/>
    <w:rsid w:val="001833F9"/>
    <w:rsid w:val="00186BFF"/>
    <w:rsid w:val="0018728C"/>
    <w:rsid w:val="00191624"/>
    <w:rsid w:val="00191A04"/>
    <w:rsid w:val="001935AF"/>
    <w:rsid w:val="00194797"/>
    <w:rsid w:val="00195A0E"/>
    <w:rsid w:val="00197433"/>
    <w:rsid w:val="001A08D3"/>
    <w:rsid w:val="001A0D09"/>
    <w:rsid w:val="001A185F"/>
    <w:rsid w:val="001A442D"/>
    <w:rsid w:val="001A4F08"/>
    <w:rsid w:val="001A62AB"/>
    <w:rsid w:val="001A6DFB"/>
    <w:rsid w:val="001A6F14"/>
    <w:rsid w:val="001B0187"/>
    <w:rsid w:val="001B0714"/>
    <w:rsid w:val="001B196E"/>
    <w:rsid w:val="001B26FF"/>
    <w:rsid w:val="001B2C1D"/>
    <w:rsid w:val="001B6DEB"/>
    <w:rsid w:val="001C1B8B"/>
    <w:rsid w:val="001C21D9"/>
    <w:rsid w:val="001C6C78"/>
    <w:rsid w:val="001C6FCF"/>
    <w:rsid w:val="001C71D5"/>
    <w:rsid w:val="001D5F1B"/>
    <w:rsid w:val="001E3B1A"/>
    <w:rsid w:val="001E46B1"/>
    <w:rsid w:val="001E4F62"/>
    <w:rsid w:val="001E6846"/>
    <w:rsid w:val="001E70F2"/>
    <w:rsid w:val="001F1D47"/>
    <w:rsid w:val="001F3803"/>
    <w:rsid w:val="001F387E"/>
    <w:rsid w:val="001F4875"/>
    <w:rsid w:val="001F4E48"/>
    <w:rsid w:val="001F5B28"/>
    <w:rsid w:val="001F5C4B"/>
    <w:rsid w:val="001F7335"/>
    <w:rsid w:val="001F7C71"/>
    <w:rsid w:val="00200585"/>
    <w:rsid w:val="00202F0D"/>
    <w:rsid w:val="002036A5"/>
    <w:rsid w:val="002037D5"/>
    <w:rsid w:val="00207EE0"/>
    <w:rsid w:val="00207F8C"/>
    <w:rsid w:val="00212FFF"/>
    <w:rsid w:val="002155FF"/>
    <w:rsid w:val="002158DC"/>
    <w:rsid w:val="00216354"/>
    <w:rsid w:val="0022085B"/>
    <w:rsid w:val="0022113D"/>
    <w:rsid w:val="0022213F"/>
    <w:rsid w:val="00224AB0"/>
    <w:rsid w:val="00224BEF"/>
    <w:rsid w:val="00225838"/>
    <w:rsid w:val="00225ABF"/>
    <w:rsid w:val="00226402"/>
    <w:rsid w:val="002266FF"/>
    <w:rsid w:val="00226DCA"/>
    <w:rsid w:val="002278C4"/>
    <w:rsid w:val="00227972"/>
    <w:rsid w:val="00232AEB"/>
    <w:rsid w:val="00232E76"/>
    <w:rsid w:val="00232F79"/>
    <w:rsid w:val="00235B66"/>
    <w:rsid w:val="0024051A"/>
    <w:rsid w:val="00244D29"/>
    <w:rsid w:val="0024676E"/>
    <w:rsid w:val="0024756B"/>
    <w:rsid w:val="002477E3"/>
    <w:rsid w:val="00253891"/>
    <w:rsid w:val="00255522"/>
    <w:rsid w:val="00256A4F"/>
    <w:rsid w:val="0025773D"/>
    <w:rsid w:val="0026103E"/>
    <w:rsid w:val="00263733"/>
    <w:rsid w:val="00263A06"/>
    <w:rsid w:val="00264A79"/>
    <w:rsid w:val="002676C3"/>
    <w:rsid w:val="00270833"/>
    <w:rsid w:val="002709C9"/>
    <w:rsid w:val="002739E7"/>
    <w:rsid w:val="002768AC"/>
    <w:rsid w:val="00276A75"/>
    <w:rsid w:val="00280426"/>
    <w:rsid w:val="002805C1"/>
    <w:rsid w:val="0028380A"/>
    <w:rsid w:val="00284263"/>
    <w:rsid w:val="00290F28"/>
    <w:rsid w:val="00291834"/>
    <w:rsid w:val="00291F39"/>
    <w:rsid w:val="00292FC4"/>
    <w:rsid w:val="00293D59"/>
    <w:rsid w:val="00293DEF"/>
    <w:rsid w:val="00296B16"/>
    <w:rsid w:val="002971EE"/>
    <w:rsid w:val="00297C32"/>
    <w:rsid w:val="002A00B2"/>
    <w:rsid w:val="002A208C"/>
    <w:rsid w:val="002A2330"/>
    <w:rsid w:val="002A358F"/>
    <w:rsid w:val="002A5627"/>
    <w:rsid w:val="002B05D4"/>
    <w:rsid w:val="002B0659"/>
    <w:rsid w:val="002B228A"/>
    <w:rsid w:val="002B2F7D"/>
    <w:rsid w:val="002B36D5"/>
    <w:rsid w:val="002B4BC4"/>
    <w:rsid w:val="002B6501"/>
    <w:rsid w:val="002B65D5"/>
    <w:rsid w:val="002B7FB8"/>
    <w:rsid w:val="002C0BCE"/>
    <w:rsid w:val="002C106D"/>
    <w:rsid w:val="002C2836"/>
    <w:rsid w:val="002C623D"/>
    <w:rsid w:val="002C6292"/>
    <w:rsid w:val="002C76C2"/>
    <w:rsid w:val="002C79EC"/>
    <w:rsid w:val="002D0559"/>
    <w:rsid w:val="002D2B86"/>
    <w:rsid w:val="002D6549"/>
    <w:rsid w:val="002D6B58"/>
    <w:rsid w:val="002D7F32"/>
    <w:rsid w:val="002E1324"/>
    <w:rsid w:val="002E1600"/>
    <w:rsid w:val="002E1DE9"/>
    <w:rsid w:val="002E1E59"/>
    <w:rsid w:val="002E29BD"/>
    <w:rsid w:val="002E373A"/>
    <w:rsid w:val="002E4AD1"/>
    <w:rsid w:val="002E5E42"/>
    <w:rsid w:val="002E5E43"/>
    <w:rsid w:val="002E67BF"/>
    <w:rsid w:val="002F0C72"/>
    <w:rsid w:val="002F525E"/>
    <w:rsid w:val="002F5BD4"/>
    <w:rsid w:val="002F7197"/>
    <w:rsid w:val="003010B0"/>
    <w:rsid w:val="0030195F"/>
    <w:rsid w:val="0030236C"/>
    <w:rsid w:val="00302DE3"/>
    <w:rsid w:val="0030487E"/>
    <w:rsid w:val="0030553D"/>
    <w:rsid w:val="0030642D"/>
    <w:rsid w:val="00307196"/>
    <w:rsid w:val="00311889"/>
    <w:rsid w:val="00311B2F"/>
    <w:rsid w:val="00312290"/>
    <w:rsid w:val="00314873"/>
    <w:rsid w:val="00315A6C"/>
    <w:rsid w:val="0031724D"/>
    <w:rsid w:val="003173BF"/>
    <w:rsid w:val="00320EC8"/>
    <w:rsid w:val="00323B80"/>
    <w:rsid w:val="003245DC"/>
    <w:rsid w:val="0032464A"/>
    <w:rsid w:val="003269F8"/>
    <w:rsid w:val="00326AA0"/>
    <w:rsid w:val="00333D8D"/>
    <w:rsid w:val="00333F6C"/>
    <w:rsid w:val="0033480B"/>
    <w:rsid w:val="003358D9"/>
    <w:rsid w:val="00336B2C"/>
    <w:rsid w:val="003410D2"/>
    <w:rsid w:val="003429E7"/>
    <w:rsid w:val="00342B04"/>
    <w:rsid w:val="00342F80"/>
    <w:rsid w:val="00343EC1"/>
    <w:rsid w:val="00344157"/>
    <w:rsid w:val="0034589D"/>
    <w:rsid w:val="003463F1"/>
    <w:rsid w:val="00346BBD"/>
    <w:rsid w:val="0035003E"/>
    <w:rsid w:val="003500C5"/>
    <w:rsid w:val="0035027E"/>
    <w:rsid w:val="00350F1A"/>
    <w:rsid w:val="0035109A"/>
    <w:rsid w:val="00351900"/>
    <w:rsid w:val="003550E5"/>
    <w:rsid w:val="0035671B"/>
    <w:rsid w:val="00356A06"/>
    <w:rsid w:val="00356B25"/>
    <w:rsid w:val="0036226B"/>
    <w:rsid w:val="0036302C"/>
    <w:rsid w:val="00363953"/>
    <w:rsid w:val="00363DCB"/>
    <w:rsid w:val="00364A3C"/>
    <w:rsid w:val="00364AA1"/>
    <w:rsid w:val="003704AA"/>
    <w:rsid w:val="00370C1A"/>
    <w:rsid w:val="00373892"/>
    <w:rsid w:val="00375AAA"/>
    <w:rsid w:val="00376973"/>
    <w:rsid w:val="00377697"/>
    <w:rsid w:val="00377859"/>
    <w:rsid w:val="00377FFC"/>
    <w:rsid w:val="0038025F"/>
    <w:rsid w:val="003809EA"/>
    <w:rsid w:val="00383C52"/>
    <w:rsid w:val="0038532E"/>
    <w:rsid w:val="00385B14"/>
    <w:rsid w:val="00385E73"/>
    <w:rsid w:val="00385F98"/>
    <w:rsid w:val="00390A7C"/>
    <w:rsid w:val="00392296"/>
    <w:rsid w:val="00393583"/>
    <w:rsid w:val="00393A8B"/>
    <w:rsid w:val="00397F87"/>
    <w:rsid w:val="003A129D"/>
    <w:rsid w:val="003A1761"/>
    <w:rsid w:val="003A2E71"/>
    <w:rsid w:val="003A396C"/>
    <w:rsid w:val="003A3B50"/>
    <w:rsid w:val="003A422B"/>
    <w:rsid w:val="003A439E"/>
    <w:rsid w:val="003A4A42"/>
    <w:rsid w:val="003B00FB"/>
    <w:rsid w:val="003B0566"/>
    <w:rsid w:val="003B0A4C"/>
    <w:rsid w:val="003B20F1"/>
    <w:rsid w:val="003B3039"/>
    <w:rsid w:val="003B3738"/>
    <w:rsid w:val="003B68FE"/>
    <w:rsid w:val="003B73EE"/>
    <w:rsid w:val="003C0079"/>
    <w:rsid w:val="003C04D8"/>
    <w:rsid w:val="003C0F7A"/>
    <w:rsid w:val="003C1CE0"/>
    <w:rsid w:val="003C25DB"/>
    <w:rsid w:val="003C485B"/>
    <w:rsid w:val="003C5FDE"/>
    <w:rsid w:val="003C6347"/>
    <w:rsid w:val="003D02BC"/>
    <w:rsid w:val="003D07E9"/>
    <w:rsid w:val="003D1B32"/>
    <w:rsid w:val="003D410B"/>
    <w:rsid w:val="003D472F"/>
    <w:rsid w:val="003D5075"/>
    <w:rsid w:val="003D67D1"/>
    <w:rsid w:val="003E3059"/>
    <w:rsid w:val="003E32F1"/>
    <w:rsid w:val="003E3DC0"/>
    <w:rsid w:val="003E4D0C"/>
    <w:rsid w:val="003E5820"/>
    <w:rsid w:val="003E627E"/>
    <w:rsid w:val="003E71C2"/>
    <w:rsid w:val="003E7BA8"/>
    <w:rsid w:val="003F1845"/>
    <w:rsid w:val="003F33DE"/>
    <w:rsid w:val="003F4A8B"/>
    <w:rsid w:val="003F5FCA"/>
    <w:rsid w:val="003F7058"/>
    <w:rsid w:val="00400FC6"/>
    <w:rsid w:val="0040565E"/>
    <w:rsid w:val="00406361"/>
    <w:rsid w:val="00406CA5"/>
    <w:rsid w:val="004079A2"/>
    <w:rsid w:val="004107C0"/>
    <w:rsid w:val="00410B81"/>
    <w:rsid w:val="00411974"/>
    <w:rsid w:val="00413B96"/>
    <w:rsid w:val="0041590B"/>
    <w:rsid w:val="0041723B"/>
    <w:rsid w:val="00417CFE"/>
    <w:rsid w:val="0042082C"/>
    <w:rsid w:val="00420B68"/>
    <w:rsid w:val="004213F5"/>
    <w:rsid w:val="00422204"/>
    <w:rsid w:val="00422FFA"/>
    <w:rsid w:val="0042746C"/>
    <w:rsid w:val="00427D40"/>
    <w:rsid w:val="00430126"/>
    <w:rsid w:val="00431773"/>
    <w:rsid w:val="004325BE"/>
    <w:rsid w:val="004336F0"/>
    <w:rsid w:val="00433EA7"/>
    <w:rsid w:val="00437395"/>
    <w:rsid w:val="00440240"/>
    <w:rsid w:val="00443481"/>
    <w:rsid w:val="004437A4"/>
    <w:rsid w:val="00444BAF"/>
    <w:rsid w:val="004476E4"/>
    <w:rsid w:val="004514FA"/>
    <w:rsid w:val="00455544"/>
    <w:rsid w:val="00455C4C"/>
    <w:rsid w:val="00457B3E"/>
    <w:rsid w:val="00457CFE"/>
    <w:rsid w:val="00461818"/>
    <w:rsid w:val="00461B3A"/>
    <w:rsid w:val="00462823"/>
    <w:rsid w:val="00462F1D"/>
    <w:rsid w:val="004644ED"/>
    <w:rsid w:val="00464D7D"/>
    <w:rsid w:val="0046516C"/>
    <w:rsid w:val="00465948"/>
    <w:rsid w:val="0046763A"/>
    <w:rsid w:val="0047184D"/>
    <w:rsid w:val="004719F6"/>
    <w:rsid w:val="0047458D"/>
    <w:rsid w:val="00476088"/>
    <w:rsid w:val="00476E2A"/>
    <w:rsid w:val="00477AFF"/>
    <w:rsid w:val="00481619"/>
    <w:rsid w:val="0048650E"/>
    <w:rsid w:val="00487222"/>
    <w:rsid w:val="00487E0C"/>
    <w:rsid w:val="00490177"/>
    <w:rsid w:val="0049030A"/>
    <w:rsid w:val="00493BA8"/>
    <w:rsid w:val="00495D68"/>
    <w:rsid w:val="00496BFA"/>
    <w:rsid w:val="004A2295"/>
    <w:rsid w:val="004A4D41"/>
    <w:rsid w:val="004A5F35"/>
    <w:rsid w:val="004A71A9"/>
    <w:rsid w:val="004A76B2"/>
    <w:rsid w:val="004A7D95"/>
    <w:rsid w:val="004A7F0D"/>
    <w:rsid w:val="004B07C7"/>
    <w:rsid w:val="004B160F"/>
    <w:rsid w:val="004B3C25"/>
    <w:rsid w:val="004B3D95"/>
    <w:rsid w:val="004B443A"/>
    <w:rsid w:val="004B69B3"/>
    <w:rsid w:val="004B7043"/>
    <w:rsid w:val="004B7AC3"/>
    <w:rsid w:val="004C0BB7"/>
    <w:rsid w:val="004C115A"/>
    <w:rsid w:val="004C1507"/>
    <w:rsid w:val="004C1959"/>
    <w:rsid w:val="004C2484"/>
    <w:rsid w:val="004C3D34"/>
    <w:rsid w:val="004C41AB"/>
    <w:rsid w:val="004C49FE"/>
    <w:rsid w:val="004D1B4E"/>
    <w:rsid w:val="004D1DB8"/>
    <w:rsid w:val="004D437C"/>
    <w:rsid w:val="004D483A"/>
    <w:rsid w:val="004D5E6B"/>
    <w:rsid w:val="004E097D"/>
    <w:rsid w:val="004E0EF7"/>
    <w:rsid w:val="004E39D9"/>
    <w:rsid w:val="004E3A9E"/>
    <w:rsid w:val="004E460D"/>
    <w:rsid w:val="004E6ECD"/>
    <w:rsid w:val="004F2109"/>
    <w:rsid w:val="004F28D3"/>
    <w:rsid w:val="004F2D9F"/>
    <w:rsid w:val="004F367E"/>
    <w:rsid w:val="004F6BF8"/>
    <w:rsid w:val="00500860"/>
    <w:rsid w:val="00501528"/>
    <w:rsid w:val="00506C83"/>
    <w:rsid w:val="00506ED8"/>
    <w:rsid w:val="0050730E"/>
    <w:rsid w:val="00512363"/>
    <w:rsid w:val="00513CC5"/>
    <w:rsid w:val="005157B9"/>
    <w:rsid w:val="00516111"/>
    <w:rsid w:val="005174A0"/>
    <w:rsid w:val="00521CC7"/>
    <w:rsid w:val="00522A29"/>
    <w:rsid w:val="00523842"/>
    <w:rsid w:val="00523BE8"/>
    <w:rsid w:val="00523ED6"/>
    <w:rsid w:val="00524289"/>
    <w:rsid w:val="00524E00"/>
    <w:rsid w:val="0052611B"/>
    <w:rsid w:val="0052733C"/>
    <w:rsid w:val="005274B0"/>
    <w:rsid w:val="00533001"/>
    <w:rsid w:val="00533523"/>
    <w:rsid w:val="00535458"/>
    <w:rsid w:val="00535DEC"/>
    <w:rsid w:val="00537698"/>
    <w:rsid w:val="00540A02"/>
    <w:rsid w:val="00543564"/>
    <w:rsid w:val="00544287"/>
    <w:rsid w:val="00544B44"/>
    <w:rsid w:val="00545258"/>
    <w:rsid w:val="005456A7"/>
    <w:rsid w:val="00546954"/>
    <w:rsid w:val="00547CD6"/>
    <w:rsid w:val="00550D9C"/>
    <w:rsid w:val="00551436"/>
    <w:rsid w:val="00553B1F"/>
    <w:rsid w:val="0055433A"/>
    <w:rsid w:val="0055693D"/>
    <w:rsid w:val="00557CBE"/>
    <w:rsid w:val="0056248F"/>
    <w:rsid w:val="00562B20"/>
    <w:rsid w:val="00562C6D"/>
    <w:rsid w:val="00562D27"/>
    <w:rsid w:val="00562D58"/>
    <w:rsid w:val="005644D7"/>
    <w:rsid w:val="00566D06"/>
    <w:rsid w:val="00566E67"/>
    <w:rsid w:val="00571323"/>
    <w:rsid w:val="005728F9"/>
    <w:rsid w:val="00573099"/>
    <w:rsid w:val="005730D8"/>
    <w:rsid w:val="005736CF"/>
    <w:rsid w:val="00574B29"/>
    <w:rsid w:val="00577AA2"/>
    <w:rsid w:val="00581728"/>
    <w:rsid w:val="00582272"/>
    <w:rsid w:val="00583263"/>
    <w:rsid w:val="00584EA2"/>
    <w:rsid w:val="00586B04"/>
    <w:rsid w:val="00586FBB"/>
    <w:rsid w:val="0058722F"/>
    <w:rsid w:val="00590B0F"/>
    <w:rsid w:val="00592305"/>
    <w:rsid w:val="005A1208"/>
    <w:rsid w:val="005A17B7"/>
    <w:rsid w:val="005A1C5F"/>
    <w:rsid w:val="005A350D"/>
    <w:rsid w:val="005A4316"/>
    <w:rsid w:val="005A5AC6"/>
    <w:rsid w:val="005B171C"/>
    <w:rsid w:val="005B2710"/>
    <w:rsid w:val="005B2DA2"/>
    <w:rsid w:val="005B3125"/>
    <w:rsid w:val="005C1634"/>
    <w:rsid w:val="005C17E7"/>
    <w:rsid w:val="005C2142"/>
    <w:rsid w:val="005C2723"/>
    <w:rsid w:val="005C286F"/>
    <w:rsid w:val="005C2E1A"/>
    <w:rsid w:val="005C400D"/>
    <w:rsid w:val="005C5276"/>
    <w:rsid w:val="005C5F16"/>
    <w:rsid w:val="005C694E"/>
    <w:rsid w:val="005C7C90"/>
    <w:rsid w:val="005D221E"/>
    <w:rsid w:val="005D2F68"/>
    <w:rsid w:val="005D3558"/>
    <w:rsid w:val="005D6353"/>
    <w:rsid w:val="005D6543"/>
    <w:rsid w:val="005D67A0"/>
    <w:rsid w:val="005D6BD4"/>
    <w:rsid w:val="005D7EA3"/>
    <w:rsid w:val="005E008C"/>
    <w:rsid w:val="005E0105"/>
    <w:rsid w:val="005E107F"/>
    <w:rsid w:val="005E2B4D"/>
    <w:rsid w:val="005E2FF0"/>
    <w:rsid w:val="005E3971"/>
    <w:rsid w:val="005E5389"/>
    <w:rsid w:val="005F16F3"/>
    <w:rsid w:val="005F2AAD"/>
    <w:rsid w:val="005F5AD6"/>
    <w:rsid w:val="005F7460"/>
    <w:rsid w:val="006005AB"/>
    <w:rsid w:val="00600DD2"/>
    <w:rsid w:val="00606950"/>
    <w:rsid w:val="0060718D"/>
    <w:rsid w:val="00607EE1"/>
    <w:rsid w:val="006109B8"/>
    <w:rsid w:val="00611B83"/>
    <w:rsid w:val="00611FF3"/>
    <w:rsid w:val="00612240"/>
    <w:rsid w:val="00612401"/>
    <w:rsid w:val="00612E5A"/>
    <w:rsid w:val="0061457B"/>
    <w:rsid w:val="00616FC6"/>
    <w:rsid w:val="00617775"/>
    <w:rsid w:val="00620759"/>
    <w:rsid w:val="00620F21"/>
    <w:rsid w:val="00621BDA"/>
    <w:rsid w:val="006225FA"/>
    <w:rsid w:val="00623E08"/>
    <w:rsid w:val="00623EFC"/>
    <w:rsid w:val="0062452C"/>
    <w:rsid w:val="00624D9C"/>
    <w:rsid w:val="0062510E"/>
    <w:rsid w:val="00625A69"/>
    <w:rsid w:val="00626433"/>
    <w:rsid w:val="006278F6"/>
    <w:rsid w:val="00630599"/>
    <w:rsid w:val="00632112"/>
    <w:rsid w:val="006325C5"/>
    <w:rsid w:val="00632FDE"/>
    <w:rsid w:val="00633A4C"/>
    <w:rsid w:val="00633C49"/>
    <w:rsid w:val="006341CF"/>
    <w:rsid w:val="00635305"/>
    <w:rsid w:val="00641879"/>
    <w:rsid w:val="00641DA4"/>
    <w:rsid w:val="006420CC"/>
    <w:rsid w:val="006436B9"/>
    <w:rsid w:val="006466B2"/>
    <w:rsid w:val="00646C99"/>
    <w:rsid w:val="00647A0C"/>
    <w:rsid w:val="00647FB9"/>
    <w:rsid w:val="0065152D"/>
    <w:rsid w:val="00651FC1"/>
    <w:rsid w:val="0065256D"/>
    <w:rsid w:val="006534EA"/>
    <w:rsid w:val="00653A42"/>
    <w:rsid w:val="006567B1"/>
    <w:rsid w:val="006623DC"/>
    <w:rsid w:val="00662E9B"/>
    <w:rsid w:val="00663400"/>
    <w:rsid w:val="00666E08"/>
    <w:rsid w:val="00666F51"/>
    <w:rsid w:val="006676DC"/>
    <w:rsid w:val="006701A2"/>
    <w:rsid w:val="00671E5A"/>
    <w:rsid w:val="00672453"/>
    <w:rsid w:val="0067261A"/>
    <w:rsid w:val="006739A9"/>
    <w:rsid w:val="00674510"/>
    <w:rsid w:val="00675776"/>
    <w:rsid w:val="00675905"/>
    <w:rsid w:val="00676D73"/>
    <w:rsid w:val="00677962"/>
    <w:rsid w:val="00683B04"/>
    <w:rsid w:val="0068532E"/>
    <w:rsid w:val="00685A8A"/>
    <w:rsid w:val="00685B7C"/>
    <w:rsid w:val="006863A0"/>
    <w:rsid w:val="00687267"/>
    <w:rsid w:val="00687E85"/>
    <w:rsid w:val="00693450"/>
    <w:rsid w:val="006936A9"/>
    <w:rsid w:val="00694D81"/>
    <w:rsid w:val="00695979"/>
    <w:rsid w:val="00695FD0"/>
    <w:rsid w:val="006A4FA2"/>
    <w:rsid w:val="006A76C1"/>
    <w:rsid w:val="006B0525"/>
    <w:rsid w:val="006B1F43"/>
    <w:rsid w:val="006B2C53"/>
    <w:rsid w:val="006B2CC6"/>
    <w:rsid w:val="006B3B30"/>
    <w:rsid w:val="006B684D"/>
    <w:rsid w:val="006B7D32"/>
    <w:rsid w:val="006C10AC"/>
    <w:rsid w:val="006C1C7D"/>
    <w:rsid w:val="006C6CB7"/>
    <w:rsid w:val="006C7C2B"/>
    <w:rsid w:val="006D2C11"/>
    <w:rsid w:val="006D5E9F"/>
    <w:rsid w:val="006D6972"/>
    <w:rsid w:val="006D756A"/>
    <w:rsid w:val="006D7A7D"/>
    <w:rsid w:val="006E0FA5"/>
    <w:rsid w:val="006E18AE"/>
    <w:rsid w:val="006E298B"/>
    <w:rsid w:val="006E2B36"/>
    <w:rsid w:val="006E36C7"/>
    <w:rsid w:val="006E40D7"/>
    <w:rsid w:val="006E5113"/>
    <w:rsid w:val="006E6CBE"/>
    <w:rsid w:val="006F0523"/>
    <w:rsid w:val="006F34F5"/>
    <w:rsid w:val="006F4262"/>
    <w:rsid w:val="006F4AF0"/>
    <w:rsid w:val="006F5B7F"/>
    <w:rsid w:val="007009DC"/>
    <w:rsid w:val="0070118D"/>
    <w:rsid w:val="0070437D"/>
    <w:rsid w:val="00705CC3"/>
    <w:rsid w:val="00706DDA"/>
    <w:rsid w:val="007101B8"/>
    <w:rsid w:val="00710514"/>
    <w:rsid w:val="00710BEF"/>
    <w:rsid w:val="00712D1A"/>
    <w:rsid w:val="00714973"/>
    <w:rsid w:val="007149E4"/>
    <w:rsid w:val="00715D44"/>
    <w:rsid w:val="00715DCD"/>
    <w:rsid w:val="00716896"/>
    <w:rsid w:val="00717388"/>
    <w:rsid w:val="007173D7"/>
    <w:rsid w:val="00717CB4"/>
    <w:rsid w:val="0072069E"/>
    <w:rsid w:val="007212D8"/>
    <w:rsid w:val="00721DFF"/>
    <w:rsid w:val="007223B9"/>
    <w:rsid w:val="00723703"/>
    <w:rsid w:val="00725BC3"/>
    <w:rsid w:val="00726F1F"/>
    <w:rsid w:val="00727088"/>
    <w:rsid w:val="00733A4B"/>
    <w:rsid w:val="00733FC2"/>
    <w:rsid w:val="00735C4D"/>
    <w:rsid w:val="00736F84"/>
    <w:rsid w:val="00742654"/>
    <w:rsid w:val="00742C93"/>
    <w:rsid w:val="0074424D"/>
    <w:rsid w:val="007464CD"/>
    <w:rsid w:val="007552D6"/>
    <w:rsid w:val="00756917"/>
    <w:rsid w:val="00756958"/>
    <w:rsid w:val="007570C2"/>
    <w:rsid w:val="00757523"/>
    <w:rsid w:val="00757719"/>
    <w:rsid w:val="007625FF"/>
    <w:rsid w:val="00762DA7"/>
    <w:rsid w:val="00767313"/>
    <w:rsid w:val="00767935"/>
    <w:rsid w:val="00767F37"/>
    <w:rsid w:val="00770003"/>
    <w:rsid w:val="00770B0D"/>
    <w:rsid w:val="0077138B"/>
    <w:rsid w:val="0077164C"/>
    <w:rsid w:val="0077169A"/>
    <w:rsid w:val="00771F3E"/>
    <w:rsid w:val="007732AD"/>
    <w:rsid w:val="00773B82"/>
    <w:rsid w:val="007750B1"/>
    <w:rsid w:val="007753D4"/>
    <w:rsid w:val="007770F2"/>
    <w:rsid w:val="0077753D"/>
    <w:rsid w:val="00780BF0"/>
    <w:rsid w:val="007819B6"/>
    <w:rsid w:val="0078258F"/>
    <w:rsid w:val="007836FC"/>
    <w:rsid w:val="00791685"/>
    <w:rsid w:val="00791A06"/>
    <w:rsid w:val="0079292A"/>
    <w:rsid w:val="00792EDE"/>
    <w:rsid w:val="00793169"/>
    <w:rsid w:val="0079632E"/>
    <w:rsid w:val="0079710E"/>
    <w:rsid w:val="00797994"/>
    <w:rsid w:val="007A25F4"/>
    <w:rsid w:val="007A29F2"/>
    <w:rsid w:val="007A2C1B"/>
    <w:rsid w:val="007A36B4"/>
    <w:rsid w:val="007A421E"/>
    <w:rsid w:val="007A4A9B"/>
    <w:rsid w:val="007A54E2"/>
    <w:rsid w:val="007A578A"/>
    <w:rsid w:val="007A5DC2"/>
    <w:rsid w:val="007A69EB"/>
    <w:rsid w:val="007B0807"/>
    <w:rsid w:val="007B18A5"/>
    <w:rsid w:val="007B5E08"/>
    <w:rsid w:val="007C0E56"/>
    <w:rsid w:val="007C191C"/>
    <w:rsid w:val="007C27CD"/>
    <w:rsid w:val="007C2E3A"/>
    <w:rsid w:val="007C36E3"/>
    <w:rsid w:val="007C4608"/>
    <w:rsid w:val="007C75D2"/>
    <w:rsid w:val="007D04F3"/>
    <w:rsid w:val="007D2ABE"/>
    <w:rsid w:val="007D2E4D"/>
    <w:rsid w:val="007D3BE2"/>
    <w:rsid w:val="007D486D"/>
    <w:rsid w:val="007D5002"/>
    <w:rsid w:val="007D5607"/>
    <w:rsid w:val="007D6BD6"/>
    <w:rsid w:val="007E1F27"/>
    <w:rsid w:val="007E2181"/>
    <w:rsid w:val="007E22A1"/>
    <w:rsid w:val="007E22D9"/>
    <w:rsid w:val="007E37A1"/>
    <w:rsid w:val="007E549C"/>
    <w:rsid w:val="007E67A1"/>
    <w:rsid w:val="007E68E9"/>
    <w:rsid w:val="007F298C"/>
    <w:rsid w:val="007F3629"/>
    <w:rsid w:val="007F6E98"/>
    <w:rsid w:val="007F7F01"/>
    <w:rsid w:val="008002BE"/>
    <w:rsid w:val="0080241D"/>
    <w:rsid w:val="008058EC"/>
    <w:rsid w:val="00810365"/>
    <w:rsid w:val="00810F4C"/>
    <w:rsid w:val="00812D8D"/>
    <w:rsid w:val="00814AFE"/>
    <w:rsid w:val="0081612B"/>
    <w:rsid w:val="00816481"/>
    <w:rsid w:val="0082015E"/>
    <w:rsid w:val="0082080F"/>
    <w:rsid w:val="00821620"/>
    <w:rsid w:val="00822600"/>
    <w:rsid w:val="00823401"/>
    <w:rsid w:val="00824045"/>
    <w:rsid w:val="008243A4"/>
    <w:rsid w:val="0082507C"/>
    <w:rsid w:val="00825C5A"/>
    <w:rsid w:val="00826449"/>
    <w:rsid w:val="00827A1F"/>
    <w:rsid w:val="008304AC"/>
    <w:rsid w:val="0083173E"/>
    <w:rsid w:val="00831C54"/>
    <w:rsid w:val="00832E4E"/>
    <w:rsid w:val="008334C3"/>
    <w:rsid w:val="00834A78"/>
    <w:rsid w:val="00835590"/>
    <w:rsid w:val="00836B02"/>
    <w:rsid w:val="00837746"/>
    <w:rsid w:val="00837ED2"/>
    <w:rsid w:val="0084029D"/>
    <w:rsid w:val="008418D1"/>
    <w:rsid w:val="00841EFC"/>
    <w:rsid w:val="00843AC8"/>
    <w:rsid w:val="0084511E"/>
    <w:rsid w:val="00847F05"/>
    <w:rsid w:val="00847F75"/>
    <w:rsid w:val="008513E0"/>
    <w:rsid w:val="008518A6"/>
    <w:rsid w:val="00851F92"/>
    <w:rsid w:val="0085298F"/>
    <w:rsid w:val="00856B80"/>
    <w:rsid w:val="0086302C"/>
    <w:rsid w:val="008643CB"/>
    <w:rsid w:val="00864D9F"/>
    <w:rsid w:val="00865F77"/>
    <w:rsid w:val="0086637F"/>
    <w:rsid w:val="008770E0"/>
    <w:rsid w:val="008820BF"/>
    <w:rsid w:val="0088466F"/>
    <w:rsid w:val="008851B3"/>
    <w:rsid w:val="00885BAB"/>
    <w:rsid w:val="008921A9"/>
    <w:rsid w:val="00892DD4"/>
    <w:rsid w:val="008931C3"/>
    <w:rsid w:val="00893EB8"/>
    <w:rsid w:val="0089456E"/>
    <w:rsid w:val="008946D0"/>
    <w:rsid w:val="00894768"/>
    <w:rsid w:val="008A150D"/>
    <w:rsid w:val="008A252E"/>
    <w:rsid w:val="008A2728"/>
    <w:rsid w:val="008A3A7B"/>
    <w:rsid w:val="008A7401"/>
    <w:rsid w:val="008A7413"/>
    <w:rsid w:val="008A75ED"/>
    <w:rsid w:val="008B0ED6"/>
    <w:rsid w:val="008B1FA2"/>
    <w:rsid w:val="008B4323"/>
    <w:rsid w:val="008B56B5"/>
    <w:rsid w:val="008B788E"/>
    <w:rsid w:val="008C29B2"/>
    <w:rsid w:val="008C32E3"/>
    <w:rsid w:val="008C3EE2"/>
    <w:rsid w:val="008C41CC"/>
    <w:rsid w:val="008C4CC5"/>
    <w:rsid w:val="008C5A08"/>
    <w:rsid w:val="008C5DC8"/>
    <w:rsid w:val="008C73BA"/>
    <w:rsid w:val="008C7A68"/>
    <w:rsid w:val="008C7C64"/>
    <w:rsid w:val="008D05FA"/>
    <w:rsid w:val="008D0E79"/>
    <w:rsid w:val="008D39F2"/>
    <w:rsid w:val="008D3D56"/>
    <w:rsid w:val="008D42E5"/>
    <w:rsid w:val="008D4437"/>
    <w:rsid w:val="008D5F91"/>
    <w:rsid w:val="008D673B"/>
    <w:rsid w:val="008D6E4A"/>
    <w:rsid w:val="008E024C"/>
    <w:rsid w:val="008E0480"/>
    <w:rsid w:val="008E33F7"/>
    <w:rsid w:val="008E5649"/>
    <w:rsid w:val="008E6396"/>
    <w:rsid w:val="008F144F"/>
    <w:rsid w:val="008F2080"/>
    <w:rsid w:val="008F43AC"/>
    <w:rsid w:val="008F64CA"/>
    <w:rsid w:val="008F6B4F"/>
    <w:rsid w:val="008F7CE2"/>
    <w:rsid w:val="009003FF"/>
    <w:rsid w:val="009006F6"/>
    <w:rsid w:val="00901187"/>
    <w:rsid w:val="0090305F"/>
    <w:rsid w:val="009031B6"/>
    <w:rsid w:val="00904AD4"/>
    <w:rsid w:val="00907745"/>
    <w:rsid w:val="00910717"/>
    <w:rsid w:val="00911E4F"/>
    <w:rsid w:val="0091231F"/>
    <w:rsid w:val="00912ED9"/>
    <w:rsid w:val="009134BA"/>
    <w:rsid w:val="00916034"/>
    <w:rsid w:val="00916E1B"/>
    <w:rsid w:val="009170ED"/>
    <w:rsid w:val="00920D70"/>
    <w:rsid w:val="009212A9"/>
    <w:rsid w:val="00922CC6"/>
    <w:rsid w:val="00924353"/>
    <w:rsid w:val="0092481B"/>
    <w:rsid w:val="00924CC6"/>
    <w:rsid w:val="009301D1"/>
    <w:rsid w:val="0093041F"/>
    <w:rsid w:val="0093352F"/>
    <w:rsid w:val="0093410C"/>
    <w:rsid w:val="009342A3"/>
    <w:rsid w:val="0093482E"/>
    <w:rsid w:val="00934883"/>
    <w:rsid w:val="00934A1E"/>
    <w:rsid w:val="0093505F"/>
    <w:rsid w:val="00935A87"/>
    <w:rsid w:val="00935E45"/>
    <w:rsid w:val="0093698B"/>
    <w:rsid w:val="00936D6F"/>
    <w:rsid w:val="009376C8"/>
    <w:rsid w:val="00940693"/>
    <w:rsid w:val="00940D9A"/>
    <w:rsid w:val="00942511"/>
    <w:rsid w:val="00942600"/>
    <w:rsid w:val="00944D1D"/>
    <w:rsid w:val="00947593"/>
    <w:rsid w:val="00947C93"/>
    <w:rsid w:val="009505E1"/>
    <w:rsid w:val="00953619"/>
    <w:rsid w:val="00960B52"/>
    <w:rsid w:val="00961ACC"/>
    <w:rsid w:val="00962687"/>
    <w:rsid w:val="00963528"/>
    <w:rsid w:val="00963F03"/>
    <w:rsid w:val="0096445A"/>
    <w:rsid w:val="00964CD0"/>
    <w:rsid w:val="00967855"/>
    <w:rsid w:val="00970742"/>
    <w:rsid w:val="00971A91"/>
    <w:rsid w:val="00971E2D"/>
    <w:rsid w:val="0097237B"/>
    <w:rsid w:val="00974020"/>
    <w:rsid w:val="00975402"/>
    <w:rsid w:val="00976300"/>
    <w:rsid w:val="00977D31"/>
    <w:rsid w:val="009809A3"/>
    <w:rsid w:val="00982343"/>
    <w:rsid w:val="009825ED"/>
    <w:rsid w:val="0098316A"/>
    <w:rsid w:val="009833D1"/>
    <w:rsid w:val="0098382C"/>
    <w:rsid w:val="00985487"/>
    <w:rsid w:val="009904EC"/>
    <w:rsid w:val="00991E7C"/>
    <w:rsid w:val="00992C38"/>
    <w:rsid w:val="009931CC"/>
    <w:rsid w:val="009943C5"/>
    <w:rsid w:val="00997576"/>
    <w:rsid w:val="00997620"/>
    <w:rsid w:val="009A043F"/>
    <w:rsid w:val="009A0886"/>
    <w:rsid w:val="009A2AC0"/>
    <w:rsid w:val="009A359B"/>
    <w:rsid w:val="009A4900"/>
    <w:rsid w:val="009B0D1F"/>
    <w:rsid w:val="009B1407"/>
    <w:rsid w:val="009B293B"/>
    <w:rsid w:val="009B3D79"/>
    <w:rsid w:val="009B5CFA"/>
    <w:rsid w:val="009B5E2A"/>
    <w:rsid w:val="009C2316"/>
    <w:rsid w:val="009C2CD2"/>
    <w:rsid w:val="009C44F3"/>
    <w:rsid w:val="009C4DF7"/>
    <w:rsid w:val="009C6EEA"/>
    <w:rsid w:val="009D0060"/>
    <w:rsid w:val="009D1BF7"/>
    <w:rsid w:val="009D2102"/>
    <w:rsid w:val="009D341E"/>
    <w:rsid w:val="009D507B"/>
    <w:rsid w:val="009E0296"/>
    <w:rsid w:val="009E42D6"/>
    <w:rsid w:val="009E4696"/>
    <w:rsid w:val="009E5324"/>
    <w:rsid w:val="009E5F14"/>
    <w:rsid w:val="009E6B28"/>
    <w:rsid w:val="009F2D32"/>
    <w:rsid w:val="009F758F"/>
    <w:rsid w:val="00A0052B"/>
    <w:rsid w:val="00A012B9"/>
    <w:rsid w:val="00A01AD2"/>
    <w:rsid w:val="00A067CA"/>
    <w:rsid w:val="00A110C4"/>
    <w:rsid w:val="00A12017"/>
    <w:rsid w:val="00A13B1F"/>
    <w:rsid w:val="00A14026"/>
    <w:rsid w:val="00A201E5"/>
    <w:rsid w:val="00A23F40"/>
    <w:rsid w:val="00A248E0"/>
    <w:rsid w:val="00A25579"/>
    <w:rsid w:val="00A2588D"/>
    <w:rsid w:val="00A26A3E"/>
    <w:rsid w:val="00A31315"/>
    <w:rsid w:val="00A31416"/>
    <w:rsid w:val="00A34AB6"/>
    <w:rsid w:val="00A3681E"/>
    <w:rsid w:val="00A40084"/>
    <w:rsid w:val="00A40C1E"/>
    <w:rsid w:val="00A40F40"/>
    <w:rsid w:val="00A415CC"/>
    <w:rsid w:val="00A424B6"/>
    <w:rsid w:val="00A425E7"/>
    <w:rsid w:val="00A43004"/>
    <w:rsid w:val="00A434A3"/>
    <w:rsid w:val="00A4395F"/>
    <w:rsid w:val="00A43C1A"/>
    <w:rsid w:val="00A441FE"/>
    <w:rsid w:val="00A50568"/>
    <w:rsid w:val="00A5084A"/>
    <w:rsid w:val="00A52606"/>
    <w:rsid w:val="00A5264B"/>
    <w:rsid w:val="00A533E1"/>
    <w:rsid w:val="00A533E2"/>
    <w:rsid w:val="00A549E0"/>
    <w:rsid w:val="00A55D5E"/>
    <w:rsid w:val="00A56016"/>
    <w:rsid w:val="00A56037"/>
    <w:rsid w:val="00A56FBE"/>
    <w:rsid w:val="00A5764A"/>
    <w:rsid w:val="00A5778A"/>
    <w:rsid w:val="00A57BFE"/>
    <w:rsid w:val="00A60285"/>
    <w:rsid w:val="00A61687"/>
    <w:rsid w:val="00A620BB"/>
    <w:rsid w:val="00A6376F"/>
    <w:rsid w:val="00A63B58"/>
    <w:rsid w:val="00A63B5C"/>
    <w:rsid w:val="00A65766"/>
    <w:rsid w:val="00A657F1"/>
    <w:rsid w:val="00A67594"/>
    <w:rsid w:val="00A739EA"/>
    <w:rsid w:val="00A744FD"/>
    <w:rsid w:val="00A74836"/>
    <w:rsid w:val="00A74AF2"/>
    <w:rsid w:val="00A753BF"/>
    <w:rsid w:val="00A75609"/>
    <w:rsid w:val="00A765F6"/>
    <w:rsid w:val="00A76855"/>
    <w:rsid w:val="00A76C00"/>
    <w:rsid w:val="00A77B66"/>
    <w:rsid w:val="00A77F0B"/>
    <w:rsid w:val="00A814A6"/>
    <w:rsid w:val="00A814D2"/>
    <w:rsid w:val="00A8308C"/>
    <w:rsid w:val="00A8480B"/>
    <w:rsid w:val="00A87EED"/>
    <w:rsid w:val="00A9482C"/>
    <w:rsid w:val="00A954AD"/>
    <w:rsid w:val="00A957C3"/>
    <w:rsid w:val="00A96460"/>
    <w:rsid w:val="00A9695E"/>
    <w:rsid w:val="00AA01D2"/>
    <w:rsid w:val="00AA15F6"/>
    <w:rsid w:val="00AA400E"/>
    <w:rsid w:val="00AA61B3"/>
    <w:rsid w:val="00AA6898"/>
    <w:rsid w:val="00AB1515"/>
    <w:rsid w:val="00AB4135"/>
    <w:rsid w:val="00AB618C"/>
    <w:rsid w:val="00AB7A17"/>
    <w:rsid w:val="00AC0098"/>
    <w:rsid w:val="00AC01C0"/>
    <w:rsid w:val="00AC1B89"/>
    <w:rsid w:val="00AC2DC7"/>
    <w:rsid w:val="00AC2F1A"/>
    <w:rsid w:val="00AC4756"/>
    <w:rsid w:val="00AC5306"/>
    <w:rsid w:val="00AD178D"/>
    <w:rsid w:val="00AD3AF0"/>
    <w:rsid w:val="00AD3C3A"/>
    <w:rsid w:val="00AD3D8A"/>
    <w:rsid w:val="00AD478A"/>
    <w:rsid w:val="00AD5406"/>
    <w:rsid w:val="00AD553A"/>
    <w:rsid w:val="00AD5A1E"/>
    <w:rsid w:val="00AD7C66"/>
    <w:rsid w:val="00AD7F2D"/>
    <w:rsid w:val="00AE3AC3"/>
    <w:rsid w:val="00AE3AF3"/>
    <w:rsid w:val="00AE3BE7"/>
    <w:rsid w:val="00AE48A1"/>
    <w:rsid w:val="00AE4D0A"/>
    <w:rsid w:val="00AE7E79"/>
    <w:rsid w:val="00AF0089"/>
    <w:rsid w:val="00AF05F2"/>
    <w:rsid w:val="00AF0965"/>
    <w:rsid w:val="00AF0D76"/>
    <w:rsid w:val="00AF2953"/>
    <w:rsid w:val="00AF2D88"/>
    <w:rsid w:val="00AF2E0D"/>
    <w:rsid w:val="00AF2F11"/>
    <w:rsid w:val="00AF472F"/>
    <w:rsid w:val="00AF5A82"/>
    <w:rsid w:val="00AF61E6"/>
    <w:rsid w:val="00AF6DDC"/>
    <w:rsid w:val="00B001E1"/>
    <w:rsid w:val="00B0079B"/>
    <w:rsid w:val="00B015A1"/>
    <w:rsid w:val="00B022C7"/>
    <w:rsid w:val="00B0268A"/>
    <w:rsid w:val="00B0372F"/>
    <w:rsid w:val="00B04B4B"/>
    <w:rsid w:val="00B04F6F"/>
    <w:rsid w:val="00B057C0"/>
    <w:rsid w:val="00B073A9"/>
    <w:rsid w:val="00B12332"/>
    <w:rsid w:val="00B12E25"/>
    <w:rsid w:val="00B146E3"/>
    <w:rsid w:val="00B1494E"/>
    <w:rsid w:val="00B16CAD"/>
    <w:rsid w:val="00B16DDE"/>
    <w:rsid w:val="00B17AB0"/>
    <w:rsid w:val="00B22562"/>
    <w:rsid w:val="00B228DE"/>
    <w:rsid w:val="00B22C80"/>
    <w:rsid w:val="00B2334C"/>
    <w:rsid w:val="00B248A2"/>
    <w:rsid w:val="00B24ACE"/>
    <w:rsid w:val="00B2591E"/>
    <w:rsid w:val="00B30A8F"/>
    <w:rsid w:val="00B30F1A"/>
    <w:rsid w:val="00B32809"/>
    <w:rsid w:val="00B32F98"/>
    <w:rsid w:val="00B33382"/>
    <w:rsid w:val="00B335B5"/>
    <w:rsid w:val="00B358A6"/>
    <w:rsid w:val="00B35D8A"/>
    <w:rsid w:val="00B36276"/>
    <w:rsid w:val="00B3658C"/>
    <w:rsid w:val="00B422B3"/>
    <w:rsid w:val="00B43314"/>
    <w:rsid w:val="00B436DC"/>
    <w:rsid w:val="00B4437E"/>
    <w:rsid w:val="00B455C6"/>
    <w:rsid w:val="00B46697"/>
    <w:rsid w:val="00B50D54"/>
    <w:rsid w:val="00B5131C"/>
    <w:rsid w:val="00B51D52"/>
    <w:rsid w:val="00B524EB"/>
    <w:rsid w:val="00B52BE8"/>
    <w:rsid w:val="00B52CB9"/>
    <w:rsid w:val="00B536B4"/>
    <w:rsid w:val="00B54A06"/>
    <w:rsid w:val="00B5526C"/>
    <w:rsid w:val="00B56D85"/>
    <w:rsid w:val="00B57F2D"/>
    <w:rsid w:val="00B61BE9"/>
    <w:rsid w:val="00B62F10"/>
    <w:rsid w:val="00B647D4"/>
    <w:rsid w:val="00B662CC"/>
    <w:rsid w:val="00B66751"/>
    <w:rsid w:val="00B75BEB"/>
    <w:rsid w:val="00B776F8"/>
    <w:rsid w:val="00B81784"/>
    <w:rsid w:val="00B819AA"/>
    <w:rsid w:val="00B835A5"/>
    <w:rsid w:val="00B8466C"/>
    <w:rsid w:val="00B87599"/>
    <w:rsid w:val="00B90493"/>
    <w:rsid w:val="00B904C6"/>
    <w:rsid w:val="00B9094A"/>
    <w:rsid w:val="00B91505"/>
    <w:rsid w:val="00B9451F"/>
    <w:rsid w:val="00B94819"/>
    <w:rsid w:val="00B95C24"/>
    <w:rsid w:val="00B96141"/>
    <w:rsid w:val="00B962E7"/>
    <w:rsid w:val="00B96EB8"/>
    <w:rsid w:val="00B970E0"/>
    <w:rsid w:val="00BA38E4"/>
    <w:rsid w:val="00BA3B93"/>
    <w:rsid w:val="00BA48D8"/>
    <w:rsid w:val="00BA6A8F"/>
    <w:rsid w:val="00BA6F84"/>
    <w:rsid w:val="00BB1713"/>
    <w:rsid w:val="00BB1A62"/>
    <w:rsid w:val="00BB1BC2"/>
    <w:rsid w:val="00BB244D"/>
    <w:rsid w:val="00BB2505"/>
    <w:rsid w:val="00BB2EC7"/>
    <w:rsid w:val="00BB38D6"/>
    <w:rsid w:val="00BB3A40"/>
    <w:rsid w:val="00BB405B"/>
    <w:rsid w:val="00BB45FD"/>
    <w:rsid w:val="00BB61C2"/>
    <w:rsid w:val="00BC19C9"/>
    <w:rsid w:val="00BC22D4"/>
    <w:rsid w:val="00BC2C6E"/>
    <w:rsid w:val="00BC344A"/>
    <w:rsid w:val="00BC4889"/>
    <w:rsid w:val="00BC5701"/>
    <w:rsid w:val="00BC7319"/>
    <w:rsid w:val="00BD192C"/>
    <w:rsid w:val="00BD1BB2"/>
    <w:rsid w:val="00BD4773"/>
    <w:rsid w:val="00BD5D11"/>
    <w:rsid w:val="00BD5D92"/>
    <w:rsid w:val="00BD6FE7"/>
    <w:rsid w:val="00BD70BD"/>
    <w:rsid w:val="00BE3F41"/>
    <w:rsid w:val="00BE4195"/>
    <w:rsid w:val="00BE4B15"/>
    <w:rsid w:val="00BE68A1"/>
    <w:rsid w:val="00BE72FD"/>
    <w:rsid w:val="00BE76FB"/>
    <w:rsid w:val="00BF0543"/>
    <w:rsid w:val="00BF0974"/>
    <w:rsid w:val="00BF0F09"/>
    <w:rsid w:val="00BF3E34"/>
    <w:rsid w:val="00BF620E"/>
    <w:rsid w:val="00BF6DFB"/>
    <w:rsid w:val="00C013FA"/>
    <w:rsid w:val="00C015EE"/>
    <w:rsid w:val="00C023FC"/>
    <w:rsid w:val="00C05134"/>
    <w:rsid w:val="00C06EEA"/>
    <w:rsid w:val="00C073BE"/>
    <w:rsid w:val="00C10275"/>
    <w:rsid w:val="00C10802"/>
    <w:rsid w:val="00C110EC"/>
    <w:rsid w:val="00C116AB"/>
    <w:rsid w:val="00C12B3A"/>
    <w:rsid w:val="00C13603"/>
    <w:rsid w:val="00C1404D"/>
    <w:rsid w:val="00C14163"/>
    <w:rsid w:val="00C14FE7"/>
    <w:rsid w:val="00C15E84"/>
    <w:rsid w:val="00C16ED6"/>
    <w:rsid w:val="00C17B53"/>
    <w:rsid w:val="00C22500"/>
    <w:rsid w:val="00C22F84"/>
    <w:rsid w:val="00C242E8"/>
    <w:rsid w:val="00C24BC6"/>
    <w:rsid w:val="00C2616B"/>
    <w:rsid w:val="00C2680E"/>
    <w:rsid w:val="00C2794A"/>
    <w:rsid w:val="00C3117D"/>
    <w:rsid w:val="00C32035"/>
    <w:rsid w:val="00C3351B"/>
    <w:rsid w:val="00C3393C"/>
    <w:rsid w:val="00C33F77"/>
    <w:rsid w:val="00C3402D"/>
    <w:rsid w:val="00C362B7"/>
    <w:rsid w:val="00C36F34"/>
    <w:rsid w:val="00C4046E"/>
    <w:rsid w:val="00C404F2"/>
    <w:rsid w:val="00C40535"/>
    <w:rsid w:val="00C477E5"/>
    <w:rsid w:val="00C47C07"/>
    <w:rsid w:val="00C52155"/>
    <w:rsid w:val="00C540FC"/>
    <w:rsid w:val="00C572AF"/>
    <w:rsid w:val="00C60048"/>
    <w:rsid w:val="00C60CEF"/>
    <w:rsid w:val="00C613BD"/>
    <w:rsid w:val="00C61B8F"/>
    <w:rsid w:val="00C629CC"/>
    <w:rsid w:val="00C62C32"/>
    <w:rsid w:val="00C663D4"/>
    <w:rsid w:val="00C67776"/>
    <w:rsid w:val="00C71919"/>
    <w:rsid w:val="00C72739"/>
    <w:rsid w:val="00C72C83"/>
    <w:rsid w:val="00C73B3A"/>
    <w:rsid w:val="00C74832"/>
    <w:rsid w:val="00C752DD"/>
    <w:rsid w:val="00C760A7"/>
    <w:rsid w:val="00C76BD2"/>
    <w:rsid w:val="00C76CCE"/>
    <w:rsid w:val="00C76E00"/>
    <w:rsid w:val="00C82612"/>
    <w:rsid w:val="00C82D55"/>
    <w:rsid w:val="00C838B3"/>
    <w:rsid w:val="00C8481C"/>
    <w:rsid w:val="00C8533E"/>
    <w:rsid w:val="00C85FFA"/>
    <w:rsid w:val="00C86285"/>
    <w:rsid w:val="00C90016"/>
    <w:rsid w:val="00C91126"/>
    <w:rsid w:val="00CA0B59"/>
    <w:rsid w:val="00CA0EC9"/>
    <w:rsid w:val="00CA131B"/>
    <w:rsid w:val="00CA1C98"/>
    <w:rsid w:val="00CA2987"/>
    <w:rsid w:val="00CA2B63"/>
    <w:rsid w:val="00CA3CB0"/>
    <w:rsid w:val="00CA4F96"/>
    <w:rsid w:val="00CA6F5F"/>
    <w:rsid w:val="00CA7F6F"/>
    <w:rsid w:val="00CB0692"/>
    <w:rsid w:val="00CB0AB9"/>
    <w:rsid w:val="00CB1669"/>
    <w:rsid w:val="00CB33B6"/>
    <w:rsid w:val="00CB3F23"/>
    <w:rsid w:val="00CB4A00"/>
    <w:rsid w:val="00CB5323"/>
    <w:rsid w:val="00CB6976"/>
    <w:rsid w:val="00CB7824"/>
    <w:rsid w:val="00CC0994"/>
    <w:rsid w:val="00CC2A39"/>
    <w:rsid w:val="00CC3621"/>
    <w:rsid w:val="00CC37AF"/>
    <w:rsid w:val="00CC3FE7"/>
    <w:rsid w:val="00CC4D90"/>
    <w:rsid w:val="00CC6DA2"/>
    <w:rsid w:val="00CD0D72"/>
    <w:rsid w:val="00CD3EFC"/>
    <w:rsid w:val="00CD6614"/>
    <w:rsid w:val="00CD7C08"/>
    <w:rsid w:val="00CE2797"/>
    <w:rsid w:val="00CE3621"/>
    <w:rsid w:val="00CE37EC"/>
    <w:rsid w:val="00CE3A8C"/>
    <w:rsid w:val="00CF218B"/>
    <w:rsid w:val="00CF2CD0"/>
    <w:rsid w:val="00CF3098"/>
    <w:rsid w:val="00CF3898"/>
    <w:rsid w:val="00CF4185"/>
    <w:rsid w:val="00CF5CC8"/>
    <w:rsid w:val="00CF5FD6"/>
    <w:rsid w:val="00D00683"/>
    <w:rsid w:val="00D008D2"/>
    <w:rsid w:val="00D008DA"/>
    <w:rsid w:val="00D0095F"/>
    <w:rsid w:val="00D01DF0"/>
    <w:rsid w:val="00D03E93"/>
    <w:rsid w:val="00D052BE"/>
    <w:rsid w:val="00D05531"/>
    <w:rsid w:val="00D065D5"/>
    <w:rsid w:val="00D06ED0"/>
    <w:rsid w:val="00D07094"/>
    <w:rsid w:val="00D103A9"/>
    <w:rsid w:val="00D14341"/>
    <w:rsid w:val="00D17387"/>
    <w:rsid w:val="00D178C3"/>
    <w:rsid w:val="00D17D90"/>
    <w:rsid w:val="00D17F4C"/>
    <w:rsid w:val="00D2253B"/>
    <w:rsid w:val="00D25D2E"/>
    <w:rsid w:val="00D306F0"/>
    <w:rsid w:val="00D31C82"/>
    <w:rsid w:val="00D3223D"/>
    <w:rsid w:val="00D32FAB"/>
    <w:rsid w:val="00D33FB2"/>
    <w:rsid w:val="00D34FAE"/>
    <w:rsid w:val="00D3556D"/>
    <w:rsid w:val="00D36F17"/>
    <w:rsid w:val="00D40AB6"/>
    <w:rsid w:val="00D42AE8"/>
    <w:rsid w:val="00D46703"/>
    <w:rsid w:val="00D474B0"/>
    <w:rsid w:val="00D474EC"/>
    <w:rsid w:val="00D502F1"/>
    <w:rsid w:val="00D505B9"/>
    <w:rsid w:val="00D53216"/>
    <w:rsid w:val="00D5348E"/>
    <w:rsid w:val="00D53520"/>
    <w:rsid w:val="00D53D3E"/>
    <w:rsid w:val="00D5504E"/>
    <w:rsid w:val="00D559CB"/>
    <w:rsid w:val="00D63D62"/>
    <w:rsid w:val="00D65F28"/>
    <w:rsid w:val="00D66264"/>
    <w:rsid w:val="00D66B8D"/>
    <w:rsid w:val="00D71C60"/>
    <w:rsid w:val="00D720E7"/>
    <w:rsid w:val="00D72A52"/>
    <w:rsid w:val="00D73FE5"/>
    <w:rsid w:val="00D741E1"/>
    <w:rsid w:val="00D76678"/>
    <w:rsid w:val="00D768B9"/>
    <w:rsid w:val="00D808D4"/>
    <w:rsid w:val="00D82340"/>
    <w:rsid w:val="00D84F78"/>
    <w:rsid w:val="00D85092"/>
    <w:rsid w:val="00D86863"/>
    <w:rsid w:val="00D87210"/>
    <w:rsid w:val="00D87A2D"/>
    <w:rsid w:val="00D902C8"/>
    <w:rsid w:val="00D93D84"/>
    <w:rsid w:val="00D950ED"/>
    <w:rsid w:val="00D956B2"/>
    <w:rsid w:val="00DA1B67"/>
    <w:rsid w:val="00DA1EB5"/>
    <w:rsid w:val="00DA45FD"/>
    <w:rsid w:val="00DA60A0"/>
    <w:rsid w:val="00DA6C72"/>
    <w:rsid w:val="00DA7117"/>
    <w:rsid w:val="00DA7378"/>
    <w:rsid w:val="00DB08C9"/>
    <w:rsid w:val="00DB1A84"/>
    <w:rsid w:val="00DB2F93"/>
    <w:rsid w:val="00DB44BC"/>
    <w:rsid w:val="00DB515D"/>
    <w:rsid w:val="00DC27D8"/>
    <w:rsid w:val="00DC2E75"/>
    <w:rsid w:val="00DC3670"/>
    <w:rsid w:val="00DC3B49"/>
    <w:rsid w:val="00DC44EA"/>
    <w:rsid w:val="00DC5232"/>
    <w:rsid w:val="00DC6175"/>
    <w:rsid w:val="00DC70F2"/>
    <w:rsid w:val="00DC73D0"/>
    <w:rsid w:val="00DD0A83"/>
    <w:rsid w:val="00DD1738"/>
    <w:rsid w:val="00DD2353"/>
    <w:rsid w:val="00DD2AE3"/>
    <w:rsid w:val="00DD36DD"/>
    <w:rsid w:val="00DD38A5"/>
    <w:rsid w:val="00DD42B7"/>
    <w:rsid w:val="00DD4D77"/>
    <w:rsid w:val="00DD5EF1"/>
    <w:rsid w:val="00DD6651"/>
    <w:rsid w:val="00DD6867"/>
    <w:rsid w:val="00DD705F"/>
    <w:rsid w:val="00DE0B3F"/>
    <w:rsid w:val="00DE1C93"/>
    <w:rsid w:val="00DE3AB4"/>
    <w:rsid w:val="00DE594E"/>
    <w:rsid w:val="00DE5D85"/>
    <w:rsid w:val="00DE6CC4"/>
    <w:rsid w:val="00DE7C49"/>
    <w:rsid w:val="00DF17EC"/>
    <w:rsid w:val="00DF1944"/>
    <w:rsid w:val="00DF3CFD"/>
    <w:rsid w:val="00DF4161"/>
    <w:rsid w:val="00DF62C5"/>
    <w:rsid w:val="00DF6F90"/>
    <w:rsid w:val="00E01F72"/>
    <w:rsid w:val="00E03298"/>
    <w:rsid w:val="00E03CBE"/>
    <w:rsid w:val="00E05010"/>
    <w:rsid w:val="00E06B58"/>
    <w:rsid w:val="00E0758B"/>
    <w:rsid w:val="00E07EE6"/>
    <w:rsid w:val="00E118F5"/>
    <w:rsid w:val="00E13077"/>
    <w:rsid w:val="00E16C22"/>
    <w:rsid w:val="00E20170"/>
    <w:rsid w:val="00E20AB2"/>
    <w:rsid w:val="00E21EFD"/>
    <w:rsid w:val="00E26F59"/>
    <w:rsid w:val="00E32E11"/>
    <w:rsid w:val="00E34906"/>
    <w:rsid w:val="00E353B7"/>
    <w:rsid w:val="00E35D9A"/>
    <w:rsid w:val="00E36B5B"/>
    <w:rsid w:val="00E3781F"/>
    <w:rsid w:val="00E401DC"/>
    <w:rsid w:val="00E40D19"/>
    <w:rsid w:val="00E40ED3"/>
    <w:rsid w:val="00E435DA"/>
    <w:rsid w:val="00E448E0"/>
    <w:rsid w:val="00E45754"/>
    <w:rsid w:val="00E4582D"/>
    <w:rsid w:val="00E5372C"/>
    <w:rsid w:val="00E53CE4"/>
    <w:rsid w:val="00E542EE"/>
    <w:rsid w:val="00E55917"/>
    <w:rsid w:val="00E565B5"/>
    <w:rsid w:val="00E565CF"/>
    <w:rsid w:val="00E60272"/>
    <w:rsid w:val="00E60624"/>
    <w:rsid w:val="00E61F2C"/>
    <w:rsid w:val="00E64223"/>
    <w:rsid w:val="00E65E66"/>
    <w:rsid w:val="00E675FC"/>
    <w:rsid w:val="00E745A7"/>
    <w:rsid w:val="00E74E44"/>
    <w:rsid w:val="00E75CE2"/>
    <w:rsid w:val="00E77342"/>
    <w:rsid w:val="00E776EF"/>
    <w:rsid w:val="00E81226"/>
    <w:rsid w:val="00E81B8F"/>
    <w:rsid w:val="00E85CCD"/>
    <w:rsid w:val="00E87B49"/>
    <w:rsid w:val="00E92F03"/>
    <w:rsid w:val="00E94559"/>
    <w:rsid w:val="00E96B7A"/>
    <w:rsid w:val="00E97253"/>
    <w:rsid w:val="00E974AB"/>
    <w:rsid w:val="00EA01A1"/>
    <w:rsid w:val="00EA043E"/>
    <w:rsid w:val="00EA2521"/>
    <w:rsid w:val="00EA373D"/>
    <w:rsid w:val="00EA3740"/>
    <w:rsid w:val="00EA6AA4"/>
    <w:rsid w:val="00EB4AB2"/>
    <w:rsid w:val="00EB59A8"/>
    <w:rsid w:val="00EB6372"/>
    <w:rsid w:val="00EB7BFD"/>
    <w:rsid w:val="00EC1404"/>
    <w:rsid w:val="00EC304F"/>
    <w:rsid w:val="00EC6F44"/>
    <w:rsid w:val="00ED0869"/>
    <w:rsid w:val="00ED2D18"/>
    <w:rsid w:val="00ED3784"/>
    <w:rsid w:val="00ED3DD8"/>
    <w:rsid w:val="00ED4878"/>
    <w:rsid w:val="00ED5736"/>
    <w:rsid w:val="00ED58D9"/>
    <w:rsid w:val="00ED6EE1"/>
    <w:rsid w:val="00ED7F6E"/>
    <w:rsid w:val="00EE064B"/>
    <w:rsid w:val="00EE1D01"/>
    <w:rsid w:val="00EE36E2"/>
    <w:rsid w:val="00EE38D7"/>
    <w:rsid w:val="00EE4E68"/>
    <w:rsid w:val="00EF083B"/>
    <w:rsid w:val="00EF0D70"/>
    <w:rsid w:val="00EF1F2D"/>
    <w:rsid w:val="00EF2F01"/>
    <w:rsid w:val="00EF349E"/>
    <w:rsid w:val="00EF505E"/>
    <w:rsid w:val="00EF5155"/>
    <w:rsid w:val="00EF7CD6"/>
    <w:rsid w:val="00F00FA8"/>
    <w:rsid w:val="00F01999"/>
    <w:rsid w:val="00F01FEF"/>
    <w:rsid w:val="00F029B9"/>
    <w:rsid w:val="00F02DE5"/>
    <w:rsid w:val="00F0334D"/>
    <w:rsid w:val="00F05706"/>
    <w:rsid w:val="00F05FC5"/>
    <w:rsid w:val="00F079B4"/>
    <w:rsid w:val="00F11131"/>
    <w:rsid w:val="00F1310A"/>
    <w:rsid w:val="00F210A2"/>
    <w:rsid w:val="00F23BC4"/>
    <w:rsid w:val="00F23C28"/>
    <w:rsid w:val="00F30C60"/>
    <w:rsid w:val="00F32D78"/>
    <w:rsid w:val="00F357E7"/>
    <w:rsid w:val="00F37930"/>
    <w:rsid w:val="00F41D16"/>
    <w:rsid w:val="00F424E3"/>
    <w:rsid w:val="00F45555"/>
    <w:rsid w:val="00F456F1"/>
    <w:rsid w:val="00F459B9"/>
    <w:rsid w:val="00F50B20"/>
    <w:rsid w:val="00F52DF0"/>
    <w:rsid w:val="00F530FB"/>
    <w:rsid w:val="00F5406E"/>
    <w:rsid w:val="00F552A7"/>
    <w:rsid w:val="00F557BA"/>
    <w:rsid w:val="00F5615F"/>
    <w:rsid w:val="00F60278"/>
    <w:rsid w:val="00F62731"/>
    <w:rsid w:val="00F630A6"/>
    <w:rsid w:val="00F6500B"/>
    <w:rsid w:val="00F65BAA"/>
    <w:rsid w:val="00F65E8D"/>
    <w:rsid w:val="00F66B1B"/>
    <w:rsid w:val="00F66C5F"/>
    <w:rsid w:val="00F67006"/>
    <w:rsid w:val="00F6742D"/>
    <w:rsid w:val="00F67B1A"/>
    <w:rsid w:val="00F70B7F"/>
    <w:rsid w:val="00F716C5"/>
    <w:rsid w:val="00F71C64"/>
    <w:rsid w:val="00F728DF"/>
    <w:rsid w:val="00F739F4"/>
    <w:rsid w:val="00F74249"/>
    <w:rsid w:val="00F74268"/>
    <w:rsid w:val="00F753B4"/>
    <w:rsid w:val="00F75D25"/>
    <w:rsid w:val="00F76825"/>
    <w:rsid w:val="00F777DB"/>
    <w:rsid w:val="00F80368"/>
    <w:rsid w:val="00F83E5C"/>
    <w:rsid w:val="00F85267"/>
    <w:rsid w:val="00F86AC8"/>
    <w:rsid w:val="00F90A0C"/>
    <w:rsid w:val="00F91E38"/>
    <w:rsid w:val="00F930FD"/>
    <w:rsid w:val="00F934CE"/>
    <w:rsid w:val="00F94039"/>
    <w:rsid w:val="00F94705"/>
    <w:rsid w:val="00F9489D"/>
    <w:rsid w:val="00F94938"/>
    <w:rsid w:val="00F95161"/>
    <w:rsid w:val="00F953BD"/>
    <w:rsid w:val="00F9543E"/>
    <w:rsid w:val="00FA1395"/>
    <w:rsid w:val="00FA355C"/>
    <w:rsid w:val="00FA7532"/>
    <w:rsid w:val="00FB0989"/>
    <w:rsid w:val="00FB168B"/>
    <w:rsid w:val="00FB2D8F"/>
    <w:rsid w:val="00FB5EB0"/>
    <w:rsid w:val="00FB6C4D"/>
    <w:rsid w:val="00FB7461"/>
    <w:rsid w:val="00FC0068"/>
    <w:rsid w:val="00FC0592"/>
    <w:rsid w:val="00FC282F"/>
    <w:rsid w:val="00FC4F7B"/>
    <w:rsid w:val="00FC66E8"/>
    <w:rsid w:val="00FD004D"/>
    <w:rsid w:val="00FD134F"/>
    <w:rsid w:val="00FD1571"/>
    <w:rsid w:val="00FD3524"/>
    <w:rsid w:val="00FD3677"/>
    <w:rsid w:val="00FD37AB"/>
    <w:rsid w:val="00FD40D1"/>
    <w:rsid w:val="00FD4131"/>
    <w:rsid w:val="00FD5782"/>
    <w:rsid w:val="00FD6213"/>
    <w:rsid w:val="00FE2E3C"/>
    <w:rsid w:val="00FE2F31"/>
    <w:rsid w:val="00FE6AA0"/>
    <w:rsid w:val="00FE703F"/>
    <w:rsid w:val="00FE7075"/>
    <w:rsid w:val="00FF1D78"/>
    <w:rsid w:val="00FF308D"/>
    <w:rsid w:val="00FF3A5A"/>
    <w:rsid w:val="00FF4236"/>
    <w:rsid w:val="00FF57BD"/>
    <w:rsid w:val="00FF5825"/>
    <w:rsid w:val="00FF5D47"/>
    <w:rsid w:val="00FF61B9"/>
    <w:rsid w:val="00FF63E6"/>
    <w:rsid w:val="00FF6D8F"/>
    <w:rsid w:val="00FF7A42"/>
  </w:rsids>
  <m:mathPr>
    <m:mathFont m:val="Cambria Math"/>
    <m:brkBin m:val="before"/>
    <m:brkBinSub m:val="--"/>
    <m:smallFrac m:val="0"/>
    <m:dispDef/>
    <m:lMargin m:val="0"/>
    <m:rMargin m:val="0"/>
    <m:defJc m:val="centerGroup"/>
    <m:wrapIndent m:val="1440"/>
    <m:intLim m:val="subSup"/>
    <m:naryLim m:val="undOvr"/>
  </m:mathPr>
  <w:themeFontLang w:val="da-DK"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115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6F0"/>
  </w:style>
  <w:style w:type="paragraph" w:styleId="Heading3">
    <w:name w:val="heading 3"/>
    <w:basedOn w:val="Normal"/>
    <w:next w:val="Normal"/>
    <w:link w:val="Heading3Char"/>
    <w:qFormat/>
    <w:rsid w:val="00104BAE"/>
    <w:pPr>
      <w:keepNext/>
      <w:spacing w:before="240" w:after="60" w:line="240" w:lineRule="auto"/>
      <w:outlineLvl w:val="2"/>
    </w:pPr>
    <w:rPr>
      <w:rFonts w:ascii="Arial" w:eastAsia="Times New Roman" w:hAnsi="Arial" w:cs="Arial"/>
      <w:b/>
      <w:bCs/>
      <w:sz w:val="26"/>
      <w:szCs w:val="26"/>
      <w:lang w:val="en-GB"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0D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04BAE"/>
    <w:pPr>
      <w:ind w:left="720"/>
      <w:contextualSpacing/>
    </w:pPr>
  </w:style>
  <w:style w:type="character" w:customStyle="1" w:styleId="Heading3Char">
    <w:name w:val="Heading 3 Char"/>
    <w:basedOn w:val="DefaultParagraphFont"/>
    <w:link w:val="Heading3"/>
    <w:rsid w:val="00104BAE"/>
    <w:rPr>
      <w:rFonts w:ascii="Arial" w:eastAsia="Times New Roman" w:hAnsi="Arial" w:cs="Arial"/>
      <w:b/>
      <w:bCs/>
      <w:sz w:val="26"/>
      <w:szCs w:val="26"/>
      <w:lang w:val="en-GB" w:eastAsia="da-DK"/>
    </w:rPr>
  </w:style>
  <w:style w:type="character" w:styleId="Hyperlink">
    <w:name w:val="Hyperlink"/>
    <w:uiPriority w:val="99"/>
    <w:unhideWhenUsed/>
    <w:rsid w:val="00D25D2E"/>
    <w:rPr>
      <w:color w:val="0000FF"/>
      <w:u w:val="single"/>
    </w:rPr>
  </w:style>
  <w:style w:type="character" w:customStyle="1" w:styleId="skypepnhtextspan">
    <w:name w:val="skype_pnh_text_span"/>
    <w:basedOn w:val="DefaultParagraphFont"/>
    <w:uiPriority w:val="99"/>
    <w:rsid w:val="00D25D2E"/>
  </w:style>
  <w:style w:type="paragraph" w:styleId="BalloonText">
    <w:name w:val="Balloon Text"/>
    <w:basedOn w:val="Normal"/>
    <w:link w:val="BalloonTextChar"/>
    <w:uiPriority w:val="99"/>
    <w:semiHidden/>
    <w:unhideWhenUsed/>
    <w:rsid w:val="00BD4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773"/>
    <w:rPr>
      <w:rFonts w:ascii="Tahoma" w:hAnsi="Tahoma" w:cs="Tahoma"/>
      <w:sz w:val="16"/>
      <w:szCs w:val="16"/>
    </w:rPr>
  </w:style>
  <w:style w:type="paragraph" w:styleId="Header">
    <w:name w:val="header"/>
    <w:basedOn w:val="Normal"/>
    <w:link w:val="HeaderChar"/>
    <w:uiPriority w:val="99"/>
    <w:semiHidden/>
    <w:unhideWhenUsed/>
    <w:rsid w:val="002F7197"/>
    <w:pPr>
      <w:tabs>
        <w:tab w:val="center" w:pos="4819"/>
        <w:tab w:val="right" w:pos="9638"/>
      </w:tabs>
      <w:spacing w:after="0" w:line="240" w:lineRule="auto"/>
    </w:pPr>
  </w:style>
  <w:style w:type="character" w:customStyle="1" w:styleId="HeaderChar">
    <w:name w:val="Header Char"/>
    <w:basedOn w:val="DefaultParagraphFont"/>
    <w:link w:val="Header"/>
    <w:uiPriority w:val="99"/>
    <w:semiHidden/>
    <w:rsid w:val="002F7197"/>
  </w:style>
  <w:style w:type="paragraph" w:styleId="Footer">
    <w:name w:val="footer"/>
    <w:basedOn w:val="Normal"/>
    <w:link w:val="FooterChar"/>
    <w:uiPriority w:val="99"/>
    <w:unhideWhenUsed/>
    <w:rsid w:val="002F7197"/>
    <w:pPr>
      <w:tabs>
        <w:tab w:val="center" w:pos="4819"/>
        <w:tab w:val="right" w:pos="9638"/>
      </w:tabs>
      <w:spacing w:after="0" w:line="240" w:lineRule="auto"/>
    </w:pPr>
  </w:style>
  <w:style w:type="character" w:customStyle="1" w:styleId="FooterChar">
    <w:name w:val="Footer Char"/>
    <w:basedOn w:val="DefaultParagraphFont"/>
    <w:link w:val="Footer"/>
    <w:uiPriority w:val="99"/>
    <w:rsid w:val="002F7197"/>
  </w:style>
  <w:style w:type="paragraph" w:styleId="NoSpacing">
    <w:name w:val="No Spacing"/>
    <w:uiPriority w:val="1"/>
    <w:qFormat/>
    <w:rsid w:val="00411974"/>
    <w:pPr>
      <w:spacing w:after="0" w:line="240" w:lineRule="auto"/>
    </w:pPr>
    <w:rPr>
      <w:rFonts w:ascii="Calibri" w:eastAsia="PMingLiU" w:hAnsi="Calibri" w:cs="Times New Roman"/>
    </w:rPr>
  </w:style>
  <w:style w:type="character" w:styleId="Emphasis">
    <w:name w:val="Emphasis"/>
    <w:basedOn w:val="DefaultParagraphFont"/>
    <w:uiPriority w:val="20"/>
    <w:qFormat/>
    <w:rsid w:val="00411974"/>
    <w:rPr>
      <w:i/>
      <w:iCs/>
    </w:rPr>
  </w:style>
  <w:style w:type="character" w:customStyle="1" w:styleId="addmd">
    <w:name w:val="addmd"/>
    <w:basedOn w:val="DefaultParagraphFont"/>
    <w:rsid w:val="000C7B43"/>
  </w:style>
  <w:style w:type="paragraph" w:styleId="FootnoteText">
    <w:name w:val="footnote text"/>
    <w:basedOn w:val="Normal"/>
    <w:link w:val="FootnoteTextChar"/>
    <w:uiPriority w:val="99"/>
    <w:unhideWhenUsed/>
    <w:rsid w:val="00812D8D"/>
    <w:pPr>
      <w:spacing w:after="0" w:line="240" w:lineRule="auto"/>
    </w:pPr>
    <w:rPr>
      <w:sz w:val="20"/>
      <w:szCs w:val="20"/>
    </w:rPr>
  </w:style>
  <w:style w:type="character" w:customStyle="1" w:styleId="FootnoteTextChar">
    <w:name w:val="Footnote Text Char"/>
    <w:basedOn w:val="DefaultParagraphFont"/>
    <w:link w:val="FootnoteText"/>
    <w:uiPriority w:val="99"/>
    <w:rsid w:val="00812D8D"/>
    <w:rPr>
      <w:sz w:val="20"/>
      <w:szCs w:val="20"/>
    </w:rPr>
  </w:style>
  <w:style w:type="character" w:styleId="FootnoteReference">
    <w:name w:val="footnote reference"/>
    <w:basedOn w:val="DefaultParagraphFont"/>
    <w:uiPriority w:val="99"/>
    <w:unhideWhenUsed/>
    <w:rsid w:val="00812D8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6F0"/>
  </w:style>
  <w:style w:type="paragraph" w:styleId="Heading3">
    <w:name w:val="heading 3"/>
    <w:basedOn w:val="Normal"/>
    <w:next w:val="Normal"/>
    <w:link w:val="Heading3Char"/>
    <w:qFormat/>
    <w:rsid w:val="00104BAE"/>
    <w:pPr>
      <w:keepNext/>
      <w:spacing w:before="240" w:after="60" w:line="240" w:lineRule="auto"/>
      <w:outlineLvl w:val="2"/>
    </w:pPr>
    <w:rPr>
      <w:rFonts w:ascii="Arial" w:eastAsia="Times New Roman" w:hAnsi="Arial" w:cs="Arial"/>
      <w:b/>
      <w:bCs/>
      <w:sz w:val="26"/>
      <w:szCs w:val="26"/>
      <w:lang w:val="en-GB"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0D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04BAE"/>
    <w:pPr>
      <w:ind w:left="720"/>
      <w:contextualSpacing/>
    </w:pPr>
  </w:style>
  <w:style w:type="character" w:customStyle="1" w:styleId="Heading3Char">
    <w:name w:val="Heading 3 Char"/>
    <w:basedOn w:val="DefaultParagraphFont"/>
    <w:link w:val="Heading3"/>
    <w:rsid w:val="00104BAE"/>
    <w:rPr>
      <w:rFonts w:ascii="Arial" w:eastAsia="Times New Roman" w:hAnsi="Arial" w:cs="Arial"/>
      <w:b/>
      <w:bCs/>
      <w:sz w:val="26"/>
      <w:szCs w:val="26"/>
      <w:lang w:val="en-GB" w:eastAsia="da-DK"/>
    </w:rPr>
  </w:style>
  <w:style w:type="character" w:styleId="Hyperlink">
    <w:name w:val="Hyperlink"/>
    <w:uiPriority w:val="99"/>
    <w:unhideWhenUsed/>
    <w:rsid w:val="00D25D2E"/>
    <w:rPr>
      <w:color w:val="0000FF"/>
      <w:u w:val="single"/>
    </w:rPr>
  </w:style>
  <w:style w:type="character" w:customStyle="1" w:styleId="skypepnhtextspan">
    <w:name w:val="skype_pnh_text_span"/>
    <w:basedOn w:val="DefaultParagraphFont"/>
    <w:uiPriority w:val="99"/>
    <w:rsid w:val="00D25D2E"/>
  </w:style>
  <w:style w:type="paragraph" w:styleId="BalloonText">
    <w:name w:val="Balloon Text"/>
    <w:basedOn w:val="Normal"/>
    <w:link w:val="BalloonTextChar"/>
    <w:uiPriority w:val="99"/>
    <w:semiHidden/>
    <w:unhideWhenUsed/>
    <w:rsid w:val="00BD4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773"/>
    <w:rPr>
      <w:rFonts w:ascii="Tahoma" w:hAnsi="Tahoma" w:cs="Tahoma"/>
      <w:sz w:val="16"/>
      <w:szCs w:val="16"/>
    </w:rPr>
  </w:style>
  <w:style w:type="paragraph" w:styleId="Header">
    <w:name w:val="header"/>
    <w:basedOn w:val="Normal"/>
    <w:link w:val="HeaderChar"/>
    <w:uiPriority w:val="99"/>
    <w:semiHidden/>
    <w:unhideWhenUsed/>
    <w:rsid w:val="002F7197"/>
    <w:pPr>
      <w:tabs>
        <w:tab w:val="center" w:pos="4819"/>
        <w:tab w:val="right" w:pos="9638"/>
      </w:tabs>
      <w:spacing w:after="0" w:line="240" w:lineRule="auto"/>
    </w:pPr>
  </w:style>
  <w:style w:type="character" w:customStyle="1" w:styleId="HeaderChar">
    <w:name w:val="Header Char"/>
    <w:basedOn w:val="DefaultParagraphFont"/>
    <w:link w:val="Header"/>
    <w:uiPriority w:val="99"/>
    <w:semiHidden/>
    <w:rsid w:val="002F7197"/>
  </w:style>
  <w:style w:type="paragraph" w:styleId="Footer">
    <w:name w:val="footer"/>
    <w:basedOn w:val="Normal"/>
    <w:link w:val="FooterChar"/>
    <w:uiPriority w:val="99"/>
    <w:unhideWhenUsed/>
    <w:rsid w:val="002F7197"/>
    <w:pPr>
      <w:tabs>
        <w:tab w:val="center" w:pos="4819"/>
        <w:tab w:val="right" w:pos="9638"/>
      </w:tabs>
      <w:spacing w:after="0" w:line="240" w:lineRule="auto"/>
    </w:pPr>
  </w:style>
  <w:style w:type="character" w:customStyle="1" w:styleId="FooterChar">
    <w:name w:val="Footer Char"/>
    <w:basedOn w:val="DefaultParagraphFont"/>
    <w:link w:val="Footer"/>
    <w:uiPriority w:val="99"/>
    <w:rsid w:val="002F7197"/>
  </w:style>
  <w:style w:type="paragraph" w:styleId="NoSpacing">
    <w:name w:val="No Spacing"/>
    <w:uiPriority w:val="1"/>
    <w:qFormat/>
    <w:rsid w:val="00411974"/>
    <w:pPr>
      <w:spacing w:after="0" w:line="240" w:lineRule="auto"/>
    </w:pPr>
    <w:rPr>
      <w:rFonts w:ascii="Calibri" w:eastAsia="PMingLiU" w:hAnsi="Calibri" w:cs="Times New Roman"/>
    </w:rPr>
  </w:style>
  <w:style w:type="character" w:styleId="Emphasis">
    <w:name w:val="Emphasis"/>
    <w:basedOn w:val="DefaultParagraphFont"/>
    <w:uiPriority w:val="20"/>
    <w:qFormat/>
    <w:rsid w:val="00411974"/>
    <w:rPr>
      <w:i/>
      <w:iCs/>
    </w:rPr>
  </w:style>
  <w:style w:type="character" w:customStyle="1" w:styleId="addmd">
    <w:name w:val="addmd"/>
    <w:basedOn w:val="DefaultParagraphFont"/>
    <w:rsid w:val="000C7B43"/>
  </w:style>
  <w:style w:type="paragraph" w:styleId="FootnoteText">
    <w:name w:val="footnote text"/>
    <w:basedOn w:val="Normal"/>
    <w:link w:val="FootnoteTextChar"/>
    <w:uiPriority w:val="99"/>
    <w:unhideWhenUsed/>
    <w:rsid w:val="00812D8D"/>
    <w:pPr>
      <w:spacing w:after="0" w:line="240" w:lineRule="auto"/>
    </w:pPr>
    <w:rPr>
      <w:sz w:val="20"/>
      <w:szCs w:val="20"/>
    </w:rPr>
  </w:style>
  <w:style w:type="character" w:customStyle="1" w:styleId="FootnoteTextChar">
    <w:name w:val="Footnote Text Char"/>
    <w:basedOn w:val="DefaultParagraphFont"/>
    <w:link w:val="FootnoteText"/>
    <w:uiPriority w:val="99"/>
    <w:rsid w:val="00812D8D"/>
    <w:rPr>
      <w:sz w:val="20"/>
      <w:szCs w:val="20"/>
    </w:rPr>
  </w:style>
  <w:style w:type="character" w:styleId="FootnoteReference">
    <w:name w:val="footnote reference"/>
    <w:basedOn w:val="DefaultParagraphFont"/>
    <w:uiPriority w:val="99"/>
    <w:unhideWhenUsed/>
    <w:rsid w:val="00812D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611776">
      <w:bodyDiv w:val="1"/>
      <w:marLeft w:val="0"/>
      <w:marRight w:val="0"/>
      <w:marTop w:val="0"/>
      <w:marBottom w:val="0"/>
      <w:divBdr>
        <w:top w:val="none" w:sz="0" w:space="0" w:color="auto"/>
        <w:left w:val="none" w:sz="0" w:space="0" w:color="auto"/>
        <w:bottom w:val="none" w:sz="0" w:space="0" w:color="auto"/>
        <w:right w:val="none" w:sz="0" w:space="0" w:color="auto"/>
      </w:divBdr>
    </w:div>
    <w:div w:id="45117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244CC-C0DC-429B-90AA-D4FE9E309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8809</Words>
  <Characters>50213</Characters>
  <Application>Microsoft Office Word</Application>
  <DocSecurity>0</DocSecurity>
  <Lines>418</Lines>
  <Paragraphs>117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Middlesex University</Company>
  <LinksUpToDate>false</LinksUpToDate>
  <CharactersWithSpaces>58905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Noreen Dove</cp:lastModifiedBy>
  <cp:revision>2</cp:revision>
  <cp:lastPrinted>2011-11-22T12:58:00Z</cp:lastPrinted>
  <dcterms:created xsi:type="dcterms:W3CDTF">2016-03-04T10:05:00Z</dcterms:created>
  <dcterms:modified xsi:type="dcterms:W3CDTF">2016-03-04T10:05:00Z</dcterms:modified>
</cp:coreProperties>
</file>