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A7" w:rsidRPr="00353237" w:rsidRDefault="00353237" w:rsidP="00D815AB">
      <w:pPr>
        <w:spacing w:after="0" w:line="240" w:lineRule="auto"/>
        <w:rPr>
          <w:rFonts w:ascii="Times New Roman" w:hAnsi="Times New Roman" w:cs="Times New Roman"/>
          <w:b/>
        </w:rPr>
      </w:pPr>
      <w:r w:rsidRPr="00353237">
        <w:rPr>
          <w:rFonts w:ascii="Times New Roman" w:hAnsi="Times New Roman" w:cs="Times New Roman"/>
          <w:b/>
          <w:i/>
        </w:rPr>
        <w:t>HUMAN FERTILITY</w:t>
      </w:r>
      <w:r>
        <w:rPr>
          <w:rFonts w:ascii="Times New Roman" w:hAnsi="Times New Roman" w:cs="Times New Roman"/>
          <w:b/>
        </w:rPr>
        <w:t xml:space="preserve"> - </w:t>
      </w:r>
      <w:r w:rsidR="000E0342" w:rsidRPr="00353237">
        <w:rPr>
          <w:rFonts w:ascii="Times New Roman" w:hAnsi="Times New Roman" w:cs="Times New Roman"/>
          <w:b/>
        </w:rPr>
        <w:t>ORIGINAL ARTICLE</w:t>
      </w:r>
    </w:p>
    <w:p w:rsidR="000219A7" w:rsidRPr="00353237" w:rsidRDefault="000219A7" w:rsidP="00D815AB">
      <w:pPr>
        <w:spacing w:after="0" w:line="240" w:lineRule="auto"/>
        <w:rPr>
          <w:rFonts w:ascii="Times New Roman" w:hAnsi="Times New Roman" w:cs="Times New Roman"/>
          <w:b/>
        </w:rPr>
      </w:pPr>
    </w:p>
    <w:p w:rsidR="00353237" w:rsidRDefault="00420875" w:rsidP="00353237">
      <w:pPr>
        <w:spacing w:after="0" w:line="240" w:lineRule="auto"/>
        <w:rPr>
          <w:rFonts w:ascii="Times New Roman" w:hAnsi="Times New Roman" w:cs="Times New Roman"/>
          <w:b/>
        </w:rPr>
      </w:pPr>
      <w:r w:rsidRPr="00353237">
        <w:rPr>
          <w:rFonts w:ascii="Times New Roman" w:hAnsi="Times New Roman" w:cs="Times New Roman"/>
          <w:b/>
        </w:rPr>
        <w:t>Gamete donors’ reasons for, and expectations and experiences of</w:t>
      </w:r>
      <w:r w:rsidR="001D5746" w:rsidRPr="00353237">
        <w:rPr>
          <w:rFonts w:ascii="Times New Roman" w:hAnsi="Times New Roman" w:cs="Times New Roman"/>
          <w:b/>
        </w:rPr>
        <w:t xml:space="preserve">, </w:t>
      </w:r>
      <w:r w:rsidRPr="00353237">
        <w:rPr>
          <w:rFonts w:ascii="Times New Roman" w:hAnsi="Times New Roman" w:cs="Times New Roman"/>
          <w:b/>
        </w:rPr>
        <w:t>registration with a voluntary donor linking register</w:t>
      </w:r>
    </w:p>
    <w:p w:rsidR="00353237" w:rsidRDefault="00353237" w:rsidP="00353237">
      <w:pPr>
        <w:spacing w:after="0" w:line="240" w:lineRule="auto"/>
        <w:rPr>
          <w:rFonts w:ascii="Times New Roman" w:hAnsi="Times New Roman" w:cs="Times New Roman"/>
          <w:b/>
        </w:rPr>
      </w:pPr>
    </w:p>
    <w:p w:rsidR="000219A7" w:rsidRPr="00353237" w:rsidRDefault="007C1F9C" w:rsidP="00353237">
      <w:pPr>
        <w:spacing w:after="0" w:line="240" w:lineRule="auto"/>
        <w:rPr>
          <w:rFonts w:ascii="Times New Roman" w:hAnsi="Times New Roman" w:cs="Times New Roman"/>
          <w:b/>
        </w:rPr>
      </w:pPr>
      <w:r w:rsidRPr="00353237">
        <w:rPr>
          <w:rFonts w:ascii="Times New Roman" w:hAnsi="Times New Roman" w:cs="Times New Roman"/>
          <w:bCs/>
        </w:rPr>
        <w:t xml:space="preserve">Eric </w:t>
      </w:r>
      <w:proofErr w:type="spellStart"/>
      <w:r w:rsidRPr="00353237">
        <w:rPr>
          <w:rFonts w:ascii="Times New Roman" w:hAnsi="Times New Roman" w:cs="Times New Roman"/>
          <w:bCs/>
        </w:rPr>
        <w:t>Blyth</w:t>
      </w:r>
      <w:r w:rsidRPr="00353237">
        <w:rPr>
          <w:rFonts w:ascii="Times New Roman" w:hAnsi="Times New Roman" w:cs="Times New Roman"/>
          <w:bCs/>
          <w:vertAlign w:val="superscript"/>
        </w:rPr>
        <w:t>a</w:t>
      </w:r>
      <w:proofErr w:type="spellEnd"/>
      <w:r w:rsidRPr="00353237">
        <w:rPr>
          <w:rFonts w:ascii="Times New Roman" w:hAnsi="Times New Roman" w:cs="Times New Roman"/>
          <w:bCs/>
        </w:rPr>
        <w:t xml:space="preserve">, Marilyn </w:t>
      </w:r>
      <w:proofErr w:type="spellStart"/>
      <w:r w:rsidRPr="00353237">
        <w:rPr>
          <w:rFonts w:ascii="Times New Roman" w:hAnsi="Times New Roman" w:cs="Times New Roman"/>
          <w:bCs/>
        </w:rPr>
        <w:t>Crawshaw</w:t>
      </w:r>
      <w:r w:rsidRPr="00353237">
        <w:rPr>
          <w:rFonts w:ascii="Times New Roman" w:hAnsi="Times New Roman" w:cs="Times New Roman"/>
          <w:bCs/>
          <w:vertAlign w:val="superscript"/>
        </w:rPr>
        <w:t>b</w:t>
      </w:r>
      <w:proofErr w:type="spellEnd"/>
      <w:r w:rsidRPr="00353237">
        <w:rPr>
          <w:rFonts w:ascii="Times New Roman" w:hAnsi="Times New Roman" w:cs="Times New Roman"/>
          <w:bCs/>
        </w:rPr>
        <w:t xml:space="preserve">, Lucy </w:t>
      </w:r>
      <w:proofErr w:type="spellStart"/>
      <w:r w:rsidRPr="00353237">
        <w:rPr>
          <w:rFonts w:ascii="Times New Roman" w:hAnsi="Times New Roman" w:cs="Times New Roman"/>
          <w:bCs/>
        </w:rPr>
        <w:t>Frith</w:t>
      </w:r>
      <w:r w:rsidRPr="00353237">
        <w:rPr>
          <w:rFonts w:ascii="Times New Roman" w:hAnsi="Times New Roman" w:cs="Times New Roman"/>
          <w:bCs/>
          <w:vertAlign w:val="superscript"/>
        </w:rPr>
        <w:t>c</w:t>
      </w:r>
      <w:proofErr w:type="spellEnd"/>
      <w:r w:rsidRPr="00353237">
        <w:rPr>
          <w:rFonts w:ascii="Times New Roman" w:hAnsi="Times New Roman" w:cs="Times New Roman"/>
          <w:bCs/>
        </w:rPr>
        <w:t xml:space="preserve">, Olga van den </w:t>
      </w:r>
      <w:proofErr w:type="spellStart"/>
      <w:r w:rsidRPr="00353237">
        <w:rPr>
          <w:rFonts w:ascii="Times New Roman" w:hAnsi="Times New Roman" w:cs="Times New Roman"/>
          <w:bCs/>
        </w:rPr>
        <w:t>Akker</w:t>
      </w:r>
      <w:r w:rsidRPr="00353237">
        <w:rPr>
          <w:rFonts w:ascii="Times New Roman" w:hAnsi="Times New Roman" w:cs="Times New Roman"/>
          <w:bCs/>
          <w:vertAlign w:val="superscript"/>
        </w:rPr>
        <w:t>d</w:t>
      </w:r>
      <w:proofErr w:type="spellEnd"/>
    </w:p>
    <w:p w:rsidR="0057331E" w:rsidRPr="00353237" w:rsidRDefault="0057331E" w:rsidP="00D815AB">
      <w:pPr>
        <w:spacing w:after="0" w:line="240" w:lineRule="auto"/>
        <w:rPr>
          <w:rFonts w:ascii="Times New Roman" w:hAnsi="Times New Roman" w:cs="Times New Roman"/>
          <w:bCs/>
        </w:rPr>
      </w:pPr>
    </w:p>
    <w:p w:rsidR="007C1F9C" w:rsidRPr="00353237" w:rsidRDefault="007C1F9C" w:rsidP="00D815AB">
      <w:pPr>
        <w:spacing w:after="0" w:line="240" w:lineRule="auto"/>
        <w:rPr>
          <w:rFonts w:ascii="Times New Roman" w:hAnsi="Times New Roman" w:cs="Times New Roman"/>
          <w:bCs/>
        </w:rPr>
      </w:pPr>
      <w:r w:rsidRPr="00353237">
        <w:rPr>
          <w:rFonts w:ascii="Times New Roman" w:hAnsi="Times New Roman" w:cs="Times New Roman"/>
          <w:bCs/>
          <w:vertAlign w:val="superscript"/>
        </w:rPr>
        <w:t>A</w:t>
      </w:r>
      <w:r w:rsidR="00046ECA" w:rsidRPr="00353237">
        <w:rPr>
          <w:rFonts w:ascii="Times New Roman" w:hAnsi="Times New Roman" w:cs="Times New Roman"/>
          <w:bCs/>
        </w:rPr>
        <w:t xml:space="preserve"> School of Human and Health Sciences</w:t>
      </w:r>
      <w:r w:rsidRPr="00353237">
        <w:rPr>
          <w:rFonts w:ascii="Times New Roman" w:hAnsi="Times New Roman" w:cs="Times New Roman"/>
          <w:bCs/>
        </w:rPr>
        <w:t xml:space="preserve">, University of Huddersfield, Huddersfield, </w:t>
      </w:r>
      <w:r w:rsidR="006C1CA6" w:rsidRPr="00353237">
        <w:rPr>
          <w:rFonts w:ascii="Times New Roman" w:hAnsi="Times New Roman" w:cs="Times New Roman"/>
          <w:color w:val="000000"/>
          <w:lang w:val="en-US"/>
        </w:rPr>
        <w:t xml:space="preserve">HD1 3DH, </w:t>
      </w:r>
      <w:r w:rsidRPr="00353237">
        <w:rPr>
          <w:rFonts w:ascii="Times New Roman" w:hAnsi="Times New Roman" w:cs="Times New Roman"/>
          <w:bCs/>
        </w:rPr>
        <w:t xml:space="preserve">UK; </w:t>
      </w:r>
      <w:r w:rsidRPr="00353237">
        <w:rPr>
          <w:rFonts w:ascii="Times New Roman" w:hAnsi="Times New Roman" w:cs="Times New Roman"/>
          <w:bCs/>
          <w:vertAlign w:val="superscript"/>
        </w:rPr>
        <w:t>B</w:t>
      </w:r>
      <w:r w:rsidRPr="00353237">
        <w:rPr>
          <w:rFonts w:ascii="Times New Roman" w:hAnsi="Times New Roman" w:cs="Times New Roman"/>
          <w:bCs/>
        </w:rPr>
        <w:t xml:space="preserve"> </w:t>
      </w:r>
      <w:r w:rsidR="006C1CA6" w:rsidRPr="00353237">
        <w:rPr>
          <w:rFonts w:ascii="Times New Roman" w:hAnsi="Times New Roman" w:cs="Times New Roman"/>
          <w:bCs/>
        </w:rPr>
        <w:t xml:space="preserve">Department of Social Policy and Social Work, </w:t>
      </w:r>
      <w:r w:rsidRPr="00353237">
        <w:rPr>
          <w:rFonts w:ascii="Times New Roman" w:hAnsi="Times New Roman" w:cs="Times New Roman"/>
          <w:bCs/>
        </w:rPr>
        <w:t>University of York, York,</w:t>
      </w:r>
      <w:r w:rsidR="006C1CA6" w:rsidRPr="00353237">
        <w:rPr>
          <w:rFonts w:ascii="Times New Roman" w:hAnsi="Times New Roman" w:cs="Times New Roman"/>
        </w:rPr>
        <w:t xml:space="preserve"> York YO10 5DD,</w:t>
      </w:r>
      <w:r w:rsidR="00BD13C9" w:rsidRPr="00353237">
        <w:rPr>
          <w:rFonts w:ascii="Times New Roman" w:hAnsi="Times New Roman" w:cs="Times New Roman"/>
        </w:rPr>
        <w:t xml:space="preserve"> </w:t>
      </w:r>
      <w:r w:rsidRPr="00353237">
        <w:rPr>
          <w:rFonts w:ascii="Times New Roman" w:hAnsi="Times New Roman" w:cs="Times New Roman"/>
          <w:bCs/>
        </w:rPr>
        <w:t>UK</w:t>
      </w:r>
      <w:r w:rsidR="006C1CA6" w:rsidRPr="00353237">
        <w:rPr>
          <w:rFonts w:ascii="Times New Roman" w:hAnsi="Times New Roman" w:cs="Times New Roman"/>
          <w:bCs/>
        </w:rPr>
        <w:t xml:space="preserve">; </w:t>
      </w:r>
      <w:r w:rsidRPr="00353237">
        <w:rPr>
          <w:rFonts w:ascii="Times New Roman" w:hAnsi="Times New Roman" w:cs="Times New Roman"/>
          <w:bCs/>
          <w:vertAlign w:val="superscript"/>
        </w:rPr>
        <w:t>C</w:t>
      </w:r>
      <w:r w:rsidRPr="00353237">
        <w:rPr>
          <w:rFonts w:ascii="Times New Roman" w:hAnsi="Times New Roman" w:cs="Times New Roman"/>
          <w:bCs/>
        </w:rPr>
        <w:t xml:space="preserve"> </w:t>
      </w:r>
      <w:r w:rsidR="006C1CA6" w:rsidRPr="00353237">
        <w:rPr>
          <w:rFonts w:ascii="Times New Roman" w:hAnsi="Times New Roman" w:cs="Times New Roman"/>
          <w:bCs/>
        </w:rPr>
        <w:t>Department</w:t>
      </w:r>
      <w:r w:rsidR="00046ECA" w:rsidRPr="00353237">
        <w:rPr>
          <w:rFonts w:ascii="Times New Roman" w:hAnsi="Times New Roman" w:cs="Times New Roman"/>
          <w:bCs/>
        </w:rPr>
        <w:t xml:space="preserve"> of Health Services Research,</w:t>
      </w:r>
      <w:r w:rsidR="006C1CA6" w:rsidRPr="00353237">
        <w:rPr>
          <w:rFonts w:ascii="Times New Roman" w:hAnsi="Times New Roman" w:cs="Times New Roman"/>
          <w:bCs/>
        </w:rPr>
        <w:t xml:space="preserve"> </w:t>
      </w:r>
      <w:r w:rsidRPr="00353237">
        <w:rPr>
          <w:rFonts w:ascii="Times New Roman" w:hAnsi="Times New Roman" w:cs="Times New Roman"/>
          <w:bCs/>
        </w:rPr>
        <w:t>University of Liverpool, Liverpool</w:t>
      </w:r>
      <w:r w:rsidR="006C1CA6" w:rsidRPr="00353237">
        <w:rPr>
          <w:rFonts w:ascii="Times New Roman" w:hAnsi="Times New Roman" w:cs="Times New Roman"/>
          <w:bCs/>
        </w:rPr>
        <w:t xml:space="preserve">, </w:t>
      </w:r>
      <w:r w:rsidR="006C1CA6" w:rsidRPr="00353237">
        <w:rPr>
          <w:rFonts w:ascii="Times New Roman" w:eastAsia="Times New Roman" w:hAnsi="Times New Roman" w:cs="Times New Roman"/>
        </w:rPr>
        <w:t xml:space="preserve">L69 3GL, </w:t>
      </w:r>
      <w:r w:rsidR="006C1CA6" w:rsidRPr="00353237">
        <w:rPr>
          <w:rFonts w:ascii="Times New Roman" w:hAnsi="Times New Roman" w:cs="Times New Roman"/>
          <w:bCs/>
        </w:rPr>
        <w:t xml:space="preserve">UK; </w:t>
      </w:r>
      <w:r w:rsidRPr="00353237">
        <w:rPr>
          <w:rFonts w:ascii="Times New Roman" w:hAnsi="Times New Roman" w:cs="Times New Roman"/>
          <w:bCs/>
          <w:vertAlign w:val="superscript"/>
        </w:rPr>
        <w:t>D</w:t>
      </w:r>
      <w:r w:rsidRPr="00353237">
        <w:rPr>
          <w:rFonts w:ascii="Times New Roman" w:hAnsi="Times New Roman" w:cs="Times New Roman"/>
          <w:bCs/>
        </w:rPr>
        <w:t xml:space="preserve"> </w:t>
      </w:r>
      <w:r w:rsidR="006C1CA6" w:rsidRPr="00353237">
        <w:rPr>
          <w:rFonts w:ascii="Times New Roman" w:hAnsi="Times New Roman" w:cs="Times New Roman"/>
          <w:bCs/>
        </w:rPr>
        <w:t xml:space="preserve">Department of Psychology, Faculty of Science and Technology, </w:t>
      </w:r>
      <w:r w:rsidRPr="00353237">
        <w:rPr>
          <w:rFonts w:ascii="Times New Roman" w:hAnsi="Times New Roman" w:cs="Times New Roman"/>
          <w:bCs/>
        </w:rPr>
        <w:t>Middlesex University, London</w:t>
      </w:r>
      <w:r w:rsidR="006C1CA6" w:rsidRPr="00353237">
        <w:rPr>
          <w:rFonts w:ascii="Times New Roman" w:hAnsi="Times New Roman" w:cs="Times New Roman"/>
          <w:bCs/>
        </w:rPr>
        <w:t xml:space="preserve">, </w:t>
      </w:r>
      <w:r w:rsidR="006C1CA6" w:rsidRPr="00353237">
        <w:rPr>
          <w:rFonts w:ascii="Times New Roman" w:hAnsi="Times New Roman" w:cs="Times New Roman"/>
        </w:rPr>
        <w:t xml:space="preserve">NW4 4BT, </w:t>
      </w:r>
      <w:r w:rsidR="006C1CA6" w:rsidRPr="00353237">
        <w:rPr>
          <w:rFonts w:ascii="Times New Roman" w:hAnsi="Times New Roman" w:cs="Times New Roman"/>
          <w:bCs/>
        </w:rPr>
        <w:t>UK.</w:t>
      </w:r>
    </w:p>
    <w:p w:rsidR="000219A7" w:rsidRPr="00353237" w:rsidRDefault="000219A7" w:rsidP="00D815AB">
      <w:pPr>
        <w:spacing w:after="0" w:line="240" w:lineRule="auto"/>
        <w:rPr>
          <w:rFonts w:ascii="Times New Roman" w:hAnsi="Times New Roman" w:cs="Times New Roman"/>
          <w:b/>
        </w:rPr>
      </w:pPr>
    </w:p>
    <w:p w:rsidR="006C1CA6" w:rsidRPr="00353237" w:rsidRDefault="00420875" w:rsidP="00D815AB">
      <w:pPr>
        <w:spacing w:line="240" w:lineRule="auto"/>
        <w:rPr>
          <w:rFonts w:ascii="Times New Roman" w:hAnsi="Times New Roman" w:cs="Times New Roman"/>
          <w:color w:val="000000"/>
          <w:lang w:val="en-US"/>
        </w:rPr>
      </w:pPr>
      <w:proofErr w:type="gramStart"/>
      <w:r w:rsidRPr="00353237">
        <w:rPr>
          <w:rFonts w:ascii="Times New Roman" w:hAnsi="Times New Roman" w:cs="Times New Roman"/>
          <w:b/>
        </w:rPr>
        <w:t xml:space="preserve">CONTACT; </w:t>
      </w:r>
      <w:r w:rsidR="00046ECA" w:rsidRPr="00353237">
        <w:rPr>
          <w:rFonts w:ascii="Times New Roman" w:hAnsi="Times New Roman" w:cs="Times New Roman"/>
        </w:rPr>
        <w:t>Emeritus Professor Eric Blyth,</w:t>
      </w:r>
      <w:r w:rsidR="00046ECA" w:rsidRPr="00353237">
        <w:rPr>
          <w:rFonts w:ascii="Times New Roman" w:hAnsi="Times New Roman" w:cs="Times New Roman"/>
          <w:b/>
        </w:rPr>
        <w:t xml:space="preserve"> </w:t>
      </w:r>
      <w:r w:rsidR="006C1CA6" w:rsidRPr="00353237">
        <w:rPr>
          <w:rFonts w:ascii="Times New Roman" w:hAnsi="Times New Roman" w:cs="Times New Roman"/>
          <w:color w:val="000000"/>
          <w:lang w:val="en-US"/>
        </w:rPr>
        <w:t xml:space="preserve">University of </w:t>
      </w:r>
      <w:proofErr w:type="spellStart"/>
      <w:r w:rsidR="006C1CA6" w:rsidRPr="00353237">
        <w:rPr>
          <w:rFonts w:ascii="Times New Roman" w:hAnsi="Times New Roman" w:cs="Times New Roman"/>
          <w:color w:val="000000"/>
          <w:lang w:val="en-US"/>
        </w:rPr>
        <w:t>Huddersfield</w:t>
      </w:r>
      <w:proofErr w:type="spellEnd"/>
      <w:r w:rsidR="006C1CA6" w:rsidRPr="00353237">
        <w:rPr>
          <w:rFonts w:ascii="Times New Roman" w:hAnsi="Times New Roman" w:cs="Times New Roman"/>
          <w:color w:val="000000"/>
          <w:lang w:val="en-US"/>
        </w:rPr>
        <w:t xml:space="preserve">, </w:t>
      </w:r>
      <w:proofErr w:type="spellStart"/>
      <w:r w:rsidR="006C1CA6" w:rsidRPr="00353237">
        <w:rPr>
          <w:rFonts w:ascii="Times New Roman" w:hAnsi="Times New Roman" w:cs="Times New Roman"/>
          <w:color w:val="000000"/>
          <w:lang w:val="en-US"/>
        </w:rPr>
        <w:t>Queensgate</w:t>
      </w:r>
      <w:proofErr w:type="spellEnd"/>
      <w:r w:rsidR="006C1CA6" w:rsidRPr="00353237">
        <w:rPr>
          <w:rFonts w:ascii="Times New Roman" w:hAnsi="Times New Roman" w:cs="Times New Roman"/>
          <w:color w:val="000000"/>
          <w:lang w:val="en-US"/>
        </w:rPr>
        <w:t xml:space="preserve">, </w:t>
      </w:r>
      <w:proofErr w:type="spellStart"/>
      <w:r w:rsidR="006C1CA6" w:rsidRPr="00353237">
        <w:rPr>
          <w:rFonts w:ascii="Times New Roman" w:hAnsi="Times New Roman" w:cs="Times New Roman"/>
          <w:color w:val="000000"/>
          <w:lang w:val="en-US"/>
        </w:rPr>
        <w:t>Huddersfield</w:t>
      </w:r>
      <w:proofErr w:type="spellEnd"/>
      <w:r w:rsidR="006C1CA6" w:rsidRPr="00353237">
        <w:rPr>
          <w:rFonts w:ascii="Times New Roman" w:hAnsi="Times New Roman" w:cs="Times New Roman"/>
          <w:color w:val="000000"/>
          <w:lang w:val="en-US"/>
        </w:rPr>
        <w:t>, HD1 3DH, UK</w:t>
      </w:r>
      <w:r w:rsidR="0057331E" w:rsidRPr="00353237">
        <w:rPr>
          <w:rFonts w:ascii="Times New Roman" w:hAnsi="Times New Roman" w:cs="Times New Roman"/>
          <w:color w:val="000000"/>
          <w:lang w:val="en-US"/>
        </w:rPr>
        <w:t>.</w:t>
      </w:r>
      <w:proofErr w:type="gramEnd"/>
      <w:r w:rsidR="0057331E" w:rsidRPr="00353237">
        <w:rPr>
          <w:rFonts w:ascii="Times New Roman" w:hAnsi="Times New Roman" w:cs="Times New Roman"/>
          <w:color w:val="000000"/>
          <w:lang w:val="en-US"/>
        </w:rPr>
        <w:t xml:space="preserve"> Phone: </w:t>
      </w:r>
      <w:r w:rsidR="0057331E" w:rsidRPr="00353237">
        <w:rPr>
          <w:rFonts w:ascii="Times New Roman" w:hAnsi="Times New Roman" w:cs="Times New Roman"/>
          <w:color w:val="333333"/>
          <w:shd w:val="clear" w:color="auto" w:fill="FFFFFF"/>
        </w:rPr>
        <w:t xml:space="preserve">01484 472457. </w:t>
      </w:r>
      <w:r w:rsidR="0057331E" w:rsidRPr="00353237">
        <w:rPr>
          <w:rFonts w:ascii="Times New Roman" w:hAnsi="Times New Roman" w:cs="Times New Roman"/>
          <w:color w:val="000000"/>
          <w:lang w:val="en-US"/>
        </w:rPr>
        <w:t>E</w:t>
      </w:r>
      <w:r w:rsidR="006C1CA6" w:rsidRPr="00353237">
        <w:rPr>
          <w:rFonts w:ascii="Times New Roman" w:hAnsi="Times New Roman" w:cs="Times New Roman"/>
          <w:color w:val="000000"/>
          <w:lang w:val="en-US"/>
        </w:rPr>
        <w:t xml:space="preserve">mail: </w:t>
      </w:r>
      <w:hyperlink r:id="rId9" w:history="1">
        <w:r w:rsidR="006C1CA6" w:rsidRPr="00353237">
          <w:rPr>
            <w:rStyle w:val="Hyperlink"/>
            <w:rFonts w:ascii="Times New Roman" w:hAnsi="Times New Roman" w:cs="Times New Roman"/>
            <w:lang w:val="en-US"/>
          </w:rPr>
          <w:t>e.d.blyth@hud.ac.uk</w:t>
        </w:r>
      </w:hyperlink>
    </w:p>
    <w:p w:rsidR="00420875" w:rsidRPr="00353237" w:rsidRDefault="00420875" w:rsidP="00D815AB">
      <w:pPr>
        <w:spacing w:line="240" w:lineRule="auto"/>
        <w:rPr>
          <w:rFonts w:ascii="Times New Roman" w:hAnsi="Times New Roman" w:cs="Times New Roman"/>
        </w:rPr>
      </w:pPr>
      <w:r w:rsidRPr="00353237">
        <w:rPr>
          <w:rFonts w:ascii="Times New Roman" w:hAnsi="Times New Roman" w:cs="Times New Roman"/>
        </w:rPr>
        <w:br w:type="page"/>
      </w:r>
    </w:p>
    <w:p w:rsidR="000219A7" w:rsidRPr="00353237" w:rsidRDefault="001D5746" w:rsidP="00D815AB">
      <w:pPr>
        <w:spacing w:after="0" w:line="240" w:lineRule="auto"/>
        <w:rPr>
          <w:rFonts w:ascii="Times New Roman" w:hAnsi="Times New Roman" w:cs="Times New Roman"/>
        </w:rPr>
      </w:pPr>
      <w:r w:rsidRPr="00353237">
        <w:rPr>
          <w:rFonts w:ascii="Times New Roman" w:hAnsi="Times New Roman" w:cs="Times New Roman"/>
          <w:b/>
        </w:rPr>
        <w:lastRenderedPageBreak/>
        <w:t>ABSTRACT</w:t>
      </w:r>
      <w:r w:rsidRPr="00353237">
        <w:rPr>
          <w:rFonts w:ascii="Times New Roman" w:hAnsi="Times New Roman" w:cs="Times New Roman"/>
        </w:rPr>
        <w:t xml:space="preserve"> </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This paper reports on a study of the views and experiences of 21 sperm donors and five egg donors registered with UK </w:t>
      </w:r>
      <w:proofErr w:type="spellStart"/>
      <w:r w:rsidRPr="00353237">
        <w:rPr>
          <w:rFonts w:ascii="Times New Roman" w:hAnsi="Times New Roman" w:cs="Times New Roman"/>
        </w:rPr>
        <w:t>DonorLink</w:t>
      </w:r>
      <w:proofErr w:type="spellEnd"/>
      <w:r w:rsidRPr="00353237">
        <w:rPr>
          <w:rFonts w:ascii="Times New Roman" w:hAnsi="Times New Roman" w:cs="Times New Roman"/>
        </w:rPr>
        <w:t xml:space="preserve"> (UKDL), a voluntary DNA-based contact register</w:t>
      </w:r>
      <w:r w:rsidR="005B3F44" w:rsidRPr="00353237">
        <w:rPr>
          <w:rFonts w:ascii="Times New Roman" w:hAnsi="Times New Roman" w:cs="Times New Roman"/>
        </w:rPr>
        <w:t xml:space="preserve"> established to</w:t>
      </w:r>
      <w:r w:rsidR="009F6B1D" w:rsidRPr="00353237">
        <w:rPr>
          <w:rFonts w:ascii="Times New Roman" w:hAnsi="Times New Roman" w:cs="Times New Roman"/>
        </w:rPr>
        <w:t xml:space="preserve"> facilitate contact between </w:t>
      </w:r>
      <w:r w:rsidR="0057331E" w:rsidRPr="00353237">
        <w:rPr>
          <w:rFonts w:ascii="Times New Roman" w:hAnsi="Times New Roman" w:cs="Times New Roman"/>
        </w:rPr>
        <w:t>adults who wish to identify and locate others to whom they are genetically related following donor conception.</w:t>
      </w:r>
      <w:r w:rsidRPr="00353237">
        <w:rPr>
          <w:rFonts w:ascii="Times New Roman" w:hAnsi="Times New Roman" w:cs="Times New Roman"/>
        </w:rPr>
        <w:t xml:space="preserve"> Specifically, the paper examines donors’ reasons for searching for, or making information about </w:t>
      </w:r>
      <w:proofErr w:type="gramStart"/>
      <w:r w:rsidRPr="00353237">
        <w:rPr>
          <w:rFonts w:ascii="Times New Roman" w:hAnsi="Times New Roman" w:cs="Times New Roman"/>
        </w:rPr>
        <w:t>themselves</w:t>
      </w:r>
      <w:proofErr w:type="gramEnd"/>
      <w:r w:rsidRPr="00353237">
        <w:rPr>
          <w:rFonts w:ascii="Times New Roman" w:hAnsi="Times New Roman" w:cs="Times New Roman"/>
        </w:rPr>
        <w:t xml:space="preserve"> available to donor-conceived offspring. Their expectations of registration with UKDL, experiences of being registered and finally, the experiences of those who had </w:t>
      </w:r>
      <w:r w:rsidR="009F6B1D" w:rsidRPr="00353237">
        <w:rPr>
          <w:rFonts w:ascii="Times New Roman" w:hAnsi="Times New Roman" w:cs="Times New Roman"/>
        </w:rPr>
        <w:t>contacted</w:t>
      </w:r>
      <w:r w:rsidRPr="00353237">
        <w:rPr>
          <w:rFonts w:ascii="Times New Roman" w:hAnsi="Times New Roman" w:cs="Times New Roman"/>
        </w:rPr>
        <w:t xml:space="preserve"> donor-conceived offspring and other genetic relatives are investigated. While most respondents reported largely positive experiences of registration, the study found significant issues relating to concerns about donation, DNA testing, possible linking with offspring and expectations of any relationship that might be established with offspring that have implications for support, mediation and counselling. Research that puts the experiences, perceptions and interests of gamete donors as the central focus of study is a relatively recent phenomenon. This study contributes to this </w:t>
      </w:r>
      <w:r w:rsidR="009F6B1D" w:rsidRPr="00353237">
        <w:rPr>
          <w:rFonts w:ascii="Times New Roman" w:hAnsi="Times New Roman" w:cs="Times New Roman"/>
        </w:rPr>
        <w:t>debate</w:t>
      </w:r>
      <w:r w:rsidRPr="00353237">
        <w:rPr>
          <w:rFonts w:ascii="Times New Roman" w:hAnsi="Times New Roman" w:cs="Times New Roman"/>
        </w:rPr>
        <w:t xml:space="preserve"> and highlights directions for future research in this area.</w:t>
      </w:r>
    </w:p>
    <w:p w:rsidR="000219A7" w:rsidRPr="00353237" w:rsidRDefault="000219A7" w:rsidP="00D815AB">
      <w:pPr>
        <w:spacing w:after="0" w:line="240" w:lineRule="auto"/>
        <w:rPr>
          <w:rFonts w:ascii="Times New Roman" w:hAnsi="Times New Roman" w:cs="Times New Roman"/>
        </w:rPr>
      </w:pPr>
    </w:p>
    <w:p w:rsidR="000219A7" w:rsidRPr="00353237" w:rsidRDefault="00986EA1" w:rsidP="00D815AB">
      <w:pPr>
        <w:spacing w:after="0" w:line="240" w:lineRule="auto"/>
        <w:rPr>
          <w:rFonts w:ascii="Times New Roman" w:hAnsi="Times New Roman" w:cs="Times New Roman"/>
        </w:rPr>
      </w:pPr>
      <w:r w:rsidRPr="00353237">
        <w:rPr>
          <w:rFonts w:ascii="Times New Roman" w:hAnsi="Times New Roman" w:cs="Times New Roman"/>
        </w:rPr>
        <w:t xml:space="preserve">Keywords: </w:t>
      </w:r>
      <w:r w:rsidR="00046ECA" w:rsidRPr="00353237">
        <w:rPr>
          <w:rFonts w:ascii="Times New Roman" w:hAnsi="Times New Roman" w:cs="Times New Roman"/>
        </w:rPr>
        <w:t xml:space="preserve">UK </w:t>
      </w:r>
      <w:proofErr w:type="spellStart"/>
      <w:r w:rsidR="00046ECA" w:rsidRPr="00353237">
        <w:rPr>
          <w:rFonts w:ascii="Times New Roman" w:hAnsi="Times New Roman" w:cs="Times New Roman"/>
        </w:rPr>
        <w:t>DonorLink</w:t>
      </w:r>
      <w:proofErr w:type="spellEnd"/>
      <w:r w:rsidR="00046ECA" w:rsidRPr="00353237">
        <w:rPr>
          <w:rFonts w:ascii="Times New Roman" w:hAnsi="Times New Roman" w:cs="Times New Roman"/>
        </w:rPr>
        <w:t xml:space="preserve">, </w:t>
      </w:r>
      <w:r w:rsidR="00980DCA" w:rsidRPr="00353237">
        <w:rPr>
          <w:rFonts w:ascii="Times New Roman" w:hAnsi="Times New Roman" w:cs="Times New Roman"/>
        </w:rPr>
        <w:t>DNA, Donor conception</w:t>
      </w:r>
    </w:p>
    <w:p w:rsidR="000219A7" w:rsidRPr="00353237" w:rsidRDefault="001D5746" w:rsidP="00D815AB">
      <w:pPr>
        <w:spacing w:after="0" w:line="240" w:lineRule="auto"/>
        <w:rPr>
          <w:rFonts w:ascii="Times New Roman" w:hAnsi="Times New Roman" w:cs="Times New Roman"/>
          <w:b/>
        </w:rPr>
      </w:pPr>
      <w:bookmarkStart w:id="0" w:name="_GoBack"/>
      <w:bookmarkEnd w:id="0"/>
      <w:r w:rsidRPr="00353237">
        <w:rPr>
          <w:rFonts w:ascii="Times New Roman" w:hAnsi="Times New Roman" w:cs="Times New Roman"/>
          <w:b/>
        </w:rPr>
        <w:br w:type="page"/>
      </w:r>
    </w:p>
    <w:p w:rsidR="000219A7" w:rsidRPr="00353237" w:rsidRDefault="001D5746" w:rsidP="00D815AB">
      <w:pPr>
        <w:spacing w:after="0" w:line="240" w:lineRule="auto"/>
        <w:rPr>
          <w:rFonts w:ascii="Times New Roman" w:hAnsi="Times New Roman" w:cs="Times New Roman"/>
          <w:b/>
        </w:rPr>
      </w:pPr>
      <w:r w:rsidRPr="00353237">
        <w:rPr>
          <w:rFonts w:ascii="Times New Roman" w:hAnsi="Times New Roman" w:cs="Times New Roman"/>
          <w:b/>
        </w:rPr>
        <w:lastRenderedPageBreak/>
        <w:t>I</w:t>
      </w:r>
      <w:r w:rsidR="00A25AF3" w:rsidRPr="00353237">
        <w:rPr>
          <w:rFonts w:ascii="Times New Roman" w:hAnsi="Times New Roman" w:cs="Times New Roman"/>
          <w:b/>
        </w:rPr>
        <w:t>ntroduction</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From its earliest beginnings as a medical procedure, donor conception was considered to require secrecy (including from the offspring) and anonymity between donor and recipient (Barton, Walker, &amp; </w:t>
      </w:r>
      <w:proofErr w:type="spellStart"/>
      <w:r w:rsidRPr="00353237">
        <w:rPr>
          <w:rFonts w:ascii="Times New Roman" w:hAnsi="Times New Roman" w:cs="Times New Roman"/>
        </w:rPr>
        <w:t>Wiesner</w:t>
      </w:r>
      <w:proofErr w:type="spellEnd"/>
      <w:r w:rsidRPr="00353237">
        <w:rPr>
          <w:rFonts w:ascii="Times New Roman" w:hAnsi="Times New Roman" w:cs="Times New Roman"/>
        </w:rPr>
        <w:t xml:space="preserve">, 1945; </w:t>
      </w:r>
      <w:proofErr w:type="spellStart"/>
      <w:r w:rsidRPr="00353237">
        <w:rPr>
          <w:rFonts w:ascii="Times New Roman" w:hAnsi="Times New Roman" w:cs="Times New Roman"/>
        </w:rPr>
        <w:t>Novaes</w:t>
      </w:r>
      <w:proofErr w:type="spellEnd"/>
      <w:r w:rsidRPr="00353237">
        <w:rPr>
          <w:rFonts w:ascii="Times New Roman" w:hAnsi="Times New Roman" w:cs="Times New Roman"/>
        </w:rPr>
        <w:t>, 1998; Royal College of Obstetricians &amp; Gynaecologists, 1987). Furthermore, any “unusual” interest (in practice any interest at all) shown by a potential donor in the outcome (Johnston, 1980; Speirs, 2007) or plans to tell anyone about their donation (</w:t>
      </w:r>
      <w:proofErr w:type="spellStart"/>
      <w:r w:rsidRPr="00353237">
        <w:rPr>
          <w:rFonts w:ascii="Times New Roman" w:hAnsi="Times New Roman" w:cs="Times New Roman"/>
        </w:rPr>
        <w:t>Finegold</w:t>
      </w:r>
      <w:proofErr w:type="spellEnd"/>
      <w:r w:rsidRPr="00353237">
        <w:rPr>
          <w:rFonts w:ascii="Times New Roman" w:hAnsi="Times New Roman" w:cs="Times New Roman"/>
        </w:rPr>
        <w:t>, 1964) was deemed a contraindication for recruitment.</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However, from the 1980s, some sperm banks and national/state governments initiated systems to facilitate the disclosure of information between donors and offspring (Blyth &amp; Frith, 2015; Johnson, 2013; </w:t>
      </w:r>
      <w:proofErr w:type="spellStart"/>
      <w:r w:rsidRPr="00353237">
        <w:rPr>
          <w:rFonts w:ascii="Times New Roman" w:hAnsi="Times New Roman" w:cs="Times New Roman"/>
        </w:rPr>
        <w:t>Scheib</w:t>
      </w:r>
      <w:proofErr w:type="spellEnd"/>
      <w:r w:rsidRPr="00353237">
        <w:rPr>
          <w:rFonts w:ascii="Times New Roman" w:hAnsi="Times New Roman" w:cs="Times New Roman"/>
        </w:rPr>
        <w:t>, 2003). Although primarily motivated by a desire to enable donor-conceived people to learn more about their biogenetic</w:t>
      </w:r>
      <w:r w:rsidR="0034020F" w:rsidRPr="00353237">
        <w:rPr>
          <w:rFonts w:ascii="Times New Roman" w:hAnsi="Times New Roman" w:cs="Times New Roman"/>
        </w:rPr>
        <w:t xml:space="preserve"> (</w:t>
      </w:r>
      <w:r w:rsidRPr="00353237">
        <w:rPr>
          <w:rFonts w:ascii="Times New Roman" w:hAnsi="Times New Roman" w:cs="Times New Roman"/>
        </w:rPr>
        <w:t xml:space="preserve">the term ‘biogenetic’ is adapted from </w:t>
      </w:r>
      <w:proofErr w:type="spellStart"/>
      <w:r w:rsidRPr="00353237">
        <w:rPr>
          <w:rFonts w:ascii="Times New Roman" w:hAnsi="Times New Roman" w:cs="Times New Roman"/>
        </w:rPr>
        <w:t>Strathern</w:t>
      </w:r>
      <w:proofErr w:type="spellEnd"/>
      <w:r w:rsidRPr="00353237">
        <w:rPr>
          <w:rFonts w:ascii="Times New Roman" w:hAnsi="Times New Roman" w:cs="Times New Roman"/>
        </w:rPr>
        <w:t xml:space="preserve"> (2005), to include genetic/biological information) and biographical heritage, provisions in some jurisdictions explicitly acknowledged and legitimated donors’ interests in the outcomes of their donation (Blyth &amp; Frith, 2015; </w:t>
      </w:r>
      <w:proofErr w:type="spellStart"/>
      <w:r w:rsidRPr="00353237">
        <w:rPr>
          <w:rFonts w:ascii="Times New Roman" w:hAnsi="Times New Roman" w:cs="Times New Roman"/>
        </w:rPr>
        <w:t>Raes</w:t>
      </w:r>
      <w:proofErr w:type="spellEnd"/>
      <w:r w:rsidRPr="00353237">
        <w:rPr>
          <w:rFonts w:ascii="Times New Roman" w:hAnsi="Times New Roman" w:cs="Times New Roman"/>
        </w:rPr>
        <w:t xml:space="preserve">, </w:t>
      </w:r>
      <w:proofErr w:type="spellStart"/>
      <w:r w:rsidRPr="00353237">
        <w:rPr>
          <w:rFonts w:ascii="Times New Roman" w:hAnsi="Times New Roman" w:cs="Times New Roman"/>
        </w:rPr>
        <w:t>Ravelingien</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Pennings</w:t>
      </w:r>
      <w:proofErr w:type="spellEnd"/>
      <w:r w:rsidRPr="00353237">
        <w:rPr>
          <w:rFonts w:ascii="Times New Roman" w:hAnsi="Times New Roman" w:cs="Times New Roman"/>
        </w:rPr>
        <w:t xml:space="preserve">, 2013), and social scientists began to explore such interests (Daniels &amp; Kramer, 2013; Daniels, Kramer, &amp; Perez-y-Perez, 2012;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Freeman, Kramer, &amp; </w:t>
      </w:r>
      <w:proofErr w:type="spellStart"/>
      <w:r w:rsidRPr="00353237">
        <w:rPr>
          <w:rFonts w:ascii="Times New Roman" w:hAnsi="Times New Roman" w:cs="Times New Roman"/>
        </w:rPr>
        <w:t>Golombok</w:t>
      </w:r>
      <w:proofErr w:type="spellEnd"/>
      <w:r w:rsidRPr="00353237">
        <w:rPr>
          <w:rFonts w:ascii="Times New Roman" w:hAnsi="Times New Roman" w:cs="Times New Roman"/>
        </w:rPr>
        <w:t xml:space="preserve">, 2011; </w:t>
      </w:r>
      <w:proofErr w:type="spellStart"/>
      <w:r w:rsidRPr="00353237">
        <w:rPr>
          <w:rFonts w:ascii="Times New Roman" w:hAnsi="Times New Roman" w:cs="Times New Roman"/>
        </w:rPr>
        <w:t>Kirkman</w:t>
      </w:r>
      <w:proofErr w:type="spellEnd"/>
      <w:r w:rsidRPr="00353237">
        <w:rPr>
          <w:rFonts w:ascii="Times New Roman" w:hAnsi="Times New Roman" w:cs="Times New Roman"/>
        </w:rPr>
        <w:t xml:space="preserve">, Bourne, Fisher, Johnson, &amp; </w:t>
      </w:r>
      <w:proofErr w:type="spellStart"/>
      <w:r w:rsidRPr="00353237">
        <w:rPr>
          <w:rFonts w:ascii="Times New Roman" w:hAnsi="Times New Roman" w:cs="Times New Roman"/>
        </w:rPr>
        <w:t>Hammarberg</w:t>
      </w:r>
      <w:proofErr w:type="spellEnd"/>
      <w:r w:rsidRPr="00353237">
        <w:rPr>
          <w:rFonts w:ascii="Times New Roman" w:hAnsi="Times New Roman" w:cs="Times New Roman"/>
        </w:rPr>
        <w:t xml:space="preserve">, 2014; Riggs &amp; </w:t>
      </w:r>
      <w:proofErr w:type="spellStart"/>
      <w:r w:rsidRPr="00353237">
        <w:rPr>
          <w:rFonts w:ascii="Times New Roman" w:hAnsi="Times New Roman" w:cs="Times New Roman"/>
        </w:rPr>
        <w:t>Scholz</w:t>
      </w:r>
      <w:proofErr w:type="spellEnd"/>
      <w:r w:rsidRPr="00353237">
        <w:rPr>
          <w:rFonts w:ascii="Times New Roman" w:hAnsi="Times New Roman" w:cs="Times New Roman"/>
        </w:rPr>
        <w:t xml:space="preserve">, 2011; Speirs, 2012). The UK was one of the first jurisdictions to implement legislation requiring details of donors, and the outcomes of donations to be registered by a state regulator, the Human Fertilisation and Embryology Authority (HFEA) (Blyth &amp; Frith, 2015). Implemented in 1991, this legislation gave a donor-conceived individual the right to request non-identifying donor information from the HFEA from age 18, although it did not apply retroactively. A 2004 legislative amendment </w:t>
      </w:r>
      <w:r w:rsidR="00326184" w:rsidRPr="00353237">
        <w:rPr>
          <w:rFonts w:ascii="Times New Roman" w:hAnsi="Times New Roman" w:cs="Times New Roman"/>
        </w:rPr>
        <w:t>(</w:t>
      </w:r>
      <w:hyperlink r:id="rId10" w:tgtFrame="_blank" w:tooltip="The Human Fertilisation and Embryology Authority (Disclosure of Donor Information) Regulations 2004" w:history="1">
        <w:r w:rsidR="00046ECA" w:rsidRPr="00353237">
          <w:rPr>
            <w:rStyle w:val="Hyperlink"/>
            <w:rFonts w:ascii="Times New Roman" w:hAnsi="Times New Roman" w:cs="Times New Roman"/>
            <w:bCs/>
            <w:color w:val="auto"/>
            <w:u w:val="none"/>
          </w:rPr>
          <w:t>Human Fertilisation and Embryology Authority (Disclosure of Donor Information) Regulations 2004/1511</w:t>
        </w:r>
      </w:hyperlink>
      <w:r w:rsidR="00326184" w:rsidRPr="00353237">
        <w:rPr>
          <w:rFonts w:ascii="Times New Roman" w:hAnsi="Times New Roman" w:cs="Times New Roman"/>
        </w:rPr>
        <w:t xml:space="preserve">) </w:t>
      </w:r>
      <w:r w:rsidRPr="00353237">
        <w:rPr>
          <w:rFonts w:ascii="Times New Roman" w:hAnsi="Times New Roman" w:cs="Times New Roman"/>
        </w:rPr>
        <w:t xml:space="preserve">required all prospective donors to agree to disclosure of their identity as well. Since these provisions affected only donor procedures taking place </w:t>
      </w:r>
      <w:r w:rsidRPr="00353237">
        <w:rPr>
          <w:rFonts w:ascii="Times New Roman" w:hAnsi="Times New Roman" w:cs="Times New Roman"/>
          <w:i/>
        </w:rPr>
        <w:t>after</w:t>
      </w:r>
      <w:r w:rsidRPr="00353237">
        <w:rPr>
          <w:rFonts w:ascii="Times New Roman" w:hAnsi="Times New Roman" w:cs="Times New Roman"/>
        </w:rPr>
        <w:t xml:space="preserve"> 1991, a voluntary register, UK </w:t>
      </w:r>
      <w:proofErr w:type="spellStart"/>
      <w:r w:rsidRPr="00353237">
        <w:rPr>
          <w:rFonts w:ascii="Times New Roman" w:hAnsi="Times New Roman" w:cs="Times New Roman"/>
        </w:rPr>
        <w:t>DonorLink</w:t>
      </w:r>
      <w:proofErr w:type="spellEnd"/>
      <w:r w:rsidRPr="00353237">
        <w:rPr>
          <w:rFonts w:ascii="Times New Roman" w:hAnsi="Times New Roman" w:cs="Times New Roman"/>
        </w:rPr>
        <w:t xml:space="preserve"> (UKDL), was established in 2004 with </w:t>
      </w:r>
      <w:r w:rsidR="00326184" w:rsidRPr="00353237">
        <w:rPr>
          <w:rFonts w:ascii="Times New Roman" w:hAnsi="Times New Roman" w:cs="Times New Roman"/>
        </w:rPr>
        <w:t xml:space="preserve">UK </w:t>
      </w:r>
      <w:r w:rsidRPr="00353237">
        <w:rPr>
          <w:rFonts w:ascii="Times New Roman" w:hAnsi="Times New Roman" w:cs="Times New Roman"/>
        </w:rPr>
        <w:t>government funding to help donor-conceived adults and donors (and their non-donor-conceived offspring) involved in a pre-1991 donor procedure to identify each other voluntarily and, if mutually agreed, to share information and contact. In the absence or inaccessibility of formal records relating to pre-1991 donations, UKDL‘s linking services relied on DNA testing. In 2013UKDL’s functions were transferred to the Donor Conceived Register (DCR) (Crawshaw, Gunter, Tidy, &amp; Atherton, 2013).</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Previous research investigating the sharing of personal information following donor conception has tended to focus on the perspectives of donor offspring, with relatively limited attention paid to that of donors (Van den </w:t>
      </w:r>
      <w:proofErr w:type="spellStart"/>
      <w:r w:rsidRPr="00353237">
        <w:rPr>
          <w:rFonts w:ascii="Times New Roman" w:hAnsi="Times New Roman" w:cs="Times New Roman"/>
        </w:rPr>
        <w:t>Broeck</w:t>
      </w:r>
      <w:proofErr w:type="spellEnd"/>
      <w:r w:rsidRPr="00353237">
        <w:rPr>
          <w:rFonts w:ascii="Times New Roman" w:hAnsi="Times New Roman" w:cs="Times New Roman"/>
        </w:rPr>
        <w:t xml:space="preserve"> et al., 2013). Most of the available research has involved sperm donors, and some egg donors, who donated anonymously, a very small number of whom subsequently took active steps to make available personal information to any offspring. Rather less research has investigated the attitudes and experiences of women who donated eggs to a known recipient (Purewal &amp; van den Akker, 2009). More recently, Swedish research has investigated attitudes and experiences of egg and sperm donors voluntarily enrolled in an identity-release donor programme (</w:t>
      </w:r>
      <w:proofErr w:type="spellStart"/>
      <w:r w:rsidRPr="00353237">
        <w:rPr>
          <w:rFonts w:ascii="Times New Roman" w:hAnsi="Times New Roman" w:cs="Times New Roman"/>
        </w:rPr>
        <w:t>Lampic</w:t>
      </w:r>
      <w:proofErr w:type="spellEnd"/>
      <w:r w:rsidRPr="00353237">
        <w:rPr>
          <w:rFonts w:ascii="Times New Roman" w:hAnsi="Times New Roman" w:cs="Times New Roman"/>
        </w:rPr>
        <w:t xml:space="preserve">, Skoog </w:t>
      </w:r>
      <w:proofErr w:type="spellStart"/>
      <w:r w:rsidRPr="00353237">
        <w:rPr>
          <w:rFonts w:ascii="Times New Roman" w:hAnsi="Times New Roman" w:cs="Times New Roman"/>
        </w:rPr>
        <w:t>Svanberg</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Sydsjö</w:t>
      </w:r>
      <w:proofErr w:type="spellEnd"/>
      <w:r w:rsidRPr="00353237">
        <w:rPr>
          <w:rFonts w:ascii="Times New Roman" w:hAnsi="Times New Roman" w:cs="Times New Roman"/>
        </w:rPr>
        <w:t>, 2014) and research from the Netherlands has reported on counselling needs of identifiable sperm donors (</w:t>
      </w:r>
      <w:proofErr w:type="spellStart"/>
      <w:r w:rsidRPr="00353237">
        <w:rPr>
          <w:rFonts w:ascii="Times New Roman" w:hAnsi="Times New Roman" w:cs="Times New Roman"/>
        </w:rPr>
        <w:t>Visser</w:t>
      </w:r>
      <w:proofErr w:type="spellEnd"/>
      <w:r w:rsidRPr="00353237">
        <w:rPr>
          <w:rFonts w:ascii="Times New Roman" w:hAnsi="Times New Roman" w:cs="Times New Roman"/>
        </w:rPr>
        <w:t xml:space="preserve"> et al., 2016).</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Given the specific focus of the study reported here, the literature summarised below focusses only on those recruited as anonymous donors and indicates a range of views regarding the outcomes of their donation. Five key themes emerge from this research. First some donors are curious about offspring - including health, education and physical characteristics. </w:t>
      </w:r>
      <w:proofErr w:type="gramStart"/>
      <w:r w:rsidRPr="00353237">
        <w:rPr>
          <w:rFonts w:ascii="Times New Roman" w:hAnsi="Times New Roman" w:cs="Times New Roman"/>
        </w:rPr>
        <w:t xml:space="preserve">(Daniels, 1987, 1989; Daniels, Blyth, </w:t>
      </w:r>
      <w:proofErr w:type="spellStart"/>
      <w:r w:rsidRPr="00353237">
        <w:rPr>
          <w:rFonts w:ascii="Times New Roman" w:hAnsi="Times New Roman" w:cs="Times New Roman"/>
        </w:rPr>
        <w:t>Crawshaw</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Curson</w:t>
      </w:r>
      <w:proofErr w:type="spellEnd"/>
      <w:r w:rsidRPr="00353237">
        <w:rPr>
          <w:rFonts w:ascii="Times New Roman" w:hAnsi="Times New Roman" w:cs="Times New Roman"/>
        </w:rPr>
        <w:t xml:space="preserve">, 2005; Daniels et al., 2012; </w:t>
      </w:r>
      <w:proofErr w:type="spellStart"/>
      <w:r w:rsidRPr="00353237">
        <w:rPr>
          <w:rFonts w:ascii="Times New Roman" w:hAnsi="Times New Roman" w:cs="Times New Roman"/>
        </w:rPr>
        <w:t>Handelsman</w:t>
      </w:r>
      <w:proofErr w:type="spellEnd"/>
      <w:r w:rsidRPr="00353237">
        <w:rPr>
          <w:rFonts w:ascii="Times New Roman" w:hAnsi="Times New Roman" w:cs="Times New Roman"/>
        </w:rPr>
        <w:t xml:space="preserve">, Dunn, Conway, Boylan, &amp; Jansen, 1985;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et al., 2011; </w:t>
      </w:r>
      <w:proofErr w:type="spellStart"/>
      <w:r w:rsidRPr="00353237">
        <w:rPr>
          <w:rFonts w:ascii="Times New Roman" w:hAnsi="Times New Roman" w:cs="Times New Roman"/>
        </w:rPr>
        <w:t>Kalfoglou</w:t>
      </w:r>
      <w:proofErr w:type="spellEnd"/>
      <w:r w:rsidRPr="00353237">
        <w:rPr>
          <w:rFonts w:ascii="Times New Roman" w:hAnsi="Times New Roman" w:cs="Times New Roman"/>
        </w:rPr>
        <w:t xml:space="preserve"> &amp; Geller, 2000a; 2000b; </w:t>
      </w:r>
      <w:proofErr w:type="spellStart"/>
      <w:r w:rsidRPr="00353237">
        <w:rPr>
          <w:rFonts w:ascii="Times New Roman" w:hAnsi="Times New Roman" w:cs="Times New Roman"/>
        </w:rPr>
        <w:t>Mahlstedt</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Probasco</w:t>
      </w:r>
      <w:proofErr w:type="spellEnd"/>
      <w:r w:rsidRPr="00353237">
        <w:rPr>
          <w:rFonts w:ascii="Times New Roman" w:hAnsi="Times New Roman" w:cs="Times New Roman"/>
        </w:rPr>
        <w:t xml:space="preserve">, 1991; </w:t>
      </w:r>
      <w:proofErr w:type="spellStart"/>
      <w:r w:rsidRPr="00353237">
        <w:rPr>
          <w:rFonts w:ascii="Times New Roman" w:hAnsi="Times New Roman" w:cs="Times New Roman"/>
        </w:rPr>
        <w:t>Scheib</w:t>
      </w:r>
      <w:proofErr w:type="spellEnd"/>
      <w:r w:rsidRPr="00353237">
        <w:rPr>
          <w:rFonts w:ascii="Times New Roman" w:hAnsi="Times New Roman" w:cs="Times New Roman"/>
        </w:rPr>
        <w:t>, Riordan, &amp; Rubin, 2005).</w:t>
      </w:r>
      <w:proofErr w:type="gramEnd"/>
      <w:r w:rsidRPr="00353237">
        <w:rPr>
          <w:rFonts w:ascii="Times New Roman" w:hAnsi="Times New Roman" w:cs="Times New Roman"/>
        </w:rPr>
        <w:t xml:space="preserve"> Second, some wonder about the wellbeing of offspring and feel some responsibility for them (Ernst, </w:t>
      </w:r>
      <w:proofErr w:type="spellStart"/>
      <w:r w:rsidRPr="00353237">
        <w:rPr>
          <w:rFonts w:ascii="Times New Roman" w:hAnsi="Times New Roman" w:cs="Times New Roman"/>
        </w:rPr>
        <w:t>Ingerslev</w:t>
      </w:r>
      <w:proofErr w:type="spellEnd"/>
      <w:r w:rsidRPr="00353237">
        <w:rPr>
          <w:rFonts w:ascii="Times New Roman" w:hAnsi="Times New Roman" w:cs="Times New Roman"/>
        </w:rPr>
        <w:t xml:space="preserve">, </w:t>
      </w:r>
      <w:proofErr w:type="spellStart"/>
      <w:r w:rsidRPr="00353237">
        <w:rPr>
          <w:rFonts w:ascii="Times New Roman" w:hAnsi="Times New Roman" w:cs="Times New Roman"/>
        </w:rPr>
        <w:t>Schou</w:t>
      </w:r>
      <w:proofErr w:type="spellEnd"/>
      <w:r w:rsidRPr="00353237">
        <w:rPr>
          <w:rFonts w:ascii="Times New Roman" w:hAnsi="Times New Roman" w:cs="Times New Roman"/>
        </w:rPr>
        <w:t xml:space="preserve">, &amp; Stoltenberg, 2007; Hertz, Nelson, &amp; Kramer, 2015; Jordan, </w:t>
      </w:r>
      <w:proofErr w:type="spellStart"/>
      <w:r w:rsidRPr="00353237">
        <w:rPr>
          <w:rFonts w:ascii="Times New Roman" w:hAnsi="Times New Roman" w:cs="Times New Roman"/>
        </w:rPr>
        <w:t>Belar</w:t>
      </w:r>
      <w:proofErr w:type="spellEnd"/>
      <w:r w:rsidRPr="00353237">
        <w:rPr>
          <w:rFonts w:ascii="Times New Roman" w:hAnsi="Times New Roman" w:cs="Times New Roman"/>
        </w:rPr>
        <w:t xml:space="preserve">, &amp; Williams, 2004; </w:t>
      </w:r>
      <w:proofErr w:type="spellStart"/>
      <w:r w:rsidRPr="00353237">
        <w:rPr>
          <w:rFonts w:ascii="Times New Roman" w:hAnsi="Times New Roman" w:cs="Times New Roman"/>
        </w:rPr>
        <w:t>Kirkman</w:t>
      </w:r>
      <w:proofErr w:type="spellEnd"/>
      <w:r w:rsidRPr="00353237">
        <w:rPr>
          <w:rFonts w:ascii="Times New Roman" w:hAnsi="Times New Roman" w:cs="Times New Roman"/>
        </w:rPr>
        <w:t xml:space="preserve">, 2004; </w:t>
      </w:r>
      <w:proofErr w:type="spellStart"/>
      <w:r w:rsidRPr="00353237">
        <w:rPr>
          <w:rFonts w:ascii="Times New Roman" w:hAnsi="Times New Roman" w:cs="Times New Roman"/>
        </w:rPr>
        <w:t>Söderström-Anttila</w:t>
      </w:r>
      <w:proofErr w:type="spellEnd"/>
      <w:r w:rsidRPr="00353237">
        <w:rPr>
          <w:rFonts w:ascii="Times New Roman" w:hAnsi="Times New Roman" w:cs="Times New Roman"/>
        </w:rPr>
        <w:t xml:space="preserve">, 1995). Third, some are willing to release non-identifying genealogical and medical information to offspring (Daniels, 1987; Daniels, </w:t>
      </w:r>
      <w:proofErr w:type="spellStart"/>
      <w:r w:rsidRPr="00353237">
        <w:rPr>
          <w:rFonts w:ascii="Times New Roman" w:hAnsi="Times New Roman" w:cs="Times New Roman"/>
        </w:rPr>
        <w:t>Curson</w:t>
      </w:r>
      <w:proofErr w:type="spellEnd"/>
      <w:r w:rsidRPr="00353237">
        <w:rPr>
          <w:rFonts w:ascii="Times New Roman" w:hAnsi="Times New Roman" w:cs="Times New Roman"/>
        </w:rPr>
        <w:t xml:space="preserve">, &amp; Lewis, 1996a; Daniels, Ericsson, &amp; Burn, 1996b; </w:t>
      </w:r>
      <w:proofErr w:type="spellStart"/>
      <w:r w:rsidRPr="00353237">
        <w:rPr>
          <w:rFonts w:ascii="Times New Roman" w:hAnsi="Times New Roman" w:cs="Times New Roman"/>
        </w:rPr>
        <w:t>Mahlstedt</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Probasco</w:t>
      </w:r>
      <w:proofErr w:type="spellEnd"/>
      <w:r w:rsidRPr="00353237">
        <w:rPr>
          <w:rFonts w:ascii="Times New Roman" w:hAnsi="Times New Roman" w:cs="Times New Roman"/>
        </w:rPr>
        <w:t xml:space="preserve">, 1991; Pedersen, Nielsen, &amp; </w:t>
      </w:r>
      <w:proofErr w:type="spellStart"/>
      <w:r w:rsidRPr="00353237">
        <w:rPr>
          <w:rFonts w:ascii="Times New Roman" w:hAnsi="Times New Roman" w:cs="Times New Roman"/>
        </w:rPr>
        <w:t>Lauritsen</w:t>
      </w:r>
      <w:proofErr w:type="spellEnd"/>
      <w:r w:rsidRPr="00353237">
        <w:rPr>
          <w:rFonts w:ascii="Times New Roman" w:hAnsi="Times New Roman" w:cs="Times New Roman"/>
        </w:rPr>
        <w:t xml:space="preserve">, 1994; Speirs, 2012). Fourth, some are willing to disclose their identity to offspring (Cook &amp; </w:t>
      </w:r>
      <w:proofErr w:type="spellStart"/>
      <w:r w:rsidRPr="00353237">
        <w:rPr>
          <w:rFonts w:ascii="Times New Roman" w:hAnsi="Times New Roman" w:cs="Times New Roman"/>
        </w:rPr>
        <w:t>Golombok</w:t>
      </w:r>
      <w:proofErr w:type="spellEnd"/>
      <w:r w:rsidRPr="00353237">
        <w:rPr>
          <w:rFonts w:ascii="Times New Roman" w:hAnsi="Times New Roman" w:cs="Times New Roman"/>
        </w:rPr>
        <w:t xml:space="preserve">, 1995; </w:t>
      </w:r>
      <w:proofErr w:type="spellStart"/>
      <w:r w:rsidRPr="00353237">
        <w:rPr>
          <w:rFonts w:ascii="Times New Roman" w:hAnsi="Times New Roman" w:cs="Times New Roman"/>
        </w:rPr>
        <w:t>Kirkman</w:t>
      </w:r>
      <w:proofErr w:type="spellEnd"/>
      <w:r w:rsidRPr="00353237">
        <w:rPr>
          <w:rFonts w:ascii="Times New Roman" w:hAnsi="Times New Roman" w:cs="Times New Roman"/>
        </w:rPr>
        <w:t xml:space="preserve"> et al., 2014; Robinson et al., 1991; Thorn, </w:t>
      </w:r>
      <w:proofErr w:type="spellStart"/>
      <w:r w:rsidRPr="00353237">
        <w:rPr>
          <w:rFonts w:ascii="Times New Roman" w:hAnsi="Times New Roman" w:cs="Times New Roman"/>
        </w:rPr>
        <w:t>Katzorke</w:t>
      </w:r>
      <w:proofErr w:type="spellEnd"/>
      <w:r w:rsidRPr="00353237">
        <w:rPr>
          <w:rFonts w:ascii="Times New Roman" w:hAnsi="Times New Roman" w:cs="Times New Roman"/>
        </w:rPr>
        <w:t xml:space="preserve">, &amp; Daniels, 2008). Finally, some are willing to establish varying levels of contact with offspring, from one-off meetings to close and longer-term personal relationships, using a range of </w:t>
      </w:r>
      <w:r w:rsidRPr="00353237">
        <w:rPr>
          <w:rFonts w:ascii="Times New Roman" w:hAnsi="Times New Roman" w:cs="Times New Roman"/>
        </w:rPr>
        <w:lastRenderedPageBreak/>
        <w:t>media, ranging from internet communications to face-to-face contact (</w:t>
      </w:r>
      <w:proofErr w:type="spellStart"/>
      <w:r w:rsidRPr="00353237">
        <w:rPr>
          <w:rFonts w:ascii="Times New Roman" w:hAnsi="Times New Roman" w:cs="Times New Roman"/>
        </w:rPr>
        <w:t>Braverman</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Corson</w:t>
      </w:r>
      <w:proofErr w:type="spellEnd"/>
      <w:r w:rsidRPr="00353237">
        <w:rPr>
          <w:rFonts w:ascii="Times New Roman" w:hAnsi="Times New Roman" w:cs="Times New Roman"/>
        </w:rPr>
        <w:t xml:space="preserve">, 2002; Crawshaw, Blyth, &amp; Daniels, 2007; Daniels, 1989; Daniels et al., 2005; Daniels et al., 2012; Ernst et al., 2007; Godman, Sanders, Rosenberg, &amp; Burton, 2006; Hertz et al., 2015;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et al., 2011; </w:t>
      </w:r>
      <w:proofErr w:type="spellStart"/>
      <w:r w:rsidRPr="00353237">
        <w:rPr>
          <w:rFonts w:ascii="Times New Roman" w:hAnsi="Times New Roman" w:cs="Times New Roman"/>
        </w:rPr>
        <w:t>Kalfoglou</w:t>
      </w:r>
      <w:proofErr w:type="spellEnd"/>
      <w:r w:rsidRPr="00353237">
        <w:rPr>
          <w:rFonts w:ascii="Times New Roman" w:hAnsi="Times New Roman" w:cs="Times New Roman"/>
        </w:rPr>
        <w:t xml:space="preserve"> &amp; Geller, 2000a; 2000b; Kirkland et al., 1992; </w:t>
      </w:r>
      <w:proofErr w:type="spellStart"/>
      <w:r w:rsidRPr="00353237">
        <w:rPr>
          <w:rFonts w:ascii="Times New Roman" w:hAnsi="Times New Roman" w:cs="Times New Roman"/>
        </w:rPr>
        <w:t>Kirkman</w:t>
      </w:r>
      <w:proofErr w:type="spellEnd"/>
      <w:r w:rsidRPr="00353237">
        <w:rPr>
          <w:rFonts w:ascii="Times New Roman" w:hAnsi="Times New Roman" w:cs="Times New Roman"/>
        </w:rPr>
        <w:t xml:space="preserve"> et al., 2014; </w:t>
      </w:r>
      <w:proofErr w:type="spellStart"/>
      <w:r w:rsidRPr="00353237">
        <w:rPr>
          <w:rFonts w:ascii="Times New Roman" w:hAnsi="Times New Roman" w:cs="Times New Roman"/>
        </w:rPr>
        <w:t>Klock</w:t>
      </w:r>
      <w:proofErr w:type="spellEnd"/>
      <w:r w:rsidRPr="00353237">
        <w:rPr>
          <w:rFonts w:ascii="Times New Roman" w:hAnsi="Times New Roman" w:cs="Times New Roman"/>
        </w:rPr>
        <w:t xml:space="preserve">, Stout, &amp; Davidson, 2003; </w:t>
      </w:r>
      <w:proofErr w:type="spellStart"/>
      <w:r w:rsidRPr="00353237">
        <w:rPr>
          <w:rFonts w:ascii="Times New Roman" w:hAnsi="Times New Roman" w:cs="Times New Roman"/>
        </w:rPr>
        <w:t>Mahlstedt</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Probasco</w:t>
      </w:r>
      <w:proofErr w:type="spellEnd"/>
      <w:r w:rsidRPr="00353237">
        <w:rPr>
          <w:rFonts w:ascii="Times New Roman" w:hAnsi="Times New Roman" w:cs="Times New Roman"/>
        </w:rPr>
        <w:t>, 1991; Speirs, 2012).</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Of special relevance to the present study are three recent studies involving donors registered with the US-based Donor Sibling Registry (DSR). These investigated attitudes and experiences of donors initially recruited anonymously and who subsequently took active steps to share information about themselves and possibly make contact with offspring (Daniels et al., 2012 [164 previous sperm donors]; Hertz et al., 2015 [57 sperm donors];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et al., 2011 [63 sperm donors and 11 oocyte donors]). Reinforcing previous research findings, most DSR respondents demonstrated particularly high levels of commitment to providing information for, and willingness to make contact with, offspring if desired. These studies also advanced an understanding of the dynamics of actual contact and its impact on donors and their families. While donors who made contact with offspring (or with parents in the case of offspring too young to engage in direct contact) generally recounted this as a positive experience, some reported challenges. These included: </w:t>
      </w:r>
      <w:r w:rsidR="005A02F2" w:rsidRPr="00353237">
        <w:rPr>
          <w:rFonts w:ascii="Times New Roman" w:hAnsi="Times New Roman" w:cs="Times New Roman"/>
        </w:rPr>
        <w:t xml:space="preserve">(1) </w:t>
      </w:r>
      <w:r w:rsidRPr="00353237">
        <w:rPr>
          <w:rFonts w:ascii="Times New Roman" w:hAnsi="Times New Roman" w:cs="Times New Roman"/>
        </w:rPr>
        <w:t xml:space="preserve">having less contact than they desired and tensions in relationships with members of their own family (mostly partners and to a lesser extent their children); </w:t>
      </w:r>
      <w:r w:rsidR="005A02F2" w:rsidRPr="00353237">
        <w:rPr>
          <w:rFonts w:ascii="Times New Roman" w:hAnsi="Times New Roman" w:cs="Times New Roman"/>
        </w:rPr>
        <w:t xml:space="preserve">(2) </w:t>
      </w:r>
      <w:r w:rsidRPr="00353237">
        <w:rPr>
          <w:rFonts w:ascii="Times New Roman" w:hAnsi="Times New Roman" w:cs="Times New Roman"/>
        </w:rPr>
        <w:t xml:space="preserve">where some level of secrecy was being maintained in the offspring’s family; </w:t>
      </w:r>
      <w:r w:rsidR="005A02F2" w:rsidRPr="00353237">
        <w:rPr>
          <w:rFonts w:ascii="Times New Roman" w:hAnsi="Times New Roman" w:cs="Times New Roman"/>
        </w:rPr>
        <w:t xml:space="preserve">(3) </w:t>
      </w:r>
      <w:r w:rsidRPr="00353237">
        <w:rPr>
          <w:rFonts w:ascii="Times New Roman" w:hAnsi="Times New Roman" w:cs="Times New Roman"/>
        </w:rPr>
        <w:t xml:space="preserve">where the offspring’s mother was a single woman; and </w:t>
      </w:r>
      <w:r w:rsidR="005A02F2" w:rsidRPr="00353237">
        <w:rPr>
          <w:rFonts w:ascii="Times New Roman" w:hAnsi="Times New Roman" w:cs="Times New Roman"/>
        </w:rPr>
        <w:t xml:space="preserve">(4) </w:t>
      </w:r>
      <w:r w:rsidRPr="00353237">
        <w:rPr>
          <w:rFonts w:ascii="Times New Roman" w:hAnsi="Times New Roman" w:cs="Times New Roman"/>
        </w:rPr>
        <w:t>where contact was terminated by an offspring’s mother.</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The </w:t>
      </w:r>
      <w:r w:rsidRPr="00353237">
        <w:rPr>
          <w:rFonts w:ascii="Times New Roman" w:eastAsia="Times New Roman" w:hAnsi="Times New Roman" w:cs="Times New Roman"/>
          <w:lang w:eastAsia="en-GB"/>
        </w:rPr>
        <w:t xml:space="preserve">aim of the current study was to provide information about the views and experiences of donor-conceived adults (van den Akker, </w:t>
      </w:r>
      <w:r w:rsidRPr="00353237">
        <w:rPr>
          <w:rFonts w:ascii="Times New Roman" w:hAnsi="Times New Roman" w:cs="Times New Roman"/>
        </w:rPr>
        <w:t xml:space="preserve">Crawshaw, Blyth, &amp; Frith, </w:t>
      </w:r>
      <w:r w:rsidRPr="00353237">
        <w:rPr>
          <w:rFonts w:ascii="Times New Roman" w:eastAsia="Times New Roman" w:hAnsi="Times New Roman" w:cs="Times New Roman"/>
          <w:lang w:eastAsia="en-GB"/>
        </w:rPr>
        <w:t xml:space="preserve">2015) and gamete donors </w:t>
      </w:r>
      <w:r w:rsidRPr="00353237">
        <w:rPr>
          <w:rFonts w:ascii="Times New Roman" w:hAnsi="Times New Roman" w:cs="Times New Roman"/>
        </w:rPr>
        <w:t>registered with UKDL, a voluntary DNA-based register for adults wishing to identify and locate other people to whom they were genetically related following donor conception. In addition to basic demographic data the study sought information about registrants’ reasons for registering with UKDL, their experiences of registration, their views about the operation of the register, and services provided by UKDL and its funding and, where this had occurred, their experiences of contact with donors and/or donor offspring or any other people with whom they had a genetic relationship as a result of gamete donation. This paper specifically reports on information provided by gamete donors regarding their reasons for searching for genetic relatives and specific triggers for registration with UKDL, their expectations and experiences of registration, the experiences of those who had contacted one or more donor genetic relatives and finally, experiences of distress and retrospective unease regarding gamete donation.</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rPr>
          <w:rFonts w:ascii="Times New Roman" w:eastAsia="Times New Roman" w:hAnsi="Times New Roman" w:cs="Times New Roman"/>
          <w:lang w:eastAsia="en-GB"/>
        </w:rPr>
      </w:pPr>
      <w:r w:rsidRPr="00353237">
        <w:rPr>
          <w:rFonts w:ascii="Times New Roman" w:hAnsi="Times New Roman" w:cs="Times New Roman"/>
          <w:b/>
        </w:rPr>
        <w:t>M</w:t>
      </w:r>
      <w:r w:rsidR="00A25AF3" w:rsidRPr="00353237">
        <w:rPr>
          <w:rFonts w:ascii="Times New Roman" w:hAnsi="Times New Roman" w:cs="Times New Roman"/>
          <w:b/>
        </w:rPr>
        <w:t>aterials and methods</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Drawing on prior research and their previous practice experience, the authors devised a questionnaire comprising 96 questions (including specific sections for donors and donor-conceived adults) that also incorporated a </w:t>
      </w:r>
      <w:r w:rsidRPr="00353237">
        <w:rPr>
          <w:rFonts w:ascii="Times New Roman" w:eastAsia="Times New Roman" w:hAnsi="Times New Roman" w:cs="Times New Roman"/>
          <w:lang w:eastAsia="en-GB"/>
        </w:rPr>
        <w:t xml:space="preserve">modified version of Cheek’s Aspects of Identity Questionnaire [AIQ]) (Cheek, 1989; </w:t>
      </w:r>
      <w:r w:rsidRPr="00353237">
        <w:rPr>
          <w:rFonts w:ascii="Times New Roman" w:hAnsi="Times New Roman" w:cs="Times New Roman"/>
        </w:rPr>
        <w:t>van den Akker et al., 2015</w:t>
      </w:r>
      <w:r w:rsidRPr="00353237">
        <w:rPr>
          <w:rFonts w:ascii="Times New Roman" w:eastAsia="Times New Roman" w:hAnsi="Times New Roman" w:cs="Times New Roman"/>
          <w:lang w:eastAsia="en-GB"/>
        </w:rPr>
        <w:t xml:space="preserve">). The questionnaire comprised both open questions inviting free-text responses and closed questions </w:t>
      </w:r>
      <w:r w:rsidRPr="00353237">
        <w:rPr>
          <w:rFonts w:ascii="Times New Roman" w:hAnsi="Times New Roman" w:cs="Times New Roman"/>
        </w:rPr>
        <w:t xml:space="preserve">requiring forced choice replies as well as the opportunity to include additional replies (using the formula “Other (please specify)” and to expand on pre-determined responses. In addition, </w:t>
      </w:r>
      <w:r w:rsidR="00070059" w:rsidRPr="00353237">
        <w:rPr>
          <w:rFonts w:ascii="Times New Roman" w:hAnsi="Times New Roman" w:cs="Times New Roman"/>
        </w:rPr>
        <w:t>to</w:t>
      </w:r>
      <w:r w:rsidRPr="00353237">
        <w:rPr>
          <w:rFonts w:ascii="Times New Roman" w:hAnsi="Times New Roman" w:cs="Times New Roman"/>
        </w:rPr>
        <w:t xml:space="preserve"> provide respondents with as much scope as possible to inform us of their thoughts and experiences of registration, a final question provided opportunity for any free-text comments that respondents considered relevant to our inquiry. The survey was administered online through Bristol Online Surveys</w:t>
      </w:r>
      <w:r w:rsidR="00070059" w:rsidRPr="00353237">
        <w:rPr>
          <w:rFonts w:ascii="Times New Roman" w:hAnsi="Times New Roman" w:cs="Times New Roman"/>
        </w:rPr>
        <w:t xml:space="preserve">, </w:t>
      </w:r>
      <w:r w:rsidRPr="00353237">
        <w:rPr>
          <w:rFonts w:ascii="Times New Roman" w:hAnsi="Times New Roman" w:cs="Times New Roman"/>
        </w:rPr>
        <w:t>with hard copies available to participants on request. Completion of the online version required respondents to click on the relevant response option(s) for responses to closed questions and to type their own words for free-text responses. In the hard copy version, respondents were required to tick the relevant response option(s) for responses to closed questions and to type or hand-write their free-text responses.</w:t>
      </w:r>
    </w:p>
    <w:p w:rsidR="000219A7" w:rsidRPr="00353237" w:rsidRDefault="000219A7" w:rsidP="00D815AB">
      <w:pPr>
        <w:spacing w:after="0" w:line="240" w:lineRule="auto"/>
        <w:jc w:val="both"/>
        <w:rPr>
          <w:rFonts w:ascii="Times New Roman" w:hAnsi="Times New Roman" w:cs="Times New Roman"/>
          <w:b/>
        </w:rPr>
      </w:pPr>
    </w:p>
    <w:p w:rsidR="000219A7" w:rsidRPr="00353237" w:rsidRDefault="001D5746" w:rsidP="00D815AB">
      <w:pPr>
        <w:spacing w:after="0" w:line="240" w:lineRule="auto"/>
        <w:jc w:val="both"/>
        <w:rPr>
          <w:rFonts w:ascii="Times New Roman" w:hAnsi="Times New Roman" w:cs="Times New Roman"/>
          <w:i/>
        </w:rPr>
      </w:pPr>
      <w:r w:rsidRPr="00353237">
        <w:rPr>
          <w:rFonts w:ascii="Times New Roman" w:hAnsi="Times New Roman" w:cs="Times New Roman"/>
          <w:i/>
        </w:rPr>
        <w:t>Data analysis</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Study data comprise both quantitative and qualitative data. </w:t>
      </w:r>
      <w:r w:rsidRPr="00353237">
        <w:rPr>
          <w:rFonts w:ascii="Times New Roman" w:eastAsia="Times New Roman" w:hAnsi="Times New Roman" w:cs="Times New Roman"/>
          <w:lang w:eastAsia="en-GB"/>
        </w:rPr>
        <w:t>Descriptive statistics</w:t>
      </w:r>
      <w:r w:rsidRPr="00353237">
        <w:rPr>
          <w:rFonts w:ascii="Times New Roman" w:hAnsi="Times New Roman" w:cs="Times New Roman"/>
        </w:rPr>
        <w:t xml:space="preserve"> are used to analyse </w:t>
      </w:r>
      <w:r w:rsidRPr="00353237">
        <w:rPr>
          <w:rFonts w:ascii="Times New Roman" w:eastAsia="Times New Roman" w:hAnsi="Times New Roman" w:cs="Times New Roman"/>
          <w:lang w:eastAsia="en-GB"/>
        </w:rPr>
        <w:t>quantitative data and qualitative data were analysed thematically (</w:t>
      </w:r>
      <w:r w:rsidRPr="00353237">
        <w:rPr>
          <w:rFonts w:ascii="Times New Roman" w:hAnsi="Times New Roman" w:cs="Times New Roman"/>
        </w:rPr>
        <w:t xml:space="preserve">Braun &amp; Clark, 2006), using </w:t>
      </w:r>
      <w:proofErr w:type="spellStart"/>
      <w:r w:rsidRPr="00353237">
        <w:rPr>
          <w:rFonts w:ascii="Times New Roman" w:hAnsi="Times New Roman" w:cs="Times New Roman"/>
          <w:i/>
        </w:rPr>
        <w:t>Atlas.ti</w:t>
      </w:r>
      <w:proofErr w:type="spellEnd"/>
      <w:r w:rsidRPr="00353237">
        <w:rPr>
          <w:rFonts w:ascii="Times New Roman" w:hAnsi="Times New Roman" w:cs="Times New Roman"/>
          <w:i/>
        </w:rPr>
        <w:t xml:space="preserve"> </w:t>
      </w:r>
      <w:r w:rsidRPr="00353237">
        <w:rPr>
          <w:rFonts w:ascii="Times New Roman" w:hAnsi="Times New Roman" w:cs="Times New Roman"/>
        </w:rPr>
        <w:t xml:space="preserve">software. The emergent analysis of qualitative data was discussed within the team to reach agreement and explore different interpretations and linkages. All quotations in this paper are taken from the </w:t>
      </w:r>
      <w:r w:rsidRPr="00353237">
        <w:rPr>
          <w:rFonts w:ascii="Times New Roman" w:hAnsi="Times New Roman" w:cs="Times New Roman"/>
        </w:rPr>
        <w:lastRenderedPageBreak/>
        <w:t>survey responses; incorrect spellings have been corrected but language and grammar have been left in their original form. Respondents are identified by gender (F/M) and number.</w:t>
      </w:r>
    </w:p>
    <w:p w:rsidR="000219A7" w:rsidRPr="00353237" w:rsidRDefault="000219A7" w:rsidP="00D815AB">
      <w:pPr>
        <w:spacing w:after="0" w:line="240" w:lineRule="auto"/>
        <w:jc w:val="both"/>
        <w:rPr>
          <w:rFonts w:ascii="Times New Roman" w:eastAsia="Times New Roman" w:hAnsi="Times New Roman" w:cs="Times New Roman"/>
          <w:b/>
          <w:lang w:eastAsia="en-GB"/>
        </w:rPr>
      </w:pPr>
    </w:p>
    <w:p w:rsidR="000219A7" w:rsidRPr="00353237" w:rsidRDefault="001D5746" w:rsidP="00D815AB">
      <w:pPr>
        <w:spacing w:after="0" w:line="240" w:lineRule="auto"/>
        <w:jc w:val="both"/>
        <w:rPr>
          <w:rFonts w:ascii="Times New Roman" w:hAnsi="Times New Roman" w:cs="Times New Roman"/>
          <w:b/>
        </w:rPr>
      </w:pPr>
      <w:r w:rsidRPr="00353237">
        <w:rPr>
          <w:rFonts w:ascii="Times New Roman" w:hAnsi="Times New Roman" w:cs="Times New Roman"/>
          <w:b/>
        </w:rPr>
        <w:t>E</w:t>
      </w:r>
      <w:r w:rsidR="00070059" w:rsidRPr="00353237">
        <w:rPr>
          <w:rFonts w:ascii="Times New Roman" w:hAnsi="Times New Roman" w:cs="Times New Roman"/>
          <w:b/>
        </w:rPr>
        <w:t>thical approval</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UKDL gave permission to undertake the study and ethical approval was given initially by Middlesex University (ref 57/1201/2/PS), subsequently ratified by Huddersfield Universit</w:t>
      </w:r>
      <w:r w:rsidR="00310A4F" w:rsidRPr="00353237">
        <w:rPr>
          <w:rFonts w:ascii="Times New Roman" w:hAnsi="Times New Roman" w:cs="Times New Roman"/>
        </w:rPr>
        <w:t>y</w:t>
      </w:r>
      <w:r w:rsidRPr="00353237">
        <w:rPr>
          <w:rFonts w:ascii="Times New Roman" w:hAnsi="Times New Roman" w:cs="Times New Roman"/>
        </w:rPr>
        <w:t>.</w:t>
      </w:r>
    </w:p>
    <w:p w:rsidR="000219A7" w:rsidRPr="00353237" w:rsidRDefault="000219A7" w:rsidP="00D815AB">
      <w:pPr>
        <w:spacing w:after="0" w:line="240" w:lineRule="auto"/>
        <w:rPr>
          <w:rFonts w:ascii="Times New Roman" w:hAnsi="Times New Roman" w:cs="Times New Roman"/>
          <w:b/>
        </w:rPr>
      </w:pPr>
    </w:p>
    <w:p w:rsidR="000219A7" w:rsidRPr="00353237" w:rsidRDefault="001D5746" w:rsidP="00D815AB">
      <w:pPr>
        <w:spacing w:after="0" w:line="240" w:lineRule="auto"/>
        <w:rPr>
          <w:rFonts w:ascii="Times New Roman" w:hAnsi="Times New Roman" w:cs="Times New Roman"/>
          <w:b/>
        </w:rPr>
      </w:pPr>
      <w:r w:rsidRPr="00353237">
        <w:rPr>
          <w:rFonts w:ascii="Times New Roman" w:hAnsi="Times New Roman" w:cs="Times New Roman"/>
          <w:b/>
        </w:rPr>
        <w:t>R</w:t>
      </w:r>
      <w:r w:rsidR="00070059" w:rsidRPr="00353237">
        <w:rPr>
          <w:rFonts w:ascii="Times New Roman" w:hAnsi="Times New Roman" w:cs="Times New Roman"/>
          <w:b/>
        </w:rPr>
        <w:t>esults</w:t>
      </w:r>
    </w:p>
    <w:p w:rsidR="000219A7" w:rsidRPr="00353237" w:rsidRDefault="001D5746" w:rsidP="00D815AB">
      <w:pPr>
        <w:spacing w:after="0" w:line="240" w:lineRule="auto"/>
        <w:rPr>
          <w:rFonts w:ascii="Times New Roman" w:hAnsi="Times New Roman" w:cs="Times New Roman"/>
          <w:i/>
        </w:rPr>
      </w:pPr>
      <w:r w:rsidRPr="00353237">
        <w:rPr>
          <w:rFonts w:ascii="Times New Roman" w:hAnsi="Times New Roman" w:cs="Times New Roman"/>
          <w:i/>
        </w:rPr>
        <w:t>Study respondents</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At the start of this study in October 2012, 65 sperm and 7 egg donors were registered with UKDL, of whom 21 sperm donors (32.3% of all registered sperm donors) and five egg donors (71.4% of all registered egg donors) participated in the study. The actual response rate is likely to be higher than this however, since UKDL advised the research team that not all registrants had informed UKDL of contact changes, and so would not have received information about the study. All respondents had donated prior to 1991 under conditions of anonymity. At the time of the study, the age of egg donors ranged from 51 to 61 years, and that of sperm donors from 42 to 78 years. Most donors had no or limited information about the outcome of their donation. Two egg donors and three sperm donors knew that donor-conceived offspring had been born from their donation and three of these had established contact with their donor-conceived offspring; one sperm donor had established contact with a grandchild via donor conception. Two egg donors stated that they had adult donor-conceived children themselves who had also registered with UKDL. All topics on which this paper reports elicited a high level of response from participants, with virtually no non-responses to specific questions, as indicated in Tables </w:t>
      </w:r>
      <w:r w:rsidR="00B91965" w:rsidRPr="00353237">
        <w:rPr>
          <w:rFonts w:ascii="Times New Roman" w:hAnsi="Times New Roman" w:cs="Times New Roman"/>
        </w:rPr>
        <w:t>1 to 5</w:t>
      </w:r>
      <w:r w:rsidRPr="00353237">
        <w:rPr>
          <w:rFonts w:ascii="Times New Roman" w:hAnsi="Times New Roman" w:cs="Times New Roman"/>
        </w:rPr>
        <w:t>.</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rPr>
          <w:rFonts w:ascii="Times New Roman" w:hAnsi="Times New Roman" w:cs="Times New Roman"/>
          <w:i/>
        </w:rPr>
      </w:pPr>
      <w:r w:rsidRPr="00353237">
        <w:rPr>
          <w:rFonts w:ascii="Times New Roman" w:hAnsi="Times New Roman" w:cs="Times New Roman"/>
          <w:i/>
        </w:rPr>
        <w:t>Donors’ reasons for searching for genetic relatives and for registration with UKDL</w:t>
      </w:r>
    </w:p>
    <w:p w:rsidR="000219A7" w:rsidRPr="00353237" w:rsidRDefault="001D5746" w:rsidP="00D815AB">
      <w:pPr>
        <w:spacing w:after="0" w:line="240" w:lineRule="auto"/>
        <w:rPr>
          <w:rFonts w:ascii="Times New Roman" w:hAnsi="Times New Roman" w:cs="Times New Roman"/>
        </w:rPr>
      </w:pPr>
      <w:r w:rsidRPr="00353237">
        <w:rPr>
          <w:rFonts w:ascii="Times New Roman" w:hAnsi="Times New Roman" w:cs="Times New Roman"/>
        </w:rPr>
        <w:t>Respondents indicated that their search for genetic relatives was prompted not only to make contact so that they could provide any offspring with information about them, but also to provide information for their own family, especially children of egg donors, and to satisfy their own interests (Table 1)</w:t>
      </w:r>
      <w:r w:rsidR="0087192E" w:rsidRPr="00353237">
        <w:rPr>
          <w:rFonts w:ascii="Times New Roman" w:hAnsi="Times New Roman" w:cs="Times New Roman"/>
        </w:rPr>
        <w:t>.</w:t>
      </w:r>
    </w:p>
    <w:p w:rsidR="000219A7" w:rsidRPr="00353237" w:rsidRDefault="0087192E" w:rsidP="00D815AB">
      <w:pPr>
        <w:spacing w:after="0" w:line="240" w:lineRule="auto"/>
        <w:rPr>
          <w:rFonts w:ascii="Times New Roman" w:hAnsi="Times New Roman" w:cs="Times New Roman"/>
        </w:rPr>
      </w:pPr>
      <w:r w:rsidRPr="00353237">
        <w:rPr>
          <w:rFonts w:ascii="Times New Roman" w:hAnsi="Times New Roman" w:cs="Times New Roman"/>
        </w:rPr>
        <w:tab/>
      </w:r>
      <w:r w:rsidR="001D5746" w:rsidRPr="00353237">
        <w:rPr>
          <w:rFonts w:ascii="Times New Roman" w:hAnsi="Times New Roman" w:cs="Times New Roman"/>
        </w:rPr>
        <w:t>Twelve respondents (one egg donor and eleven sperm donors) elaborated on these themes as the following quotations illustrate:</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left="630" w:right="1016"/>
        <w:jc w:val="both"/>
        <w:rPr>
          <w:rFonts w:ascii="Times New Roman" w:hAnsi="Times New Roman" w:cs="Times New Roman"/>
        </w:rPr>
      </w:pPr>
      <w:r w:rsidRPr="00353237">
        <w:rPr>
          <w:rFonts w:ascii="Times New Roman" w:hAnsi="Times New Roman" w:cs="Times New Roman"/>
          <w:i/>
        </w:rPr>
        <w:t>So that any offspring can contact their biological parent, if that's what they want to do</w:t>
      </w:r>
      <w:r w:rsidRPr="00353237">
        <w:rPr>
          <w:rFonts w:ascii="Times New Roman" w:hAnsi="Times New Roman" w:cs="Times New Roman"/>
        </w:rPr>
        <w:t xml:space="preserve"> (M71).</w:t>
      </w:r>
    </w:p>
    <w:p w:rsidR="000219A7" w:rsidRPr="00353237" w:rsidRDefault="000219A7" w:rsidP="00D815AB">
      <w:pPr>
        <w:spacing w:after="0" w:line="240" w:lineRule="auto"/>
        <w:ind w:left="630" w:right="1016"/>
        <w:jc w:val="both"/>
        <w:rPr>
          <w:rFonts w:ascii="Times New Roman" w:hAnsi="Times New Roman" w:cs="Times New Roman"/>
        </w:rPr>
      </w:pPr>
    </w:p>
    <w:p w:rsidR="000219A7" w:rsidRPr="00353237" w:rsidRDefault="001D5746" w:rsidP="00D815AB">
      <w:pPr>
        <w:spacing w:after="0" w:line="240" w:lineRule="auto"/>
        <w:ind w:left="630" w:right="1016"/>
        <w:jc w:val="both"/>
        <w:rPr>
          <w:rFonts w:ascii="Times New Roman" w:hAnsi="Times New Roman" w:cs="Times New Roman"/>
        </w:rPr>
      </w:pPr>
      <w:r w:rsidRPr="00353237">
        <w:rPr>
          <w:rFonts w:ascii="Times New Roman" w:hAnsi="Times New Roman" w:cs="Times New Roman"/>
          <w:i/>
        </w:rPr>
        <w:t>Not wanting a child to know they were donor conceived but be unable to trace their biological father if they wished to do so</w:t>
      </w:r>
      <w:r w:rsidRPr="00353237">
        <w:rPr>
          <w:rFonts w:ascii="Times New Roman" w:hAnsi="Times New Roman" w:cs="Times New Roman"/>
        </w:rPr>
        <w:t xml:space="preserve"> (M81).</w:t>
      </w:r>
    </w:p>
    <w:p w:rsidR="000219A7" w:rsidRPr="00353237" w:rsidRDefault="000219A7" w:rsidP="00D815AB">
      <w:pPr>
        <w:spacing w:after="0" w:line="240" w:lineRule="auto"/>
        <w:ind w:left="630" w:right="1016"/>
        <w:jc w:val="both"/>
        <w:rPr>
          <w:rFonts w:ascii="Times New Roman" w:hAnsi="Times New Roman" w:cs="Times New Roman"/>
        </w:rPr>
      </w:pPr>
    </w:p>
    <w:p w:rsidR="000219A7" w:rsidRPr="00353237" w:rsidRDefault="001D5746" w:rsidP="00D815AB">
      <w:pPr>
        <w:spacing w:after="0" w:line="240" w:lineRule="auto"/>
        <w:ind w:left="630" w:right="1016"/>
        <w:jc w:val="both"/>
        <w:rPr>
          <w:rFonts w:ascii="Times New Roman" w:hAnsi="Times New Roman" w:cs="Times New Roman"/>
        </w:rPr>
      </w:pPr>
      <w:r w:rsidRPr="00353237">
        <w:rPr>
          <w:rFonts w:ascii="Times New Roman" w:hAnsi="Times New Roman" w:cs="Times New Roman"/>
          <w:i/>
        </w:rPr>
        <w:t>I just felt a strong need to meet my donor offspring and to offer them the chance to ask questions etc. …. [I]t was very important to me that my son got the chance to meet his half sister and brother as he is donor conceived and I hoped it would give him an extra sense of family/identity</w:t>
      </w:r>
      <w:r w:rsidRPr="00353237">
        <w:rPr>
          <w:rFonts w:ascii="Times New Roman" w:hAnsi="Times New Roman" w:cs="Times New Roman"/>
        </w:rPr>
        <w:t xml:space="preserve"> (F10).</w:t>
      </w:r>
    </w:p>
    <w:p w:rsidR="000219A7" w:rsidRPr="00353237" w:rsidRDefault="000219A7" w:rsidP="00D815AB">
      <w:pPr>
        <w:spacing w:after="0" w:line="240" w:lineRule="auto"/>
        <w:ind w:left="630" w:right="1016"/>
        <w:jc w:val="both"/>
        <w:rPr>
          <w:rFonts w:ascii="Times New Roman" w:hAnsi="Times New Roman" w:cs="Times New Roman"/>
        </w:rPr>
      </w:pPr>
    </w:p>
    <w:p w:rsidR="000219A7" w:rsidRPr="00353237" w:rsidRDefault="001D5746" w:rsidP="00D815AB">
      <w:pPr>
        <w:spacing w:after="0" w:line="240" w:lineRule="auto"/>
        <w:ind w:left="630" w:right="1016"/>
        <w:jc w:val="both"/>
        <w:rPr>
          <w:rFonts w:ascii="Times New Roman" w:hAnsi="Times New Roman" w:cs="Times New Roman"/>
        </w:rPr>
      </w:pPr>
      <w:r w:rsidRPr="00353237">
        <w:rPr>
          <w:rFonts w:ascii="Times New Roman" w:hAnsi="Times New Roman" w:cs="Times New Roman"/>
          <w:i/>
        </w:rPr>
        <w:t>I would dearly love to make contact with my offspring. However, were none of my offspring ever to foster a desire to contact me, then I would take a view that it meant my children were sufficiently comfortable in their own identity and basically happy without my presence in their lives, and I would be content with that too</w:t>
      </w:r>
      <w:r w:rsidRPr="00353237">
        <w:rPr>
          <w:rFonts w:ascii="Times New Roman" w:hAnsi="Times New Roman" w:cs="Times New Roman"/>
        </w:rPr>
        <w:t xml:space="preserve"> (M70).</w:t>
      </w:r>
    </w:p>
    <w:p w:rsidR="000219A7" w:rsidRPr="00353237" w:rsidRDefault="000219A7" w:rsidP="00D815AB">
      <w:pPr>
        <w:spacing w:after="0" w:line="240" w:lineRule="auto"/>
        <w:rPr>
          <w:rFonts w:ascii="Times New Roman" w:hAnsi="Times New Roman" w:cs="Times New Roman"/>
        </w:rPr>
      </w:pPr>
    </w:p>
    <w:p w:rsidR="000219A7" w:rsidRPr="00353237" w:rsidRDefault="0087192E" w:rsidP="00D815AB">
      <w:pPr>
        <w:spacing w:after="0" w:line="240" w:lineRule="auto"/>
        <w:ind w:firstLine="630"/>
        <w:rPr>
          <w:rFonts w:ascii="Times New Roman" w:hAnsi="Times New Roman" w:cs="Times New Roman"/>
        </w:rPr>
      </w:pPr>
      <w:r w:rsidRPr="00353237">
        <w:rPr>
          <w:rFonts w:ascii="Times New Roman" w:hAnsi="Times New Roman" w:cs="Times New Roman"/>
        </w:rPr>
        <w:t>Most</w:t>
      </w:r>
      <w:r w:rsidR="001D5746" w:rsidRPr="00353237">
        <w:rPr>
          <w:rFonts w:ascii="Times New Roman" w:hAnsi="Times New Roman" w:cs="Times New Roman"/>
        </w:rPr>
        <w:t xml:space="preserve"> respondents indicated a long-standing interest in information about donor conceived offspring, which for some dated back to the time of donation. One sperm donor reported an interest extending for over 30 years, while twelve more indicated length of interest between 10 and 20 years:</w:t>
      </w:r>
    </w:p>
    <w:p w:rsidR="000219A7" w:rsidRPr="00353237" w:rsidRDefault="000219A7" w:rsidP="00D815AB">
      <w:pPr>
        <w:spacing w:after="0" w:line="240" w:lineRule="auto"/>
        <w:ind w:firstLine="630"/>
        <w:rPr>
          <w:rFonts w:ascii="Times New Roman" w:hAnsi="Times New Roman" w:cs="Times New Roman"/>
        </w:rPr>
      </w:pPr>
    </w:p>
    <w:p w:rsidR="000219A7" w:rsidRPr="00353237" w:rsidRDefault="001D5746" w:rsidP="00D815AB">
      <w:pPr>
        <w:spacing w:after="0" w:line="240" w:lineRule="auto"/>
        <w:ind w:left="720" w:right="1196"/>
        <w:jc w:val="both"/>
        <w:rPr>
          <w:rFonts w:ascii="Times New Roman" w:hAnsi="Times New Roman" w:cs="Times New Roman"/>
        </w:rPr>
      </w:pPr>
      <w:r w:rsidRPr="00353237">
        <w:rPr>
          <w:rFonts w:ascii="Times New Roman" w:hAnsi="Times New Roman" w:cs="Times New Roman"/>
          <w:i/>
        </w:rPr>
        <w:t>A lot of years but only recently found out that it may be possible</w:t>
      </w:r>
      <w:r w:rsidRPr="00353237">
        <w:rPr>
          <w:rFonts w:ascii="Times New Roman" w:hAnsi="Times New Roman" w:cs="Times New Roman"/>
        </w:rPr>
        <w:t xml:space="preserve"> (F31).</w:t>
      </w:r>
    </w:p>
    <w:p w:rsidR="000219A7" w:rsidRPr="00353237" w:rsidRDefault="000219A7" w:rsidP="00D815AB">
      <w:pPr>
        <w:spacing w:after="0" w:line="240" w:lineRule="auto"/>
        <w:ind w:left="720" w:right="1196"/>
        <w:jc w:val="both"/>
        <w:rPr>
          <w:rFonts w:ascii="Times New Roman" w:hAnsi="Times New Roman" w:cs="Times New Roman"/>
        </w:rPr>
      </w:pPr>
    </w:p>
    <w:p w:rsidR="000219A7" w:rsidRPr="00353237" w:rsidRDefault="001D5746" w:rsidP="00D815AB">
      <w:pPr>
        <w:spacing w:after="0" w:line="240" w:lineRule="auto"/>
        <w:ind w:left="720" w:right="1196"/>
        <w:jc w:val="both"/>
        <w:rPr>
          <w:rFonts w:ascii="Times New Roman" w:hAnsi="Times New Roman" w:cs="Times New Roman"/>
        </w:rPr>
      </w:pPr>
      <w:r w:rsidRPr="00353237">
        <w:rPr>
          <w:rFonts w:ascii="Times New Roman" w:hAnsi="Times New Roman" w:cs="Times New Roman"/>
          <w:i/>
        </w:rPr>
        <w:lastRenderedPageBreak/>
        <w:t>I was always curious, more so as I reached middle age, curious to see how they turned out</w:t>
      </w:r>
      <w:r w:rsidRPr="00353237">
        <w:rPr>
          <w:rFonts w:ascii="Times New Roman" w:hAnsi="Times New Roman" w:cs="Times New Roman"/>
        </w:rPr>
        <w:t xml:space="preserve"> (M68).</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Respondents were also asked “what, if anything, provided a particular trigger to register with UK </w:t>
      </w:r>
      <w:proofErr w:type="spellStart"/>
      <w:r w:rsidRPr="00353237">
        <w:rPr>
          <w:rFonts w:ascii="Times New Roman" w:hAnsi="Times New Roman" w:cs="Times New Roman"/>
        </w:rPr>
        <w:t>DonorLink</w:t>
      </w:r>
      <w:proofErr w:type="spellEnd"/>
      <w:r w:rsidRPr="00353237">
        <w:rPr>
          <w:rFonts w:ascii="Times New Roman" w:hAnsi="Times New Roman" w:cs="Times New Roman"/>
        </w:rPr>
        <w:t xml:space="preserve"> when you did?” The two most frequently reported triggers for both sperm and egg donors were starting to feel that they should register in case someone was looking for them and learning about UKDL for the first time. The death of a key family member and starting their own family were also cited as trigger events (Table 2)</w:t>
      </w:r>
      <w:r w:rsidR="0087192E" w:rsidRPr="00353237">
        <w:rPr>
          <w:rFonts w:ascii="Times New Roman" w:hAnsi="Times New Roman" w:cs="Times New Roman"/>
        </w:rPr>
        <w:t>.</w:t>
      </w:r>
    </w:p>
    <w:p w:rsidR="000219A7" w:rsidRPr="00353237" w:rsidRDefault="000219A7" w:rsidP="00D815AB">
      <w:pPr>
        <w:spacing w:after="0" w:line="240" w:lineRule="auto"/>
        <w:rPr>
          <w:rFonts w:ascii="Times New Roman" w:hAnsi="Times New Roman" w:cs="Times New Roman"/>
        </w:rPr>
      </w:pPr>
    </w:p>
    <w:p w:rsidR="000219A7" w:rsidRPr="00353237" w:rsidRDefault="0087192E" w:rsidP="00D815AB">
      <w:pPr>
        <w:spacing w:after="0" w:line="240" w:lineRule="auto"/>
        <w:jc w:val="both"/>
        <w:rPr>
          <w:rFonts w:ascii="Times New Roman" w:hAnsi="Times New Roman" w:cs="Times New Roman"/>
        </w:rPr>
      </w:pPr>
      <w:r w:rsidRPr="00353237">
        <w:rPr>
          <w:rFonts w:ascii="Times New Roman" w:hAnsi="Times New Roman" w:cs="Times New Roman"/>
        </w:rPr>
        <w:tab/>
      </w:r>
      <w:r w:rsidR="001D5746" w:rsidRPr="00353237">
        <w:rPr>
          <w:rFonts w:ascii="Times New Roman" w:hAnsi="Times New Roman" w:cs="Times New Roman"/>
        </w:rPr>
        <w:t>Nine respondents (two egg donors and seven sperm donors) elaborated on their responses; two sperm donors reporting being prompted by watching TV documentaries on donor conception:</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left="810" w:right="746"/>
        <w:jc w:val="both"/>
        <w:rPr>
          <w:rFonts w:ascii="Times New Roman" w:hAnsi="Times New Roman" w:cs="Times New Roman"/>
        </w:rPr>
      </w:pPr>
      <w:r w:rsidRPr="00353237">
        <w:rPr>
          <w:rFonts w:ascii="Times New Roman" w:hAnsi="Times New Roman" w:cs="Times New Roman"/>
          <w:i/>
        </w:rPr>
        <w:t>Saw BBC Documentary in early 2000s about a DC offspring searching for their donor father</w:t>
      </w:r>
      <w:r w:rsidRPr="00353237">
        <w:rPr>
          <w:rFonts w:ascii="Times New Roman" w:hAnsi="Times New Roman" w:cs="Times New Roman"/>
        </w:rPr>
        <w:t xml:space="preserve"> (M70).</w:t>
      </w:r>
    </w:p>
    <w:p w:rsidR="000219A7" w:rsidRPr="00353237" w:rsidRDefault="000219A7" w:rsidP="00D815AB">
      <w:pPr>
        <w:spacing w:after="0" w:line="240" w:lineRule="auto"/>
        <w:ind w:left="810" w:right="746"/>
        <w:jc w:val="both"/>
        <w:rPr>
          <w:rFonts w:ascii="Times New Roman" w:hAnsi="Times New Roman" w:cs="Times New Roman"/>
        </w:rPr>
      </w:pPr>
    </w:p>
    <w:p w:rsidR="000219A7" w:rsidRPr="00353237" w:rsidRDefault="001D5746" w:rsidP="00D815AB">
      <w:pPr>
        <w:spacing w:after="0" w:line="240" w:lineRule="auto"/>
        <w:ind w:left="810" w:right="746"/>
        <w:jc w:val="both"/>
        <w:rPr>
          <w:rFonts w:ascii="Times New Roman" w:hAnsi="Times New Roman" w:cs="Times New Roman"/>
        </w:rPr>
      </w:pPr>
      <w:r w:rsidRPr="00353237">
        <w:rPr>
          <w:rFonts w:ascii="Times New Roman" w:hAnsi="Times New Roman" w:cs="Times New Roman"/>
          <w:i/>
        </w:rPr>
        <w:t>Saw a documentary film on the subject</w:t>
      </w:r>
      <w:r w:rsidRPr="00353237">
        <w:rPr>
          <w:rFonts w:ascii="Times New Roman" w:hAnsi="Times New Roman" w:cs="Times New Roman"/>
        </w:rPr>
        <w:t xml:space="preserve"> (M81).</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rPr>
          <w:rFonts w:ascii="Times New Roman" w:hAnsi="Times New Roman" w:cs="Times New Roman"/>
          <w:i/>
        </w:rPr>
      </w:pPr>
      <w:r w:rsidRPr="00353237">
        <w:rPr>
          <w:rFonts w:ascii="Times New Roman" w:hAnsi="Times New Roman" w:cs="Times New Roman"/>
          <w:i/>
        </w:rPr>
        <w:t xml:space="preserve">Donors’ expectations of registration </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Although those registering with UKDL do so in the hope that this will result in a link of some kind being made with one or more genetic relatives, donor respondents were generally unsure about the likelihood of any link actually being made. This was the case even for sperm donors who estimated that they could have many offspring. For example, M70 calculated he may have between 75-110 offspring “out there”. However, he thought that “maybe 5% will make contact eventually”, and while he would “dearly love” to make contact with any offspring, to date, none had done so. </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Of the 19 sperm donors who expressed a view (i.e. excluding the two sperm donors who had already made contact with offspring), more than half (11) were unsure that a link would be made, seven expected a link to be made, and only one did not expect a link to be made. Excluding the egg donor who was in contact with the recipient of her eggs and the resultant children, three egg donors were not sure if a link would be made and one had no expectation that a link would be made.</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Most respondents were positive about being on the register, although five sperm donors appeared to anticipate possible difficulties regarding contact, five sperm donors worried that they might ‘find out more than they anticipated’, six sperm donors and three egg donors feared they might never being linked, five sperm donors and three egg donors were concerned about coping with the fact that DNA results are not 100% accurate and twelve sperm donors, but only one egg donor, considered that ‘getting ‘false positive’ results would be ‘possibly difficult’.</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rPr>
          <w:rFonts w:ascii="Times New Roman" w:hAnsi="Times New Roman" w:cs="Times New Roman"/>
          <w:i/>
        </w:rPr>
      </w:pPr>
      <w:r w:rsidRPr="00353237">
        <w:rPr>
          <w:rFonts w:ascii="Times New Roman" w:hAnsi="Times New Roman" w:cs="Times New Roman"/>
          <w:i/>
        </w:rPr>
        <w:t xml:space="preserve">Donors’ experiences of registration </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The study enquired about respondents’ experiences of registration with UKDL. First, we were interested in learning to </w:t>
      </w:r>
      <w:proofErr w:type="gramStart"/>
      <w:r w:rsidRPr="00353237">
        <w:rPr>
          <w:rFonts w:ascii="Times New Roman" w:hAnsi="Times New Roman" w:cs="Times New Roman"/>
        </w:rPr>
        <w:t>whom</w:t>
      </w:r>
      <w:proofErr w:type="gramEnd"/>
      <w:r w:rsidRPr="00353237">
        <w:rPr>
          <w:rFonts w:ascii="Times New Roman" w:hAnsi="Times New Roman" w:cs="Times New Roman"/>
        </w:rPr>
        <w:t xml:space="preserve"> in their family and close social networks they had confided their decision to register, both at the time of registration itself and at the time of the study (Table 3). Levels of disclosure to family members</w:t>
      </w:r>
      <w:r w:rsidR="000F1F5C" w:rsidRPr="00353237">
        <w:rPr>
          <w:rFonts w:ascii="Times New Roman" w:hAnsi="Times New Roman" w:cs="Times New Roman"/>
        </w:rPr>
        <w:t xml:space="preserve"> (</w:t>
      </w:r>
      <w:r w:rsidRPr="00353237">
        <w:rPr>
          <w:rFonts w:ascii="Times New Roman" w:hAnsi="Times New Roman" w:cs="Times New Roman"/>
        </w:rPr>
        <w:t>i.e. parents, partners and children</w:t>
      </w:r>
      <w:r w:rsidR="000F1F5C" w:rsidRPr="00353237">
        <w:rPr>
          <w:rFonts w:ascii="Times New Roman" w:hAnsi="Times New Roman" w:cs="Times New Roman"/>
        </w:rPr>
        <w:t>)</w:t>
      </w:r>
      <w:r w:rsidRPr="00353237">
        <w:rPr>
          <w:rFonts w:ascii="Times New Roman" w:hAnsi="Times New Roman" w:cs="Times New Roman"/>
        </w:rPr>
        <w:t xml:space="preserve"> may be higher than these figures suggest since non responses may also include those who had no parents, partner or children at the relevant time. What the data indicated, not surprisingly, is that among family members, partners tend to be the best informed about respondents’ decision to register with UKDL and that all donors, especially sperm donors, are more likely to disclose to friends over time. However, a good proportion of parents and children were not informed of donors’ registration.</w:t>
      </w:r>
    </w:p>
    <w:p w:rsidR="000219A7" w:rsidRPr="00353237" w:rsidRDefault="000F1F5C" w:rsidP="00D815AB">
      <w:pPr>
        <w:spacing w:after="0" w:line="240" w:lineRule="auto"/>
        <w:jc w:val="both"/>
        <w:rPr>
          <w:rFonts w:ascii="Times New Roman" w:hAnsi="Times New Roman" w:cs="Times New Roman"/>
        </w:rPr>
      </w:pPr>
      <w:r w:rsidRPr="00353237">
        <w:rPr>
          <w:rFonts w:ascii="Times New Roman" w:hAnsi="Times New Roman" w:cs="Times New Roman"/>
        </w:rPr>
        <w:tab/>
      </w:r>
      <w:r w:rsidR="001D5746" w:rsidRPr="00353237">
        <w:rPr>
          <w:rFonts w:ascii="Times New Roman" w:hAnsi="Times New Roman" w:cs="Times New Roman"/>
        </w:rPr>
        <w:t>Respondents were also asked what impact, if any, knowledge of their registration with UKDL had had on their relationships with their parents, partner, children, friends and others. Of those reporting some impact, one egg donor and three sperm donors providing additional comments:</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 xml:space="preserve">My son who is donor conceived registered himself at 18 years old and this was as a result of my being registered as an egg donor, he was aware of the service offered and was supported by them in his search to find more info. </w:t>
      </w:r>
      <w:proofErr w:type="gramStart"/>
      <w:r w:rsidRPr="00353237">
        <w:rPr>
          <w:rFonts w:ascii="Times New Roman" w:hAnsi="Times New Roman" w:cs="Times New Roman"/>
          <w:i/>
        </w:rPr>
        <w:t>about</w:t>
      </w:r>
      <w:proofErr w:type="gramEnd"/>
      <w:r w:rsidRPr="00353237">
        <w:rPr>
          <w:rFonts w:ascii="Times New Roman" w:hAnsi="Times New Roman" w:cs="Times New Roman"/>
          <w:i/>
        </w:rPr>
        <w:t xml:space="preserve"> his biological father … [He]was aware that he had 2 half siblings as a result of my donation. He </w:t>
      </w:r>
      <w:r w:rsidRPr="00353237">
        <w:rPr>
          <w:rFonts w:ascii="Times New Roman" w:hAnsi="Times New Roman" w:cs="Times New Roman"/>
          <w:i/>
        </w:rPr>
        <w:lastRenderedPageBreak/>
        <w:t>was interested to know about them and meet them if it were possible which it was last year.</w:t>
      </w:r>
      <w:r w:rsidRPr="00353237">
        <w:rPr>
          <w:rFonts w:ascii="Times New Roman" w:hAnsi="Times New Roman" w:cs="Times New Roman"/>
        </w:rPr>
        <w:t xml:space="preserve"> (F10 - reporting the only impact concerned her donor-conceived son).</w:t>
      </w:r>
    </w:p>
    <w:p w:rsidR="000219A7" w:rsidRPr="00353237" w:rsidRDefault="000219A7" w:rsidP="00D815AB">
      <w:pPr>
        <w:spacing w:after="0" w:line="240" w:lineRule="auto"/>
        <w:ind w:left="720" w:right="836"/>
        <w:jc w:val="both"/>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Most disapproved</w:t>
      </w:r>
      <w:r w:rsidRPr="00353237">
        <w:rPr>
          <w:rFonts w:ascii="Times New Roman" w:hAnsi="Times New Roman" w:cs="Times New Roman"/>
        </w:rPr>
        <w:t xml:space="preserve"> (M32 - reporting that his relationship with parents, partner and friends had been affected “a little”).</w:t>
      </w:r>
    </w:p>
    <w:p w:rsidR="000219A7" w:rsidRPr="00353237" w:rsidRDefault="000219A7" w:rsidP="00D815AB">
      <w:pPr>
        <w:spacing w:after="0" w:line="240" w:lineRule="auto"/>
        <w:ind w:left="720" w:right="836"/>
        <w:jc w:val="both"/>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It feels uncomfortable to talk about, I would like to resolve it but at the same time I would rather not have to</w:t>
      </w:r>
      <w:r w:rsidRPr="00353237">
        <w:rPr>
          <w:rFonts w:ascii="Times New Roman" w:hAnsi="Times New Roman" w:cs="Times New Roman"/>
        </w:rPr>
        <w:t xml:space="preserve"> (M66 who reported “a little” impact on relationships with his partner and friends).</w:t>
      </w:r>
    </w:p>
    <w:p w:rsidR="000219A7" w:rsidRPr="00353237" w:rsidRDefault="000219A7" w:rsidP="00D815AB">
      <w:pPr>
        <w:spacing w:after="0" w:line="240" w:lineRule="auto"/>
        <w:ind w:left="720" w:right="836"/>
        <w:jc w:val="both"/>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Some concerns from partner and mother</w:t>
      </w:r>
      <w:r w:rsidRPr="00353237">
        <w:rPr>
          <w:rFonts w:ascii="Times New Roman" w:hAnsi="Times New Roman" w:cs="Times New Roman"/>
        </w:rPr>
        <w:t xml:space="preserve"> (M70 reporting “a little” impact on relationships with his parents and partner).</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Three other respondents, whilst reporting no actual impact on relationships, offered further comments:</w:t>
      </w:r>
    </w:p>
    <w:p w:rsidR="000219A7" w:rsidRPr="00353237" w:rsidRDefault="000219A7" w:rsidP="00D815AB">
      <w:pPr>
        <w:spacing w:after="0" w:line="240" w:lineRule="auto"/>
        <w:ind w:firstLine="720"/>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My wife would be very happy and interested if donor children were discovered</w:t>
      </w:r>
      <w:r w:rsidRPr="00353237">
        <w:rPr>
          <w:rFonts w:ascii="Times New Roman" w:hAnsi="Times New Roman" w:cs="Times New Roman"/>
        </w:rPr>
        <w:t xml:space="preserve"> (M53).</w:t>
      </w:r>
    </w:p>
    <w:p w:rsidR="000219A7" w:rsidRPr="00353237" w:rsidRDefault="000219A7" w:rsidP="00D815AB">
      <w:pPr>
        <w:spacing w:after="0" w:line="240" w:lineRule="auto"/>
        <w:ind w:left="720" w:right="836"/>
        <w:jc w:val="both"/>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They [friends and others] were interested to hear about it. No more</w:t>
      </w:r>
      <w:r w:rsidRPr="00353237">
        <w:rPr>
          <w:rFonts w:ascii="Times New Roman" w:hAnsi="Times New Roman" w:cs="Times New Roman"/>
        </w:rPr>
        <w:t xml:space="preserve"> (M2).</w:t>
      </w:r>
    </w:p>
    <w:p w:rsidR="000219A7" w:rsidRPr="00353237" w:rsidRDefault="000219A7" w:rsidP="00D815AB">
      <w:pPr>
        <w:spacing w:after="0" w:line="240" w:lineRule="auto"/>
        <w:ind w:left="720" w:right="836"/>
        <w:jc w:val="both"/>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It gave us a little hope of "having" a link to a child of ours</w:t>
      </w:r>
      <w:r w:rsidRPr="00353237">
        <w:rPr>
          <w:rFonts w:ascii="Times New Roman" w:hAnsi="Times New Roman" w:cs="Times New Roman"/>
        </w:rPr>
        <w:t xml:space="preserve"> (F80 - who had no children of her “own”).</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rPr>
          <w:rFonts w:ascii="Times New Roman" w:hAnsi="Times New Roman" w:cs="Times New Roman"/>
          <w:i/>
        </w:rPr>
      </w:pPr>
      <w:r w:rsidRPr="00353237">
        <w:rPr>
          <w:rFonts w:ascii="Times New Roman" w:hAnsi="Times New Roman" w:cs="Times New Roman"/>
          <w:i/>
        </w:rPr>
        <w:t>Donors’ experiences of contact with donor offspring and others</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As reported above, few donors had expectations that registration with UKDL would result in a link being made with any offspring. However, three respondents had established contact with their donor-conceived offspring and one reported being in contact with the grandparent of his donor-conceived offspring.</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It is noticeable that all three donors reported that linking with offspring had changed both their sense of family and sense of self and that, unlike donors who had not yet been </w:t>
      </w:r>
      <w:proofErr w:type="gramStart"/>
      <w:r w:rsidRPr="00353237">
        <w:rPr>
          <w:rFonts w:ascii="Times New Roman" w:hAnsi="Times New Roman" w:cs="Times New Roman"/>
        </w:rPr>
        <w:t>linked,</w:t>
      </w:r>
      <w:proofErr w:type="gramEnd"/>
      <w:r w:rsidRPr="00353237">
        <w:rPr>
          <w:rFonts w:ascii="Times New Roman" w:hAnsi="Times New Roman" w:cs="Times New Roman"/>
        </w:rPr>
        <w:t xml:space="preserve"> none anticipated difficulties regarding types and levels of contact. However, the prospect of ‘false positive’ results was considered a possible difficulty by all three, thus echoing one of the principal concerns expressed by not-yet-linked donors, and two reported that contact had resulted in some negative consequences for them. Interestingly, all three linked donors expressed uncertainty about the emotional demands of linking.</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Two respondents elaborated on their responses. M54 who, as shown in Tables 4 and 5, indicated the highest levels of uncertainty and potential problems related to contact, further expressed his doubts in the context of his perception of himself as a father to someone about whom he has previously known nothing and has never seen:</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left="720" w:right="746"/>
        <w:jc w:val="both"/>
        <w:rPr>
          <w:rFonts w:ascii="Times New Roman" w:hAnsi="Times New Roman" w:cs="Times New Roman"/>
          <w:i/>
        </w:rPr>
      </w:pPr>
      <w:r w:rsidRPr="00353237">
        <w:rPr>
          <w:rFonts w:ascii="Times New Roman" w:hAnsi="Times New Roman" w:cs="Times New Roman"/>
          <w:i/>
        </w:rPr>
        <w:t>It has confused me. How do I behave as a dad? What am I expected to do or say? Do they want to see me or hear from me after my initial letter</w:t>
      </w:r>
      <w:proofErr w:type="gramStart"/>
      <w:r w:rsidRPr="00353237">
        <w:rPr>
          <w:rFonts w:ascii="Times New Roman" w:hAnsi="Times New Roman" w:cs="Times New Roman"/>
          <w:i/>
        </w:rPr>
        <w:t>...</w:t>
      </w:r>
      <w:proofErr w:type="gramEnd"/>
      <w:r w:rsidRPr="00353237">
        <w:rPr>
          <w:rFonts w:ascii="Times New Roman" w:hAnsi="Times New Roman" w:cs="Times New Roman"/>
          <w:i/>
        </w:rPr>
        <w:t xml:space="preserve"> </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F10 wrote at length about her thoughts and experience related to linking:</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left="720" w:right="566"/>
        <w:jc w:val="both"/>
        <w:rPr>
          <w:rFonts w:ascii="Times New Roman" w:hAnsi="Times New Roman" w:cs="Times New Roman"/>
          <w:i/>
        </w:rPr>
      </w:pPr>
      <w:r w:rsidRPr="00353237">
        <w:rPr>
          <w:rFonts w:ascii="Times New Roman" w:hAnsi="Times New Roman" w:cs="Times New Roman"/>
          <w:i/>
        </w:rPr>
        <w:t>This is a complex area and there is no rule book or guidance, I just felt a strong need to meet my donor offspring and to offer them the chance to ask questions etc. My story was somewhat unique …</w:t>
      </w:r>
      <w:proofErr w:type="gramStart"/>
      <w:r w:rsidRPr="00353237">
        <w:rPr>
          <w:rFonts w:ascii="Times New Roman" w:hAnsi="Times New Roman" w:cs="Times New Roman"/>
          <w:i/>
        </w:rPr>
        <w:t>.[</w:t>
      </w:r>
      <w:proofErr w:type="gramEnd"/>
      <w:r w:rsidRPr="00353237">
        <w:rPr>
          <w:rFonts w:ascii="Times New Roman" w:hAnsi="Times New Roman" w:cs="Times New Roman"/>
          <w:i/>
        </w:rPr>
        <w:t xml:space="preserve">a]s I was aware of the recipient’s identity albeit through chance I knew that twins were conceived from my egg donation 5 weeks after donating, hence I always hoped to meet them and be in contact with them, which I now am, it was very important to me that my son got the chance to meet his half-sister and brother as he is donor conceived and I hoped it would give him an extra sense of family/identity….. Having met my donor offspring ….. </w:t>
      </w:r>
      <w:proofErr w:type="gramStart"/>
      <w:r w:rsidRPr="00353237">
        <w:rPr>
          <w:rFonts w:ascii="Times New Roman" w:hAnsi="Times New Roman" w:cs="Times New Roman"/>
          <w:i/>
        </w:rPr>
        <w:t>my</w:t>
      </w:r>
      <w:proofErr w:type="gramEnd"/>
      <w:r w:rsidRPr="00353237">
        <w:rPr>
          <w:rFonts w:ascii="Times New Roman" w:hAnsi="Times New Roman" w:cs="Times New Roman"/>
          <w:i/>
        </w:rPr>
        <w:t xml:space="preserve"> son now knows his half siblings and is in contact, this is a modern family and it is the future. The most startling thing for me was </w:t>
      </w:r>
      <w:r w:rsidRPr="00353237">
        <w:rPr>
          <w:rFonts w:ascii="Times New Roman" w:hAnsi="Times New Roman" w:cs="Times New Roman"/>
          <w:i/>
        </w:rPr>
        <w:lastRenderedPageBreak/>
        <w:t xml:space="preserve">how similar my son was to my biological donor son, they really do look alike and this was gratifying. </w:t>
      </w:r>
    </w:p>
    <w:p w:rsidR="000219A7" w:rsidRPr="00353237" w:rsidRDefault="000219A7" w:rsidP="00D815AB">
      <w:pPr>
        <w:spacing w:after="0" w:line="240" w:lineRule="auto"/>
        <w:rPr>
          <w:rFonts w:ascii="Times New Roman" w:hAnsi="Times New Roman" w:cs="Times New Roman"/>
          <w:b/>
        </w:rPr>
      </w:pPr>
    </w:p>
    <w:p w:rsidR="000219A7" w:rsidRPr="00353237" w:rsidRDefault="001D5746" w:rsidP="00D815AB">
      <w:pPr>
        <w:spacing w:after="0" w:line="240" w:lineRule="auto"/>
        <w:jc w:val="both"/>
        <w:rPr>
          <w:rFonts w:ascii="Times New Roman" w:hAnsi="Times New Roman" w:cs="Times New Roman"/>
          <w:i/>
        </w:rPr>
      </w:pPr>
      <w:r w:rsidRPr="00353237">
        <w:rPr>
          <w:rFonts w:ascii="Times New Roman" w:hAnsi="Times New Roman" w:cs="Times New Roman"/>
          <w:i/>
        </w:rPr>
        <w:t xml:space="preserve">Donors’ experiences of distress and retrospective unease regarding gamete donation </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eastAsia="Times New Roman" w:hAnsi="Times New Roman" w:cs="Times New Roman"/>
          <w:lang w:eastAsia="en-GB"/>
        </w:rPr>
        <w:t xml:space="preserve">Although most responses to our inquiry were largely positive, analysis of free-text comments indicted that at least some, albeit a minority, had experienced </w:t>
      </w:r>
      <w:r w:rsidRPr="00353237">
        <w:rPr>
          <w:rFonts w:ascii="Times New Roman" w:hAnsi="Times New Roman" w:cs="Times New Roman"/>
        </w:rPr>
        <w:t>distress and retrospective unease regarding gamete donation (four sperm donors and two egg donors). This was evident in free text responses to questions about reasons and specific triggers for registration, as well as in response to the invitation to provide any further free-text comments that they thought relevant:</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left="720" w:right="746"/>
        <w:jc w:val="both"/>
        <w:rPr>
          <w:rFonts w:ascii="Times New Roman" w:hAnsi="Times New Roman" w:cs="Times New Roman"/>
        </w:rPr>
      </w:pPr>
      <w:r w:rsidRPr="00353237">
        <w:rPr>
          <w:rFonts w:ascii="Times New Roman" w:hAnsi="Times New Roman" w:cs="Times New Roman"/>
          <w:i/>
        </w:rPr>
        <w:t>The absence of access to knowledge of their donor parents in my opinion constitutes a possible 'harm' to my offspring. It is a personal life principle 'to do no harm' and this is the best way I could act in accordance</w:t>
      </w:r>
      <w:r w:rsidRPr="00353237">
        <w:rPr>
          <w:rFonts w:ascii="Times New Roman" w:hAnsi="Times New Roman" w:cs="Times New Roman"/>
        </w:rPr>
        <w:t xml:space="preserve"> (M70)</w:t>
      </w:r>
    </w:p>
    <w:p w:rsidR="000219A7" w:rsidRPr="00353237" w:rsidRDefault="000219A7" w:rsidP="00D815AB">
      <w:pPr>
        <w:spacing w:after="0" w:line="240" w:lineRule="auto"/>
        <w:ind w:left="720" w:right="746"/>
        <w:jc w:val="both"/>
        <w:rPr>
          <w:rFonts w:ascii="Times New Roman" w:hAnsi="Times New Roman" w:cs="Times New Roman"/>
        </w:rPr>
      </w:pPr>
    </w:p>
    <w:p w:rsidR="000219A7" w:rsidRPr="00353237" w:rsidRDefault="001D5746" w:rsidP="00D815AB">
      <w:pPr>
        <w:spacing w:after="0" w:line="240" w:lineRule="auto"/>
        <w:ind w:left="720" w:right="746"/>
        <w:jc w:val="both"/>
        <w:rPr>
          <w:rFonts w:ascii="Times New Roman" w:hAnsi="Times New Roman" w:cs="Times New Roman"/>
        </w:rPr>
      </w:pPr>
      <w:r w:rsidRPr="00353237">
        <w:rPr>
          <w:rFonts w:ascii="Times New Roman" w:hAnsi="Times New Roman" w:cs="Times New Roman"/>
          <w:i/>
        </w:rPr>
        <w:t>Not wanting a child to know they were donor conceived but be unable to trace their biological father if they wished to do so</w:t>
      </w:r>
      <w:r w:rsidRPr="00353237">
        <w:rPr>
          <w:rFonts w:ascii="Times New Roman" w:hAnsi="Times New Roman" w:cs="Times New Roman"/>
        </w:rPr>
        <w:t xml:space="preserve"> (M81)</w:t>
      </w:r>
    </w:p>
    <w:p w:rsidR="000219A7" w:rsidRPr="00353237" w:rsidRDefault="000219A7" w:rsidP="00D815AB">
      <w:pPr>
        <w:spacing w:after="0" w:line="240" w:lineRule="auto"/>
        <w:ind w:left="720" w:right="746"/>
        <w:jc w:val="both"/>
        <w:rPr>
          <w:rFonts w:ascii="Times New Roman" w:hAnsi="Times New Roman" w:cs="Times New Roman"/>
        </w:rPr>
      </w:pPr>
    </w:p>
    <w:p w:rsidR="000219A7" w:rsidRPr="00353237" w:rsidRDefault="001D5746" w:rsidP="00D815AB">
      <w:pPr>
        <w:spacing w:after="0" w:line="240" w:lineRule="auto"/>
        <w:ind w:left="720" w:right="746"/>
        <w:jc w:val="both"/>
        <w:rPr>
          <w:rFonts w:ascii="Times New Roman" w:hAnsi="Times New Roman" w:cs="Times New Roman"/>
        </w:rPr>
      </w:pPr>
      <w:r w:rsidRPr="00353237">
        <w:rPr>
          <w:rFonts w:ascii="Times New Roman" w:hAnsi="Times New Roman" w:cs="Times New Roman"/>
          <w:i/>
        </w:rPr>
        <w:t>I am worried that any child/children who were born have not had a good life and may be in need. …. I have bad feelings about the private gynaecologists who were earning great sums of money in my particular case. I was approached when I worked at X hospital purely because of my looks – blonde, blue eyed, tall, good physique and good intelligence. So sick now I think about it. Nazi Germany comes to mind</w:t>
      </w:r>
      <w:r w:rsidRPr="00353237">
        <w:rPr>
          <w:rFonts w:ascii="Times New Roman" w:hAnsi="Times New Roman" w:cs="Times New Roman"/>
        </w:rPr>
        <w:t xml:space="preserve"> (M87).</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ind w:firstLine="720"/>
        <w:rPr>
          <w:rFonts w:ascii="Times New Roman" w:hAnsi="Times New Roman" w:cs="Times New Roman"/>
        </w:rPr>
      </w:pPr>
      <w:r w:rsidRPr="00353237">
        <w:rPr>
          <w:rFonts w:ascii="Times New Roman" w:hAnsi="Times New Roman" w:cs="Times New Roman"/>
        </w:rPr>
        <w:t>He also referred to feelings of “guilt” and a desire to help … If they are in need of support or help and added that “any help to trace any dependants would be appreciated”.</w:t>
      </w:r>
    </w:p>
    <w:p w:rsidR="000219A7" w:rsidRPr="00353237" w:rsidRDefault="000219A7" w:rsidP="00D815AB">
      <w:pPr>
        <w:spacing w:after="0" w:line="240" w:lineRule="auto"/>
        <w:ind w:firstLine="720"/>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I am aware that many adopted late teens turn out extremely troubled and would have thought that some DC persons would be of a similar mind-set, particularly males</w:t>
      </w:r>
      <w:r w:rsidRPr="00353237">
        <w:rPr>
          <w:rFonts w:ascii="Times New Roman" w:hAnsi="Times New Roman" w:cs="Times New Roman"/>
        </w:rPr>
        <w:t xml:space="preserve"> (M86).</w:t>
      </w:r>
    </w:p>
    <w:p w:rsidR="000219A7" w:rsidRPr="00353237" w:rsidRDefault="000219A7" w:rsidP="00D815AB">
      <w:pPr>
        <w:spacing w:after="0" w:line="240" w:lineRule="auto"/>
        <w:ind w:left="720" w:right="836"/>
        <w:jc w:val="both"/>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i/>
        </w:rPr>
        <w:t xml:space="preserve">I </w:t>
      </w:r>
      <w:r w:rsidRPr="00353237">
        <w:rPr>
          <w:rFonts w:ascii="Times New Roman" w:hAnsi="Times New Roman" w:cs="Times New Roman"/>
          <w:b/>
          <w:i/>
        </w:rPr>
        <w:t>ache</w:t>
      </w:r>
      <w:r w:rsidRPr="00353237">
        <w:rPr>
          <w:rFonts w:ascii="Times New Roman" w:hAnsi="Times New Roman" w:cs="Times New Roman"/>
          <w:i/>
        </w:rPr>
        <w:t xml:space="preserve"> for it [making contact] to happen, but am also realistic in realising how unlikely it is</w:t>
      </w:r>
      <w:r w:rsidRPr="00353237">
        <w:rPr>
          <w:rFonts w:ascii="Times New Roman" w:hAnsi="Times New Roman" w:cs="Times New Roman"/>
        </w:rPr>
        <w:t xml:space="preserve"> (F80 - our emphasis).</w:t>
      </w:r>
    </w:p>
    <w:p w:rsidR="000219A7" w:rsidRPr="00353237" w:rsidRDefault="000219A7" w:rsidP="00D815AB">
      <w:pPr>
        <w:spacing w:after="0" w:line="240" w:lineRule="auto"/>
        <w:ind w:left="720" w:right="836"/>
        <w:jc w:val="both"/>
        <w:rPr>
          <w:rFonts w:ascii="Times New Roman" w:hAnsi="Times New Roman" w:cs="Times New Roman"/>
        </w:rPr>
      </w:pPr>
    </w:p>
    <w:p w:rsidR="000219A7" w:rsidRPr="00353237" w:rsidRDefault="001D5746" w:rsidP="00D815AB">
      <w:pPr>
        <w:spacing w:after="0" w:line="240" w:lineRule="auto"/>
        <w:ind w:left="720" w:right="836"/>
        <w:jc w:val="both"/>
        <w:rPr>
          <w:rFonts w:ascii="Times New Roman" w:hAnsi="Times New Roman" w:cs="Times New Roman"/>
        </w:rPr>
      </w:pPr>
      <w:r w:rsidRPr="00353237">
        <w:rPr>
          <w:rFonts w:ascii="Times New Roman" w:hAnsi="Times New Roman" w:cs="Times New Roman"/>
        </w:rPr>
        <w:t>F78 wrote that a major concern of donating for her had been “the not knowing”.</w:t>
      </w:r>
    </w:p>
    <w:p w:rsidR="000219A7" w:rsidRPr="00353237" w:rsidRDefault="000219A7" w:rsidP="00D815AB">
      <w:pPr>
        <w:spacing w:after="0" w:line="240" w:lineRule="auto"/>
        <w:rPr>
          <w:rFonts w:ascii="Times New Roman" w:hAnsi="Times New Roman" w:cs="Times New Roman"/>
          <w:b/>
        </w:rPr>
      </w:pPr>
    </w:p>
    <w:p w:rsidR="000219A7" w:rsidRPr="00353237" w:rsidRDefault="001D5746" w:rsidP="00D815AB">
      <w:pPr>
        <w:spacing w:after="0" w:line="240" w:lineRule="auto"/>
        <w:rPr>
          <w:rFonts w:ascii="Times New Roman" w:hAnsi="Times New Roman" w:cs="Times New Roman"/>
          <w:b/>
        </w:rPr>
      </w:pPr>
      <w:r w:rsidRPr="00353237">
        <w:rPr>
          <w:rFonts w:ascii="Times New Roman" w:hAnsi="Times New Roman" w:cs="Times New Roman"/>
          <w:b/>
        </w:rPr>
        <w:t>D</w:t>
      </w:r>
      <w:r w:rsidR="003D2186" w:rsidRPr="00353237">
        <w:rPr>
          <w:rFonts w:ascii="Times New Roman" w:hAnsi="Times New Roman" w:cs="Times New Roman"/>
          <w:b/>
        </w:rPr>
        <w:t>iscussion</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This paper reports on the first study to be undertaken of the views and experiences of gamete donors who have registered with the UK’s voluntary donor contact register, UKDL. As has been found in previous studies, conducted in various countries, respondents in this study indicated that their reasons for linking with donor offspring were multifaceted. Primarily the reasons reported included a wish to assist any individual born from gamete donation seeking information about their biogenetic and biographical heritage and a desire to inform their “own” children about any genetic half-siblings they may have.</w:t>
      </w:r>
      <w:r w:rsidR="003C280B" w:rsidRPr="00353237">
        <w:rPr>
          <w:rFonts w:ascii="Times New Roman" w:hAnsi="Times New Roman" w:cs="Times New Roman"/>
        </w:rPr>
        <w:t xml:space="preserve"> </w:t>
      </w:r>
      <w:r w:rsidRPr="00353237">
        <w:rPr>
          <w:rFonts w:ascii="Times New Roman" w:hAnsi="Times New Roman" w:cs="Times New Roman"/>
        </w:rPr>
        <w:t>More than has been observed in earlier studies, respondents in this study highlighted a wish to satisfy their own needs for information and contact and to assuage any apprehensions, and responsibility for this, as to how their lives had turned out (</w:t>
      </w:r>
      <w:proofErr w:type="spellStart"/>
      <w:r w:rsidRPr="00353237">
        <w:rPr>
          <w:rFonts w:ascii="Times New Roman" w:hAnsi="Times New Roman" w:cs="Times New Roman"/>
        </w:rPr>
        <w:t>Braverman</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Corson</w:t>
      </w:r>
      <w:proofErr w:type="spellEnd"/>
      <w:r w:rsidRPr="00353237">
        <w:rPr>
          <w:rFonts w:ascii="Times New Roman" w:hAnsi="Times New Roman" w:cs="Times New Roman"/>
        </w:rPr>
        <w:t xml:space="preserve">, 2002; Crawshaw et al., 2007; Daniels, 1989; Daniels et al., 2005; Daniels et al., 2012; Ernst et al., 2007; Godman et al., 2006; Hertz et al., 2015;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et al., 2011; </w:t>
      </w:r>
      <w:proofErr w:type="spellStart"/>
      <w:r w:rsidRPr="00353237">
        <w:rPr>
          <w:rFonts w:ascii="Times New Roman" w:hAnsi="Times New Roman" w:cs="Times New Roman"/>
        </w:rPr>
        <w:t>Kalfoglou</w:t>
      </w:r>
      <w:proofErr w:type="spellEnd"/>
      <w:r w:rsidRPr="00353237">
        <w:rPr>
          <w:rFonts w:ascii="Times New Roman" w:hAnsi="Times New Roman" w:cs="Times New Roman"/>
        </w:rPr>
        <w:t xml:space="preserve"> &amp; Geller, 2000a; 2000b; Kirkland et al., 1992; </w:t>
      </w:r>
      <w:proofErr w:type="spellStart"/>
      <w:r w:rsidRPr="00353237">
        <w:rPr>
          <w:rFonts w:ascii="Times New Roman" w:hAnsi="Times New Roman" w:cs="Times New Roman"/>
        </w:rPr>
        <w:t>Kirkman</w:t>
      </w:r>
      <w:proofErr w:type="spellEnd"/>
      <w:r w:rsidRPr="00353237">
        <w:rPr>
          <w:rFonts w:ascii="Times New Roman" w:hAnsi="Times New Roman" w:cs="Times New Roman"/>
        </w:rPr>
        <w:t xml:space="preserve"> et al., 2014; </w:t>
      </w:r>
      <w:proofErr w:type="spellStart"/>
      <w:r w:rsidRPr="00353237">
        <w:rPr>
          <w:rFonts w:ascii="Times New Roman" w:hAnsi="Times New Roman" w:cs="Times New Roman"/>
        </w:rPr>
        <w:t>Klock</w:t>
      </w:r>
      <w:proofErr w:type="spellEnd"/>
      <w:r w:rsidRPr="00353237">
        <w:rPr>
          <w:rFonts w:ascii="Times New Roman" w:hAnsi="Times New Roman" w:cs="Times New Roman"/>
        </w:rPr>
        <w:t xml:space="preserve"> et al., 2003; </w:t>
      </w:r>
      <w:proofErr w:type="spellStart"/>
      <w:r w:rsidRPr="00353237">
        <w:rPr>
          <w:rFonts w:ascii="Times New Roman" w:hAnsi="Times New Roman" w:cs="Times New Roman"/>
        </w:rPr>
        <w:t>Mahlstedt</w:t>
      </w:r>
      <w:proofErr w:type="spellEnd"/>
      <w:r w:rsidRPr="00353237">
        <w:rPr>
          <w:rFonts w:ascii="Times New Roman" w:hAnsi="Times New Roman" w:cs="Times New Roman"/>
        </w:rPr>
        <w:t xml:space="preserve"> &amp; </w:t>
      </w:r>
      <w:proofErr w:type="spellStart"/>
      <w:r w:rsidRPr="00353237">
        <w:rPr>
          <w:rFonts w:ascii="Times New Roman" w:hAnsi="Times New Roman" w:cs="Times New Roman"/>
        </w:rPr>
        <w:t>Probasco</w:t>
      </w:r>
      <w:proofErr w:type="spellEnd"/>
      <w:r w:rsidRPr="00353237">
        <w:rPr>
          <w:rFonts w:ascii="Times New Roman" w:hAnsi="Times New Roman" w:cs="Times New Roman"/>
        </w:rPr>
        <w:t>, 1991; Speirs, 2012).</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In contrast to prevailing orthodoxy at the time these men and women donated, when donors “were not supposed to be revealed as donors, and not to give a second thought to having donated” (Speirs, 2012:89), most respondents indicated that their interest in discovering the outcome of their donation and in any offspring had long-standing roots. The establishment of UKDL offered a possibility of taking active steps to further that interest.</w:t>
      </w:r>
      <w:r w:rsidR="006F0157" w:rsidRPr="00353237">
        <w:rPr>
          <w:rFonts w:ascii="Times New Roman" w:hAnsi="Times New Roman" w:cs="Times New Roman"/>
        </w:rPr>
        <w:t xml:space="preserve"> </w:t>
      </w:r>
      <w:r w:rsidRPr="00353237">
        <w:rPr>
          <w:rFonts w:ascii="Times New Roman" w:hAnsi="Times New Roman" w:cs="Times New Roman"/>
        </w:rPr>
        <w:t xml:space="preserve">Other researchers have noted that, even if a donor does not have a partner or children at the time of donation, donors do not live in a social vacuum and the decision to donate and to register with a donor register has implications for members </w:t>
      </w:r>
      <w:r w:rsidRPr="00353237">
        <w:rPr>
          <w:rFonts w:ascii="Times New Roman" w:hAnsi="Times New Roman" w:cs="Times New Roman"/>
        </w:rPr>
        <w:lastRenderedPageBreak/>
        <w:t>of the donor’s social network (Daniels et al., 2012). This was recognised by most respondents in this study, and only two (both sperm donors) claimed to have not told anyone about their registration with UKDL. In the main, disclosure of registration was reported to have limited impact, either negative or positive, on the donor’s relationship with partners, parents, children, friends or others.</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However, respondents appeared to be selective about those in whom they confided their decision to register. While partners tended to be informed of registration, parents and children were less likely to be informed. We found similar results in a previous study of UK pre-1991 sperm donors (Daniels et al., 2005), and this finding is also consistent with a report of UKDL’s practice experience that some donors rejected advice from UKDL staff to tell family members that they were registering (Crawshaw et al., 2013). This could be problematic and have implications for the need for information, support and counselling services, especially if a link is made and contact between the donor and any offspring is established or if the donor’s own children were to later and in an unplanned way discover their parent’s involvement.</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Respondents generally expressed few problems resulting from registration, although a minority worried about some aspects regarding linking with offspring. The first reported concern was agreeing on type and levels of contact with offspring. As one of the three respondents who had made contact with his offspring reported, such concerns may persist when contact is actually established. This finding is consistent with previous research investigating contact between donors and offspring which has also reported that donors may not always be satisfied with the contact they have managed to establish or may be disappointed with their contact (Daniels et al., 2012; Freeman,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Kramer, &amp; </w:t>
      </w:r>
      <w:proofErr w:type="spellStart"/>
      <w:r w:rsidRPr="00353237">
        <w:rPr>
          <w:rFonts w:ascii="Times New Roman" w:hAnsi="Times New Roman" w:cs="Times New Roman"/>
        </w:rPr>
        <w:t>Golombok</w:t>
      </w:r>
      <w:proofErr w:type="spellEnd"/>
      <w:r w:rsidRPr="00353237">
        <w:rPr>
          <w:rFonts w:ascii="Times New Roman" w:hAnsi="Times New Roman" w:cs="Times New Roman"/>
        </w:rPr>
        <w:t xml:space="preserve">, 2009; Hertz et al., 2015;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et al., 2011). Indeed, two of the three respondents in the current study who had linked with offspring reported that contact had brought some negative consequences for them.</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A key aspect of quality of relationships with donor-conceived offspring is the nature of relationship that is desired. Sperm donor R54 reported concerns about possible expectation of him as a “father” to any donor-conceived offspring. Egg donor R80, who reported having no children of her “own” and had not yet linked with any donor-conceived offspring, referred to possible offspring as “a child of ours”, presumably meaning a child of her and her partner. Previous studies of gamete donors have also found that a minority of donors regard their relationship to offspring to be that of parent-child (Daniels et al., 2012; Hertz et al., 2015; </w:t>
      </w:r>
      <w:proofErr w:type="spellStart"/>
      <w:r w:rsidRPr="00353237">
        <w:rPr>
          <w:rFonts w:ascii="Times New Roman" w:hAnsi="Times New Roman" w:cs="Times New Roman"/>
        </w:rPr>
        <w:t>Kirkman</w:t>
      </w:r>
      <w:proofErr w:type="spellEnd"/>
      <w:r w:rsidRPr="00353237">
        <w:rPr>
          <w:rFonts w:ascii="Times New Roman" w:hAnsi="Times New Roman" w:cs="Times New Roman"/>
        </w:rPr>
        <w:t xml:space="preserve"> et al., 2014). Studies of the views of donor-conceived adults reveal that few donor conceived adults regard this relationship in such a way (Blyth, Crawshaw, Frith, &amp; Jones, 2012), so there is no guarantee of reciprocity of perceptions between donors and offspring in the event of a link being established. </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Some respondents were also concerned about the fallibility of DNA testing and the risk of receiving ‘false positive’ results. Whilst rare, the personal impact of such erroneous linking can be devastating (</w:t>
      </w:r>
      <w:proofErr w:type="spellStart"/>
      <w:r w:rsidRPr="00353237">
        <w:rPr>
          <w:rFonts w:ascii="Times New Roman" w:hAnsi="Times New Roman" w:cs="Times New Roman"/>
        </w:rPr>
        <w:t>Pryer</w:t>
      </w:r>
      <w:proofErr w:type="spellEnd"/>
      <w:r w:rsidRPr="00353237">
        <w:rPr>
          <w:rFonts w:ascii="Times New Roman" w:hAnsi="Times New Roman" w:cs="Times New Roman"/>
        </w:rPr>
        <w:t xml:space="preserve">, 2010). Despite these concerns, DNA testing has become increasingly accessible to members of the public independent of any intermediary agency such as UKDL. Indeed, a recently-published paper, provocatively entitled “The end of donor anonymity: how genetic testing is likely to drive anonymous gamete donation out of business” (Harper, Kennett, &amp; </w:t>
      </w:r>
      <w:proofErr w:type="spellStart"/>
      <w:r w:rsidRPr="00353237">
        <w:rPr>
          <w:rFonts w:ascii="Times New Roman" w:hAnsi="Times New Roman" w:cs="Times New Roman"/>
        </w:rPr>
        <w:t>Reisel</w:t>
      </w:r>
      <w:proofErr w:type="spellEnd"/>
      <w:r w:rsidRPr="00353237">
        <w:rPr>
          <w:rFonts w:ascii="Times New Roman" w:hAnsi="Times New Roman" w:cs="Times New Roman"/>
        </w:rPr>
        <w:t>, 2016), highlights the potential contribution of DNA testing to ending donor anonymity regardless of legislative change in individual jurisdictions.</w:t>
      </w:r>
    </w:p>
    <w:p w:rsidR="000219A7" w:rsidRPr="00353237" w:rsidRDefault="001D5746" w:rsidP="00D815AB">
      <w:pPr>
        <w:spacing w:after="0" w:line="240" w:lineRule="auto"/>
        <w:ind w:firstLine="720"/>
        <w:jc w:val="both"/>
        <w:rPr>
          <w:rFonts w:ascii="Times New Roman" w:hAnsi="Times New Roman" w:cs="Times New Roman"/>
        </w:rPr>
      </w:pPr>
      <w:r w:rsidRPr="00353237">
        <w:rPr>
          <w:rFonts w:ascii="Times New Roman" w:hAnsi="Times New Roman" w:cs="Times New Roman"/>
        </w:rPr>
        <w:t xml:space="preserve">Three donors reported having made contact with donor offspring, each of them indicating that linking had changed both their sense of self-identity and family. As a corollary to the findings of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et al. (2011) who found that offspring contact with donors sometimes extended to the donor’s wider family, our study revealed that donors’ contact with offspring can also extend to members of the offspring’s family, such as grandparents. Registration thus poses a dilemma for registrants. Whilst it may lead to nothing at all, it could open up a whole range of extended family networks, possibly multiple family networks if several offspring are linked. Changes to donors’ sense of family following linking were previously noted by Hertz et al. (2015), and may become a forced reality (Harper et al., 2016).</w:t>
      </w:r>
    </w:p>
    <w:p w:rsidR="000219A7" w:rsidRPr="00353237" w:rsidRDefault="000219A7" w:rsidP="00D815AB">
      <w:pPr>
        <w:spacing w:after="0" w:line="240" w:lineRule="auto"/>
        <w:jc w:val="both"/>
        <w:rPr>
          <w:rFonts w:ascii="Times New Roman" w:hAnsi="Times New Roman" w:cs="Times New Roman"/>
        </w:rPr>
      </w:pPr>
    </w:p>
    <w:p w:rsidR="000219A7" w:rsidRPr="00353237" w:rsidRDefault="001D5746" w:rsidP="00D815AB">
      <w:pPr>
        <w:spacing w:after="0" w:line="240" w:lineRule="auto"/>
        <w:rPr>
          <w:rFonts w:ascii="Times New Roman" w:hAnsi="Times New Roman" w:cs="Times New Roman"/>
          <w:i/>
        </w:rPr>
      </w:pPr>
      <w:r w:rsidRPr="00353237">
        <w:rPr>
          <w:rFonts w:ascii="Times New Roman" w:hAnsi="Times New Roman" w:cs="Times New Roman"/>
          <w:i/>
        </w:rPr>
        <w:t xml:space="preserve">Study limitations </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This study has some limitations. First, in common with similar studies in this field (Riggs &amp; Russell, 2011; </w:t>
      </w:r>
      <w:proofErr w:type="spellStart"/>
      <w:r w:rsidRPr="00353237">
        <w:rPr>
          <w:rFonts w:ascii="Times New Roman" w:hAnsi="Times New Roman" w:cs="Times New Roman"/>
        </w:rPr>
        <w:t>Visser</w:t>
      </w:r>
      <w:proofErr w:type="spellEnd"/>
      <w:r w:rsidRPr="00353237">
        <w:rPr>
          <w:rFonts w:ascii="Times New Roman" w:hAnsi="Times New Roman" w:cs="Times New Roman"/>
        </w:rPr>
        <w:t xml:space="preserve"> et al., 2016) all our respondents were Caucasian; therefore, this study’s findings might not apply to donors from other ethnicities and backgrounds. Second, among UKDL registrants, </w:t>
      </w:r>
      <w:r w:rsidRPr="00353237">
        <w:rPr>
          <w:rFonts w:ascii="Times New Roman" w:hAnsi="Times New Roman" w:cs="Times New Roman"/>
        </w:rPr>
        <w:lastRenderedPageBreak/>
        <w:t>compared to egg donors, relatively few sperm donors participated in the study, and the overall sample size was relatively small. Again, this is a not uncommon characteristic of research in this field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et al., 2011). There is no way to ascertain whether the views and experiences of our respondents are shared by other donor registrants who were unaware of the survey, including those UKDL registrants who were ‘lost-to-contact’, or who were aware of it but chose not to participate. Furthermore, even though nearly three-quarters of UKDL’s egg donor registrants took part in the study, the low number of egg donors registered with UKDL serves to emphasise the limitations of both the size and representativeness of our sample. That said, close scrutiny of participants’ age and gender profile reflected the overall profile of UKDL donor registrants (Crawshaw et al., 2013) and it is important to recall the relatively low prevalence of egg donation before 1991. Third, our participants were self-selecting and had </w:t>
      </w:r>
      <w:r w:rsidR="00CA387D" w:rsidRPr="00353237">
        <w:rPr>
          <w:rFonts w:ascii="Times New Roman" w:hAnsi="Times New Roman" w:cs="Times New Roman"/>
        </w:rPr>
        <w:t>acted</w:t>
      </w:r>
      <w:r w:rsidRPr="00353237">
        <w:rPr>
          <w:rFonts w:ascii="Times New Roman" w:hAnsi="Times New Roman" w:cs="Times New Roman"/>
        </w:rPr>
        <w:t xml:space="preserve"> to enable any offspring to find out about them and/or to seek out offspring to satisfy their own interests. They are, therefore, not representative of the wider body of gamete donors who have not initiated such steps. Nevertheless, the data are by design specific to this understudied population and the range of responses from even this relatively small sample of gamete donors highlights the diversity of their perspectives and experiences. Fourth, some data reported here are responses to specific questions in the survey; others are themes that emerged from analysis of the data. The collection of qualitative data via a survey such as used in this study is subject to specific imitations: it is not possible to probe responses and clarify understanding of the issues and questions, and contextual data (voice tone, emotion and body language) are not captured. However, invitations for respondents to provide free-text comments, which they used extensively, facilitated clarification and expansion of responses, as well as enabling respondents to comment on other issues related to the topic that they considered relevant.</w:t>
      </w:r>
    </w:p>
    <w:p w:rsidR="000219A7" w:rsidRPr="00353237" w:rsidRDefault="000219A7" w:rsidP="00D815AB">
      <w:pPr>
        <w:spacing w:after="0" w:line="240" w:lineRule="auto"/>
        <w:rPr>
          <w:rFonts w:ascii="Times New Roman" w:hAnsi="Times New Roman" w:cs="Times New Roman"/>
        </w:rPr>
      </w:pPr>
    </w:p>
    <w:p w:rsidR="000219A7" w:rsidRPr="00353237" w:rsidRDefault="001D5746" w:rsidP="00D815AB">
      <w:pPr>
        <w:spacing w:after="0" w:line="240" w:lineRule="auto"/>
        <w:rPr>
          <w:rFonts w:ascii="Times New Roman" w:hAnsi="Times New Roman" w:cs="Times New Roman"/>
          <w:i/>
        </w:rPr>
      </w:pPr>
      <w:r w:rsidRPr="00353237">
        <w:rPr>
          <w:rFonts w:ascii="Times New Roman" w:hAnsi="Times New Roman" w:cs="Times New Roman"/>
          <w:i/>
        </w:rPr>
        <w:t>Implications for practice and future research</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This study has highlighted a number of issues that have implications for practice and future research. The need for information, support, mediation and counselling is indicated in two key areas. First the comparatively low levels of disclosure by sperm donors of their registration to their own children; in the event of a link with offspring being made, this lack of disclosure is potentially problematic. Second, donors reported </w:t>
      </w:r>
      <w:r w:rsidR="00CA387D" w:rsidRPr="00353237">
        <w:rPr>
          <w:rFonts w:ascii="Times New Roman" w:hAnsi="Times New Roman" w:cs="Times New Roman"/>
        </w:rPr>
        <w:t>several</w:t>
      </w:r>
      <w:r w:rsidRPr="00353237">
        <w:rPr>
          <w:rFonts w:ascii="Times New Roman" w:hAnsi="Times New Roman" w:cs="Times New Roman"/>
        </w:rPr>
        <w:t xml:space="preserve"> negative considerations, including concerns about DNA testing and its accuracy, the management of linking and guilt about having donated in the first place. A potential mismatch between donors’ and offspring perceptions and expectations of any relationship in the event of linking was also revealed. This study contributes to the relatively new research area that explores gamete donors’ experiences as individuals in their own right and key stakeholders and the novel phenomenon of extended family networks unexpectedly discovering new 'grand children', 'cousins' etc. (Burke, </w:t>
      </w:r>
      <w:proofErr w:type="spellStart"/>
      <w:r w:rsidRPr="00353237">
        <w:rPr>
          <w:rFonts w:ascii="Times New Roman" w:hAnsi="Times New Roman" w:cs="Times New Roman"/>
        </w:rPr>
        <w:t>Nordqvist</w:t>
      </w:r>
      <w:proofErr w:type="spellEnd"/>
      <w:r w:rsidRPr="00353237">
        <w:rPr>
          <w:rFonts w:ascii="Times New Roman" w:hAnsi="Times New Roman" w:cs="Times New Roman"/>
        </w:rPr>
        <w:t xml:space="preserve">, &amp; Smart, 2015a; 2015b; </w:t>
      </w:r>
      <w:proofErr w:type="spellStart"/>
      <w:r w:rsidRPr="00353237">
        <w:rPr>
          <w:rFonts w:ascii="Times New Roman" w:hAnsi="Times New Roman" w:cs="Times New Roman"/>
        </w:rPr>
        <w:t>Nordqvist</w:t>
      </w:r>
      <w:proofErr w:type="spellEnd"/>
      <w:r w:rsidRPr="00353237">
        <w:rPr>
          <w:rFonts w:ascii="Times New Roman" w:hAnsi="Times New Roman" w:cs="Times New Roman"/>
        </w:rPr>
        <w:t xml:space="preserve"> &amp; Smart, 2014). Public education may provide a way forward to assist in 'normalising' these new processes which are set to increase in the future. The study also points to the need for longer-term research with larger participant numbers and with donors in different situations (for example comparing and contrasting the experiences of initially-anonymous donors who later agree to be identifiable, donors who agree to the disclosure of their identity from the outset, and donors known to recipients from the outset) so as to gain a more comprehensive understanding of what it means to be a gamete donor.</w:t>
      </w:r>
    </w:p>
    <w:p w:rsidR="000219A7" w:rsidRPr="00353237" w:rsidRDefault="000219A7" w:rsidP="00D815AB">
      <w:pPr>
        <w:spacing w:after="0" w:line="240" w:lineRule="auto"/>
        <w:jc w:val="both"/>
        <w:rPr>
          <w:rFonts w:ascii="Times New Roman" w:hAnsi="Times New Roman" w:cs="Times New Roman"/>
        </w:rPr>
      </w:pPr>
    </w:p>
    <w:p w:rsidR="000219A7" w:rsidRPr="00353237" w:rsidRDefault="00CA387D" w:rsidP="00D815AB">
      <w:pPr>
        <w:spacing w:after="0" w:line="240" w:lineRule="auto"/>
        <w:rPr>
          <w:rFonts w:ascii="Times New Roman" w:hAnsi="Times New Roman" w:cs="Times New Roman"/>
          <w:b/>
        </w:rPr>
      </w:pPr>
      <w:r w:rsidRPr="00353237">
        <w:rPr>
          <w:rFonts w:ascii="Times New Roman" w:hAnsi="Times New Roman" w:cs="Times New Roman"/>
          <w:b/>
        </w:rPr>
        <w:t>Acknowledgements</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The authors with to thank UK </w:t>
      </w:r>
      <w:proofErr w:type="spellStart"/>
      <w:r w:rsidRPr="00353237">
        <w:rPr>
          <w:rFonts w:ascii="Times New Roman" w:hAnsi="Times New Roman" w:cs="Times New Roman"/>
        </w:rPr>
        <w:t>DonorLink</w:t>
      </w:r>
      <w:proofErr w:type="spellEnd"/>
      <w:r w:rsidRPr="00353237">
        <w:rPr>
          <w:rFonts w:ascii="Times New Roman" w:hAnsi="Times New Roman" w:cs="Times New Roman"/>
        </w:rPr>
        <w:t xml:space="preserve"> for facilitating this study and participants for giving their time to share their views and experiences with us.</w:t>
      </w:r>
      <w:proofErr w:type="gramEnd"/>
    </w:p>
    <w:p w:rsidR="000219A7" w:rsidRPr="00353237" w:rsidRDefault="000219A7" w:rsidP="00D815AB">
      <w:pPr>
        <w:spacing w:after="0" w:line="240" w:lineRule="auto"/>
        <w:rPr>
          <w:rFonts w:ascii="Times New Roman" w:hAnsi="Times New Roman" w:cs="Times New Roman"/>
        </w:rPr>
      </w:pPr>
    </w:p>
    <w:p w:rsidR="000219A7" w:rsidRPr="00353237" w:rsidRDefault="00CA387D" w:rsidP="00D815AB">
      <w:pPr>
        <w:spacing w:after="0" w:line="240" w:lineRule="auto"/>
        <w:rPr>
          <w:rFonts w:ascii="Times New Roman" w:hAnsi="Times New Roman" w:cs="Times New Roman"/>
          <w:b/>
        </w:rPr>
      </w:pPr>
      <w:r w:rsidRPr="00353237">
        <w:rPr>
          <w:rFonts w:ascii="Times New Roman" w:hAnsi="Times New Roman" w:cs="Times New Roman"/>
          <w:b/>
        </w:rPr>
        <w:t>Disclosure statement</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The authors have no conflict of interests to declare except for MC who was national adviser to UKDL from 2003-2013. The authors alone are responsible for the content and writing of the paper.</w:t>
      </w:r>
    </w:p>
    <w:p w:rsidR="000219A7" w:rsidRPr="00353237" w:rsidRDefault="000219A7" w:rsidP="00D815AB">
      <w:pPr>
        <w:spacing w:after="0" w:line="240" w:lineRule="auto"/>
        <w:rPr>
          <w:rFonts w:ascii="Times New Roman" w:hAnsi="Times New Roman" w:cs="Times New Roman"/>
        </w:rPr>
      </w:pPr>
    </w:p>
    <w:p w:rsidR="000219A7" w:rsidRPr="00353237" w:rsidRDefault="00E57CE3" w:rsidP="00D815AB">
      <w:pPr>
        <w:spacing w:after="0" w:line="240" w:lineRule="auto"/>
        <w:rPr>
          <w:rFonts w:ascii="Times New Roman" w:hAnsi="Times New Roman" w:cs="Times New Roman"/>
          <w:b/>
        </w:rPr>
      </w:pPr>
      <w:r w:rsidRPr="00353237">
        <w:rPr>
          <w:rFonts w:ascii="Times New Roman" w:hAnsi="Times New Roman" w:cs="Times New Roman"/>
          <w:b/>
        </w:rPr>
        <w:t>Funding information</w:t>
      </w:r>
    </w:p>
    <w:p w:rsidR="000219A7" w:rsidRPr="00353237" w:rsidRDefault="001D5746" w:rsidP="00D815AB">
      <w:pPr>
        <w:spacing w:after="0" w:line="240" w:lineRule="auto"/>
        <w:rPr>
          <w:rFonts w:ascii="Times New Roman" w:hAnsi="Times New Roman" w:cs="Times New Roman"/>
        </w:rPr>
      </w:pPr>
      <w:r w:rsidRPr="00353237">
        <w:rPr>
          <w:rFonts w:ascii="Times New Roman" w:hAnsi="Times New Roman" w:cs="Times New Roman"/>
        </w:rPr>
        <w:t xml:space="preserve">This study received no funding </w:t>
      </w:r>
    </w:p>
    <w:p w:rsidR="000219A7" w:rsidRPr="00353237" w:rsidRDefault="000219A7" w:rsidP="00D815AB">
      <w:pPr>
        <w:spacing w:after="0" w:line="240" w:lineRule="auto"/>
        <w:rPr>
          <w:rFonts w:ascii="Times New Roman" w:hAnsi="Times New Roman" w:cs="Times New Roman"/>
          <w:b/>
        </w:rPr>
      </w:pPr>
    </w:p>
    <w:p w:rsidR="000219A7" w:rsidRPr="00353237" w:rsidRDefault="00E57CE3" w:rsidP="00D815AB">
      <w:pPr>
        <w:spacing w:after="0" w:line="240" w:lineRule="auto"/>
        <w:rPr>
          <w:rFonts w:ascii="Times New Roman" w:hAnsi="Times New Roman" w:cs="Times New Roman"/>
          <w:b/>
        </w:rPr>
      </w:pPr>
      <w:r w:rsidRPr="00353237">
        <w:rPr>
          <w:rFonts w:ascii="Times New Roman" w:hAnsi="Times New Roman" w:cs="Times New Roman"/>
          <w:b/>
        </w:rPr>
        <w:t>References</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lastRenderedPageBreak/>
        <w:t xml:space="preserve">Barton, M., Walker, K., &amp; </w:t>
      </w:r>
      <w:proofErr w:type="spellStart"/>
      <w:r w:rsidRPr="00353237">
        <w:rPr>
          <w:rFonts w:ascii="Times New Roman" w:hAnsi="Times New Roman" w:cs="Times New Roman"/>
        </w:rPr>
        <w:t>Wiesner</w:t>
      </w:r>
      <w:proofErr w:type="spellEnd"/>
      <w:r w:rsidRPr="00353237">
        <w:rPr>
          <w:rFonts w:ascii="Times New Roman" w:hAnsi="Times New Roman" w:cs="Times New Roman"/>
        </w:rPr>
        <w:t>, B. (1945).</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Artificial Insemination.</w:t>
      </w:r>
      <w:proofErr w:type="gramEnd"/>
      <w:r w:rsidRPr="00353237">
        <w:rPr>
          <w:rFonts w:ascii="Times New Roman" w:hAnsi="Times New Roman" w:cs="Times New Roman"/>
        </w:rPr>
        <w:t xml:space="preserve"> </w:t>
      </w:r>
      <w:r w:rsidRPr="00353237">
        <w:rPr>
          <w:rFonts w:ascii="Times New Roman" w:hAnsi="Times New Roman" w:cs="Times New Roman"/>
          <w:i/>
        </w:rPr>
        <w:t xml:space="preserve">British Medical Journal, 1(4384), </w:t>
      </w:r>
      <w:r w:rsidRPr="00353237">
        <w:rPr>
          <w:rFonts w:ascii="Times New Roman" w:hAnsi="Times New Roman" w:cs="Times New Roman"/>
        </w:rPr>
        <w:t xml:space="preserve">40-43.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http://dx.doi.org/10.1136/bmj.1.4384.40</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Blyth, E., Crawshaw, M., Frith, L., &amp; Jones, C. (2012).</w:t>
      </w:r>
      <w:proofErr w:type="gramEnd"/>
      <w:r w:rsidRPr="00353237">
        <w:rPr>
          <w:rFonts w:ascii="Times New Roman" w:hAnsi="Times New Roman" w:cs="Times New Roman"/>
        </w:rPr>
        <w:t xml:space="preserve"> Donor-conceived people's views and experiences of their genetic origins: A critical analysis of the research evidence. </w:t>
      </w:r>
      <w:r w:rsidRPr="00353237">
        <w:rPr>
          <w:rFonts w:ascii="Times New Roman" w:hAnsi="Times New Roman" w:cs="Times New Roman"/>
          <w:i/>
        </w:rPr>
        <w:t>Journal of Law and Medicine, 19,</w:t>
      </w:r>
      <w:r w:rsidRPr="00353237">
        <w:rPr>
          <w:rFonts w:ascii="Times New Roman" w:hAnsi="Times New Roman" w:cs="Times New Roman"/>
        </w:rPr>
        <w:t xml:space="preserve"> 769-789. Retrieved </w:t>
      </w:r>
      <w:proofErr w:type="spellStart"/>
      <w:r w:rsidRPr="00353237">
        <w:rPr>
          <w:rFonts w:ascii="Times New Roman" w:hAnsi="Times New Roman" w:cs="Times New Roman"/>
        </w:rPr>
        <w:t>from:https</w:t>
      </w:r>
      <w:proofErr w:type="spellEnd"/>
      <w:r w:rsidRPr="00353237">
        <w:rPr>
          <w:rFonts w:ascii="Times New Roman" w:hAnsi="Times New Roman" w:cs="Times New Roman"/>
        </w:rPr>
        <w:t>://www.ncbi.nlm.nih.gov/pubmed/22908619</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Blyth, E., &amp; Frith, L. (2015).</w:t>
      </w:r>
      <w:proofErr w:type="gramEnd"/>
      <w:r w:rsidRPr="00353237">
        <w:rPr>
          <w:rFonts w:ascii="Times New Roman" w:hAnsi="Times New Roman" w:cs="Times New Roman"/>
        </w:rPr>
        <w:t xml:space="preserve"> Access to genetic and biographical history in donor conception: An analysis of recent trends and future possibilities. In Horsey, K. (</w:t>
      </w:r>
      <w:proofErr w:type="spellStart"/>
      <w:proofErr w:type="gramStart"/>
      <w:r w:rsidRPr="00353237">
        <w:rPr>
          <w:rFonts w:ascii="Times New Roman" w:hAnsi="Times New Roman" w:cs="Times New Roman"/>
        </w:rPr>
        <w:t>ed</w:t>
      </w:r>
      <w:proofErr w:type="spellEnd"/>
      <w:proofErr w:type="gramEnd"/>
      <w:r w:rsidRPr="00353237">
        <w:rPr>
          <w:rFonts w:ascii="Times New Roman" w:hAnsi="Times New Roman" w:cs="Times New Roman"/>
        </w:rPr>
        <w:t xml:space="preserve">) Revisiting the Regulation of Human Fertilisation and Embryology. London: Routledge. pp. 136-152.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Braun, V., &amp; Clark, V. (2006).</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Using thematic analysis in psychology.</w:t>
      </w:r>
      <w:proofErr w:type="gramEnd"/>
      <w:r w:rsidRPr="00353237">
        <w:rPr>
          <w:rFonts w:ascii="Times New Roman" w:hAnsi="Times New Roman" w:cs="Times New Roman"/>
        </w:rPr>
        <w:t xml:space="preserve"> </w:t>
      </w:r>
      <w:r w:rsidRPr="00353237">
        <w:rPr>
          <w:rFonts w:ascii="Times New Roman" w:hAnsi="Times New Roman" w:cs="Times New Roman"/>
          <w:i/>
        </w:rPr>
        <w:t>Qualitative Research in Psychology, 3</w:t>
      </w:r>
      <w:r w:rsidRPr="00353237">
        <w:rPr>
          <w:rFonts w:ascii="Times New Roman" w:hAnsi="Times New Roman" w:cs="Times New Roman"/>
        </w:rPr>
        <w:t xml:space="preserve">, 77-101. </w:t>
      </w:r>
      <w:proofErr w:type="spellStart"/>
      <w:r w:rsidRPr="00353237">
        <w:rPr>
          <w:rFonts w:ascii="Times New Roman" w:hAnsi="Times New Roman" w:cs="Times New Roman"/>
        </w:rPr>
        <w:t>Doi:abs</w:t>
      </w:r>
      <w:proofErr w:type="spellEnd"/>
      <w:r w:rsidRPr="00353237">
        <w:rPr>
          <w:rFonts w:ascii="Times New Roman" w:hAnsi="Times New Roman" w:cs="Times New Roman"/>
        </w:rPr>
        <w:t>/10.1191/1478088706qp063oa</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Braverman</w:t>
      </w:r>
      <w:proofErr w:type="spellEnd"/>
      <w:r w:rsidRPr="00353237">
        <w:rPr>
          <w:rFonts w:ascii="Times New Roman" w:hAnsi="Times New Roman" w:cs="Times New Roman"/>
        </w:rPr>
        <w:t xml:space="preserve">, A. M., &amp; </w:t>
      </w:r>
      <w:proofErr w:type="spellStart"/>
      <w:r w:rsidRPr="00353237">
        <w:rPr>
          <w:rFonts w:ascii="Times New Roman" w:hAnsi="Times New Roman" w:cs="Times New Roman"/>
        </w:rPr>
        <w:t>Corson</w:t>
      </w:r>
      <w:proofErr w:type="spellEnd"/>
      <w:r w:rsidRPr="00353237">
        <w:rPr>
          <w:rFonts w:ascii="Times New Roman" w:hAnsi="Times New Roman" w:cs="Times New Roman"/>
        </w:rPr>
        <w:t>, S. L. (2002).</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A comparison of oocyte donors’ and gestational carriers/surrogates’ attitudes towards third party reproduction.</w:t>
      </w:r>
      <w:proofErr w:type="gramEnd"/>
      <w:r w:rsidRPr="00353237">
        <w:rPr>
          <w:rFonts w:ascii="Times New Roman" w:hAnsi="Times New Roman" w:cs="Times New Roman"/>
        </w:rPr>
        <w:t xml:space="preserve"> </w:t>
      </w:r>
      <w:r w:rsidRPr="00353237">
        <w:rPr>
          <w:rFonts w:ascii="Times New Roman" w:hAnsi="Times New Roman" w:cs="Times New Roman"/>
          <w:i/>
        </w:rPr>
        <w:t>Journal of Assisted Reproduction &amp; Genetics, 19</w:t>
      </w:r>
      <w:r w:rsidRPr="00353237">
        <w:rPr>
          <w:rFonts w:ascii="Times New Roman" w:hAnsi="Times New Roman" w:cs="Times New Roman"/>
        </w:rPr>
        <w:t xml:space="preserve">, 462–469. </w:t>
      </w:r>
      <w:proofErr w:type="gramStart"/>
      <w:r w:rsidRPr="00353237">
        <w:rPr>
          <w:rFonts w:ascii="Times New Roman" w:hAnsi="Times New Roman" w:cs="Times New Roman"/>
        </w:rPr>
        <w:t>doi:</w:t>
      </w:r>
      <w:proofErr w:type="gramEnd"/>
      <w:r w:rsidRPr="00353237">
        <w:rPr>
          <w:rFonts w:ascii="Times New Roman" w:hAnsi="Times New Roman" w:cs="Times New Roman"/>
        </w:rPr>
        <w:t>10.1023/A:1020306402235</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Burke, H., </w:t>
      </w:r>
      <w:proofErr w:type="spellStart"/>
      <w:r w:rsidRPr="00353237">
        <w:rPr>
          <w:rFonts w:ascii="Times New Roman" w:hAnsi="Times New Roman" w:cs="Times New Roman"/>
        </w:rPr>
        <w:t>Nordqvist</w:t>
      </w:r>
      <w:proofErr w:type="spellEnd"/>
      <w:r w:rsidRPr="00353237">
        <w:rPr>
          <w:rFonts w:ascii="Times New Roman" w:hAnsi="Times New Roman" w:cs="Times New Roman"/>
        </w:rPr>
        <w:t xml:space="preserve">, P., &amp; Smart, C. (2015a). </w:t>
      </w:r>
      <w:r w:rsidRPr="00353237">
        <w:rPr>
          <w:rStyle w:val="Emphasis"/>
          <w:rFonts w:ascii="Times New Roman" w:hAnsi="Times New Roman" w:cs="Times New Roman"/>
        </w:rPr>
        <w:t xml:space="preserve">Grandparents’ Stories of Family Life </w:t>
      </w:r>
      <w:proofErr w:type="gramStart"/>
      <w:r w:rsidRPr="00353237">
        <w:rPr>
          <w:rStyle w:val="Emphasis"/>
          <w:rFonts w:ascii="Times New Roman" w:hAnsi="Times New Roman" w:cs="Times New Roman"/>
        </w:rPr>
        <w:t>After</w:t>
      </w:r>
      <w:proofErr w:type="gramEnd"/>
      <w:r w:rsidRPr="00353237">
        <w:rPr>
          <w:rStyle w:val="Emphasis"/>
          <w:rFonts w:ascii="Times New Roman" w:hAnsi="Times New Roman" w:cs="Times New Roman"/>
        </w:rPr>
        <w:t xml:space="preserve"> Donor Conception (Parents of heterosexual couples with children conceived using donor sperm or eggs)</w:t>
      </w:r>
      <w:r w:rsidRPr="00353237">
        <w:rPr>
          <w:rFonts w:ascii="Times New Roman" w:hAnsi="Times New Roman" w:cs="Times New Roman"/>
        </w:rPr>
        <w:t xml:space="preserve">. Manchester: Morgan Centre for Research into Everyday Lives, University of Manchester. </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Burke, H., </w:t>
      </w:r>
      <w:proofErr w:type="spellStart"/>
      <w:r w:rsidRPr="00353237">
        <w:rPr>
          <w:rFonts w:ascii="Times New Roman" w:hAnsi="Times New Roman" w:cs="Times New Roman"/>
        </w:rPr>
        <w:t>Nordqvist</w:t>
      </w:r>
      <w:proofErr w:type="spellEnd"/>
      <w:r w:rsidRPr="00353237">
        <w:rPr>
          <w:rFonts w:ascii="Times New Roman" w:hAnsi="Times New Roman" w:cs="Times New Roman"/>
        </w:rPr>
        <w:t xml:space="preserve">, P., &amp; Smart, C. (2015b). </w:t>
      </w:r>
      <w:r w:rsidRPr="00353237">
        <w:rPr>
          <w:rStyle w:val="Emphasis"/>
          <w:rFonts w:ascii="Times New Roman" w:hAnsi="Times New Roman" w:cs="Times New Roman"/>
        </w:rPr>
        <w:t xml:space="preserve">Grandparents’ Stories of Family Life </w:t>
      </w:r>
      <w:proofErr w:type="gramStart"/>
      <w:r w:rsidRPr="00353237">
        <w:rPr>
          <w:rStyle w:val="Emphasis"/>
          <w:rFonts w:ascii="Times New Roman" w:hAnsi="Times New Roman" w:cs="Times New Roman"/>
        </w:rPr>
        <w:t>After</w:t>
      </w:r>
      <w:proofErr w:type="gramEnd"/>
      <w:r w:rsidRPr="00353237">
        <w:rPr>
          <w:rStyle w:val="Emphasis"/>
          <w:rFonts w:ascii="Times New Roman" w:hAnsi="Times New Roman" w:cs="Times New Roman"/>
        </w:rPr>
        <w:t xml:space="preserve"> Donor Conception (Parents of lesbian couples with children conceived using donor sperm)</w:t>
      </w:r>
      <w:r w:rsidRPr="00353237">
        <w:rPr>
          <w:rFonts w:ascii="Times New Roman" w:hAnsi="Times New Roman" w:cs="Times New Roman"/>
        </w:rPr>
        <w:t xml:space="preserve">. Manchester: Morgan Centre for Research into Everyday Lives, University of Manchester.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Cheek, J. M. (1989).</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Identity orientations and self-interpretation.</w:t>
      </w:r>
      <w:proofErr w:type="gramEnd"/>
      <w:r w:rsidRPr="00353237">
        <w:rPr>
          <w:rFonts w:ascii="Times New Roman" w:hAnsi="Times New Roman" w:cs="Times New Roman"/>
        </w:rPr>
        <w:t xml:space="preserve"> In Buss, D. M. &amp; Cantor, N. (</w:t>
      </w:r>
      <w:proofErr w:type="spellStart"/>
      <w:proofErr w:type="gramStart"/>
      <w:r w:rsidRPr="00353237">
        <w:rPr>
          <w:rFonts w:ascii="Times New Roman" w:hAnsi="Times New Roman" w:cs="Times New Roman"/>
        </w:rPr>
        <w:t>eds</w:t>
      </w:r>
      <w:proofErr w:type="spellEnd"/>
      <w:proofErr w:type="gramEnd"/>
      <w:r w:rsidRPr="00353237">
        <w:rPr>
          <w:rFonts w:ascii="Times New Roman" w:hAnsi="Times New Roman" w:cs="Times New Roman"/>
        </w:rPr>
        <w:t xml:space="preserve">) Personality Psychology: Recent Trends and Emerging Directions. </w:t>
      </w:r>
      <w:proofErr w:type="spellStart"/>
      <w:r w:rsidRPr="00353237">
        <w:rPr>
          <w:rFonts w:ascii="Times New Roman" w:hAnsi="Times New Roman" w:cs="Times New Roman"/>
        </w:rPr>
        <w:t>NewYork</w:t>
      </w:r>
      <w:proofErr w:type="spellEnd"/>
      <w:r w:rsidRPr="00353237">
        <w:rPr>
          <w:rFonts w:ascii="Times New Roman" w:hAnsi="Times New Roman" w:cs="Times New Roman"/>
        </w:rPr>
        <w:t>: Springer, pp. 275–285.</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Cook, R., &amp; </w:t>
      </w:r>
      <w:proofErr w:type="spellStart"/>
      <w:r w:rsidRPr="00353237">
        <w:rPr>
          <w:rFonts w:ascii="Times New Roman" w:hAnsi="Times New Roman" w:cs="Times New Roman"/>
        </w:rPr>
        <w:t>Golombok</w:t>
      </w:r>
      <w:proofErr w:type="spellEnd"/>
      <w:r w:rsidRPr="00353237">
        <w:rPr>
          <w:rFonts w:ascii="Times New Roman" w:hAnsi="Times New Roman" w:cs="Times New Roman"/>
        </w:rPr>
        <w:t xml:space="preserve">, S. (1995). Ethics and society: A survey of semen donation: Phase II—the view of the donors. </w:t>
      </w:r>
      <w:r w:rsidRPr="00353237">
        <w:rPr>
          <w:rFonts w:ascii="Times New Roman" w:hAnsi="Times New Roman" w:cs="Times New Roman"/>
          <w:i/>
        </w:rPr>
        <w:t>Human Reproduction, 10</w:t>
      </w:r>
      <w:r w:rsidRPr="00353237">
        <w:rPr>
          <w:rFonts w:ascii="Times New Roman" w:hAnsi="Times New Roman" w:cs="Times New Roman"/>
        </w:rPr>
        <w:t xml:space="preserve">, 951–959.Retrieved from: http://humrep.oxfordjournals.org/content/10/4/951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Crawshaw, M. A., Blyth, E. D., &amp; Daniels, K.D. (2007).</w:t>
      </w:r>
      <w:proofErr w:type="gramEnd"/>
      <w:r w:rsidRPr="00353237">
        <w:rPr>
          <w:rFonts w:ascii="Times New Roman" w:hAnsi="Times New Roman" w:cs="Times New Roman"/>
        </w:rPr>
        <w:t xml:space="preserve"> Past semen donors’ views about the use of voluntary contact register. </w:t>
      </w:r>
      <w:r w:rsidRPr="00353237">
        <w:rPr>
          <w:rFonts w:ascii="Times New Roman" w:hAnsi="Times New Roman" w:cs="Times New Roman"/>
          <w:i/>
        </w:rPr>
        <w:t>Reproductive Biomedicine Online, 14</w:t>
      </w:r>
      <w:r w:rsidRPr="00353237">
        <w:rPr>
          <w:rFonts w:ascii="Times New Roman" w:hAnsi="Times New Roman" w:cs="Times New Roman"/>
        </w:rPr>
        <w:t xml:space="preserve">, 411–417. </w:t>
      </w:r>
      <w:proofErr w:type="spellStart"/>
      <w:r w:rsidRPr="00353237">
        <w:rPr>
          <w:rFonts w:ascii="Times New Roman" w:hAnsi="Times New Roman" w:cs="Times New Roman"/>
        </w:rPr>
        <w:t>doi:http</w:t>
      </w:r>
      <w:proofErr w:type="spellEnd"/>
      <w:r w:rsidRPr="00353237">
        <w:rPr>
          <w:rFonts w:ascii="Times New Roman" w:hAnsi="Times New Roman" w:cs="Times New Roman"/>
        </w:rPr>
        <w:t>://dx.doi.org/10.1016/S1472-</w:t>
      </w:r>
      <w:proofErr w:type="gramStart"/>
      <w:r w:rsidRPr="00353237">
        <w:rPr>
          <w:rFonts w:ascii="Times New Roman" w:hAnsi="Times New Roman" w:cs="Times New Roman"/>
        </w:rPr>
        <w:t>6483(</w:t>
      </w:r>
      <w:proofErr w:type="gramEnd"/>
      <w:r w:rsidRPr="00353237">
        <w:rPr>
          <w:rFonts w:ascii="Times New Roman" w:hAnsi="Times New Roman" w:cs="Times New Roman"/>
        </w:rPr>
        <w:t xml:space="preserve">10)60886-3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Crawshaw, M., Gunter, C., Tidy, C., &amp; Atherton, F. (2013).</w:t>
      </w:r>
      <w:proofErr w:type="gramEnd"/>
      <w:r w:rsidRPr="00353237">
        <w:rPr>
          <w:rFonts w:ascii="Times New Roman" w:hAnsi="Times New Roman" w:cs="Times New Roman"/>
        </w:rPr>
        <w:t xml:space="preserve"> Working with previously anonymous gamete donors and donor-conceived adults: recent practice experiences of running the DNA-based voluntary information exchange and contact register, UK </w:t>
      </w:r>
      <w:proofErr w:type="spellStart"/>
      <w:r w:rsidRPr="00353237">
        <w:rPr>
          <w:rFonts w:ascii="Times New Roman" w:hAnsi="Times New Roman" w:cs="Times New Roman"/>
        </w:rPr>
        <w:t>DonorLink</w:t>
      </w:r>
      <w:proofErr w:type="spellEnd"/>
      <w:r w:rsidRPr="00353237">
        <w:rPr>
          <w:rFonts w:ascii="Times New Roman" w:hAnsi="Times New Roman" w:cs="Times New Roman"/>
        </w:rPr>
        <w:t xml:space="preserve">. </w:t>
      </w:r>
      <w:r w:rsidRPr="00353237">
        <w:rPr>
          <w:rFonts w:ascii="Times New Roman" w:hAnsi="Times New Roman" w:cs="Times New Roman"/>
          <w:i/>
        </w:rPr>
        <w:t>Human Fertility, 16,</w:t>
      </w:r>
      <w:r w:rsidRPr="00353237">
        <w:rPr>
          <w:rFonts w:ascii="Times New Roman" w:hAnsi="Times New Roman" w:cs="Times New Roman"/>
        </w:rPr>
        <w:t xml:space="preserve"> 26–30. doi:10.3109/14647273.2012.731714</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Daniels, K. (1987). Semen donors in New Zealand: their characteristics and attitudes. </w:t>
      </w:r>
      <w:r w:rsidRPr="00353237">
        <w:rPr>
          <w:rFonts w:ascii="Times New Roman" w:hAnsi="Times New Roman" w:cs="Times New Roman"/>
          <w:i/>
        </w:rPr>
        <w:t>Clinical Reproductive Fertility, 5,</w:t>
      </w:r>
      <w:r w:rsidRPr="00353237">
        <w:rPr>
          <w:rFonts w:ascii="Times New Roman" w:hAnsi="Times New Roman" w:cs="Times New Roman"/>
        </w:rPr>
        <w:t xml:space="preserve"> 177–190. https://www.ncbi.nlm.nih.gov/labs/articles/3450376/</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Daniels, K. R. (1989). Semen donors: their motivations and attitudes to their offspring. </w:t>
      </w:r>
      <w:r w:rsidRPr="00353237">
        <w:rPr>
          <w:rFonts w:ascii="Times New Roman" w:hAnsi="Times New Roman" w:cs="Times New Roman"/>
          <w:i/>
        </w:rPr>
        <w:t>Journal of Reproductive &amp; Infant Psychology, 7,</w:t>
      </w:r>
      <w:r w:rsidRPr="00353237">
        <w:rPr>
          <w:rFonts w:ascii="Times New Roman" w:hAnsi="Times New Roman" w:cs="Times New Roman"/>
        </w:rPr>
        <w:t xml:space="preserve"> 121–127. </w:t>
      </w:r>
      <w:proofErr w:type="spellStart"/>
      <w:r w:rsidRPr="00353237">
        <w:rPr>
          <w:rFonts w:ascii="Times New Roman" w:hAnsi="Times New Roman" w:cs="Times New Roman"/>
        </w:rPr>
        <w:t>doi:http</w:t>
      </w:r>
      <w:proofErr w:type="spellEnd"/>
      <w:r w:rsidRPr="00353237">
        <w:rPr>
          <w:rFonts w:ascii="Times New Roman" w:hAnsi="Times New Roman" w:cs="Times New Roman"/>
        </w:rPr>
        <w:t xml:space="preserve">://dx.doi.org/10.1080/02646838908403583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Daniels, K. R., </w:t>
      </w:r>
      <w:proofErr w:type="spellStart"/>
      <w:r w:rsidRPr="00353237">
        <w:rPr>
          <w:rFonts w:ascii="Times New Roman" w:hAnsi="Times New Roman" w:cs="Times New Roman"/>
        </w:rPr>
        <w:t>Curson</w:t>
      </w:r>
      <w:proofErr w:type="spellEnd"/>
      <w:r w:rsidRPr="00353237">
        <w:rPr>
          <w:rFonts w:ascii="Times New Roman" w:hAnsi="Times New Roman" w:cs="Times New Roman"/>
        </w:rPr>
        <w:t>, R., &amp; Lewis, G. M. (1996a).</w:t>
      </w:r>
      <w:proofErr w:type="gramEnd"/>
      <w:r w:rsidRPr="00353237">
        <w:rPr>
          <w:rFonts w:ascii="Times New Roman" w:hAnsi="Times New Roman" w:cs="Times New Roman"/>
        </w:rPr>
        <w:t xml:space="preserve"> Semen donor recruitment: a study of donors in two clinics. </w:t>
      </w:r>
      <w:r w:rsidRPr="00353237">
        <w:rPr>
          <w:rFonts w:ascii="Times New Roman" w:hAnsi="Times New Roman" w:cs="Times New Roman"/>
          <w:i/>
        </w:rPr>
        <w:t>Human Reproduction, 11</w:t>
      </w:r>
      <w:r w:rsidRPr="00353237">
        <w:rPr>
          <w:rFonts w:ascii="Times New Roman" w:hAnsi="Times New Roman" w:cs="Times New Roman"/>
        </w:rPr>
        <w:t>, 746–751. Retrieved from: http://humrep.oxfordjournals.org/content/11/4/746</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Daniels, K. R., Ericsson, H. L., &amp; Burn, I. P. (1996b). Families and donor insemination: the views of semen donors. </w:t>
      </w:r>
      <w:r w:rsidRPr="00353237">
        <w:rPr>
          <w:rFonts w:ascii="Times New Roman" w:hAnsi="Times New Roman" w:cs="Times New Roman"/>
          <w:i/>
        </w:rPr>
        <w:t>Scandinavian Journal of Social Welfare, 5,</w:t>
      </w:r>
      <w:r w:rsidRPr="00353237">
        <w:rPr>
          <w:rFonts w:ascii="Times New Roman" w:hAnsi="Times New Roman" w:cs="Times New Roman"/>
        </w:rPr>
        <w:t xml:space="preserve"> 229–237. doi:10.1111/j.1468-2397.1996.tb00149.x</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Daniels, K.R., Kramer, W., &amp; Perez-y-Perez, M. V. (2012).</w:t>
      </w:r>
      <w:proofErr w:type="gramEnd"/>
      <w:r w:rsidRPr="00353237">
        <w:rPr>
          <w:rFonts w:ascii="Times New Roman" w:hAnsi="Times New Roman" w:cs="Times New Roman"/>
        </w:rPr>
        <w:t xml:space="preserve"> Semen donors who are open to contact with their offspring: issues and implications for them and their families. </w:t>
      </w:r>
      <w:r w:rsidRPr="00353237">
        <w:rPr>
          <w:rFonts w:ascii="Times New Roman" w:hAnsi="Times New Roman" w:cs="Times New Roman"/>
          <w:i/>
        </w:rPr>
        <w:t xml:space="preserve">Reproductive </w:t>
      </w:r>
      <w:proofErr w:type="spellStart"/>
      <w:r w:rsidRPr="00353237">
        <w:rPr>
          <w:rFonts w:ascii="Times New Roman" w:hAnsi="Times New Roman" w:cs="Times New Roman"/>
          <w:i/>
        </w:rPr>
        <w:t>BioMedicine</w:t>
      </w:r>
      <w:proofErr w:type="spellEnd"/>
      <w:r w:rsidRPr="00353237">
        <w:rPr>
          <w:rFonts w:ascii="Times New Roman" w:hAnsi="Times New Roman" w:cs="Times New Roman"/>
          <w:i/>
        </w:rPr>
        <w:t xml:space="preserve"> Online, 25, </w:t>
      </w:r>
      <w:r w:rsidRPr="00353237">
        <w:rPr>
          <w:rFonts w:ascii="Times New Roman" w:hAnsi="Times New Roman" w:cs="Times New Roman"/>
        </w:rPr>
        <w:t xml:space="preserve">670–677.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10.1016/j.rbmo.2012.09.009</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Daniels, K., Blyth, E., Crawshaw, M., &amp; </w:t>
      </w:r>
      <w:proofErr w:type="spellStart"/>
      <w:r w:rsidRPr="00353237">
        <w:rPr>
          <w:rFonts w:ascii="Times New Roman" w:hAnsi="Times New Roman" w:cs="Times New Roman"/>
        </w:rPr>
        <w:t>Curson</w:t>
      </w:r>
      <w:proofErr w:type="spellEnd"/>
      <w:r w:rsidRPr="00353237">
        <w:rPr>
          <w:rFonts w:ascii="Times New Roman" w:hAnsi="Times New Roman" w:cs="Times New Roman"/>
        </w:rPr>
        <w:t>, R. (2005).</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Previous semen donors and their views regarding the sharing of information with offspring.</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20</w:t>
      </w:r>
      <w:r w:rsidRPr="00353237">
        <w:rPr>
          <w:rFonts w:ascii="Times New Roman" w:hAnsi="Times New Roman" w:cs="Times New Roman"/>
        </w:rPr>
        <w:t xml:space="preserve">, 1670-1675.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/deh839</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Daniels, K., &amp; Kramer, W. (2013).</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 xml:space="preserve">Genetic and health issues emerging from sperm donation – The experiences and views of donors </w:t>
      </w:r>
      <w:r w:rsidRPr="00353237">
        <w:rPr>
          <w:rFonts w:ascii="Times New Roman" w:hAnsi="Times New Roman" w:cs="Times New Roman"/>
          <w:i/>
        </w:rPr>
        <w:t>Advances in Reproductive Sciences, 1</w:t>
      </w:r>
      <w:r w:rsidRPr="00353237">
        <w:rPr>
          <w:rFonts w:ascii="Times New Roman" w:hAnsi="Times New Roman" w:cs="Times New Roman"/>
        </w:rPr>
        <w:t>, 1-6.</w:t>
      </w:r>
      <w:proofErr w:type="gramEnd"/>
      <w:r w:rsidRPr="00353237">
        <w:rPr>
          <w:rFonts w:ascii="Times New Roman" w:hAnsi="Times New Roman" w:cs="Times New Roman"/>
        </w:rPr>
        <w:t xml:space="preserve">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10.4236/arsci.2013.13003</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Ernst, E., </w:t>
      </w:r>
      <w:proofErr w:type="spellStart"/>
      <w:r w:rsidRPr="00353237">
        <w:rPr>
          <w:rFonts w:ascii="Times New Roman" w:hAnsi="Times New Roman" w:cs="Times New Roman"/>
        </w:rPr>
        <w:t>Ingerslev</w:t>
      </w:r>
      <w:proofErr w:type="spellEnd"/>
      <w:r w:rsidRPr="00353237">
        <w:rPr>
          <w:rFonts w:ascii="Times New Roman" w:hAnsi="Times New Roman" w:cs="Times New Roman"/>
        </w:rPr>
        <w:t xml:space="preserve">, H. J., </w:t>
      </w:r>
      <w:proofErr w:type="spellStart"/>
      <w:r w:rsidRPr="00353237">
        <w:rPr>
          <w:rFonts w:ascii="Times New Roman" w:hAnsi="Times New Roman" w:cs="Times New Roman"/>
        </w:rPr>
        <w:t>Schou</w:t>
      </w:r>
      <w:proofErr w:type="spellEnd"/>
      <w:r w:rsidRPr="00353237">
        <w:rPr>
          <w:rFonts w:ascii="Times New Roman" w:hAnsi="Times New Roman" w:cs="Times New Roman"/>
        </w:rPr>
        <w:t>, O., &amp; Stoltenberg, M. (2007).</w:t>
      </w:r>
      <w:proofErr w:type="gramEnd"/>
      <w:r w:rsidRPr="00353237">
        <w:rPr>
          <w:rFonts w:ascii="Times New Roman" w:hAnsi="Times New Roman" w:cs="Times New Roman"/>
        </w:rPr>
        <w:t xml:space="preserve"> Attitudes among sperm donors in 1992 and 2002: a Danish questionnaire survey. </w:t>
      </w:r>
      <w:proofErr w:type="spellStart"/>
      <w:r w:rsidRPr="00353237">
        <w:rPr>
          <w:rFonts w:ascii="Times New Roman" w:hAnsi="Times New Roman" w:cs="Times New Roman"/>
          <w:i/>
        </w:rPr>
        <w:t>Acta</w:t>
      </w:r>
      <w:proofErr w:type="spellEnd"/>
      <w:r w:rsidRPr="00353237">
        <w:rPr>
          <w:rFonts w:ascii="Times New Roman" w:hAnsi="Times New Roman" w:cs="Times New Roman"/>
          <w:i/>
        </w:rPr>
        <w:t xml:space="preserve"> </w:t>
      </w:r>
      <w:proofErr w:type="spellStart"/>
      <w:r w:rsidRPr="00353237">
        <w:rPr>
          <w:rFonts w:ascii="Times New Roman" w:hAnsi="Times New Roman" w:cs="Times New Roman"/>
          <w:i/>
        </w:rPr>
        <w:t>Obstetricia</w:t>
      </w:r>
      <w:proofErr w:type="spellEnd"/>
      <w:r w:rsidRPr="00353237">
        <w:rPr>
          <w:rFonts w:ascii="Times New Roman" w:hAnsi="Times New Roman" w:cs="Times New Roman"/>
          <w:i/>
        </w:rPr>
        <w:t xml:space="preserve"> </w:t>
      </w:r>
      <w:proofErr w:type="spellStart"/>
      <w:r w:rsidRPr="00353237">
        <w:rPr>
          <w:rFonts w:ascii="Times New Roman" w:hAnsi="Times New Roman" w:cs="Times New Roman"/>
          <w:i/>
        </w:rPr>
        <w:t>Gynaecologica</w:t>
      </w:r>
      <w:proofErr w:type="spellEnd"/>
      <w:r w:rsidRPr="00353237">
        <w:rPr>
          <w:rFonts w:ascii="Times New Roman" w:hAnsi="Times New Roman" w:cs="Times New Roman"/>
          <w:i/>
        </w:rPr>
        <w:t xml:space="preserve"> </w:t>
      </w:r>
      <w:proofErr w:type="spellStart"/>
      <w:r w:rsidRPr="00353237">
        <w:rPr>
          <w:rFonts w:ascii="Times New Roman" w:hAnsi="Times New Roman" w:cs="Times New Roman"/>
          <w:i/>
        </w:rPr>
        <w:t>Scandinavica</w:t>
      </w:r>
      <w:proofErr w:type="spellEnd"/>
      <w:r w:rsidRPr="00353237">
        <w:rPr>
          <w:rFonts w:ascii="Times New Roman" w:hAnsi="Times New Roman" w:cs="Times New Roman"/>
          <w:i/>
        </w:rPr>
        <w:t>, 86,</w:t>
      </w:r>
      <w:r w:rsidRPr="00353237">
        <w:rPr>
          <w:rFonts w:ascii="Times New Roman" w:hAnsi="Times New Roman" w:cs="Times New Roman"/>
        </w:rPr>
        <w:t xml:space="preserve"> 327–333.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10.1080/00016340601133913</w:t>
      </w:r>
    </w:p>
    <w:p w:rsidR="000219A7" w:rsidRPr="00353237" w:rsidRDefault="001D5746" w:rsidP="00D815AB">
      <w:pPr>
        <w:spacing w:after="0" w:line="240" w:lineRule="auto"/>
        <w:jc w:val="both"/>
        <w:rPr>
          <w:rFonts w:ascii="Times New Roman" w:hAnsi="Times New Roman" w:cs="Times New Roman"/>
        </w:rPr>
      </w:pPr>
      <w:proofErr w:type="spellStart"/>
      <w:r w:rsidRPr="00353237">
        <w:rPr>
          <w:rFonts w:ascii="Times New Roman" w:hAnsi="Times New Roman" w:cs="Times New Roman"/>
        </w:rPr>
        <w:t>Finegold</w:t>
      </w:r>
      <w:proofErr w:type="spellEnd"/>
      <w:r w:rsidRPr="00353237">
        <w:rPr>
          <w:rFonts w:ascii="Times New Roman" w:hAnsi="Times New Roman" w:cs="Times New Roman"/>
        </w:rPr>
        <w:t xml:space="preserve">, W.J. (1964). </w:t>
      </w:r>
      <w:proofErr w:type="gramStart"/>
      <w:r w:rsidRPr="00353237">
        <w:rPr>
          <w:rFonts w:ascii="Times New Roman" w:hAnsi="Times New Roman" w:cs="Times New Roman"/>
        </w:rPr>
        <w:t>Artificial Insemination.</w:t>
      </w:r>
      <w:proofErr w:type="gramEnd"/>
      <w:r w:rsidRPr="00353237">
        <w:rPr>
          <w:rFonts w:ascii="Times New Roman" w:hAnsi="Times New Roman" w:cs="Times New Roman"/>
        </w:rPr>
        <w:t xml:space="preserve"> Springfield, IL: Charles C. Thomas.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lastRenderedPageBreak/>
        <w:t xml:space="preserve">Freeman, T., </w:t>
      </w:r>
      <w:proofErr w:type="spellStart"/>
      <w:r w:rsidRPr="00353237">
        <w:rPr>
          <w:rFonts w:ascii="Times New Roman" w:hAnsi="Times New Roman" w:cs="Times New Roman"/>
        </w:rPr>
        <w:t>Jadva</w:t>
      </w:r>
      <w:proofErr w:type="spellEnd"/>
      <w:r w:rsidRPr="00353237">
        <w:rPr>
          <w:rFonts w:ascii="Times New Roman" w:hAnsi="Times New Roman" w:cs="Times New Roman"/>
        </w:rPr>
        <w:t xml:space="preserve">, V., Kramer, W., &amp; </w:t>
      </w:r>
      <w:proofErr w:type="spellStart"/>
      <w:r w:rsidRPr="00353237">
        <w:rPr>
          <w:rFonts w:ascii="Times New Roman" w:hAnsi="Times New Roman" w:cs="Times New Roman"/>
        </w:rPr>
        <w:t>Golombok</w:t>
      </w:r>
      <w:proofErr w:type="spellEnd"/>
      <w:r w:rsidRPr="00353237">
        <w:rPr>
          <w:rFonts w:ascii="Times New Roman" w:hAnsi="Times New Roman" w:cs="Times New Roman"/>
        </w:rPr>
        <w:t>, S. (2009).</w:t>
      </w:r>
      <w:proofErr w:type="gramEnd"/>
      <w:r w:rsidRPr="00353237">
        <w:rPr>
          <w:rFonts w:ascii="Times New Roman" w:hAnsi="Times New Roman" w:cs="Times New Roman"/>
        </w:rPr>
        <w:t xml:space="preserve"> Gamete donation: parents’ experiences of searching for their child’s donor siblings and donor. </w:t>
      </w:r>
      <w:r w:rsidRPr="00353237">
        <w:rPr>
          <w:rFonts w:ascii="Times New Roman" w:hAnsi="Times New Roman" w:cs="Times New Roman"/>
          <w:i/>
        </w:rPr>
        <w:t>Human Reproduction, 24,</w:t>
      </w:r>
      <w:r w:rsidRPr="00353237">
        <w:rPr>
          <w:rFonts w:ascii="Times New Roman" w:hAnsi="Times New Roman" w:cs="Times New Roman"/>
        </w:rPr>
        <w:t xml:space="preserve"> 505–516.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/den469</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Godman, K. M., Sanders, K., Rosenberg, M., &amp; Burton, P. (2006).</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Potential sperm donors’, recipients’ and their partners’ opinions towards the release of identifying information in Western Australia.</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22,</w:t>
      </w:r>
      <w:r w:rsidRPr="00353237">
        <w:rPr>
          <w:rFonts w:ascii="Times New Roman" w:hAnsi="Times New Roman" w:cs="Times New Roman"/>
        </w:rPr>
        <w:t xml:space="preserve"> 3022–3026.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/del274</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Handelsman</w:t>
      </w:r>
      <w:proofErr w:type="spellEnd"/>
      <w:r w:rsidRPr="00353237">
        <w:rPr>
          <w:rFonts w:ascii="Times New Roman" w:hAnsi="Times New Roman" w:cs="Times New Roman"/>
        </w:rPr>
        <w:t>, D. J., Dunn, S, M., Conway, A. J., Boylan, L. M., &amp; Jansen, R. P. (1985).</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Psychological and attitudinal profiles in donors for artificial insemination.</w:t>
      </w:r>
      <w:proofErr w:type="gramEnd"/>
      <w:r w:rsidRPr="00353237">
        <w:rPr>
          <w:rFonts w:ascii="Times New Roman" w:hAnsi="Times New Roman" w:cs="Times New Roman"/>
        </w:rPr>
        <w:t xml:space="preserve"> </w:t>
      </w:r>
      <w:r w:rsidRPr="00353237">
        <w:rPr>
          <w:rFonts w:ascii="Times New Roman" w:hAnsi="Times New Roman" w:cs="Times New Roman"/>
          <w:i/>
        </w:rPr>
        <w:t>Fertility and Sterility, 43,</w:t>
      </w:r>
      <w:r w:rsidRPr="00353237">
        <w:rPr>
          <w:rFonts w:ascii="Times New Roman" w:hAnsi="Times New Roman" w:cs="Times New Roman"/>
        </w:rPr>
        <w:t xml:space="preserve"> 95–101.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http://dx.doi.org/10.1016/S0015-0282(16)48325-1</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Harper, J. C., Kennett, D., &amp; </w:t>
      </w:r>
      <w:proofErr w:type="spellStart"/>
      <w:r w:rsidRPr="00353237">
        <w:rPr>
          <w:rFonts w:ascii="Times New Roman" w:hAnsi="Times New Roman" w:cs="Times New Roman"/>
        </w:rPr>
        <w:t>Reisel</w:t>
      </w:r>
      <w:proofErr w:type="spellEnd"/>
      <w:r w:rsidRPr="00353237">
        <w:rPr>
          <w:rFonts w:ascii="Times New Roman" w:hAnsi="Times New Roman" w:cs="Times New Roman"/>
        </w:rPr>
        <w:t xml:space="preserve">, D. (2016) .The end of donor anonymity: how genetic testing is likely to drive anonymous gamete donation out of business. </w:t>
      </w:r>
      <w:r w:rsidRPr="00353237">
        <w:rPr>
          <w:rFonts w:ascii="Times New Roman" w:hAnsi="Times New Roman" w:cs="Times New Roman"/>
          <w:i/>
        </w:rPr>
        <w:t>Human Reproduction, 31,</w:t>
      </w:r>
      <w:r w:rsidRPr="00353237">
        <w:rPr>
          <w:rFonts w:ascii="Times New Roman" w:hAnsi="Times New Roman" w:cs="Times New Roman"/>
        </w:rPr>
        <w:t xml:space="preserve"> 1135-1140. doi:10.1093/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 xml:space="preserve">/dew065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Hertz, R., Nelson, M. K., &amp; Kramer, W. (2015).</w:t>
      </w:r>
      <w:proofErr w:type="gramEnd"/>
      <w:r w:rsidRPr="00353237">
        <w:rPr>
          <w:rFonts w:ascii="Times New Roman" w:hAnsi="Times New Roman" w:cs="Times New Roman"/>
        </w:rPr>
        <w:t xml:space="preserve"> Sperm donors describe the experience of contact with their donor-conceived offspring. </w:t>
      </w:r>
      <w:r w:rsidRPr="00353237">
        <w:rPr>
          <w:rFonts w:ascii="Times New Roman" w:hAnsi="Times New Roman" w:cs="Times New Roman"/>
          <w:i/>
        </w:rPr>
        <w:t xml:space="preserve">Facts Views and Visions in </w:t>
      </w:r>
      <w:proofErr w:type="spellStart"/>
      <w:r w:rsidRPr="00353237">
        <w:rPr>
          <w:rFonts w:ascii="Times New Roman" w:hAnsi="Times New Roman" w:cs="Times New Roman"/>
          <w:i/>
        </w:rPr>
        <w:t>Obgyn</w:t>
      </w:r>
      <w:proofErr w:type="spellEnd"/>
      <w:r w:rsidRPr="00353237">
        <w:rPr>
          <w:rFonts w:ascii="Times New Roman" w:hAnsi="Times New Roman" w:cs="Times New Roman"/>
          <w:i/>
        </w:rPr>
        <w:t>, 7,</w:t>
      </w:r>
      <w:r w:rsidRPr="00353237">
        <w:rPr>
          <w:rFonts w:ascii="Times New Roman" w:hAnsi="Times New Roman" w:cs="Times New Roman"/>
        </w:rPr>
        <w:t xml:space="preserve"> 91–100. Retrieved from: http://www.fvvo.be/archive/volume-7/number-2/facts/sperm-donors-describe-the-experience-of-contact-with-their-donor-conceived-offspring/</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Jadva</w:t>
      </w:r>
      <w:proofErr w:type="spellEnd"/>
      <w:r w:rsidRPr="00353237">
        <w:rPr>
          <w:rFonts w:ascii="Times New Roman" w:hAnsi="Times New Roman" w:cs="Times New Roman"/>
        </w:rPr>
        <w:t xml:space="preserve">, V., Freeman, T., Kramer, W., &amp; </w:t>
      </w:r>
      <w:proofErr w:type="spellStart"/>
      <w:r w:rsidRPr="00353237">
        <w:rPr>
          <w:rFonts w:ascii="Times New Roman" w:hAnsi="Times New Roman" w:cs="Times New Roman"/>
        </w:rPr>
        <w:t>Golombok</w:t>
      </w:r>
      <w:proofErr w:type="spellEnd"/>
      <w:r w:rsidRPr="00353237">
        <w:rPr>
          <w:rFonts w:ascii="Times New Roman" w:hAnsi="Times New Roman" w:cs="Times New Roman"/>
        </w:rPr>
        <w:t>, S. (2011).</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Sperm and oocyte donors’ experiences of anonymous donation and subsequent contact with their donor offspring.</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26</w:t>
      </w:r>
      <w:r w:rsidRPr="00353237">
        <w:rPr>
          <w:rFonts w:ascii="Times New Roman" w:hAnsi="Times New Roman" w:cs="Times New Roman"/>
        </w:rPr>
        <w:t xml:space="preserve">, 638–645.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/deq364</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Johnson K. M. (2013).</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Making families: Organizational boundary work in US egg and sperm donation.</w:t>
      </w:r>
      <w:proofErr w:type="gramEnd"/>
      <w:r w:rsidRPr="00353237">
        <w:rPr>
          <w:rFonts w:ascii="Times New Roman" w:hAnsi="Times New Roman" w:cs="Times New Roman"/>
        </w:rPr>
        <w:t xml:space="preserve"> </w:t>
      </w:r>
      <w:r w:rsidRPr="00353237">
        <w:rPr>
          <w:rFonts w:ascii="Times New Roman" w:hAnsi="Times New Roman" w:cs="Times New Roman"/>
          <w:i/>
        </w:rPr>
        <w:t>Social Science and Medicine, 99</w:t>
      </w:r>
      <w:r w:rsidRPr="00353237">
        <w:rPr>
          <w:rFonts w:ascii="Times New Roman" w:hAnsi="Times New Roman" w:cs="Times New Roman"/>
        </w:rPr>
        <w:t>, 64-71.</w:t>
      </w:r>
      <w:r w:rsidR="00BD13C9" w:rsidRPr="00353237">
        <w:rPr>
          <w:rFonts w:ascii="Times New Roman" w:hAnsi="Times New Roman" w:cs="Times New Roman"/>
        </w:rPr>
        <w:t xml:space="preserve">    </w:t>
      </w:r>
      <w:proofErr w:type="spellStart"/>
      <w:r w:rsidRPr="00353237">
        <w:rPr>
          <w:rFonts w:ascii="Times New Roman" w:hAnsi="Times New Roman" w:cs="Times New Roman"/>
        </w:rPr>
        <w:t>doi:http</w:t>
      </w:r>
      <w:proofErr w:type="spellEnd"/>
      <w:r w:rsidRPr="00353237">
        <w:rPr>
          <w:rFonts w:ascii="Times New Roman" w:hAnsi="Times New Roman" w:cs="Times New Roman"/>
        </w:rPr>
        <w:t>://dx.doi.org/10.1016/j.socscimed.2013.10.015</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Johnston, I. (1980). </w:t>
      </w:r>
      <w:proofErr w:type="gramStart"/>
      <w:r w:rsidRPr="00353237">
        <w:rPr>
          <w:rFonts w:ascii="Times New Roman" w:hAnsi="Times New Roman" w:cs="Times New Roman"/>
        </w:rPr>
        <w:t>The donor.</w:t>
      </w:r>
      <w:proofErr w:type="gramEnd"/>
      <w:r w:rsidRPr="00353237">
        <w:rPr>
          <w:rFonts w:ascii="Times New Roman" w:hAnsi="Times New Roman" w:cs="Times New Roman"/>
        </w:rPr>
        <w:t xml:space="preserve"> In Wood, C., </w:t>
      </w:r>
      <w:proofErr w:type="spellStart"/>
      <w:r w:rsidRPr="00353237">
        <w:rPr>
          <w:rFonts w:ascii="Times New Roman" w:hAnsi="Times New Roman" w:cs="Times New Roman"/>
        </w:rPr>
        <w:t>Leeton</w:t>
      </w:r>
      <w:proofErr w:type="spellEnd"/>
      <w:r w:rsidRPr="00353237">
        <w:rPr>
          <w:rFonts w:ascii="Times New Roman" w:hAnsi="Times New Roman" w:cs="Times New Roman"/>
        </w:rPr>
        <w:t>, J. and Kovacs, G. (</w:t>
      </w:r>
      <w:proofErr w:type="spellStart"/>
      <w:proofErr w:type="gramStart"/>
      <w:r w:rsidRPr="00353237">
        <w:rPr>
          <w:rFonts w:ascii="Times New Roman" w:hAnsi="Times New Roman" w:cs="Times New Roman"/>
        </w:rPr>
        <w:t>eds</w:t>
      </w:r>
      <w:proofErr w:type="spellEnd"/>
      <w:proofErr w:type="gramEnd"/>
      <w:r w:rsidRPr="00353237">
        <w:rPr>
          <w:rFonts w:ascii="Times New Roman" w:hAnsi="Times New Roman" w:cs="Times New Roman"/>
        </w:rPr>
        <w:t xml:space="preserve">) Artificial Insemination. Melbourne: Brown Prior Andersen.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Jordan, C. B., </w:t>
      </w:r>
      <w:proofErr w:type="spellStart"/>
      <w:r w:rsidRPr="00353237">
        <w:rPr>
          <w:rFonts w:ascii="Times New Roman" w:hAnsi="Times New Roman" w:cs="Times New Roman"/>
        </w:rPr>
        <w:t>Belar</w:t>
      </w:r>
      <w:proofErr w:type="spellEnd"/>
      <w:r w:rsidRPr="00353237">
        <w:rPr>
          <w:rFonts w:ascii="Times New Roman" w:hAnsi="Times New Roman" w:cs="Times New Roman"/>
        </w:rPr>
        <w:t>, C. D., &amp; Williams, R. S. (2004).</w:t>
      </w:r>
      <w:proofErr w:type="gramEnd"/>
      <w:r w:rsidRPr="00353237">
        <w:rPr>
          <w:rFonts w:ascii="Times New Roman" w:hAnsi="Times New Roman" w:cs="Times New Roman"/>
        </w:rPr>
        <w:t xml:space="preserve"> Anonymous oocyte donation: a follow up analysis of donors’ experiences. </w:t>
      </w:r>
      <w:r w:rsidRPr="00353237">
        <w:rPr>
          <w:rFonts w:ascii="Times New Roman" w:hAnsi="Times New Roman" w:cs="Times New Roman"/>
          <w:i/>
        </w:rPr>
        <w:t>Journal of Psychosomatic Obstetrics &amp; Gynaecology, 25</w:t>
      </w:r>
      <w:r w:rsidRPr="00353237">
        <w:rPr>
          <w:rFonts w:ascii="Times New Roman" w:hAnsi="Times New Roman" w:cs="Times New Roman"/>
        </w:rPr>
        <w:t xml:space="preserve">, 145–151.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http://dx.doi.org/10.1080/1674820400002261</w:t>
      </w:r>
    </w:p>
    <w:p w:rsidR="000219A7" w:rsidRPr="00353237" w:rsidRDefault="001D5746" w:rsidP="00D815AB">
      <w:pPr>
        <w:spacing w:after="0" w:line="240" w:lineRule="auto"/>
        <w:jc w:val="both"/>
        <w:rPr>
          <w:rFonts w:ascii="Times New Roman" w:hAnsi="Times New Roman" w:cs="Times New Roman"/>
        </w:rPr>
      </w:pPr>
      <w:proofErr w:type="spellStart"/>
      <w:r w:rsidRPr="00353237">
        <w:rPr>
          <w:rFonts w:ascii="Times New Roman" w:hAnsi="Times New Roman" w:cs="Times New Roman"/>
        </w:rPr>
        <w:t>Kalfoglou</w:t>
      </w:r>
      <w:proofErr w:type="spellEnd"/>
      <w:r w:rsidRPr="00353237">
        <w:rPr>
          <w:rFonts w:ascii="Times New Roman" w:hAnsi="Times New Roman" w:cs="Times New Roman"/>
        </w:rPr>
        <w:t xml:space="preserve">, A. L., &amp; Geller, G. (2000a). </w:t>
      </w:r>
      <w:proofErr w:type="gramStart"/>
      <w:r w:rsidRPr="00353237">
        <w:rPr>
          <w:rFonts w:ascii="Times New Roman" w:hAnsi="Times New Roman" w:cs="Times New Roman"/>
        </w:rPr>
        <w:t>A follow-up study with oocyte donors exploring their experiences, knowledge, and attitudes about the use of their oocytes and the outcome of the donation.</w:t>
      </w:r>
      <w:proofErr w:type="gramEnd"/>
      <w:r w:rsidRPr="00353237">
        <w:rPr>
          <w:rFonts w:ascii="Times New Roman" w:hAnsi="Times New Roman" w:cs="Times New Roman"/>
        </w:rPr>
        <w:t xml:space="preserve"> </w:t>
      </w:r>
      <w:r w:rsidRPr="00353237">
        <w:rPr>
          <w:rFonts w:ascii="Times New Roman" w:hAnsi="Times New Roman" w:cs="Times New Roman"/>
          <w:i/>
        </w:rPr>
        <w:t>Fertility and Sterility, 74</w:t>
      </w:r>
      <w:r w:rsidRPr="00353237">
        <w:rPr>
          <w:rFonts w:ascii="Times New Roman" w:hAnsi="Times New Roman" w:cs="Times New Roman"/>
        </w:rPr>
        <w:t xml:space="preserve">, 660–667.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http://dx.doi.org/10.1016/S0015-0282(00)01489-8</w:t>
      </w:r>
    </w:p>
    <w:p w:rsidR="000219A7" w:rsidRPr="00353237" w:rsidRDefault="001D5746" w:rsidP="00D815AB">
      <w:pPr>
        <w:spacing w:after="0" w:line="240" w:lineRule="auto"/>
        <w:jc w:val="both"/>
        <w:rPr>
          <w:rFonts w:ascii="Times New Roman" w:hAnsi="Times New Roman" w:cs="Times New Roman"/>
        </w:rPr>
      </w:pPr>
      <w:proofErr w:type="spellStart"/>
      <w:r w:rsidRPr="00353237">
        <w:rPr>
          <w:rFonts w:ascii="Times New Roman" w:hAnsi="Times New Roman" w:cs="Times New Roman"/>
        </w:rPr>
        <w:t>Kalfoglou</w:t>
      </w:r>
      <w:proofErr w:type="spellEnd"/>
      <w:r w:rsidRPr="00353237">
        <w:rPr>
          <w:rFonts w:ascii="Times New Roman" w:hAnsi="Times New Roman" w:cs="Times New Roman"/>
        </w:rPr>
        <w:t xml:space="preserve">, A. L. &amp; Geller, G. (2000b). </w:t>
      </w:r>
      <w:proofErr w:type="gramStart"/>
      <w:r w:rsidRPr="00353237">
        <w:rPr>
          <w:rFonts w:ascii="Times New Roman" w:hAnsi="Times New Roman" w:cs="Times New Roman"/>
        </w:rPr>
        <w:t>Navigating conflicts of interest in oocyte donation: an analysis of donors’ experiences.</w:t>
      </w:r>
      <w:proofErr w:type="gramEnd"/>
      <w:r w:rsidRPr="00353237">
        <w:rPr>
          <w:rFonts w:ascii="Times New Roman" w:hAnsi="Times New Roman" w:cs="Times New Roman"/>
        </w:rPr>
        <w:t xml:space="preserve"> </w:t>
      </w:r>
      <w:r w:rsidRPr="00353237">
        <w:rPr>
          <w:rFonts w:ascii="Times New Roman" w:hAnsi="Times New Roman" w:cs="Times New Roman"/>
          <w:i/>
        </w:rPr>
        <w:t>Women’s Health Issues, 10</w:t>
      </w:r>
      <w:r w:rsidRPr="00353237">
        <w:rPr>
          <w:rFonts w:ascii="Times New Roman" w:hAnsi="Times New Roman" w:cs="Times New Roman"/>
        </w:rPr>
        <w:t xml:space="preserve">, 226–239. </w:t>
      </w:r>
      <w:proofErr w:type="spellStart"/>
      <w:r w:rsidRPr="00353237">
        <w:rPr>
          <w:rFonts w:ascii="Times New Roman" w:hAnsi="Times New Roman" w:cs="Times New Roman"/>
        </w:rPr>
        <w:t>doi:http</w:t>
      </w:r>
      <w:proofErr w:type="spellEnd"/>
      <w:r w:rsidRPr="00353237">
        <w:rPr>
          <w:rFonts w:ascii="Times New Roman" w:hAnsi="Times New Roman" w:cs="Times New Roman"/>
        </w:rPr>
        <w:t>://dx.doi.org/10.1016/S1049-</w:t>
      </w:r>
      <w:proofErr w:type="gramStart"/>
      <w:r w:rsidRPr="00353237">
        <w:rPr>
          <w:rFonts w:ascii="Times New Roman" w:hAnsi="Times New Roman" w:cs="Times New Roman"/>
        </w:rPr>
        <w:t>3867(</w:t>
      </w:r>
      <w:proofErr w:type="gramEnd"/>
      <w:r w:rsidRPr="00353237">
        <w:rPr>
          <w:rFonts w:ascii="Times New Roman" w:hAnsi="Times New Roman" w:cs="Times New Roman"/>
        </w:rPr>
        <w:t>00)00057-8</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Kirkland, A., Power, M., Burton, G., Baber, R., </w:t>
      </w:r>
      <w:proofErr w:type="spellStart"/>
      <w:r w:rsidRPr="00353237">
        <w:rPr>
          <w:rFonts w:ascii="Times New Roman" w:hAnsi="Times New Roman" w:cs="Times New Roman"/>
        </w:rPr>
        <w:t>Studd</w:t>
      </w:r>
      <w:proofErr w:type="spellEnd"/>
      <w:r w:rsidRPr="00353237">
        <w:rPr>
          <w:rFonts w:ascii="Times New Roman" w:hAnsi="Times New Roman" w:cs="Times New Roman"/>
        </w:rPr>
        <w:t xml:space="preserve">, J., &amp; </w:t>
      </w:r>
      <w:proofErr w:type="spellStart"/>
      <w:r w:rsidRPr="00353237">
        <w:rPr>
          <w:rFonts w:ascii="Times New Roman" w:hAnsi="Times New Roman" w:cs="Times New Roman"/>
        </w:rPr>
        <w:t>Abdalla</w:t>
      </w:r>
      <w:proofErr w:type="spellEnd"/>
      <w:r w:rsidRPr="00353237">
        <w:rPr>
          <w:rFonts w:ascii="Times New Roman" w:hAnsi="Times New Roman" w:cs="Times New Roman"/>
        </w:rPr>
        <w:t>, H. (1992).</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Comparison of attitudes of donors and recipients to oocyte donation.</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7,</w:t>
      </w:r>
      <w:r w:rsidRPr="00353237">
        <w:rPr>
          <w:rFonts w:ascii="Times New Roman" w:hAnsi="Times New Roman" w:cs="Times New Roman"/>
        </w:rPr>
        <w:t xml:space="preserve"> 355–357. Retrieved from: http://humrep.oxfordjournals.org/content/7/3/355 </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Kirkman</w:t>
      </w:r>
      <w:proofErr w:type="spellEnd"/>
      <w:r w:rsidRPr="00353237">
        <w:rPr>
          <w:rFonts w:ascii="Times New Roman" w:hAnsi="Times New Roman" w:cs="Times New Roman"/>
        </w:rPr>
        <w:t>, M. (2004).</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Genetic connection and relationships in narratives of donor-assisted conception.</w:t>
      </w:r>
      <w:proofErr w:type="gramEnd"/>
      <w:r w:rsidRPr="00353237">
        <w:rPr>
          <w:rFonts w:ascii="Times New Roman" w:hAnsi="Times New Roman" w:cs="Times New Roman"/>
        </w:rPr>
        <w:t xml:space="preserve"> </w:t>
      </w:r>
      <w:proofErr w:type="gramStart"/>
      <w:r w:rsidRPr="00353237">
        <w:rPr>
          <w:rFonts w:ascii="Times New Roman" w:hAnsi="Times New Roman" w:cs="Times New Roman"/>
          <w:i/>
        </w:rPr>
        <w:t xml:space="preserve">Australian Journal of Emerging Technologies &amp; Society, </w:t>
      </w:r>
      <w:r w:rsidRPr="00353237">
        <w:rPr>
          <w:rFonts w:ascii="Times New Roman" w:hAnsi="Times New Roman" w:cs="Times New Roman"/>
        </w:rPr>
        <w:t>2.</w:t>
      </w:r>
      <w:proofErr w:type="gramEnd"/>
      <w:r w:rsidRPr="00353237">
        <w:rPr>
          <w:rFonts w:ascii="Times New Roman" w:hAnsi="Times New Roman" w:cs="Times New Roman"/>
        </w:rPr>
        <w:t xml:space="preserve"> Retrieved from:https://www.researchgate.net/publication/26396260_Genetic_Connection_And_Relationships_In_Narratives_Of_Donor-Assisted_Conception </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Kirkman</w:t>
      </w:r>
      <w:proofErr w:type="spellEnd"/>
      <w:r w:rsidRPr="00353237">
        <w:rPr>
          <w:rFonts w:ascii="Times New Roman" w:hAnsi="Times New Roman" w:cs="Times New Roman"/>
        </w:rPr>
        <w:t xml:space="preserve">, M., Bourne, K., Fisher, J., Johnson, L., &amp; </w:t>
      </w:r>
      <w:proofErr w:type="spellStart"/>
      <w:r w:rsidRPr="00353237">
        <w:rPr>
          <w:rFonts w:ascii="Times New Roman" w:hAnsi="Times New Roman" w:cs="Times New Roman"/>
        </w:rPr>
        <w:t>Hammarberg</w:t>
      </w:r>
      <w:proofErr w:type="spellEnd"/>
      <w:r w:rsidRPr="00353237">
        <w:rPr>
          <w:rFonts w:ascii="Times New Roman" w:hAnsi="Times New Roman" w:cs="Times New Roman"/>
        </w:rPr>
        <w:t>, K. (2014).</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 xml:space="preserve">Gamete donors' expectations and experiences of contact with their donor offspring </w:t>
      </w:r>
      <w:r w:rsidRPr="00353237">
        <w:rPr>
          <w:rFonts w:ascii="Times New Roman" w:hAnsi="Times New Roman" w:cs="Times New Roman"/>
          <w:i/>
        </w:rPr>
        <w:t>Human Reproduction, 29,</w:t>
      </w:r>
      <w:r w:rsidRPr="00353237">
        <w:rPr>
          <w:rFonts w:ascii="Times New Roman" w:hAnsi="Times New Roman" w:cs="Times New Roman"/>
        </w:rPr>
        <w:t xml:space="preserve"> 731-738.</w:t>
      </w:r>
      <w:proofErr w:type="gramEnd"/>
      <w:r w:rsidRPr="00353237">
        <w:rPr>
          <w:rFonts w:ascii="Times New Roman" w:hAnsi="Times New Roman" w:cs="Times New Roman"/>
        </w:rPr>
        <w:t xml:space="preserve">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/deu027</w:t>
      </w:r>
    </w:p>
    <w:p w:rsidR="000219A7" w:rsidRPr="00353237" w:rsidRDefault="001D5746" w:rsidP="00D815AB">
      <w:pPr>
        <w:spacing w:after="0" w:line="240" w:lineRule="auto"/>
        <w:jc w:val="both"/>
        <w:rPr>
          <w:rFonts w:ascii="Times New Roman" w:hAnsi="Times New Roman" w:cs="Times New Roman"/>
        </w:rPr>
      </w:pPr>
      <w:proofErr w:type="spellStart"/>
      <w:r w:rsidRPr="00353237">
        <w:rPr>
          <w:rFonts w:ascii="Times New Roman" w:hAnsi="Times New Roman" w:cs="Times New Roman"/>
        </w:rPr>
        <w:t>Klock</w:t>
      </w:r>
      <w:proofErr w:type="spellEnd"/>
      <w:r w:rsidRPr="00353237">
        <w:rPr>
          <w:rFonts w:ascii="Times New Roman" w:hAnsi="Times New Roman" w:cs="Times New Roman"/>
        </w:rPr>
        <w:t xml:space="preserve">, S. C., Stout, J. E., &amp; Davidson, M. (2003). Psychological characteristics and factors related to willingness to donate again among anonymous oocyte donors. </w:t>
      </w:r>
      <w:r w:rsidRPr="00353237">
        <w:rPr>
          <w:rFonts w:ascii="Times New Roman" w:hAnsi="Times New Roman" w:cs="Times New Roman"/>
          <w:i/>
        </w:rPr>
        <w:t>Fertility and Sterility, 79,</w:t>
      </w:r>
      <w:r w:rsidRPr="00353237">
        <w:rPr>
          <w:rFonts w:ascii="Times New Roman" w:hAnsi="Times New Roman" w:cs="Times New Roman"/>
        </w:rPr>
        <w:t xml:space="preserve"> 1312–1316.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xml:space="preserve">: http://dx.doi.org/10.1016/S0015-0282(03)00348-0 </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Lampic</w:t>
      </w:r>
      <w:proofErr w:type="spellEnd"/>
      <w:r w:rsidRPr="00353237">
        <w:rPr>
          <w:rFonts w:ascii="Times New Roman" w:hAnsi="Times New Roman" w:cs="Times New Roman"/>
        </w:rPr>
        <w:t xml:space="preserve">, C., Skoog </w:t>
      </w:r>
      <w:proofErr w:type="spellStart"/>
      <w:r w:rsidRPr="00353237">
        <w:rPr>
          <w:rFonts w:ascii="Times New Roman" w:hAnsi="Times New Roman" w:cs="Times New Roman"/>
        </w:rPr>
        <w:t>Svanberg</w:t>
      </w:r>
      <w:proofErr w:type="spellEnd"/>
      <w:r w:rsidRPr="00353237">
        <w:rPr>
          <w:rFonts w:ascii="Times New Roman" w:hAnsi="Times New Roman" w:cs="Times New Roman"/>
        </w:rPr>
        <w:t xml:space="preserve">, A., &amp; </w:t>
      </w:r>
      <w:proofErr w:type="spellStart"/>
      <w:r w:rsidRPr="00353237">
        <w:rPr>
          <w:rFonts w:ascii="Times New Roman" w:hAnsi="Times New Roman" w:cs="Times New Roman"/>
        </w:rPr>
        <w:t>Sydsjö</w:t>
      </w:r>
      <w:proofErr w:type="spellEnd"/>
      <w:r w:rsidRPr="00353237">
        <w:rPr>
          <w:rFonts w:ascii="Times New Roman" w:hAnsi="Times New Roman" w:cs="Times New Roman"/>
        </w:rPr>
        <w:t>, G. (2014).</w:t>
      </w:r>
      <w:proofErr w:type="gramEnd"/>
      <w:r w:rsidRPr="00353237">
        <w:rPr>
          <w:rFonts w:ascii="Times New Roman" w:hAnsi="Times New Roman" w:cs="Times New Roman"/>
        </w:rPr>
        <w:t xml:space="preserve"> Attitudes towards disclosure and relationship to donor offspring among a national cohort of identity release oocyte and sperm donors. </w:t>
      </w:r>
      <w:r w:rsidRPr="00353237">
        <w:rPr>
          <w:rFonts w:ascii="Times New Roman" w:hAnsi="Times New Roman" w:cs="Times New Roman"/>
          <w:i/>
        </w:rPr>
        <w:t>Human Reproduction, 29</w:t>
      </w:r>
      <w:r w:rsidRPr="00353237">
        <w:rPr>
          <w:rFonts w:ascii="Times New Roman" w:hAnsi="Times New Roman" w:cs="Times New Roman"/>
        </w:rPr>
        <w:t xml:space="preserve">, 1978–1986.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/deu152</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Mahlstedt</w:t>
      </w:r>
      <w:proofErr w:type="spellEnd"/>
      <w:r w:rsidRPr="00353237">
        <w:rPr>
          <w:rFonts w:ascii="Times New Roman" w:hAnsi="Times New Roman" w:cs="Times New Roman"/>
        </w:rPr>
        <w:t xml:space="preserve">, P. P., &amp; </w:t>
      </w:r>
      <w:proofErr w:type="spellStart"/>
      <w:r w:rsidRPr="00353237">
        <w:rPr>
          <w:rFonts w:ascii="Times New Roman" w:hAnsi="Times New Roman" w:cs="Times New Roman"/>
        </w:rPr>
        <w:t>Probasco</w:t>
      </w:r>
      <w:proofErr w:type="spellEnd"/>
      <w:r w:rsidRPr="00353237">
        <w:rPr>
          <w:rFonts w:ascii="Times New Roman" w:hAnsi="Times New Roman" w:cs="Times New Roman"/>
        </w:rPr>
        <w:t>, K. A. (1991).</w:t>
      </w:r>
      <w:proofErr w:type="gramEnd"/>
      <w:r w:rsidRPr="00353237">
        <w:rPr>
          <w:rFonts w:ascii="Times New Roman" w:hAnsi="Times New Roman" w:cs="Times New Roman"/>
        </w:rPr>
        <w:t xml:space="preserve"> Sperm donors: their attitudes toward providing medical and psychosocial information for recipient couples and donor offspring. </w:t>
      </w:r>
      <w:r w:rsidRPr="00353237">
        <w:rPr>
          <w:rFonts w:ascii="Times New Roman" w:hAnsi="Times New Roman" w:cs="Times New Roman"/>
          <w:i/>
        </w:rPr>
        <w:t>Fertility and Sterility, 56,</w:t>
      </w:r>
      <w:r w:rsidRPr="00353237">
        <w:rPr>
          <w:rFonts w:ascii="Times New Roman" w:hAnsi="Times New Roman" w:cs="Times New Roman"/>
        </w:rPr>
        <w:t xml:space="preserve"> 747–753.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http://dx.doi.org/10.1016/S0015-0282(16)54610-X</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Nordqvist</w:t>
      </w:r>
      <w:proofErr w:type="spellEnd"/>
      <w:r w:rsidRPr="00353237">
        <w:rPr>
          <w:rFonts w:ascii="Times New Roman" w:hAnsi="Times New Roman" w:cs="Times New Roman"/>
        </w:rPr>
        <w:t>, P., &amp; Smart, C. (2014).</w:t>
      </w:r>
      <w:proofErr w:type="gramEnd"/>
      <w:r w:rsidRPr="00353237">
        <w:rPr>
          <w:rFonts w:ascii="Times New Roman" w:hAnsi="Times New Roman" w:cs="Times New Roman"/>
        </w:rPr>
        <w:t xml:space="preserve"> Relative strangers: Family Life, Genes and Donor Conception. Basingstoke: Palgrave Macmillan. </w:t>
      </w:r>
    </w:p>
    <w:p w:rsidR="000219A7" w:rsidRPr="00353237" w:rsidRDefault="001D5746" w:rsidP="00D815AB">
      <w:pPr>
        <w:spacing w:after="0" w:line="240" w:lineRule="auto"/>
        <w:jc w:val="both"/>
        <w:rPr>
          <w:rFonts w:ascii="Times New Roman" w:hAnsi="Times New Roman" w:cs="Times New Roman"/>
        </w:rPr>
      </w:pPr>
      <w:proofErr w:type="spellStart"/>
      <w:r w:rsidRPr="00353237">
        <w:rPr>
          <w:rFonts w:ascii="Times New Roman" w:hAnsi="Times New Roman" w:cs="Times New Roman"/>
        </w:rPr>
        <w:lastRenderedPageBreak/>
        <w:t>Novaes</w:t>
      </w:r>
      <w:proofErr w:type="spellEnd"/>
      <w:r w:rsidRPr="00353237">
        <w:rPr>
          <w:rFonts w:ascii="Times New Roman" w:hAnsi="Times New Roman" w:cs="Times New Roman"/>
        </w:rPr>
        <w:t xml:space="preserve">, S. (1998). </w:t>
      </w:r>
      <w:proofErr w:type="gramStart"/>
      <w:r w:rsidRPr="00353237">
        <w:rPr>
          <w:rFonts w:ascii="Times New Roman" w:hAnsi="Times New Roman" w:cs="Times New Roman"/>
        </w:rPr>
        <w:t>The medical management of donor insemination.</w:t>
      </w:r>
      <w:proofErr w:type="gramEnd"/>
      <w:r w:rsidRPr="00353237">
        <w:rPr>
          <w:rFonts w:ascii="Times New Roman" w:hAnsi="Times New Roman" w:cs="Times New Roman"/>
        </w:rPr>
        <w:t xml:space="preserve"> In Daniels K. and </w:t>
      </w:r>
      <w:proofErr w:type="spellStart"/>
      <w:r w:rsidRPr="00353237">
        <w:rPr>
          <w:rFonts w:ascii="Times New Roman" w:hAnsi="Times New Roman" w:cs="Times New Roman"/>
        </w:rPr>
        <w:t>Haimes</w:t>
      </w:r>
      <w:proofErr w:type="spellEnd"/>
      <w:r w:rsidRPr="00353237">
        <w:rPr>
          <w:rFonts w:ascii="Times New Roman" w:hAnsi="Times New Roman" w:cs="Times New Roman"/>
        </w:rPr>
        <w:t>, E. (</w:t>
      </w:r>
      <w:proofErr w:type="spellStart"/>
      <w:proofErr w:type="gramStart"/>
      <w:r w:rsidRPr="00353237">
        <w:rPr>
          <w:rFonts w:ascii="Times New Roman" w:hAnsi="Times New Roman" w:cs="Times New Roman"/>
        </w:rPr>
        <w:t>eds</w:t>
      </w:r>
      <w:proofErr w:type="spellEnd"/>
      <w:proofErr w:type="gramEnd"/>
      <w:r w:rsidRPr="00353237">
        <w:rPr>
          <w:rFonts w:ascii="Times New Roman" w:hAnsi="Times New Roman" w:cs="Times New Roman"/>
        </w:rPr>
        <w:t xml:space="preserve">) Donor Insemination: International Social Science Perspectives. Cambridge: Cambridge University Press.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Pedersen, B., Nielsen, A. F., &amp; </w:t>
      </w:r>
      <w:proofErr w:type="spellStart"/>
      <w:r w:rsidRPr="00353237">
        <w:rPr>
          <w:rFonts w:ascii="Times New Roman" w:hAnsi="Times New Roman" w:cs="Times New Roman"/>
        </w:rPr>
        <w:t>Lauritsen</w:t>
      </w:r>
      <w:proofErr w:type="spellEnd"/>
      <w:r w:rsidRPr="00353237">
        <w:rPr>
          <w:rFonts w:ascii="Times New Roman" w:hAnsi="Times New Roman" w:cs="Times New Roman"/>
        </w:rPr>
        <w:t>, J. G. (1994).</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Psychosocial aspects of donor insemination Sperm donors - their motivations and attitudes to artificial insemination.</w:t>
      </w:r>
      <w:proofErr w:type="gramEnd"/>
      <w:r w:rsidRPr="00353237">
        <w:rPr>
          <w:rFonts w:ascii="Times New Roman" w:hAnsi="Times New Roman" w:cs="Times New Roman"/>
        </w:rPr>
        <w:t xml:space="preserve"> </w:t>
      </w:r>
      <w:proofErr w:type="spellStart"/>
      <w:r w:rsidRPr="00353237">
        <w:rPr>
          <w:rFonts w:ascii="Times New Roman" w:hAnsi="Times New Roman" w:cs="Times New Roman"/>
          <w:i/>
        </w:rPr>
        <w:t>Acta</w:t>
      </w:r>
      <w:proofErr w:type="spellEnd"/>
      <w:r w:rsidRPr="00353237">
        <w:rPr>
          <w:rFonts w:ascii="Times New Roman" w:hAnsi="Times New Roman" w:cs="Times New Roman"/>
          <w:i/>
        </w:rPr>
        <w:t xml:space="preserve"> </w:t>
      </w:r>
      <w:proofErr w:type="spellStart"/>
      <w:r w:rsidRPr="00353237">
        <w:rPr>
          <w:rFonts w:ascii="Times New Roman" w:hAnsi="Times New Roman" w:cs="Times New Roman"/>
          <w:i/>
        </w:rPr>
        <w:t>Obstetricia</w:t>
      </w:r>
      <w:proofErr w:type="spellEnd"/>
      <w:r w:rsidRPr="00353237">
        <w:rPr>
          <w:rFonts w:ascii="Times New Roman" w:hAnsi="Times New Roman" w:cs="Times New Roman"/>
          <w:i/>
        </w:rPr>
        <w:t xml:space="preserve"> </w:t>
      </w:r>
      <w:proofErr w:type="spellStart"/>
      <w:r w:rsidRPr="00353237">
        <w:rPr>
          <w:rFonts w:ascii="Times New Roman" w:hAnsi="Times New Roman" w:cs="Times New Roman"/>
          <w:i/>
        </w:rPr>
        <w:t>Gynaecologica</w:t>
      </w:r>
      <w:proofErr w:type="spellEnd"/>
      <w:r w:rsidRPr="00353237">
        <w:rPr>
          <w:rFonts w:ascii="Times New Roman" w:hAnsi="Times New Roman" w:cs="Times New Roman"/>
          <w:i/>
        </w:rPr>
        <w:t xml:space="preserve"> </w:t>
      </w:r>
      <w:proofErr w:type="spellStart"/>
      <w:r w:rsidRPr="00353237">
        <w:rPr>
          <w:rFonts w:ascii="Times New Roman" w:hAnsi="Times New Roman" w:cs="Times New Roman"/>
          <w:i/>
        </w:rPr>
        <w:t>Scandinavica</w:t>
      </w:r>
      <w:proofErr w:type="spellEnd"/>
      <w:r w:rsidRPr="00353237">
        <w:rPr>
          <w:rFonts w:ascii="Times New Roman" w:hAnsi="Times New Roman" w:cs="Times New Roman"/>
          <w:i/>
        </w:rPr>
        <w:t>, 73,</w:t>
      </w:r>
      <w:r w:rsidRPr="00353237">
        <w:rPr>
          <w:rFonts w:ascii="Times New Roman" w:hAnsi="Times New Roman" w:cs="Times New Roman"/>
        </w:rPr>
        <w:t xml:space="preserve"> 701–705.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10.3109/00016349409029407</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Pryer</w:t>
      </w:r>
      <w:proofErr w:type="spellEnd"/>
      <w:r w:rsidRPr="00353237">
        <w:rPr>
          <w:rFonts w:ascii="Times New Roman" w:hAnsi="Times New Roman" w:cs="Times New Roman"/>
        </w:rPr>
        <w:t>, N. (2010).</w:t>
      </w:r>
      <w:proofErr w:type="gramEnd"/>
      <w:r w:rsidRPr="00353237">
        <w:rPr>
          <w:rFonts w:ascii="Times New Roman" w:hAnsi="Times New Roman" w:cs="Times New Roman"/>
        </w:rPr>
        <w:t xml:space="preserve"> Despair of the DNA 'sisters': In a terrible mistake that casts new doubt on DNA profiling, it turns out they weren't related at all. Daily Mail 22 February. http://www.dailymail.co.uk/femail/article-1252590/Despair-DNA-sisters-In-terrible-mistakecasts-new-doubt-DNA-profiling-turns-werent-related-all.html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Purewal, S., &amp; van den Akker, O. B. A. (2009).</w:t>
      </w:r>
      <w:proofErr w:type="gramEnd"/>
      <w:r w:rsidRPr="00353237">
        <w:rPr>
          <w:rFonts w:ascii="Times New Roman" w:hAnsi="Times New Roman" w:cs="Times New Roman"/>
        </w:rPr>
        <w:t xml:space="preserve"> Systematic review of oocyte donation: investigating attitudes, motivations and experiences. </w:t>
      </w:r>
      <w:r w:rsidRPr="00353237">
        <w:rPr>
          <w:rFonts w:ascii="Times New Roman" w:hAnsi="Times New Roman" w:cs="Times New Roman"/>
          <w:i/>
        </w:rPr>
        <w:t>Human Reproduction Update, 15</w:t>
      </w:r>
      <w:r w:rsidRPr="00353237">
        <w:rPr>
          <w:rFonts w:ascii="Times New Roman" w:hAnsi="Times New Roman" w:cs="Times New Roman"/>
        </w:rPr>
        <w:t xml:space="preserve">, 499–515.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humupd</w:t>
      </w:r>
      <w:proofErr w:type="spellEnd"/>
      <w:r w:rsidRPr="00353237">
        <w:rPr>
          <w:rFonts w:ascii="Times New Roman" w:hAnsi="Times New Roman" w:cs="Times New Roman"/>
        </w:rPr>
        <w:t>/dmp018</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Raes</w:t>
      </w:r>
      <w:proofErr w:type="spellEnd"/>
      <w:r w:rsidRPr="00353237">
        <w:rPr>
          <w:rFonts w:ascii="Times New Roman" w:hAnsi="Times New Roman" w:cs="Times New Roman"/>
        </w:rPr>
        <w:t xml:space="preserve">, I., </w:t>
      </w:r>
      <w:proofErr w:type="spellStart"/>
      <w:r w:rsidRPr="00353237">
        <w:rPr>
          <w:rFonts w:ascii="Times New Roman" w:hAnsi="Times New Roman" w:cs="Times New Roman"/>
        </w:rPr>
        <w:t>Ravelingien</w:t>
      </w:r>
      <w:proofErr w:type="spellEnd"/>
      <w:r w:rsidRPr="00353237">
        <w:rPr>
          <w:rFonts w:ascii="Times New Roman" w:hAnsi="Times New Roman" w:cs="Times New Roman"/>
        </w:rPr>
        <w:t xml:space="preserve">, A., &amp; </w:t>
      </w:r>
      <w:proofErr w:type="spellStart"/>
      <w:r w:rsidRPr="00353237">
        <w:rPr>
          <w:rFonts w:ascii="Times New Roman" w:hAnsi="Times New Roman" w:cs="Times New Roman"/>
        </w:rPr>
        <w:t>Pennings</w:t>
      </w:r>
      <w:proofErr w:type="spellEnd"/>
      <w:r w:rsidRPr="00353237">
        <w:rPr>
          <w:rFonts w:ascii="Times New Roman" w:hAnsi="Times New Roman" w:cs="Times New Roman"/>
        </w:rPr>
        <w:t>, G. (2013).</w:t>
      </w:r>
      <w:proofErr w:type="gramEnd"/>
      <w:r w:rsidRPr="00353237">
        <w:rPr>
          <w:rFonts w:ascii="Times New Roman" w:hAnsi="Times New Roman" w:cs="Times New Roman"/>
        </w:rPr>
        <w:t xml:space="preserve"> The right of the donor to information about children conceived from his or her gametes. </w:t>
      </w:r>
      <w:r w:rsidRPr="00353237">
        <w:rPr>
          <w:rFonts w:ascii="Times New Roman" w:hAnsi="Times New Roman" w:cs="Times New Roman"/>
          <w:i/>
        </w:rPr>
        <w:t>Human Reproduction, 28</w:t>
      </w:r>
      <w:r w:rsidRPr="00353237">
        <w:rPr>
          <w:rFonts w:ascii="Times New Roman" w:hAnsi="Times New Roman" w:cs="Times New Roman"/>
        </w:rPr>
        <w:t xml:space="preserve">, 560–565.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/des444</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Riggs, D. W., &amp; Russell, L. (2011).</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Characteristics of men willing to act as sperm donors in the context of identity-release legislation.</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26</w:t>
      </w:r>
      <w:r w:rsidRPr="00353237">
        <w:rPr>
          <w:rFonts w:ascii="Times New Roman" w:hAnsi="Times New Roman" w:cs="Times New Roman"/>
        </w:rPr>
        <w:t xml:space="preserve">, 266–272.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/deq314</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Riggs, D.W., &amp; </w:t>
      </w:r>
      <w:proofErr w:type="spellStart"/>
      <w:r w:rsidRPr="00353237">
        <w:rPr>
          <w:rFonts w:ascii="Times New Roman" w:hAnsi="Times New Roman" w:cs="Times New Roman"/>
        </w:rPr>
        <w:t>Scholz</w:t>
      </w:r>
      <w:proofErr w:type="spellEnd"/>
      <w:r w:rsidRPr="00353237">
        <w:rPr>
          <w:rFonts w:ascii="Times New Roman" w:hAnsi="Times New Roman" w:cs="Times New Roman"/>
        </w:rPr>
        <w:t>, B. (2011).</w:t>
      </w:r>
      <w:proofErr w:type="gramEnd"/>
      <w:r w:rsidRPr="00353237">
        <w:rPr>
          <w:rFonts w:ascii="Times New Roman" w:hAnsi="Times New Roman" w:cs="Times New Roman"/>
        </w:rPr>
        <w:t xml:space="preserve"> The value and meaning attached to genetic relatedness among Australian sperm donors. </w:t>
      </w:r>
      <w:r w:rsidRPr="00353237">
        <w:rPr>
          <w:rFonts w:ascii="Times New Roman" w:hAnsi="Times New Roman" w:cs="Times New Roman"/>
          <w:i/>
        </w:rPr>
        <w:t>New Genetics and Society, 30</w:t>
      </w:r>
      <w:r w:rsidRPr="00353237">
        <w:rPr>
          <w:rFonts w:ascii="Times New Roman" w:hAnsi="Times New Roman" w:cs="Times New Roman"/>
        </w:rPr>
        <w:t xml:space="preserve">, 41-58.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https://doi.org/10.1080/14636778.2011.552299</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Robinson, J. N., Forman, R. G., Clack, A. M., Egan, D. M., Chapman, M. G., &amp; Barlow, D. H. (1991).</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Attitudes of donors and recipients to gamete donation.</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6</w:t>
      </w:r>
      <w:r w:rsidRPr="00353237">
        <w:rPr>
          <w:rFonts w:ascii="Times New Roman" w:hAnsi="Times New Roman" w:cs="Times New Roman"/>
        </w:rPr>
        <w:t xml:space="preserve">, 307–309. </w:t>
      </w:r>
      <w:proofErr w:type="spellStart"/>
      <w:r w:rsidRPr="00353237">
        <w:rPr>
          <w:rFonts w:ascii="Times New Roman" w:hAnsi="Times New Roman" w:cs="Times New Roman"/>
        </w:rPr>
        <w:t>doi:http</w:t>
      </w:r>
      <w:proofErr w:type="spellEnd"/>
      <w:r w:rsidRPr="00353237">
        <w:rPr>
          <w:rFonts w:ascii="Times New Roman" w:hAnsi="Times New Roman" w:cs="Times New Roman"/>
        </w:rPr>
        <w:t xml:space="preserve">://humrep.oxfordjournals.org/content/6/2/307.abstract </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Royal College of Obstetricians and Gynaecologists (1987).</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Donor Insemination.</w:t>
      </w:r>
      <w:proofErr w:type="gramEnd"/>
      <w:r w:rsidRPr="00353237">
        <w:rPr>
          <w:rFonts w:ascii="Times New Roman" w:hAnsi="Times New Roman" w:cs="Times New Roman"/>
        </w:rPr>
        <w:t xml:space="preserve"> London: RCOG. </w:t>
      </w:r>
    </w:p>
    <w:p w:rsidR="000219A7" w:rsidRPr="00353237" w:rsidRDefault="001D5746" w:rsidP="00D815AB">
      <w:pPr>
        <w:spacing w:after="0" w:line="240" w:lineRule="auto"/>
        <w:jc w:val="both"/>
        <w:rPr>
          <w:rFonts w:ascii="Times New Roman" w:hAnsi="Times New Roman" w:cs="Times New Roman"/>
        </w:rPr>
      </w:pPr>
      <w:proofErr w:type="spellStart"/>
      <w:r w:rsidRPr="00353237">
        <w:rPr>
          <w:rFonts w:ascii="Times New Roman" w:hAnsi="Times New Roman" w:cs="Times New Roman"/>
        </w:rPr>
        <w:t>Scheib</w:t>
      </w:r>
      <w:proofErr w:type="spellEnd"/>
      <w:r w:rsidRPr="00353237">
        <w:rPr>
          <w:rFonts w:ascii="Times New Roman" w:hAnsi="Times New Roman" w:cs="Times New Roman"/>
        </w:rPr>
        <w:t xml:space="preserve">, J. E. (2003). </w:t>
      </w:r>
      <w:proofErr w:type="gramStart"/>
      <w:r w:rsidRPr="00353237">
        <w:rPr>
          <w:rFonts w:ascii="Times New Roman" w:hAnsi="Times New Roman" w:cs="Times New Roman"/>
        </w:rPr>
        <w:t>Choosing identity-release sperm donors: the parents’ perspective 13-18 years later.</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18,</w:t>
      </w:r>
      <w:r w:rsidRPr="00353237">
        <w:rPr>
          <w:rFonts w:ascii="Times New Roman" w:hAnsi="Times New Roman" w:cs="Times New Roman"/>
        </w:rPr>
        <w:t xml:space="preserve"> 1115-1127.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/deg227</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Scheib</w:t>
      </w:r>
      <w:proofErr w:type="spellEnd"/>
      <w:r w:rsidRPr="00353237">
        <w:rPr>
          <w:rFonts w:ascii="Times New Roman" w:hAnsi="Times New Roman" w:cs="Times New Roman"/>
        </w:rPr>
        <w:t>, J., Riordan, M., &amp; Rubin, S. (2005).</w:t>
      </w:r>
      <w:proofErr w:type="gramEnd"/>
      <w:r w:rsidRPr="00353237">
        <w:rPr>
          <w:rFonts w:ascii="Times New Roman" w:hAnsi="Times New Roman" w:cs="Times New Roman"/>
        </w:rPr>
        <w:t xml:space="preserve"> Adolescents with open identity sperm donors: reports from 12 to 17 year olds. </w:t>
      </w:r>
      <w:r w:rsidRPr="00353237">
        <w:rPr>
          <w:rFonts w:ascii="Times New Roman" w:hAnsi="Times New Roman" w:cs="Times New Roman"/>
          <w:i/>
        </w:rPr>
        <w:t>Human Reproduction, 20,</w:t>
      </w:r>
      <w:r w:rsidRPr="00353237">
        <w:rPr>
          <w:rFonts w:ascii="Times New Roman" w:hAnsi="Times New Roman" w:cs="Times New Roman"/>
        </w:rPr>
        <w:t xml:space="preserve"> 239–252.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/deh581</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Söderström-Anttila</w:t>
      </w:r>
      <w:proofErr w:type="spellEnd"/>
      <w:r w:rsidRPr="00353237">
        <w:rPr>
          <w:rFonts w:ascii="Times New Roman" w:hAnsi="Times New Roman" w:cs="Times New Roman"/>
        </w:rPr>
        <w:t>, V. (1995).</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Follow-up study of Finnish volunteer oocyte donors concerning their attitudes to oocyte donation.</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10</w:t>
      </w:r>
      <w:r w:rsidRPr="00353237">
        <w:rPr>
          <w:rFonts w:ascii="Times New Roman" w:hAnsi="Times New Roman" w:cs="Times New Roman"/>
        </w:rPr>
        <w:t>, 3073–3076. Retrieved from: http://humrep.oxfordjournals.org/content/10/11/3073</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Speirs, J. M. (2007). Secretly connected? </w:t>
      </w:r>
      <w:proofErr w:type="gramStart"/>
      <w:r w:rsidRPr="00353237">
        <w:rPr>
          <w:rFonts w:ascii="Times New Roman" w:hAnsi="Times New Roman" w:cs="Times New Roman"/>
        </w:rPr>
        <w:t>Anonymous semen donation, genetics and meanings of kinship.</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Unpublished doctoral thesis, University of Edinburgh.</w:t>
      </w:r>
      <w:proofErr w:type="gramEnd"/>
      <w:r w:rsidRPr="00353237">
        <w:rPr>
          <w:rFonts w:ascii="Times New Roman" w:hAnsi="Times New Roman" w:cs="Times New Roman"/>
        </w:rPr>
        <w:t xml:space="preserve"> Available at: http://www.era.lib.ed.ac.uk/bitstream/1842/2649/4/JM%20Speirs%20PhD%20thesis%202008.pdf </w:t>
      </w:r>
    </w:p>
    <w:p w:rsidR="000219A7" w:rsidRPr="00353237" w:rsidRDefault="001D5746" w:rsidP="00D815AB">
      <w:pPr>
        <w:spacing w:after="0" w:line="240" w:lineRule="auto"/>
        <w:jc w:val="both"/>
        <w:rPr>
          <w:rFonts w:ascii="Times New Roman" w:hAnsi="Times New Roman" w:cs="Times New Roman"/>
        </w:rPr>
      </w:pPr>
      <w:r w:rsidRPr="00353237">
        <w:rPr>
          <w:rFonts w:ascii="Times New Roman" w:hAnsi="Times New Roman" w:cs="Times New Roman"/>
        </w:rPr>
        <w:t xml:space="preserve">Speirs, J.M. (2012). </w:t>
      </w:r>
      <w:proofErr w:type="gramStart"/>
      <w:r w:rsidRPr="00353237">
        <w:rPr>
          <w:rFonts w:ascii="Times New Roman" w:hAnsi="Times New Roman" w:cs="Times New Roman"/>
        </w:rPr>
        <w:t>Semen donors' curiosity about donor offspring and the barriers to their knowing.</w:t>
      </w:r>
      <w:proofErr w:type="gramEnd"/>
      <w:r w:rsidRPr="00353237">
        <w:rPr>
          <w:rFonts w:ascii="Times New Roman" w:hAnsi="Times New Roman" w:cs="Times New Roman"/>
        </w:rPr>
        <w:t xml:space="preserve"> </w:t>
      </w:r>
      <w:r w:rsidRPr="00353237">
        <w:rPr>
          <w:rFonts w:ascii="Times New Roman" w:hAnsi="Times New Roman" w:cs="Times New Roman"/>
          <w:i/>
        </w:rPr>
        <w:t>Human Fertility, 15</w:t>
      </w:r>
      <w:r w:rsidRPr="00353237">
        <w:rPr>
          <w:rFonts w:ascii="Times New Roman" w:hAnsi="Times New Roman" w:cs="Times New Roman"/>
        </w:rPr>
        <w:t xml:space="preserve">, 89-93. </w:t>
      </w:r>
      <w:proofErr w:type="spellStart"/>
      <w:r w:rsidRPr="00353237">
        <w:rPr>
          <w:rFonts w:ascii="Times New Roman" w:hAnsi="Times New Roman" w:cs="Times New Roman"/>
        </w:rPr>
        <w:t>doi:http</w:t>
      </w:r>
      <w:proofErr w:type="spellEnd"/>
      <w:r w:rsidRPr="00353237">
        <w:rPr>
          <w:rFonts w:ascii="Times New Roman" w:hAnsi="Times New Roman" w:cs="Times New Roman"/>
        </w:rPr>
        <w:t>://dx.doi.org/10.3109/14647273.2012.658900</w:t>
      </w:r>
    </w:p>
    <w:p w:rsidR="000219A7"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Strathern</w:t>
      </w:r>
      <w:proofErr w:type="spellEnd"/>
      <w:r w:rsidRPr="00353237">
        <w:rPr>
          <w:rFonts w:ascii="Times New Roman" w:hAnsi="Times New Roman" w:cs="Times New Roman"/>
        </w:rPr>
        <w:t>, M. (2005).</w:t>
      </w:r>
      <w:proofErr w:type="gramEnd"/>
      <w:r w:rsidRPr="00353237">
        <w:rPr>
          <w:rFonts w:ascii="Times New Roman" w:hAnsi="Times New Roman" w:cs="Times New Roman"/>
        </w:rPr>
        <w:t xml:space="preserve"> </w:t>
      </w:r>
      <w:proofErr w:type="gramStart"/>
      <w:r w:rsidRPr="00353237">
        <w:rPr>
          <w:rFonts w:ascii="Times New Roman" w:hAnsi="Times New Roman" w:cs="Times New Roman"/>
          <w:iCs/>
        </w:rPr>
        <w:t>Kinship, Law and the Unexpected.</w:t>
      </w:r>
      <w:proofErr w:type="gramEnd"/>
      <w:r w:rsidRPr="00353237">
        <w:rPr>
          <w:rFonts w:ascii="Times New Roman" w:hAnsi="Times New Roman" w:cs="Times New Roman"/>
          <w:iCs/>
        </w:rPr>
        <w:t xml:space="preserve"> Relatives Are Always a Surprise</w:t>
      </w:r>
      <w:r w:rsidRPr="00353237">
        <w:rPr>
          <w:rFonts w:ascii="Times New Roman" w:hAnsi="Times New Roman" w:cs="Times New Roman"/>
        </w:rPr>
        <w:t>. Cambridge: Cambridge University Press.</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Thorn, P., </w:t>
      </w:r>
      <w:proofErr w:type="spellStart"/>
      <w:r w:rsidRPr="00353237">
        <w:rPr>
          <w:rFonts w:ascii="Times New Roman" w:hAnsi="Times New Roman" w:cs="Times New Roman"/>
        </w:rPr>
        <w:t>Katzorke</w:t>
      </w:r>
      <w:proofErr w:type="spellEnd"/>
      <w:r w:rsidRPr="00353237">
        <w:rPr>
          <w:rFonts w:ascii="Times New Roman" w:hAnsi="Times New Roman" w:cs="Times New Roman"/>
        </w:rPr>
        <w:t>, T., &amp; Daniels, K. (2008).</w:t>
      </w:r>
      <w:proofErr w:type="gramEnd"/>
      <w:r w:rsidRPr="00353237">
        <w:rPr>
          <w:rFonts w:ascii="Times New Roman" w:hAnsi="Times New Roman" w:cs="Times New Roman"/>
        </w:rPr>
        <w:t xml:space="preserve"> Semen donors in Germany: a study exploring motivations and attitudes. </w:t>
      </w:r>
      <w:r w:rsidRPr="00353237">
        <w:rPr>
          <w:rFonts w:ascii="Times New Roman" w:hAnsi="Times New Roman" w:cs="Times New Roman"/>
          <w:i/>
        </w:rPr>
        <w:t>Human Reproduction, 23</w:t>
      </w:r>
      <w:r w:rsidRPr="00353237">
        <w:rPr>
          <w:rFonts w:ascii="Times New Roman" w:hAnsi="Times New Roman" w:cs="Times New Roman"/>
        </w:rPr>
        <w:t>, 2415–2420. doi:10.1093/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/den279</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van</w:t>
      </w:r>
      <w:proofErr w:type="gramEnd"/>
      <w:r w:rsidRPr="00353237">
        <w:rPr>
          <w:rFonts w:ascii="Times New Roman" w:hAnsi="Times New Roman" w:cs="Times New Roman"/>
        </w:rPr>
        <w:t xml:space="preserve"> den Akker, O., Crawshaw, M.A., Blyth, E. D., &amp; Frith, L. J. (2015). </w:t>
      </w:r>
      <w:proofErr w:type="gramStart"/>
      <w:r w:rsidRPr="00353237">
        <w:rPr>
          <w:rFonts w:ascii="Times New Roman" w:hAnsi="Times New Roman" w:cs="Times New Roman"/>
        </w:rPr>
        <w:t>Expectations and experiences of gamete donors and donor-conceived adults searching for genetic relatives using DNA linking through a voluntary register.</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30</w:t>
      </w:r>
      <w:r w:rsidRPr="00353237">
        <w:rPr>
          <w:rFonts w:ascii="Times New Roman" w:hAnsi="Times New Roman" w:cs="Times New Roman"/>
        </w:rPr>
        <w:t xml:space="preserve">, 111–121.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/deu289</w:t>
      </w:r>
    </w:p>
    <w:p w:rsidR="000219A7" w:rsidRPr="00353237" w:rsidRDefault="001D5746" w:rsidP="00D815AB">
      <w:pPr>
        <w:spacing w:after="0" w:line="240" w:lineRule="auto"/>
        <w:jc w:val="both"/>
        <w:rPr>
          <w:rFonts w:ascii="Times New Roman" w:hAnsi="Times New Roman" w:cs="Times New Roman"/>
        </w:rPr>
      </w:pPr>
      <w:proofErr w:type="gramStart"/>
      <w:r w:rsidRPr="00353237">
        <w:rPr>
          <w:rFonts w:ascii="Times New Roman" w:hAnsi="Times New Roman" w:cs="Times New Roman"/>
        </w:rPr>
        <w:t xml:space="preserve">Van den </w:t>
      </w:r>
      <w:proofErr w:type="spellStart"/>
      <w:r w:rsidRPr="00353237">
        <w:rPr>
          <w:rFonts w:ascii="Times New Roman" w:hAnsi="Times New Roman" w:cs="Times New Roman"/>
        </w:rPr>
        <w:t>Broeck</w:t>
      </w:r>
      <w:proofErr w:type="spellEnd"/>
      <w:r w:rsidRPr="00353237">
        <w:rPr>
          <w:rFonts w:ascii="Times New Roman" w:hAnsi="Times New Roman" w:cs="Times New Roman"/>
        </w:rPr>
        <w:t xml:space="preserve">, U., </w:t>
      </w:r>
      <w:proofErr w:type="spellStart"/>
      <w:r w:rsidRPr="00353237">
        <w:rPr>
          <w:rFonts w:ascii="Times New Roman" w:hAnsi="Times New Roman" w:cs="Times New Roman"/>
        </w:rPr>
        <w:t>Vandermeeren</w:t>
      </w:r>
      <w:proofErr w:type="spellEnd"/>
      <w:r w:rsidRPr="00353237">
        <w:rPr>
          <w:rFonts w:ascii="Times New Roman" w:hAnsi="Times New Roman" w:cs="Times New Roman"/>
        </w:rPr>
        <w:t xml:space="preserve">, M., </w:t>
      </w:r>
      <w:proofErr w:type="spellStart"/>
      <w:r w:rsidRPr="00353237">
        <w:rPr>
          <w:rFonts w:ascii="Times New Roman" w:hAnsi="Times New Roman" w:cs="Times New Roman"/>
        </w:rPr>
        <w:t>Vanderschueren</w:t>
      </w:r>
      <w:proofErr w:type="spellEnd"/>
      <w:r w:rsidRPr="00353237">
        <w:rPr>
          <w:rFonts w:ascii="Times New Roman" w:hAnsi="Times New Roman" w:cs="Times New Roman"/>
        </w:rPr>
        <w:t xml:space="preserve">, D., </w:t>
      </w:r>
      <w:proofErr w:type="spellStart"/>
      <w:r w:rsidRPr="00353237">
        <w:rPr>
          <w:rFonts w:ascii="Times New Roman" w:hAnsi="Times New Roman" w:cs="Times New Roman"/>
        </w:rPr>
        <w:t>Enzlin</w:t>
      </w:r>
      <w:proofErr w:type="spellEnd"/>
      <w:r w:rsidRPr="00353237">
        <w:rPr>
          <w:rFonts w:ascii="Times New Roman" w:hAnsi="Times New Roman" w:cs="Times New Roman"/>
        </w:rPr>
        <w:t xml:space="preserve">, P., </w:t>
      </w:r>
      <w:proofErr w:type="spellStart"/>
      <w:r w:rsidRPr="00353237">
        <w:rPr>
          <w:rFonts w:ascii="Times New Roman" w:hAnsi="Times New Roman" w:cs="Times New Roman"/>
        </w:rPr>
        <w:t>Demyttenaere</w:t>
      </w:r>
      <w:proofErr w:type="spellEnd"/>
      <w:r w:rsidRPr="00353237">
        <w:rPr>
          <w:rFonts w:ascii="Times New Roman" w:hAnsi="Times New Roman" w:cs="Times New Roman"/>
        </w:rPr>
        <w:t xml:space="preserve">, K., &amp; </w:t>
      </w:r>
      <w:proofErr w:type="spellStart"/>
      <w:r w:rsidRPr="00353237">
        <w:rPr>
          <w:rFonts w:ascii="Times New Roman" w:hAnsi="Times New Roman" w:cs="Times New Roman"/>
        </w:rPr>
        <w:t>D’Hooghe</w:t>
      </w:r>
      <w:proofErr w:type="spellEnd"/>
      <w:r w:rsidRPr="00353237">
        <w:rPr>
          <w:rFonts w:ascii="Times New Roman" w:hAnsi="Times New Roman" w:cs="Times New Roman"/>
        </w:rPr>
        <w:t>, T. (2013).</w:t>
      </w:r>
      <w:proofErr w:type="gramEnd"/>
      <w:r w:rsidRPr="00353237">
        <w:rPr>
          <w:rFonts w:ascii="Times New Roman" w:hAnsi="Times New Roman" w:cs="Times New Roman"/>
        </w:rPr>
        <w:t xml:space="preserve"> A systematic review of sperm donors: demographic characteristics, attitudes, motives and experiences of the process of sperm donation. </w:t>
      </w:r>
      <w:r w:rsidRPr="00353237">
        <w:rPr>
          <w:rFonts w:ascii="Times New Roman" w:hAnsi="Times New Roman" w:cs="Times New Roman"/>
          <w:i/>
        </w:rPr>
        <w:t>Human Reproduction Update, 19</w:t>
      </w:r>
      <w:r w:rsidRPr="00353237">
        <w:rPr>
          <w:rFonts w:ascii="Times New Roman" w:hAnsi="Times New Roman" w:cs="Times New Roman"/>
        </w:rPr>
        <w:t xml:space="preserve">, 37–51.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humupd</w:t>
      </w:r>
      <w:proofErr w:type="spellEnd"/>
      <w:r w:rsidRPr="00353237">
        <w:rPr>
          <w:rFonts w:ascii="Times New Roman" w:hAnsi="Times New Roman" w:cs="Times New Roman"/>
        </w:rPr>
        <w:t>/dms039</w:t>
      </w:r>
    </w:p>
    <w:p w:rsidR="00F53546" w:rsidRPr="00353237" w:rsidRDefault="001D5746" w:rsidP="00D815AB">
      <w:pPr>
        <w:spacing w:after="0" w:line="240" w:lineRule="auto"/>
        <w:jc w:val="both"/>
        <w:rPr>
          <w:rFonts w:ascii="Times New Roman" w:hAnsi="Times New Roman" w:cs="Times New Roman"/>
        </w:rPr>
      </w:pPr>
      <w:proofErr w:type="spellStart"/>
      <w:proofErr w:type="gramStart"/>
      <w:r w:rsidRPr="00353237">
        <w:rPr>
          <w:rFonts w:ascii="Times New Roman" w:hAnsi="Times New Roman" w:cs="Times New Roman"/>
        </w:rPr>
        <w:t>Visser</w:t>
      </w:r>
      <w:proofErr w:type="spellEnd"/>
      <w:r w:rsidRPr="00353237">
        <w:rPr>
          <w:rFonts w:ascii="Times New Roman" w:hAnsi="Times New Roman" w:cs="Times New Roman"/>
        </w:rPr>
        <w:t xml:space="preserve">, M., </w:t>
      </w:r>
      <w:proofErr w:type="spellStart"/>
      <w:r w:rsidRPr="00353237">
        <w:rPr>
          <w:rFonts w:ascii="Times New Roman" w:hAnsi="Times New Roman" w:cs="Times New Roman"/>
        </w:rPr>
        <w:t>Mochtar</w:t>
      </w:r>
      <w:proofErr w:type="spellEnd"/>
      <w:r w:rsidRPr="00353237">
        <w:rPr>
          <w:rFonts w:ascii="Times New Roman" w:hAnsi="Times New Roman" w:cs="Times New Roman"/>
        </w:rPr>
        <w:t xml:space="preserve">, M.H., </w:t>
      </w:r>
      <w:proofErr w:type="spellStart"/>
      <w:r w:rsidRPr="00353237">
        <w:rPr>
          <w:rFonts w:ascii="Times New Roman" w:hAnsi="Times New Roman" w:cs="Times New Roman"/>
        </w:rPr>
        <w:t>deMelker</w:t>
      </w:r>
      <w:proofErr w:type="spellEnd"/>
      <w:r w:rsidRPr="00353237">
        <w:rPr>
          <w:rFonts w:ascii="Times New Roman" w:hAnsi="Times New Roman" w:cs="Times New Roman"/>
        </w:rPr>
        <w:t xml:space="preserve">, A.A., van der Veen, F., </w:t>
      </w:r>
      <w:proofErr w:type="spellStart"/>
      <w:r w:rsidRPr="00353237">
        <w:rPr>
          <w:rFonts w:ascii="Times New Roman" w:hAnsi="Times New Roman" w:cs="Times New Roman"/>
        </w:rPr>
        <w:t>Repping</w:t>
      </w:r>
      <w:proofErr w:type="spellEnd"/>
      <w:r w:rsidRPr="00353237">
        <w:rPr>
          <w:rFonts w:ascii="Times New Roman" w:hAnsi="Times New Roman" w:cs="Times New Roman"/>
        </w:rPr>
        <w:t xml:space="preserve">, S., &amp; </w:t>
      </w:r>
      <w:proofErr w:type="spellStart"/>
      <w:r w:rsidRPr="00353237">
        <w:rPr>
          <w:rFonts w:ascii="Times New Roman" w:hAnsi="Times New Roman" w:cs="Times New Roman"/>
        </w:rPr>
        <w:t>Gerrits</w:t>
      </w:r>
      <w:proofErr w:type="spellEnd"/>
      <w:r w:rsidRPr="00353237">
        <w:rPr>
          <w:rFonts w:ascii="Times New Roman" w:hAnsi="Times New Roman" w:cs="Times New Roman"/>
        </w:rPr>
        <w:t>, T. (2016).</w:t>
      </w:r>
      <w:proofErr w:type="gramEnd"/>
      <w:r w:rsidRPr="00353237">
        <w:rPr>
          <w:rFonts w:ascii="Times New Roman" w:hAnsi="Times New Roman" w:cs="Times New Roman"/>
        </w:rPr>
        <w:t xml:space="preserve"> </w:t>
      </w:r>
      <w:proofErr w:type="gramStart"/>
      <w:r w:rsidRPr="00353237">
        <w:rPr>
          <w:rFonts w:ascii="Times New Roman" w:hAnsi="Times New Roman" w:cs="Times New Roman"/>
        </w:rPr>
        <w:t>Psychosocial counselling of identiﬁable sperm donors.</w:t>
      </w:r>
      <w:proofErr w:type="gramEnd"/>
      <w:r w:rsidRPr="00353237">
        <w:rPr>
          <w:rFonts w:ascii="Times New Roman" w:hAnsi="Times New Roman" w:cs="Times New Roman"/>
        </w:rPr>
        <w:t xml:space="preserve"> </w:t>
      </w:r>
      <w:r w:rsidRPr="00353237">
        <w:rPr>
          <w:rFonts w:ascii="Times New Roman" w:hAnsi="Times New Roman" w:cs="Times New Roman"/>
          <w:i/>
        </w:rPr>
        <w:t>Human Reproduction, 31,</w:t>
      </w:r>
      <w:r w:rsidRPr="00353237">
        <w:rPr>
          <w:rFonts w:ascii="Times New Roman" w:hAnsi="Times New Roman" w:cs="Times New Roman"/>
        </w:rPr>
        <w:t xml:space="preserve"> 1066-1074. </w:t>
      </w:r>
      <w:proofErr w:type="spellStart"/>
      <w:proofErr w:type="gramStart"/>
      <w:r w:rsidRPr="00353237">
        <w:rPr>
          <w:rFonts w:ascii="Times New Roman" w:hAnsi="Times New Roman" w:cs="Times New Roman"/>
        </w:rPr>
        <w:t>doi</w:t>
      </w:r>
      <w:proofErr w:type="spellEnd"/>
      <w:proofErr w:type="gramEnd"/>
      <w:r w:rsidRPr="00353237">
        <w:rPr>
          <w:rFonts w:ascii="Times New Roman" w:hAnsi="Times New Roman" w:cs="Times New Roman"/>
        </w:rPr>
        <w:t>: 10.1093/</w:t>
      </w:r>
      <w:proofErr w:type="spellStart"/>
      <w:r w:rsidRPr="00353237">
        <w:rPr>
          <w:rFonts w:ascii="Times New Roman" w:hAnsi="Times New Roman" w:cs="Times New Roman"/>
        </w:rPr>
        <w:t>humrep</w:t>
      </w:r>
      <w:proofErr w:type="spellEnd"/>
      <w:r w:rsidRPr="00353237">
        <w:rPr>
          <w:rFonts w:ascii="Times New Roman" w:hAnsi="Times New Roman" w:cs="Times New Roman"/>
        </w:rPr>
        <w:t>/dew037</w:t>
      </w:r>
    </w:p>
    <w:p w:rsidR="00353237" w:rsidRPr="00353237" w:rsidRDefault="00353237" w:rsidP="00353237">
      <w:pPr>
        <w:rPr>
          <w:rFonts w:ascii="Times New Roman" w:hAnsi="Times New Roman" w:cs="Times New Roman"/>
          <w:b/>
        </w:rPr>
        <w:sectPr w:rsidR="00353237" w:rsidRPr="00353237" w:rsidSect="00CF0413">
          <w:pgSz w:w="11906" w:h="16838"/>
          <w:pgMar w:top="1440" w:right="1440" w:bottom="1440" w:left="1440" w:header="706" w:footer="706" w:gutter="0"/>
          <w:cols w:space="708"/>
          <w:docGrid w:linePitch="360"/>
        </w:sectPr>
      </w:pPr>
    </w:p>
    <w:p w:rsidR="00084ABD" w:rsidRPr="00353237" w:rsidRDefault="00084ABD" w:rsidP="00353237">
      <w:pPr>
        <w:rPr>
          <w:rFonts w:ascii="Times New Roman" w:hAnsi="Times New Roman" w:cs="Times New Roman"/>
        </w:rPr>
      </w:pPr>
      <w:r w:rsidRPr="00353237">
        <w:rPr>
          <w:rFonts w:ascii="Times New Roman" w:hAnsi="Times New Roman" w:cs="Times New Roman"/>
          <w:b/>
        </w:rPr>
        <w:lastRenderedPageBreak/>
        <w:t>Table 1: What were the main reasons for your interest in searching for genetic relatives?</w:t>
      </w:r>
    </w:p>
    <w:tbl>
      <w:tblPr>
        <w:tblStyle w:val="TableGrid"/>
        <w:tblW w:w="5000" w:type="pct"/>
        <w:tblLook w:val="04A0" w:firstRow="1" w:lastRow="0" w:firstColumn="1" w:lastColumn="0" w:noHBand="0" w:noVBand="1"/>
      </w:tblPr>
      <w:tblGrid>
        <w:gridCol w:w="10401"/>
        <w:gridCol w:w="2038"/>
        <w:gridCol w:w="1735"/>
      </w:tblGrid>
      <w:tr w:rsidR="00084ABD" w:rsidRPr="00353237" w:rsidTr="00084ABD">
        <w:tc>
          <w:tcPr>
            <w:tcW w:w="3669"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b/>
                <w:lang w:eastAsia="en-GB"/>
              </w:rPr>
            </w:pPr>
            <w:r w:rsidRPr="00353237">
              <w:rPr>
                <w:rFonts w:ascii="Times New Roman" w:hAnsi="Times New Roman" w:cs="Times New Roman"/>
                <w:b/>
                <w:lang w:eastAsia="en-GB"/>
              </w:rPr>
              <w:t>Reason*</w:t>
            </w:r>
          </w:p>
        </w:tc>
        <w:tc>
          <w:tcPr>
            <w:tcW w:w="719"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Sperm donors</w:t>
            </w:r>
          </w:p>
        </w:tc>
        <w:tc>
          <w:tcPr>
            <w:tcW w:w="612"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Egg donors</w:t>
            </w:r>
          </w:p>
        </w:tc>
      </w:tr>
      <w:tr w:rsidR="00084ABD" w:rsidRPr="00353237" w:rsidTr="00084ABD">
        <w:tc>
          <w:tcPr>
            <w:tcW w:w="3669"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To be able to pass on information about them to my own children/ family</w:t>
            </w:r>
          </w:p>
        </w:tc>
        <w:tc>
          <w:tcPr>
            <w:tcW w:w="719"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8 (38%)</w:t>
            </w:r>
          </w:p>
        </w:tc>
        <w:tc>
          <w:tcPr>
            <w:tcW w:w="612"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 (80%)</w:t>
            </w:r>
          </w:p>
        </w:tc>
      </w:tr>
      <w:tr w:rsidR="00084ABD" w:rsidRPr="00353237" w:rsidTr="00084ABD">
        <w:tc>
          <w:tcPr>
            <w:tcW w:w="3669"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To find out what has happened in their lives since the time of donation/conception</w:t>
            </w:r>
          </w:p>
        </w:tc>
        <w:tc>
          <w:tcPr>
            <w:tcW w:w="719"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9 (43%)</w:t>
            </w:r>
          </w:p>
        </w:tc>
        <w:tc>
          <w:tcPr>
            <w:tcW w:w="612"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 (40%)</w:t>
            </w:r>
          </w:p>
        </w:tc>
      </w:tr>
      <w:tr w:rsidR="00084ABD" w:rsidRPr="00353237" w:rsidTr="00084ABD">
        <w:tc>
          <w:tcPr>
            <w:tcW w:w="3669"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 xml:space="preserve">To make me feel more ‘complete’ in my identity </w:t>
            </w:r>
          </w:p>
        </w:tc>
        <w:tc>
          <w:tcPr>
            <w:tcW w:w="719"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(14%)</w:t>
            </w:r>
          </w:p>
        </w:tc>
        <w:tc>
          <w:tcPr>
            <w:tcW w:w="612"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(20%)</w:t>
            </w:r>
          </w:p>
        </w:tc>
      </w:tr>
      <w:tr w:rsidR="00084ABD" w:rsidRPr="00353237" w:rsidTr="00084ABD">
        <w:tc>
          <w:tcPr>
            <w:tcW w:w="3669"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To satisfy my curiosity about these 'relatives'</w:t>
            </w:r>
          </w:p>
        </w:tc>
        <w:tc>
          <w:tcPr>
            <w:tcW w:w="719"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11 (52%)</w:t>
            </w:r>
          </w:p>
        </w:tc>
        <w:tc>
          <w:tcPr>
            <w:tcW w:w="612"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(20%)</w:t>
            </w:r>
          </w:p>
        </w:tc>
      </w:tr>
    </w:tbl>
    <w:p w:rsidR="00084ABD" w:rsidRPr="00353237" w:rsidRDefault="00084ABD" w:rsidP="00084ABD">
      <w:pPr>
        <w:spacing w:line="360" w:lineRule="auto"/>
        <w:rPr>
          <w:rFonts w:ascii="Times New Roman" w:hAnsi="Times New Roman" w:cs="Times New Roman"/>
        </w:rPr>
      </w:pPr>
      <w:r w:rsidRPr="00353237">
        <w:rPr>
          <w:rFonts w:ascii="Times New Roman" w:hAnsi="Times New Roman" w:cs="Times New Roman"/>
        </w:rPr>
        <w:t>*forced choice responses</w:t>
      </w:r>
    </w:p>
    <w:p w:rsidR="00084ABD" w:rsidRPr="00353237" w:rsidRDefault="00084ABD" w:rsidP="00084ABD">
      <w:pPr>
        <w:rPr>
          <w:rFonts w:ascii="Times New Roman" w:eastAsia="Times New Roman" w:hAnsi="Times New Roman" w:cs="Times New Roman"/>
          <w:b/>
          <w:lang w:val="en-US"/>
        </w:rPr>
      </w:pPr>
      <w:r w:rsidRPr="00353237">
        <w:rPr>
          <w:rFonts w:ascii="Times New Roman" w:hAnsi="Times New Roman" w:cs="Times New Roman"/>
          <w:b/>
        </w:rPr>
        <w:br w:type="page"/>
      </w:r>
    </w:p>
    <w:p w:rsidR="00084ABD" w:rsidRPr="00353237" w:rsidRDefault="00084ABD" w:rsidP="00084ABD">
      <w:pPr>
        <w:pStyle w:val="CommentText"/>
        <w:rPr>
          <w:rFonts w:ascii="Times New Roman" w:eastAsia="Times New Roman" w:hAnsi="Times New Roman" w:cs="Times New Roman"/>
          <w:sz w:val="22"/>
          <w:szCs w:val="22"/>
          <w:lang w:val="en-US"/>
        </w:rPr>
      </w:pPr>
      <w:r w:rsidRPr="00353237">
        <w:rPr>
          <w:rFonts w:ascii="Times New Roman" w:hAnsi="Times New Roman" w:cs="Times New Roman"/>
          <w:b/>
          <w:sz w:val="22"/>
          <w:szCs w:val="22"/>
        </w:rPr>
        <w:lastRenderedPageBreak/>
        <w:t xml:space="preserve">Table 2: What, if anything, provided a particular trigger to register with UK </w:t>
      </w:r>
      <w:proofErr w:type="spellStart"/>
      <w:r w:rsidRPr="00353237">
        <w:rPr>
          <w:rFonts w:ascii="Times New Roman" w:hAnsi="Times New Roman" w:cs="Times New Roman"/>
          <w:b/>
          <w:sz w:val="22"/>
          <w:szCs w:val="22"/>
        </w:rPr>
        <w:t>DonorLink</w:t>
      </w:r>
      <w:proofErr w:type="spellEnd"/>
      <w:r w:rsidRPr="00353237">
        <w:rPr>
          <w:rFonts w:ascii="Times New Roman" w:hAnsi="Times New Roman" w:cs="Times New Roman"/>
          <w:b/>
          <w:sz w:val="22"/>
          <w:szCs w:val="22"/>
        </w:rPr>
        <w:t xml:space="preserve"> when you did?</w:t>
      </w:r>
    </w:p>
    <w:p w:rsidR="00084ABD" w:rsidRPr="00353237" w:rsidRDefault="00084ABD" w:rsidP="00084ABD">
      <w:pPr>
        <w:spacing w:after="0" w:line="240" w:lineRule="auto"/>
        <w:rPr>
          <w:rFonts w:ascii="Times New Roman" w:hAnsi="Times New Roman" w:cs="Times New Roman"/>
          <w:b/>
        </w:rPr>
      </w:pPr>
    </w:p>
    <w:tbl>
      <w:tblPr>
        <w:tblStyle w:val="TableGrid"/>
        <w:tblW w:w="5000" w:type="pct"/>
        <w:tblLook w:val="04A0" w:firstRow="1" w:lastRow="0" w:firstColumn="1" w:lastColumn="0" w:noHBand="0" w:noVBand="1"/>
      </w:tblPr>
      <w:tblGrid>
        <w:gridCol w:w="9981"/>
        <w:gridCol w:w="2285"/>
        <w:gridCol w:w="1908"/>
      </w:tblGrid>
      <w:tr w:rsidR="00084ABD" w:rsidRPr="00353237" w:rsidTr="00084ABD">
        <w:tc>
          <w:tcPr>
            <w:tcW w:w="3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b/>
                <w:lang w:eastAsia="en-GB"/>
              </w:rPr>
            </w:pPr>
            <w:r w:rsidRPr="00353237">
              <w:rPr>
                <w:rFonts w:ascii="Times New Roman" w:hAnsi="Times New Roman" w:cs="Times New Roman"/>
                <w:b/>
                <w:lang w:eastAsia="en-GB"/>
              </w:rPr>
              <w:t>Particular trigger*</w:t>
            </w:r>
          </w:p>
        </w:tc>
        <w:tc>
          <w:tcPr>
            <w:tcW w:w="80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Sperm donors</w:t>
            </w:r>
          </w:p>
        </w:tc>
        <w:tc>
          <w:tcPr>
            <w:tcW w:w="67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Egg donors</w:t>
            </w:r>
          </w:p>
        </w:tc>
      </w:tr>
      <w:tr w:rsidR="00084ABD" w:rsidRPr="00353237" w:rsidTr="00084ABD">
        <w:tc>
          <w:tcPr>
            <w:tcW w:w="3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Had started to feel that I should register in case anyone was looking for me</w:t>
            </w:r>
          </w:p>
        </w:tc>
        <w:tc>
          <w:tcPr>
            <w:tcW w:w="80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13 (62%)</w:t>
            </w:r>
          </w:p>
        </w:tc>
        <w:tc>
          <w:tcPr>
            <w:tcW w:w="67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 (80%)</w:t>
            </w:r>
          </w:p>
        </w:tc>
      </w:tr>
      <w:tr w:rsidR="00084ABD" w:rsidRPr="00353237" w:rsidTr="00084ABD">
        <w:tc>
          <w:tcPr>
            <w:tcW w:w="3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b/>
                <w:lang w:eastAsia="en-GB"/>
              </w:rPr>
            </w:pPr>
            <w:r w:rsidRPr="00353237">
              <w:rPr>
                <w:rFonts w:ascii="Times New Roman" w:hAnsi="Times New Roman" w:cs="Times New Roman"/>
                <w:lang w:eastAsia="en-GB"/>
              </w:rPr>
              <w:t>Read/heard about the service for the first time</w:t>
            </w:r>
          </w:p>
        </w:tc>
        <w:tc>
          <w:tcPr>
            <w:tcW w:w="80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11 (52%)</w:t>
            </w:r>
          </w:p>
        </w:tc>
        <w:tc>
          <w:tcPr>
            <w:tcW w:w="67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(60%)</w:t>
            </w:r>
          </w:p>
        </w:tc>
      </w:tr>
      <w:tr w:rsidR="00084ABD" w:rsidRPr="00353237" w:rsidTr="00084ABD">
        <w:tc>
          <w:tcPr>
            <w:tcW w:w="3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Key family member died</w:t>
            </w:r>
          </w:p>
        </w:tc>
        <w:tc>
          <w:tcPr>
            <w:tcW w:w="80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 (10%)</w:t>
            </w:r>
          </w:p>
        </w:tc>
        <w:tc>
          <w:tcPr>
            <w:tcW w:w="67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(20%)</w:t>
            </w:r>
          </w:p>
        </w:tc>
      </w:tr>
      <w:tr w:rsidR="00084ABD" w:rsidRPr="00353237" w:rsidTr="00084ABD">
        <w:tc>
          <w:tcPr>
            <w:tcW w:w="3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 xml:space="preserve">Was starting my own family. </w:t>
            </w:r>
          </w:p>
        </w:tc>
        <w:tc>
          <w:tcPr>
            <w:tcW w:w="80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 (10%)</w:t>
            </w:r>
          </w:p>
        </w:tc>
        <w:tc>
          <w:tcPr>
            <w:tcW w:w="67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r>
    </w:tbl>
    <w:p w:rsidR="00084ABD" w:rsidRPr="00353237" w:rsidRDefault="00084ABD" w:rsidP="00084ABD">
      <w:pPr>
        <w:spacing w:line="360" w:lineRule="auto"/>
        <w:rPr>
          <w:rFonts w:ascii="Times New Roman" w:hAnsi="Times New Roman" w:cs="Times New Roman"/>
          <w:color w:val="FF0000"/>
        </w:rPr>
      </w:pPr>
      <w:r w:rsidRPr="00353237">
        <w:rPr>
          <w:rFonts w:ascii="Times New Roman" w:hAnsi="Times New Roman" w:cs="Times New Roman"/>
        </w:rPr>
        <w:t>* forced choice responses</w:t>
      </w:r>
    </w:p>
    <w:p w:rsidR="00084ABD" w:rsidRPr="00353237" w:rsidRDefault="00084ABD" w:rsidP="00084ABD">
      <w:pPr>
        <w:rPr>
          <w:rFonts w:ascii="Times New Roman" w:hAnsi="Times New Roman" w:cs="Times New Roman"/>
          <w:b/>
        </w:rPr>
      </w:pPr>
      <w:r w:rsidRPr="00353237">
        <w:rPr>
          <w:rFonts w:ascii="Times New Roman" w:hAnsi="Times New Roman" w:cs="Times New Roman"/>
          <w:b/>
        </w:rPr>
        <w:br w:type="page"/>
      </w:r>
    </w:p>
    <w:p w:rsidR="00084ABD" w:rsidRPr="00353237" w:rsidRDefault="00084ABD" w:rsidP="00084ABD">
      <w:pPr>
        <w:autoSpaceDE w:val="0"/>
        <w:autoSpaceDN w:val="0"/>
        <w:adjustRightInd w:val="0"/>
        <w:spacing w:after="0" w:line="360" w:lineRule="auto"/>
        <w:rPr>
          <w:rFonts w:ascii="Times New Roman" w:hAnsi="Times New Roman" w:cs="Times New Roman"/>
          <w:b/>
        </w:rPr>
      </w:pPr>
      <w:r w:rsidRPr="00353237">
        <w:rPr>
          <w:rFonts w:ascii="Times New Roman" w:hAnsi="Times New Roman" w:cs="Times New Roman"/>
          <w:b/>
        </w:rPr>
        <w:lastRenderedPageBreak/>
        <w:t xml:space="preserve">TABLE 3: When you registered with UKDL, whom did you tell that you were registering and who knows now? </w:t>
      </w:r>
    </w:p>
    <w:tbl>
      <w:tblPr>
        <w:tblStyle w:val="TableGrid"/>
        <w:tblW w:w="0" w:type="auto"/>
        <w:tblInd w:w="-342" w:type="dxa"/>
        <w:tblLook w:val="04A0" w:firstRow="1" w:lastRow="0" w:firstColumn="1" w:lastColumn="0" w:noHBand="0" w:noVBand="1"/>
      </w:tblPr>
      <w:tblGrid>
        <w:gridCol w:w="911"/>
        <w:gridCol w:w="1040"/>
        <w:gridCol w:w="668"/>
        <w:gridCol w:w="1040"/>
        <w:gridCol w:w="699"/>
        <w:gridCol w:w="1040"/>
        <w:gridCol w:w="668"/>
        <w:gridCol w:w="1040"/>
        <w:gridCol w:w="578"/>
        <w:gridCol w:w="1040"/>
        <w:gridCol w:w="668"/>
        <w:gridCol w:w="1040"/>
        <w:gridCol w:w="668"/>
        <w:gridCol w:w="1040"/>
        <w:gridCol w:w="668"/>
        <w:gridCol w:w="1040"/>
        <w:gridCol w:w="668"/>
      </w:tblGrid>
      <w:tr w:rsidR="00084ABD" w:rsidRPr="00353237" w:rsidTr="00084ABD">
        <w:tc>
          <w:tcPr>
            <w:tcW w:w="907" w:type="dxa"/>
            <w:tcBorders>
              <w:top w:val="single" w:sz="4" w:space="0" w:color="auto"/>
              <w:left w:val="single" w:sz="4" w:space="0" w:color="auto"/>
              <w:bottom w:val="single" w:sz="4" w:space="0" w:color="auto"/>
              <w:right w:val="single" w:sz="4" w:space="0" w:color="auto"/>
            </w:tcBorders>
          </w:tcPr>
          <w:p w:rsidR="00084ABD" w:rsidRPr="00353237" w:rsidRDefault="00084ABD">
            <w:pPr>
              <w:jc w:val="center"/>
              <w:rPr>
                <w:rFonts w:ascii="Times New Roman" w:hAnsi="Times New Roman" w:cs="Times New Roman"/>
                <w:lang w:eastAsia="en-GB"/>
              </w:rPr>
            </w:pPr>
          </w:p>
        </w:tc>
        <w:tc>
          <w:tcPr>
            <w:tcW w:w="3497" w:type="dxa"/>
            <w:gridSpan w:val="4"/>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Told</w:t>
            </w:r>
          </w:p>
        </w:tc>
        <w:tc>
          <w:tcPr>
            <w:tcW w:w="0" w:type="auto"/>
            <w:gridSpan w:val="4"/>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Did not tell</w:t>
            </w:r>
          </w:p>
        </w:tc>
        <w:tc>
          <w:tcPr>
            <w:tcW w:w="0" w:type="auto"/>
            <w:gridSpan w:val="4"/>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Not applicable</w:t>
            </w:r>
          </w:p>
        </w:tc>
        <w:tc>
          <w:tcPr>
            <w:tcW w:w="3404" w:type="dxa"/>
            <w:gridSpan w:val="4"/>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No reply</w:t>
            </w:r>
          </w:p>
        </w:tc>
      </w:tr>
      <w:tr w:rsidR="00084ABD" w:rsidRPr="00353237" w:rsidTr="00084ABD">
        <w:tc>
          <w:tcPr>
            <w:tcW w:w="907" w:type="dxa"/>
            <w:tcBorders>
              <w:top w:val="single" w:sz="4" w:space="0" w:color="auto"/>
              <w:left w:val="single" w:sz="4" w:space="0" w:color="auto"/>
              <w:bottom w:val="single" w:sz="4" w:space="0" w:color="auto"/>
              <w:right w:val="single" w:sz="4" w:space="0" w:color="auto"/>
            </w:tcBorders>
          </w:tcPr>
          <w:p w:rsidR="00084ABD" w:rsidRPr="00353237" w:rsidRDefault="00084ABD">
            <w:pPr>
              <w:jc w:val="center"/>
              <w:rPr>
                <w:rFonts w:ascii="Times New Roman" w:hAnsi="Times New Roman" w:cs="Times New Roman"/>
                <w:lang w:eastAsia="en-GB"/>
              </w:rPr>
            </w:pPr>
          </w:p>
        </w:tc>
        <w:tc>
          <w:tcPr>
            <w:tcW w:w="1765" w:type="dxa"/>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Sperm donors</w:t>
            </w:r>
          </w:p>
        </w:tc>
        <w:tc>
          <w:tcPr>
            <w:tcW w:w="0" w:type="auto"/>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Egg donors</w:t>
            </w:r>
          </w:p>
        </w:tc>
        <w:tc>
          <w:tcPr>
            <w:tcW w:w="0" w:type="auto"/>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Sperm donors</w:t>
            </w:r>
          </w:p>
        </w:tc>
        <w:tc>
          <w:tcPr>
            <w:tcW w:w="0" w:type="auto"/>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Egg donors</w:t>
            </w:r>
          </w:p>
        </w:tc>
        <w:tc>
          <w:tcPr>
            <w:tcW w:w="0" w:type="auto"/>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Sperm donors</w:t>
            </w:r>
          </w:p>
        </w:tc>
        <w:tc>
          <w:tcPr>
            <w:tcW w:w="0" w:type="auto"/>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Egg donors</w:t>
            </w:r>
          </w:p>
        </w:tc>
        <w:tc>
          <w:tcPr>
            <w:tcW w:w="0" w:type="auto"/>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Sperm donors</w:t>
            </w:r>
          </w:p>
        </w:tc>
        <w:tc>
          <w:tcPr>
            <w:tcW w:w="1702" w:type="dxa"/>
            <w:gridSpan w:val="2"/>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Egg donors</w:t>
            </w:r>
          </w:p>
        </w:tc>
      </w:tr>
      <w:tr w:rsidR="00CF0413" w:rsidRPr="00353237" w:rsidTr="00084ABD">
        <w:tc>
          <w:tcPr>
            <w:tcW w:w="907" w:type="dxa"/>
            <w:tcBorders>
              <w:top w:val="single" w:sz="4" w:space="0" w:color="auto"/>
              <w:left w:val="single" w:sz="4" w:space="0" w:color="auto"/>
              <w:bottom w:val="single" w:sz="4" w:space="0" w:color="auto"/>
              <w:right w:val="single" w:sz="4" w:space="0" w:color="auto"/>
            </w:tcBorders>
          </w:tcPr>
          <w:p w:rsidR="00084ABD" w:rsidRPr="00353237" w:rsidRDefault="00084ABD">
            <w:pPr>
              <w:rPr>
                <w:rFonts w:ascii="Times New Roman" w:hAnsi="Times New Roman" w:cs="Times New Roman"/>
                <w:b/>
                <w:lang w:eastAsia="en-GB"/>
              </w:rPr>
            </w:pPr>
          </w:p>
        </w:tc>
        <w:tc>
          <w:tcPr>
            <w:tcW w:w="103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Now</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At time of registration</w:t>
            </w:r>
          </w:p>
        </w:tc>
        <w:tc>
          <w:tcPr>
            <w:tcW w:w="66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w:t>
            </w:r>
          </w:p>
        </w:tc>
      </w:tr>
      <w:tr w:rsidR="00CF0413" w:rsidRPr="00353237" w:rsidTr="00084ABD">
        <w:tc>
          <w:tcPr>
            <w:tcW w:w="907" w:type="dxa"/>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color w:val="FF0000"/>
                <w:lang w:eastAsia="en-GB"/>
              </w:rPr>
            </w:pPr>
            <w:r w:rsidRPr="00353237">
              <w:rPr>
                <w:rFonts w:ascii="Times New Roman" w:hAnsi="Times New Roman" w:cs="Times New Roman"/>
                <w:b/>
                <w:lang w:eastAsia="en-GB"/>
              </w:rPr>
              <w:t>Parents</w:t>
            </w:r>
          </w:p>
        </w:tc>
        <w:tc>
          <w:tcPr>
            <w:tcW w:w="103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 (19%)</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(60%)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14</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(67%)</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10 (48%)</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 (19%)</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(60%)</w:t>
            </w:r>
          </w:p>
        </w:tc>
        <w:tc>
          <w:tcPr>
            <w:tcW w:w="66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(20%)</w:t>
            </w:r>
          </w:p>
        </w:tc>
      </w:tr>
      <w:tr w:rsidR="00CF0413" w:rsidRPr="00353237" w:rsidTr="00084ABD">
        <w:tc>
          <w:tcPr>
            <w:tcW w:w="907" w:type="dxa"/>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b/>
                <w:lang w:eastAsia="en-GB"/>
              </w:rPr>
              <w:t>Partner</w:t>
            </w:r>
          </w:p>
        </w:tc>
        <w:tc>
          <w:tcPr>
            <w:tcW w:w="103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14</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(67%)</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16 (75%)</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(60%)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(60%)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(5%)</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(5%)</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66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(20%)</w:t>
            </w:r>
          </w:p>
        </w:tc>
      </w:tr>
      <w:tr w:rsidR="00CF0413" w:rsidRPr="00353237" w:rsidTr="00084ABD">
        <w:tc>
          <w:tcPr>
            <w:tcW w:w="907" w:type="dxa"/>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b/>
                <w:lang w:eastAsia="en-GB"/>
              </w:rPr>
              <w:t>Children</w:t>
            </w:r>
          </w:p>
        </w:tc>
        <w:tc>
          <w:tcPr>
            <w:tcW w:w="103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 (24%)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(80%)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 (80%)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(62%)</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10 (48%)</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 (20%)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66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r>
      <w:tr w:rsidR="00CF0413" w:rsidRPr="00353237" w:rsidTr="00084ABD">
        <w:tc>
          <w:tcPr>
            <w:tcW w:w="907" w:type="dxa"/>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b/>
                <w:lang w:eastAsia="en-GB"/>
              </w:rPr>
              <w:t>Friends</w:t>
            </w:r>
          </w:p>
        </w:tc>
        <w:tc>
          <w:tcPr>
            <w:tcW w:w="103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8</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(38%)</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13 (62%)</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(60%)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 (100%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9</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(43%)</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7 (33%)</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66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r>
      <w:tr w:rsidR="00CF0413" w:rsidRPr="00353237" w:rsidTr="00084ABD">
        <w:tc>
          <w:tcPr>
            <w:tcW w:w="907" w:type="dxa"/>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b/>
                <w:lang w:eastAsia="en-GB"/>
              </w:rPr>
            </w:pPr>
            <w:r w:rsidRPr="00353237">
              <w:rPr>
                <w:rFonts w:ascii="Times New Roman" w:hAnsi="Times New Roman" w:cs="Times New Roman"/>
                <w:b/>
                <w:lang w:eastAsia="en-GB"/>
              </w:rPr>
              <w:t>Others</w:t>
            </w:r>
          </w:p>
        </w:tc>
        <w:tc>
          <w:tcPr>
            <w:tcW w:w="103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(5%)</w:t>
            </w:r>
            <w:proofErr w:type="spellStart"/>
            <w:r w:rsidRPr="00353237">
              <w:rPr>
                <w:rFonts w:ascii="Times New Roman" w:hAnsi="Times New Roman" w:cs="Times New Roman"/>
                <w:vertAlign w:val="superscript"/>
                <w:lang w:eastAsia="en-GB"/>
              </w:rPr>
              <w:t>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 (50%)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19</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(90%)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8 (38%)</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(20%)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(14%)</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(0%)</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7</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(33%)</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7 (33%)</w:t>
            </w:r>
          </w:p>
        </w:tc>
        <w:tc>
          <w:tcPr>
            <w:tcW w:w="0" w:type="auto"/>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4</w:t>
            </w:r>
          </w:p>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(80%)</w:t>
            </w:r>
          </w:p>
        </w:tc>
        <w:tc>
          <w:tcPr>
            <w:tcW w:w="666" w:type="dxa"/>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3 (60%)</w:t>
            </w:r>
          </w:p>
        </w:tc>
      </w:tr>
    </w:tbl>
    <w:p w:rsidR="00084ABD" w:rsidRPr="00353237" w:rsidRDefault="00084ABD" w:rsidP="00084ABD">
      <w:pPr>
        <w:spacing w:line="240" w:lineRule="auto"/>
        <w:rPr>
          <w:rFonts w:ascii="Times New Roman" w:hAnsi="Times New Roman" w:cs="Times New Roman"/>
        </w:rPr>
      </w:pPr>
      <w:proofErr w:type="spellStart"/>
      <w:proofErr w:type="gramStart"/>
      <w:r w:rsidRPr="00353237">
        <w:rPr>
          <w:rFonts w:ascii="Times New Roman" w:hAnsi="Times New Roman" w:cs="Times New Roman"/>
        </w:rPr>
        <w:t>i</w:t>
      </w:r>
      <w:proofErr w:type="spellEnd"/>
      <w:proofErr w:type="gramEnd"/>
      <w:r w:rsidRPr="00353237">
        <w:rPr>
          <w:rFonts w:ascii="Times New Roman" w:hAnsi="Times New Roman" w:cs="Times New Roman"/>
        </w:rPr>
        <w:t xml:space="preserve"> identified as family GP</w:t>
      </w:r>
    </w:p>
    <w:p w:rsidR="00084ABD" w:rsidRPr="00353237" w:rsidRDefault="00084ABD" w:rsidP="00084ABD">
      <w:pPr>
        <w:autoSpaceDE w:val="0"/>
        <w:autoSpaceDN w:val="0"/>
        <w:adjustRightInd w:val="0"/>
        <w:spacing w:after="0" w:line="360" w:lineRule="auto"/>
        <w:rPr>
          <w:rFonts w:ascii="Times New Roman" w:hAnsi="Times New Roman" w:cs="Times New Roman"/>
          <w:b/>
        </w:rPr>
      </w:pPr>
    </w:p>
    <w:p w:rsidR="00084ABD" w:rsidRPr="00353237" w:rsidRDefault="00084ABD" w:rsidP="00084ABD">
      <w:pPr>
        <w:rPr>
          <w:rFonts w:ascii="Times New Roman" w:hAnsi="Times New Roman" w:cs="Times New Roman"/>
          <w:b/>
        </w:rPr>
      </w:pPr>
      <w:r w:rsidRPr="00353237">
        <w:rPr>
          <w:rFonts w:ascii="Times New Roman" w:hAnsi="Times New Roman" w:cs="Times New Roman"/>
          <w:b/>
        </w:rPr>
        <w:br w:type="page"/>
      </w:r>
    </w:p>
    <w:p w:rsidR="00084ABD" w:rsidRPr="00353237" w:rsidRDefault="00084ABD" w:rsidP="00084ABD">
      <w:pPr>
        <w:autoSpaceDE w:val="0"/>
        <w:autoSpaceDN w:val="0"/>
        <w:adjustRightInd w:val="0"/>
        <w:spacing w:after="0" w:line="360" w:lineRule="auto"/>
        <w:rPr>
          <w:rFonts w:ascii="Times New Roman" w:hAnsi="Times New Roman" w:cs="Times New Roman"/>
          <w:b/>
          <w:bCs/>
        </w:rPr>
      </w:pPr>
      <w:r w:rsidRPr="00353237">
        <w:rPr>
          <w:rFonts w:ascii="Times New Roman" w:hAnsi="Times New Roman" w:cs="Times New Roman"/>
          <w:b/>
        </w:rPr>
        <w:lastRenderedPageBreak/>
        <w:t xml:space="preserve">TABLE </w:t>
      </w:r>
      <w:r w:rsidRPr="00353237">
        <w:rPr>
          <w:rFonts w:ascii="Times New Roman" w:hAnsi="Times New Roman" w:cs="Times New Roman"/>
          <w:b/>
          <w:bCs/>
        </w:rPr>
        <w:t>4: Expectations and experiences of linking – donors who have been linked.</w:t>
      </w:r>
    </w:p>
    <w:tbl>
      <w:tblPr>
        <w:tblStyle w:val="TableGrid"/>
        <w:tblW w:w="5000" w:type="pct"/>
        <w:tblLook w:val="04A0" w:firstRow="1" w:lastRow="0" w:firstColumn="1" w:lastColumn="0" w:noHBand="0" w:noVBand="1"/>
      </w:tblPr>
      <w:tblGrid>
        <w:gridCol w:w="9839"/>
        <w:gridCol w:w="1497"/>
        <w:gridCol w:w="1361"/>
        <w:gridCol w:w="1477"/>
      </w:tblGrid>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b/>
                <w:lang w:eastAsia="en-GB"/>
              </w:rPr>
            </w:pPr>
            <w:r w:rsidRPr="00353237">
              <w:rPr>
                <w:rFonts w:ascii="Times New Roman" w:hAnsi="Times New Roman" w:cs="Times New Roman"/>
                <w:b/>
                <w:lang w:eastAsia="en-GB"/>
              </w:rPr>
              <w:t>Expectations/experiences*</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b/>
                <w:lang w:eastAsia="en-GB"/>
              </w:rPr>
              <w:t>F10</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b/>
                <w:lang w:eastAsia="en-GB"/>
              </w:rPr>
              <w:t>M2</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b/>
                <w:lang w:eastAsia="en-GB"/>
              </w:rPr>
              <w:t>M54</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Do you believe that you will find more links through being on the register?</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Did your sense of family change when you were linked?</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Did your sense of self change when you were linked?</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When you were linked, did you and the other person/people have direct contact?</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Did this contact affect you positively?</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Did it affect your linked relative(s) positively?</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Did it affect your existing relative(s)/personal relationships positively?</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Do you now have regular contact with the linked relative(s)?</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Does the contact bring some negative consequences for you?</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Does the contact bring some negative consequences for your linked relative(s)?</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3471"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Do you expect to maintain regular contact with those with whom you are linked?</w:t>
            </w:r>
          </w:p>
        </w:tc>
        <w:tc>
          <w:tcPr>
            <w:tcW w:w="528"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Yes</w:t>
            </w:r>
          </w:p>
        </w:tc>
        <w:tc>
          <w:tcPr>
            <w:tcW w:w="480"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521"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bl>
    <w:p w:rsidR="00084ABD" w:rsidRPr="00353237" w:rsidRDefault="00084ABD" w:rsidP="00084ABD">
      <w:pPr>
        <w:autoSpaceDE w:val="0"/>
        <w:autoSpaceDN w:val="0"/>
        <w:adjustRightInd w:val="0"/>
        <w:spacing w:after="0" w:line="360" w:lineRule="auto"/>
        <w:rPr>
          <w:rFonts w:ascii="Times New Roman" w:hAnsi="Times New Roman" w:cs="Times New Roman"/>
          <w:b/>
        </w:rPr>
      </w:pPr>
      <w:r w:rsidRPr="00353237">
        <w:rPr>
          <w:rFonts w:ascii="Times New Roman" w:hAnsi="Times New Roman" w:cs="Times New Roman"/>
        </w:rPr>
        <w:t>*forced choice responses</w:t>
      </w:r>
    </w:p>
    <w:p w:rsidR="00084ABD" w:rsidRPr="00353237" w:rsidRDefault="00084ABD" w:rsidP="00084ABD">
      <w:pPr>
        <w:rPr>
          <w:rFonts w:ascii="Times New Roman" w:eastAsia="Times New Roman" w:hAnsi="Times New Roman" w:cs="Times New Roman"/>
          <w:b/>
          <w:lang w:val="en-US"/>
        </w:rPr>
      </w:pPr>
      <w:r w:rsidRPr="00353237">
        <w:rPr>
          <w:rFonts w:ascii="Times New Roman" w:hAnsi="Times New Roman" w:cs="Times New Roman"/>
          <w:b/>
        </w:rPr>
        <w:br w:type="page"/>
      </w:r>
    </w:p>
    <w:p w:rsidR="00084ABD" w:rsidRPr="00353237" w:rsidRDefault="00084ABD" w:rsidP="00084ABD">
      <w:pPr>
        <w:pStyle w:val="CommentText"/>
        <w:rPr>
          <w:rFonts w:ascii="Times New Roman" w:eastAsia="Times New Roman" w:hAnsi="Times New Roman" w:cs="Times New Roman"/>
          <w:color w:val="FF0000"/>
          <w:sz w:val="22"/>
          <w:szCs w:val="22"/>
          <w:lang w:val="en-US"/>
        </w:rPr>
      </w:pPr>
      <w:r w:rsidRPr="00353237">
        <w:rPr>
          <w:rFonts w:ascii="Times New Roman" w:hAnsi="Times New Roman" w:cs="Times New Roman"/>
          <w:b/>
          <w:sz w:val="22"/>
          <w:szCs w:val="22"/>
        </w:rPr>
        <w:lastRenderedPageBreak/>
        <w:t>TABLE 5</w:t>
      </w:r>
      <w:r w:rsidRPr="00353237">
        <w:rPr>
          <w:rFonts w:ascii="Times New Roman" w:hAnsi="Times New Roman" w:cs="Times New Roman"/>
          <w:b/>
          <w:bCs/>
          <w:sz w:val="22"/>
          <w:szCs w:val="22"/>
        </w:rPr>
        <w:t xml:space="preserve">: </w:t>
      </w:r>
      <w:r w:rsidRPr="00353237">
        <w:rPr>
          <w:rFonts w:ascii="Times New Roman" w:hAnsi="Times New Roman" w:cs="Times New Roman"/>
          <w:b/>
          <w:sz w:val="22"/>
          <w:szCs w:val="22"/>
        </w:rPr>
        <w:t>Thoughts of donors who have been linked about being on the register in terms of:</w:t>
      </w:r>
    </w:p>
    <w:p w:rsidR="00084ABD" w:rsidRPr="00353237" w:rsidRDefault="00084ABD" w:rsidP="00084ABD">
      <w:pPr>
        <w:pStyle w:val="CommentText"/>
        <w:rPr>
          <w:rFonts w:ascii="Times New Roman" w:hAnsi="Times New Roman" w:cs="Times New Roman"/>
          <w:sz w:val="22"/>
          <w:szCs w:val="22"/>
        </w:rPr>
      </w:pPr>
    </w:p>
    <w:tbl>
      <w:tblPr>
        <w:tblStyle w:val="TableGrid"/>
        <w:tblW w:w="5000" w:type="pct"/>
        <w:tblLook w:val="04A0" w:firstRow="1" w:lastRow="0" w:firstColumn="1" w:lastColumn="0" w:noHBand="0" w:noVBand="1"/>
      </w:tblPr>
      <w:tblGrid>
        <w:gridCol w:w="6928"/>
        <w:gridCol w:w="2143"/>
        <w:gridCol w:w="2143"/>
        <w:gridCol w:w="2960"/>
      </w:tblGrid>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b/>
                <w:lang w:eastAsia="en-GB"/>
              </w:rPr>
            </w:pPr>
            <w:r w:rsidRPr="00353237">
              <w:rPr>
                <w:rFonts w:ascii="Times New Roman" w:hAnsi="Times New Roman" w:cs="Times New Roman"/>
                <w:b/>
                <w:lang w:eastAsia="en-GB"/>
              </w:rPr>
              <w:t>Thoughts*</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F10</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M2</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b/>
                <w:lang w:eastAsia="en-GB"/>
              </w:rPr>
            </w:pPr>
            <w:r w:rsidRPr="00353237">
              <w:rPr>
                <w:rFonts w:ascii="Times New Roman" w:hAnsi="Times New Roman" w:cs="Times New Roman"/>
                <w:b/>
                <w:lang w:eastAsia="en-GB"/>
              </w:rPr>
              <w:t>M54</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Agreeing on type and levels of contact</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Getting along with anyone you get linked with</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Regretting starting the process</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Finding out more than you anticipate</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Finding out less than you anticipate</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Possibly difficult</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Coping with the fact that DNA results are not 100% accurate</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Possibly difficult</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Never being linked</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Possibly difficult</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 problem</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Possibly difficult</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Getting ‘false positive’ results</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Possibly difficult</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Possibly difficult</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Possibly difficult</w:t>
            </w:r>
          </w:p>
        </w:tc>
      </w:tr>
      <w:tr w:rsidR="00084ABD" w:rsidRPr="00353237" w:rsidTr="00084ABD">
        <w:tc>
          <w:tcPr>
            <w:tcW w:w="2444" w:type="pct"/>
            <w:tcBorders>
              <w:top w:val="single" w:sz="4" w:space="0" w:color="auto"/>
              <w:left w:val="single" w:sz="4" w:space="0" w:color="auto"/>
              <w:bottom w:val="single" w:sz="4" w:space="0" w:color="auto"/>
              <w:right w:val="single" w:sz="4" w:space="0" w:color="auto"/>
            </w:tcBorders>
            <w:hideMark/>
          </w:tcPr>
          <w:p w:rsidR="00084ABD" w:rsidRPr="00353237" w:rsidRDefault="00084ABD">
            <w:pPr>
              <w:rPr>
                <w:rFonts w:ascii="Times New Roman" w:hAnsi="Times New Roman" w:cs="Times New Roman"/>
                <w:lang w:eastAsia="en-GB"/>
              </w:rPr>
            </w:pPr>
            <w:r w:rsidRPr="00353237">
              <w:rPr>
                <w:rFonts w:ascii="Times New Roman" w:hAnsi="Times New Roman" w:cs="Times New Roman"/>
                <w:lang w:eastAsia="en-GB"/>
              </w:rPr>
              <w:t>Not being able to cope emotionally</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756"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c>
          <w:tcPr>
            <w:tcW w:w="1044" w:type="pct"/>
            <w:tcBorders>
              <w:top w:val="single" w:sz="4" w:space="0" w:color="auto"/>
              <w:left w:val="single" w:sz="4" w:space="0" w:color="auto"/>
              <w:bottom w:val="single" w:sz="4" w:space="0" w:color="auto"/>
              <w:right w:val="single" w:sz="4" w:space="0" w:color="auto"/>
            </w:tcBorders>
            <w:hideMark/>
          </w:tcPr>
          <w:p w:rsidR="00084ABD" w:rsidRPr="00353237" w:rsidRDefault="00084ABD">
            <w:pPr>
              <w:jc w:val="center"/>
              <w:rPr>
                <w:rFonts w:ascii="Times New Roman" w:hAnsi="Times New Roman" w:cs="Times New Roman"/>
                <w:lang w:eastAsia="en-GB"/>
              </w:rPr>
            </w:pPr>
            <w:r w:rsidRPr="00353237">
              <w:rPr>
                <w:rFonts w:ascii="Times New Roman" w:hAnsi="Times New Roman" w:cs="Times New Roman"/>
                <w:lang w:eastAsia="en-GB"/>
              </w:rPr>
              <w:t>Not sure</w:t>
            </w:r>
          </w:p>
        </w:tc>
      </w:tr>
    </w:tbl>
    <w:p w:rsidR="00084ABD" w:rsidRPr="00353237" w:rsidRDefault="00084ABD" w:rsidP="00084ABD">
      <w:pPr>
        <w:spacing w:line="240" w:lineRule="auto"/>
        <w:rPr>
          <w:rFonts w:ascii="Times New Roman" w:hAnsi="Times New Roman" w:cs="Times New Roman"/>
          <w:b/>
          <w:lang w:eastAsia="en-GB"/>
        </w:rPr>
      </w:pPr>
      <w:r w:rsidRPr="00353237">
        <w:rPr>
          <w:rFonts w:ascii="Times New Roman" w:hAnsi="Times New Roman" w:cs="Times New Roman"/>
        </w:rPr>
        <w:t>*forced choice responses</w:t>
      </w:r>
    </w:p>
    <w:p w:rsidR="00084ABD" w:rsidRPr="00353237" w:rsidRDefault="00084ABD" w:rsidP="00D815AB">
      <w:pPr>
        <w:spacing w:after="0" w:line="240" w:lineRule="auto"/>
        <w:jc w:val="both"/>
        <w:rPr>
          <w:rFonts w:ascii="Times New Roman" w:hAnsi="Times New Roman" w:cs="Times New Roman"/>
        </w:rPr>
      </w:pPr>
    </w:p>
    <w:sectPr w:rsidR="00084ABD" w:rsidRPr="00353237" w:rsidSect="00353237">
      <w:pgSz w:w="16838" w:h="11906" w:orient="landscape"/>
      <w:pgMar w:top="1440" w:right="1440" w:bottom="1440" w:left="1440" w:header="706" w:footer="706"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CE085" w15:done="0"/>
  <w15:commentEx w15:paraId="288E415B" w15:done="0"/>
  <w15:commentEx w15:paraId="39B33EB0" w15:done="0"/>
  <w15:commentEx w15:paraId="0421FCF1" w15:done="0"/>
  <w15:commentEx w15:paraId="48BBB5F6" w15:done="0"/>
  <w15:commentEx w15:paraId="4D27F767" w15:done="0"/>
  <w15:commentEx w15:paraId="042C9C0A" w15:done="0"/>
  <w15:commentEx w15:paraId="33BDC0C0" w15:done="0"/>
  <w15:commentEx w15:paraId="41E2D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5D" w:rsidRDefault="001F395D" w:rsidP="00FE4121">
      <w:pPr>
        <w:spacing w:after="0" w:line="240" w:lineRule="auto"/>
      </w:pPr>
      <w:r>
        <w:separator/>
      </w:r>
    </w:p>
  </w:endnote>
  <w:endnote w:type="continuationSeparator" w:id="0">
    <w:p w:rsidR="001F395D" w:rsidRDefault="001F395D" w:rsidP="00FE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5D" w:rsidRDefault="001F395D" w:rsidP="00FE4121">
      <w:pPr>
        <w:spacing w:after="0" w:line="240" w:lineRule="auto"/>
      </w:pPr>
      <w:r>
        <w:separator/>
      </w:r>
    </w:p>
  </w:footnote>
  <w:footnote w:type="continuationSeparator" w:id="0">
    <w:p w:rsidR="001F395D" w:rsidRDefault="001F395D" w:rsidP="00FE4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0C6F"/>
    <w:multiLevelType w:val="hybridMultilevel"/>
    <w:tmpl w:val="2F506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lan Pacey">
    <w15:presenceInfo w15:providerId="None" w15:userId="Allan Pac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8D"/>
    <w:rsid w:val="000061B4"/>
    <w:rsid w:val="000064AC"/>
    <w:rsid w:val="00017128"/>
    <w:rsid w:val="000219A7"/>
    <w:rsid w:val="00046ECA"/>
    <w:rsid w:val="00070059"/>
    <w:rsid w:val="00084ABD"/>
    <w:rsid w:val="000854CC"/>
    <w:rsid w:val="000B165A"/>
    <w:rsid w:val="000C172C"/>
    <w:rsid w:val="000C5747"/>
    <w:rsid w:val="000C7828"/>
    <w:rsid w:val="000D003C"/>
    <w:rsid w:val="000E0342"/>
    <w:rsid w:val="000F1F5C"/>
    <w:rsid w:val="00106CBA"/>
    <w:rsid w:val="00106F0D"/>
    <w:rsid w:val="00113D2F"/>
    <w:rsid w:val="00130871"/>
    <w:rsid w:val="00141260"/>
    <w:rsid w:val="00150B19"/>
    <w:rsid w:val="00172749"/>
    <w:rsid w:val="00175067"/>
    <w:rsid w:val="00175663"/>
    <w:rsid w:val="00180343"/>
    <w:rsid w:val="00183787"/>
    <w:rsid w:val="0019550B"/>
    <w:rsid w:val="001C31AB"/>
    <w:rsid w:val="001D41B4"/>
    <w:rsid w:val="001D5746"/>
    <w:rsid w:val="001D7E0D"/>
    <w:rsid w:val="001F2184"/>
    <w:rsid w:val="001F277C"/>
    <w:rsid w:val="001F395D"/>
    <w:rsid w:val="00212130"/>
    <w:rsid w:val="00233057"/>
    <w:rsid w:val="002331E5"/>
    <w:rsid w:val="002740A9"/>
    <w:rsid w:val="00286B6E"/>
    <w:rsid w:val="002924E7"/>
    <w:rsid w:val="002A04DF"/>
    <w:rsid w:val="002C60CB"/>
    <w:rsid w:val="002E002D"/>
    <w:rsid w:val="00304C9B"/>
    <w:rsid w:val="00310A4F"/>
    <w:rsid w:val="0032230E"/>
    <w:rsid w:val="00326184"/>
    <w:rsid w:val="00330570"/>
    <w:rsid w:val="003364CB"/>
    <w:rsid w:val="0034020F"/>
    <w:rsid w:val="00352E69"/>
    <w:rsid w:val="00353237"/>
    <w:rsid w:val="00367433"/>
    <w:rsid w:val="003B2FCD"/>
    <w:rsid w:val="003C280B"/>
    <w:rsid w:val="003D2186"/>
    <w:rsid w:val="003D4093"/>
    <w:rsid w:val="003D511C"/>
    <w:rsid w:val="00401B70"/>
    <w:rsid w:val="00420875"/>
    <w:rsid w:val="00426687"/>
    <w:rsid w:val="004312DB"/>
    <w:rsid w:val="0043290A"/>
    <w:rsid w:val="0043772D"/>
    <w:rsid w:val="00441B38"/>
    <w:rsid w:val="00482B32"/>
    <w:rsid w:val="00483517"/>
    <w:rsid w:val="00494865"/>
    <w:rsid w:val="004A015F"/>
    <w:rsid w:val="004A5C40"/>
    <w:rsid w:val="004B118A"/>
    <w:rsid w:val="004C20ED"/>
    <w:rsid w:val="004E7EBC"/>
    <w:rsid w:val="00502B03"/>
    <w:rsid w:val="00512C39"/>
    <w:rsid w:val="005241C0"/>
    <w:rsid w:val="005265F8"/>
    <w:rsid w:val="00537ECF"/>
    <w:rsid w:val="0054587F"/>
    <w:rsid w:val="00545961"/>
    <w:rsid w:val="00546AFE"/>
    <w:rsid w:val="005536CD"/>
    <w:rsid w:val="0057331E"/>
    <w:rsid w:val="00573A1B"/>
    <w:rsid w:val="00573A65"/>
    <w:rsid w:val="0058132D"/>
    <w:rsid w:val="00584223"/>
    <w:rsid w:val="00595004"/>
    <w:rsid w:val="005A02F2"/>
    <w:rsid w:val="005A6161"/>
    <w:rsid w:val="005A6412"/>
    <w:rsid w:val="005A64AA"/>
    <w:rsid w:val="005B3F44"/>
    <w:rsid w:val="005C2FF2"/>
    <w:rsid w:val="005D00E8"/>
    <w:rsid w:val="005E0F2C"/>
    <w:rsid w:val="005E1AB7"/>
    <w:rsid w:val="00605A1C"/>
    <w:rsid w:val="00616007"/>
    <w:rsid w:val="006161B2"/>
    <w:rsid w:val="00624E57"/>
    <w:rsid w:val="006321DC"/>
    <w:rsid w:val="006372D7"/>
    <w:rsid w:val="00684A74"/>
    <w:rsid w:val="00684A7F"/>
    <w:rsid w:val="006918E9"/>
    <w:rsid w:val="006A2346"/>
    <w:rsid w:val="006C1CA6"/>
    <w:rsid w:val="006D6F73"/>
    <w:rsid w:val="006D7D43"/>
    <w:rsid w:val="006E20B1"/>
    <w:rsid w:val="006F0157"/>
    <w:rsid w:val="006F13B7"/>
    <w:rsid w:val="00701948"/>
    <w:rsid w:val="00721301"/>
    <w:rsid w:val="00723693"/>
    <w:rsid w:val="007264C3"/>
    <w:rsid w:val="00733D40"/>
    <w:rsid w:val="00736006"/>
    <w:rsid w:val="007514E3"/>
    <w:rsid w:val="0075537F"/>
    <w:rsid w:val="0075616E"/>
    <w:rsid w:val="00763459"/>
    <w:rsid w:val="00763A79"/>
    <w:rsid w:val="00790C35"/>
    <w:rsid w:val="007A10A0"/>
    <w:rsid w:val="007B4354"/>
    <w:rsid w:val="007C1F9C"/>
    <w:rsid w:val="007D40DE"/>
    <w:rsid w:val="007E3A59"/>
    <w:rsid w:val="007F73A4"/>
    <w:rsid w:val="00802745"/>
    <w:rsid w:val="00803D47"/>
    <w:rsid w:val="0081359E"/>
    <w:rsid w:val="008270EE"/>
    <w:rsid w:val="00827268"/>
    <w:rsid w:val="0084491D"/>
    <w:rsid w:val="00853D47"/>
    <w:rsid w:val="0087192E"/>
    <w:rsid w:val="00875128"/>
    <w:rsid w:val="008807DB"/>
    <w:rsid w:val="00882B85"/>
    <w:rsid w:val="008C57A7"/>
    <w:rsid w:val="008D1EF6"/>
    <w:rsid w:val="008E331E"/>
    <w:rsid w:val="008F24FD"/>
    <w:rsid w:val="00902DCF"/>
    <w:rsid w:val="009033EF"/>
    <w:rsid w:val="00917268"/>
    <w:rsid w:val="00930758"/>
    <w:rsid w:val="009332A0"/>
    <w:rsid w:val="00980DCA"/>
    <w:rsid w:val="00986EA1"/>
    <w:rsid w:val="009A513C"/>
    <w:rsid w:val="009C1ED3"/>
    <w:rsid w:val="009C52BD"/>
    <w:rsid w:val="009C5725"/>
    <w:rsid w:val="009F6B1D"/>
    <w:rsid w:val="00A04786"/>
    <w:rsid w:val="00A110F0"/>
    <w:rsid w:val="00A16618"/>
    <w:rsid w:val="00A25AF3"/>
    <w:rsid w:val="00A4441B"/>
    <w:rsid w:val="00A50603"/>
    <w:rsid w:val="00A616F0"/>
    <w:rsid w:val="00A639FF"/>
    <w:rsid w:val="00A77BA8"/>
    <w:rsid w:val="00A8219F"/>
    <w:rsid w:val="00A85A96"/>
    <w:rsid w:val="00A92F0E"/>
    <w:rsid w:val="00AA1534"/>
    <w:rsid w:val="00AA3114"/>
    <w:rsid w:val="00AA7D1D"/>
    <w:rsid w:val="00AC41E3"/>
    <w:rsid w:val="00AC5C65"/>
    <w:rsid w:val="00B01B84"/>
    <w:rsid w:val="00B242B1"/>
    <w:rsid w:val="00B26BAE"/>
    <w:rsid w:val="00B279CD"/>
    <w:rsid w:val="00B334E1"/>
    <w:rsid w:val="00B6037A"/>
    <w:rsid w:val="00B63774"/>
    <w:rsid w:val="00B767DF"/>
    <w:rsid w:val="00B91965"/>
    <w:rsid w:val="00B93F4B"/>
    <w:rsid w:val="00B94D64"/>
    <w:rsid w:val="00B96408"/>
    <w:rsid w:val="00BB60E3"/>
    <w:rsid w:val="00BC4C35"/>
    <w:rsid w:val="00BD13C9"/>
    <w:rsid w:val="00BF53F4"/>
    <w:rsid w:val="00C00167"/>
    <w:rsid w:val="00C12DA1"/>
    <w:rsid w:val="00C21E90"/>
    <w:rsid w:val="00C52BCB"/>
    <w:rsid w:val="00C55F6F"/>
    <w:rsid w:val="00C66322"/>
    <w:rsid w:val="00C96344"/>
    <w:rsid w:val="00CA387D"/>
    <w:rsid w:val="00CA6FE9"/>
    <w:rsid w:val="00CC07E0"/>
    <w:rsid w:val="00CD21C6"/>
    <w:rsid w:val="00CD35DB"/>
    <w:rsid w:val="00CD5AD3"/>
    <w:rsid w:val="00CE3928"/>
    <w:rsid w:val="00CF0413"/>
    <w:rsid w:val="00CF5285"/>
    <w:rsid w:val="00CF5ED5"/>
    <w:rsid w:val="00D152A8"/>
    <w:rsid w:val="00D22461"/>
    <w:rsid w:val="00D27BEF"/>
    <w:rsid w:val="00D32E05"/>
    <w:rsid w:val="00D34CFC"/>
    <w:rsid w:val="00D46D5D"/>
    <w:rsid w:val="00D815AB"/>
    <w:rsid w:val="00D86FDE"/>
    <w:rsid w:val="00D87C79"/>
    <w:rsid w:val="00D9526B"/>
    <w:rsid w:val="00DD1609"/>
    <w:rsid w:val="00E06B85"/>
    <w:rsid w:val="00E15AD4"/>
    <w:rsid w:val="00E22178"/>
    <w:rsid w:val="00E24183"/>
    <w:rsid w:val="00E43675"/>
    <w:rsid w:val="00E512D7"/>
    <w:rsid w:val="00E57CE3"/>
    <w:rsid w:val="00EA3CCB"/>
    <w:rsid w:val="00EB352C"/>
    <w:rsid w:val="00EB6830"/>
    <w:rsid w:val="00EC0810"/>
    <w:rsid w:val="00ED21BD"/>
    <w:rsid w:val="00EF26BB"/>
    <w:rsid w:val="00EF3CFD"/>
    <w:rsid w:val="00F04079"/>
    <w:rsid w:val="00F13743"/>
    <w:rsid w:val="00F1528C"/>
    <w:rsid w:val="00F174FE"/>
    <w:rsid w:val="00F22C03"/>
    <w:rsid w:val="00F53546"/>
    <w:rsid w:val="00F57BDB"/>
    <w:rsid w:val="00F601C5"/>
    <w:rsid w:val="00F778BC"/>
    <w:rsid w:val="00F93E3B"/>
    <w:rsid w:val="00FB0812"/>
    <w:rsid w:val="00FB4AEC"/>
    <w:rsid w:val="00FC4E96"/>
    <w:rsid w:val="00FD168D"/>
    <w:rsid w:val="00FE4121"/>
    <w:rsid w:val="00FF62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02D"/>
    <w:rPr>
      <w:sz w:val="16"/>
      <w:szCs w:val="16"/>
    </w:rPr>
  </w:style>
  <w:style w:type="paragraph" w:styleId="CommentText">
    <w:name w:val="annotation text"/>
    <w:basedOn w:val="Normal"/>
    <w:link w:val="CommentTextChar"/>
    <w:uiPriority w:val="99"/>
    <w:semiHidden/>
    <w:unhideWhenUsed/>
    <w:rsid w:val="002E002D"/>
    <w:pPr>
      <w:spacing w:line="240" w:lineRule="auto"/>
    </w:pPr>
    <w:rPr>
      <w:sz w:val="20"/>
      <w:szCs w:val="20"/>
    </w:rPr>
  </w:style>
  <w:style w:type="character" w:customStyle="1" w:styleId="CommentTextChar">
    <w:name w:val="Comment Text Char"/>
    <w:basedOn w:val="DefaultParagraphFont"/>
    <w:link w:val="CommentText"/>
    <w:uiPriority w:val="99"/>
    <w:semiHidden/>
    <w:rsid w:val="002E002D"/>
    <w:rPr>
      <w:sz w:val="20"/>
      <w:szCs w:val="20"/>
    </w:rPr>
  </w:style>
  <w:style w:type="paragraph" w:styleId="CommentSubject">
    <w:name w:val="annotation subject"/>
    <w:basedOn w:val="CommentText"/>
    <w:next w:val="CommentText"/>
    <w:link w:val="CommentSubjectChar"/>
    <w:uiPriority w:val="99"/>
    <w:semiHidden/>
    <w:unhideWhenUsed/>
    <w:rsid w:val="002E002D"/>
    <w:rPr>
      <w:b/>
      <w:bCs/>
    </w:rPr>
  </w:style>
  <w:style w:type="character" w:customStyle="1" w:styleId="CommentSubjectChar">
    <w:name w:val="Comment Subject Char"/>
    <w:basedOn w:val="CommentTextChar"/>
    <w:link w:val="CommentSubject"/>
    <w:uiPriority w:val="99"/>
    <w:semiHidden/>
    <w:rsid w:val="002E002D"/>
    <w:rPr>
      <w:b/>
      <w:bCs/>
      <w:sz w:val="20"/>
      <w:szCs w:val="20"/>
    </w:rPr>
  </w:style>
  <w:style w:type="paragraph" w:styleId="BalloonText">
    <w:name w:val="Balloon Text"/>
    <w:basedOn w:val="Normal"/>
    <w:link w:val="BalloonTextChar"/>
    <w:uiPriority w:val="99"/>
    <w:semiHidden/>
    <w:unhideWhenUsed/>
    <w:rsid w:val="002E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2D"/>
    <w:rPr>
      <w:rFonts w:ascii="Tahoma" w:hAnsi="Tahoma" w:cs="Tahoma"/>
      <w:sz w:val="16"/>
      <w:szCs w:val="16"/>
    </w:rPr>
  </w:style>
  <w:style w:type="paragraph" w:styleId="ListParagraph">
    <w:name w:val="List Paragraph"/>
    <w:basedOn w:val="Normal"/>
    <w:uiPriority w:val="34"/>
    <w:qFormat/>
    <w:rsid w:val="0084491D"/>
    <w:pPr>
      <w:ind w:left="720"/>
      <w:contextualSpacing/>
    </w:pPr>
  </w:style>
  <w:style w:type="paragraph" w:styleId="FootnoteText">
    <w:name w:val="footnote text"/>
    <w:basedOn w:val="Normal"/>
    <w:link w:val="FootnoteTextChar"/>
    <w:uiPriority w:val="99"/>
    <w:unhideWhenUsed/>
    <w:rsid w:val="00FE4121"/>
    <w:pPr>
      <w:spacing w:after="0" w:line="240" w:lineRule="auto"/>
    </w:pPr>
    <w:rPr>
      <w:sz w:val="20"/>
      <w:szCs w:val="20"/>
    </w:rPr>
  </w:style>
  <w:style w:type="character" w:customStyle="1" w:styleId="FootnoteTextChar">
    <w:name w:val="Footnote Text Char"/>
    <w:basedOn w:val="DefaultParagraphFont"/>
    <w:link w:val="FootnoteText"/>
    <w:uiPriority w:val="99"/>
    <w:rsid w:val="00FE4121"/>
    <w:rPr>
      <w:sz w:val="20"/>
      <w:szCs w:val="20"/>
    </w:rPr>
  </w:style>
  <w:style w:type="character" w:styleId="FootnoteReference">
    <w:name w:val="footnote reference"/>
    <w:basedOn w:val="DefaultParagraphFont"/>
    <w:uiPriority w:val="99"/>
    <w:semiHidden/>
    <w:unhideWhenUsed/>
    <w:rsid w:val="00FE4121"/>
    <w:rPr>
      <w:vertAlign w:val="superscript"/>
    </w:rPr>
  </w:style>
  <w:style w:type="character" w:styleId="LineNumber">
    <w:name w:val="line number"/>
    <w:basedOn w:val="DefaultParagraphFont"/>
    <w:uiPriority w:val="99"/>
    <w:semiHidden/>
    <w:unhideWhenUsed/>
    <w:rsid w:val="00F174FE"/>
  </w:style>
  <w:style w:type="character" w:styleId="Hyperlink">
    <w:name w:val="Hyperlink"/>
    <w:basedOn w:val="DefaultParagraphFont"/>
    <w:uiPriority w:val="99"/>
    <w:unhideWhenUsed/>
    <w:rsid w:val="00BF53F4"/>
    <w:rPr>
      <w:color w:val="0000FF" w:themeColor="hyperlink"/>
      <w:u w:val="single"/>
    </w:rPr>
  </w:style>
  <w:style w:type="character" w:styleId="Emphasis">
    <w:name w:val="Emphasis"/>
    <w:basedOn w:val="DefaultParagraphFont"/>
    <w:uiPriority w:val="20"/>
    <w:qFormat/>
    <w:rsid w:val="00BF53F4"/>
    <w:rPr>
      <w:i/>
      <w:iCs/>
    </w:rPr>
  </w:style>
  <w:style w:type="character" w:styleId="Strong">
    <w:name w:val="Strong"/>
    <w:basedOn w:val="DefaultParagraphFont"/>
    <w:uiPriority w:val="22"/>
    <w:qFormat/>
    <w:rsid w:val="00046E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002D"/>
    <w:rPr>
      <w:sz w:val="16"/>
      <w:szCs w:val="16"/>
    </w:rPr>
  </w:style>
  <w:style w:type="paragraph" w:styleId="CommentText">
    <w:name w:val="annotation text"/>
    <w:basedOn w:val="Normal"/>
    <w:link w:val="CommentTextChar"/>
    <w:uiPriority w:val="99"/>
    <w:semiHidden/>
    <w:unhideWhenUsed/>
    <w:rsid w:val="002E002D"/>
    <w:pPr>
      <w:spacing w:line="240" w:lineRule="auto"/>
    </w:pPr>
    <w:rPr>
      <w:sz w:val="20"/>
      <w:szCs w:val="20"/>
    </w:rPr>
  </w:style>
  <w:style w:type="character" w:customStyle="1" w:styleId="CommentTextChar">
    <w:name w:val="Comment Text Char"/>
    <w:basedOn w:val="DefaultParagraphFont"/>
    <w:link w:val="CommentText"/>
    <w:uiPriority w:val="99"/>
    <w:semiHidden/>
    <w:rsid w:val="002E002D"/>
    <w:rPr>
      <w:sz w:val="20"/>
      <w:szCs w:val="20"/>
    </w:rPr>
  </w:style>
  <w:style w:type="paragraph" w:styleId="CommentSubject">
    <w:name w:val="annotation subject"/>
    <w:basedOn w:val="CommentText"/>
    <w:next w:val="CommentText"/>
    <w:link w:val="CommentSubjectChar"/>
    <w:uiPriority w:val="99"/>
    <w:semiHidden/>
    <w:unhideWhenUsed/>
    <w:rsid w:val="002E002D"/>
    <w:rPr>
      <w:b/>
      <w:bCs/>
    </w:rPr>
  </w:style>
  <w:style w:type="character" w:customStyle="1" w:styleId="CommentSubjectChar">
    <w:name w:val="Comment Subject Char"/>
    <w:basedOn w:val="CommentTextChar"/>
    <w:link w:val="CommentSubject"/>
    <w:uiPriority w:val="99"/>
    <w:semiHidden/>
    <w:rsid w:val="002E002D"/>
    <w:rPr>
      <w:b/>
      <w:bCs/>
      <w:sz w:val="20"/>
      <w:szCs w:val="20"/>
    </w:rPr>
  </w:style>
  <w:style w:type="paragraph" w:styleId="BalloonText">
    <w:name w:val="Balloon Text"/>
    <w:basedOn w:val="Normal"/>
    <w:link w:val="BalloonTextChar"/>
    <w:uiPriority w:val="99"/>
    <w:semiHidden/>
    <w:unhideWhenUsed/>
    <w:rsid w:val="002E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2D"/>
    <w:rPr>
      <w:rFonts w:ascii="Tahoma" w:hAnsi="Tahoma" w:cs="Tahoma"/>
      <w:sz w:val="16"/>
      <w:szCs w:val="16"/>
    </w:rPr>
  </w:style>
  <w:style w:type="paragraph" w:styleId="ListParagraph">
    <w:name w:val="List Paragraph"/>
    <w:basedOn w:val="Normal"/>
    <w:uiPriority w:val="34"/>
    <w:qFormat/>
    <w:rsid w:val="0084491D"/>
    <w:pPr>
      <w:ind w:left="720"/>
      <w:contextualSpacing/>
    </w:pPr>
  </w:style>
  <w:style w:type="paragraph" w:styleId="FootnoteText">
    <w:name w:val="footnote text"/>
    <w:basedOn w:val="Normal"/>
    <w:link w:val="FootnoteTextChar"/>
    <w:uiPriority w:val="99"/>
    <w:unhideWhenUsed/>
    <w:rsid w:val="00FE4121"/>
    <w:pPr>
      <w:spacing w:after="0" w:line="240" w:lineRule="auto"/>
    </w:pPr>
    <w:rPr>
      <w:sz w:val="20"/>
      <w:szCs w:val="20"/>
    </w:rPr>
  </w:style>
  <w:style w:type="character" w:customStyle="1" w:styleId="FootnoteTextChar">
    <w:name w:val="Footnote Text Char"/>
    <w:basedOn w:val="DefaultParagraphFont"/>
    <w:link w:val="FootnoteText"/>
    <w:uiPriority w:val="99"/>
    <w:rsid w:val="00FE4121"/>
    <w:rPr>
      <w:sz w:val="20"/>
      <w:szCs w:val="20"/>
    </w:rPr>
  </w:style>
  <w:style w:type="character" w:styleId="FootnoteReference">
    <w:name w:val="footnote reference"/>
    <w:basedOn w:val="DefaultParagraphFont"/>
    <w:uiPriority w:val="99"/>
    <w:semiHidden/>
    <w:unhideWhenUsed/>
    <w:rsid w:val="00FE4121"/>
    <w:rPr>
      <w:vertAlign w:val="superscript"/>
    </w:rPr>
  </w:style>
  <w:style w:type="character" w:styleId="LineNumber">
    <w:name w:val="line number"/>
    <w:basedOn w:val="DefaultParagraphFont"/>
    <w:uiPriority w:val="99"/>
    <w:semiHidden/>
    <w:unhideWhenUsed/>
    <w:rsid w:val="00F174FE"/>
  </w:style>
  <w:style w:type="character" w:styleId="Hyperlink">
    <w:name w:val="Hyperlink"/>
    <w:basedOn w:val="DefaultParagraphFont"/>
    <w:uiPriority w:val="99"/>
    <w:unhideWhenUsed/>
    <w:rsid w:val="00BF53F4"/>
    <w:rPr>
      <w:color w:val="0000FF" w:themeColor="hyperlink"/>
      <w:u w:val="single"/>
    </w:rPr>
  </w:style>
  <w:style w:type="character" w:styleId="Emphasis">
    <w:name w:val="Emphasis"/>
    <w:basedOn w:val="DefaultParagraphFont"/>
    <w:uiPriority w:val="20"/>
    <w:qFormat/>
    <w:rsid w:val="00BF53F4"/>
    <w:rPr>
      <w:i/>
      <w:iCs/>
    </w:rPr>
  </w:style>
  <w:style w:type="character" w:styleId="Strong">
    <w:name w:val="Strong"/>
    <w:basedOn w:val="DefaultParagraphFont"/>
    <w:uiPriority w:val="22"/>
    <w:qFormat/>
    <w:rsid w:val="00046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2888">
      <w:bodyDiv w:val="1"/>
      <w:marLeft w:val="0"/>
      <w:marRight w:val="0"/>
      <w:marTop w:val="0"/>
      <w:marBottom w:val="0"/>
      <w:divBdr>
        <w:top w:val="none" w:sz="0" w:space="0" w:color="auto"/>
        <w:left w:val="none" w:sz="0" w:space="0" w:color="auto"/>
        <w:bottom w:val="none" w:sz="0" w:space="0" w:color="auto"/>
        <w:right w:val="none" w:sz="0" w:space="0" w:color="auto"/>
      </w:divBdr>
    </w:div>
    <w:div w:id="823549818">
      <w:bodyDiv w:val="1"/>
      <w:marLeft w:val="0"/>
      <w:marRight w:val="0"/>
      <w:marTop w:val="0"/>
      <w:marBottom w:val="0"/>
      <w:divBdr>
        <w:top w:val="none" w:sz="0" w:space="0" w:color="auto"/>
        <w:left w:val="none" w:sz="0" w:space="0" w:color="auto"/>
        <w:bottom w:val="none" w:sz="0" w:space="0" w:color="auto"/>
        <w:right w:val="none" w:sz="0" w:space="0" w:color="auto"/>
      </w:divBdr>
      <w:divsChild>
        <w:div w:id="898325084">
          <w:marLeft w:val="0"/>
          <w:marRight w:val="0"/>
          <w:marTop w:val="0"/>
          <w:marBottom w:val="0"/>
          <w:divBdr>
            <w:top w:val="none" w:sz="0" w:space="0" w:color="auto"/>
            <w:left w:val="none" w:sz="0" w:space="0" w:color="auto"/>
            <w:bottom w:val="none" w:sz="0" w:space="0" w:color="auto"/>
            <w:right w:val="none" w:sz="0" w:space="0" w:color="auto"/>
          </w:divBdr>
        </w:div>
        <w:div w:id="229073565">
          <w:marLeft w:val="0"/>
          <w:marRight w:val="0"/>
          <w:marTop w:val="0"/>
          <w:marBottom w:val="0"/>
          <w:divBdr>
            <w:top w:val="none" w:sz="0" w:space="0" w:color="auto"/>
            <w:left w:val="none" w:sz="0" w:space="0" w:color="auto"/>
            <w:bottom w:val="none" w:sz="0" w:space="0" w:color="auto"/>
            <w:right w:val="none" w:sz="0" w:space="0" w:color="auto"/>
          </w:divBdr>
        </w:div>
        <w:div w:id="1284842369">
          <w:marLeft w:val="0"/>
          <w:marRight w:val="0"/>
          <w:marTop w:val="0"/>
          <w:marBottom w:val="0"/>
          <w:divBdr>
            <w:top w:val="none" w:sz="0" w:space="0" w:color="auto"/>
            <w:left w:val="none" w:sz="0" w:space="0" w:color="auto"/>
            <w:bottom w:val="none" w:sz="0" w:space="0" w:color="auto"/>
            <w:right w:val="none" w:sz="0" w:space="0" w:color="auto"/>
          </w:divBdr>
        </w:div>
      </w:divsChild>
    </w:div>
    <w:div w:id="1060589806">
      <w:bodyDiv w:val="1"/>
      <w:marLeft w:val="0"/>
      <w:marRight w:val="0"/>
      <w:marTop w:val="0"/>
      <w:marBottom w:val="0"/>
      <w:divBdr>
        <w:top w:val="none" w:sz="0" w:space="0" w:color="auto"/>
        <w:left w:val="none" w:sz="0" w:space="0" w:color="auto"/>
        <w:bottom w:val="none" w:sz="0" w:space="0" w:color="auto"/>
        <w:right w:val="none" w:sz="0" w:space="0" w:color="auto"/>
      </w:divBdr>
    </w:div>
    <w:div w:id="1071780025">
      <w:bodyDiv w:val="1"/>
      <w:marLeft w:val="0"/>
      <w:marRight w:val="0"/>
      <w:marTop w:val="0"/>
      <w:marBottom w:val="0"/>
      <w:divBdr>
        <w:top w:val="none" w:sz="0" w:space="0" w:color="auto"/>
        <w:left w:val="none" w:sz="0" w:space="0" w:color="auto"/>
        <w:bottom w:val="none" w:sz="0" w:space="0" w:color="auto"/>
        <w:right w:val="none" w:sz="0" w:space="0" w:color="auto"/>
      </w:divBdr>
    </w:div>
    <w:div w:id="113633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egislation.gov.uk/uksi/2004/1511/contents/made" TargetMode="External"/><Relationship Id="rId4" Type="http://schemas.microsoft.com/office/2007/relationships/stylesWithEffects" Target="stylesWithEffects.xml"/><Relationship Id="rId9" Type="http://schemas.openxmlformats.org/officeDocument/2006/relationships/hyperlink" Target="mailto:e.d.blyth@hud.ac.uk"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08D5-B3D8-41C1-B1C4-9882891A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7874</Words>
  <Characters>44883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Blyth</dc:creator>
  <cp:lastModifiedBy>Eric Blyth</cp:lastModifiedBy>
  <cp:revision>10</cp:revision>
  <cp:lastPrinted>2017-01-30T22:53:00Z</cp:lastPrinted>
  <dcterms:created xsi:type="dcterms:W3CDTF">2017-02-02T16:07:00Z</dcterms:created>
  <dcterms:modified xsi:type="dcterms:W3CDTF">2017-02-02T17:26:00Z</dcterms:modified>
</cp:coreProperties>
</file>