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6EB19" w14:textId="0DFC66CC" w:rsidR="0052789E" w:rsidRDefault="00EA4A0A" w:rsidP="0052789E">
      <w:pPr>
        <w:pStyle w:val="Title"/>
        <w:jc w:val="center"/>
        <w:rPr>
          <w:sz w:val="40"/>
          <w:szCs w:val="40"/>
          <w:vertAlign w:val="superscript"/>
        </w:rPr>
      </w:pPr>
      <w:r w:rsidRPr="0052789E">
        <w:rPr>
          <w:sz w:val="40"/>
          <w:szCs w:val="40"/>
        </w:rPr>
        <w:t xml:space="preserve">The Quality of Equality: </w:t>
      </w:r>
      <w:r w:rsidR="00EC7DA8" w:rsidRPr="0052789E">
        <w:rPr>
          <w:sz w:val="40"/>
          <w:szCs w:val="40"/>
        </w:rPr>
        <w:t xml:space="preserve">Thinking </w:t>
      </w:r>
      <w:r w:rsidR="00041861" w:rsidRPr="0052789E">
        <w:rPr>
          <w:sz w:val="40"/>
          <w:szCs w:val="40"/>
        </w:rPr>
        <w:t xml:space="preserve">Differently </w:t>
      </w:r>
      <w:r w:rsidR="00EC7DA8" w:rsidRPr="0052789E">
        <w:rPr>
          <w:sz w:val="40"/>
          <w:szCs w:val="40"/>
        </w:rPr>
        <w:t>About</w:t>
      </w:r>
      <w:r w:rsidR="00983D0E" w:rsidRPr="0052789E">
        <w:rPr>
          <w:sz w:val="40"/>
          <w:szCs w:val="40"/>
        </w:rPr>
        <w:t xml:space="preserve"> Gender</w:t>
      </w:r>
      <w:r w:rsidR="00EC7DA8" w:rsidRPr="0052789E">
        <w:rPr>
          <w:sz w:val="40"/>
          <w:szCs w:val="40"/>
        </w:rPr>
        <w:t xml:space="preserve"> Inclusion in </w:t>
      </w:r>
      <w:r w:rsidR="00546BA9" w:rsidRPr="0052789E">
        <w:rPr>
          <w:sz w:val="40"/>
          <w:szCs w:val="40"/>
        </w:rPr>
        <w:t>Organizat</w:t>
      </w:r>
      <w:r w:rsidR="00EC7DA8" w:rsidRPr="0052789E">
        <w:rPr>
          <w:sz w:val="40"/>
          <w:szCs w:val="40"/>
        </w:rPr>
        <w:t>ions</w:t>
      </w:r>
      <w:r w:rsidR="0052789E" w:rsidRPr="00A334B5">
        <w:rPr>
          <w:sz w:val="40"/>
          <w:szCs w:val="40"/>
          <w:vertAlign w:val="superscript"/>
        </w:rPr>
        <w:t>1</w:t>
      </w:r>
    </w:p>
    <w:p w14:paraId="27005BD4" w14:textId="6F821F2E" w:rsidR="0052789E" w:rsidRDefault="0052789E" w:rsidP="0052789E"/>
    <w:p w14:paraId="6DF30A77" w14:textId="77777777" w:rsidR="0052789E" w:rsidRPr="0052789E" w:rsidRDefault="0052789E" w:rsidP="0052789E"/>
    <w:p w14:paraId="6625F84B" w14:textId="104A5B16" w:rsidR="0052789E" w:rsidRPr="00A334B5" w:rsidRDefault="0052789E" w:rsidP="0052789E">
      <w:pPr>
        <w:jc w:val="center"/>
        <w:rPr>
          <w:i/>
          <w:sz w:val="28"/>
          <w:szCs w:val="28"/>
        </w:rPr>
      </w:pPr>
      <w:r w:rsidRPr="00A334B5">
        <w:rPr>
          <w:i/>
          <w:sz w:val="28"/>
          <w:szCs w:val="28"/>
        </w:rPr>
        <w:t>Maria Adamson</w:t>
      </w:r>
      <w:r w:rsidRPr="00A334B5"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, Elisabeth K. Kelan, Patricia Lewis, Nick Rumens and </w:t>
      </w:r>
      <w:proofErr w:type="spellStart"/>
      <w:r>
        <w:rPr>
          <w:i/>
          <w:sz w:val="28"/>
          <w:szCs w:val="28"/>
        </w:rPr>
        <w:t>Martyna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Sliwa</w:t>
      </w:r>
      <w:proofErr w:type="spellEnd"/>
    </w:p>
    <w:p w14:paraId="00B7DF38" w14:textId="1FE560A8" w:rsidR="0052789E" w:rsidRDefault="0052789E" w:rsidP="0052789E">
      <w:pPr>
        <w:pStyle w:val="FirstLine"/>
        <w:spacing w:line="240" w:lineRule="auto"/>
      </w:pPr>
    </w:p>
    <w:p w14:paraId="3DB9D663" w14:textId="77777777" w:rsidR="0052789E" w:rsidRPr="00F67E0D" w:rsidRDefault="0052789E" w:rsidP="0052789E">
      <w:pPr>
        <w:pStyle w:val="FirstLine"/>
        <w:spacing w:line="240" w:lineRule="auto"/>
      </w:pPr>
    </w:p>
    <w:p w14:paraId="15D91D2D" w14:textId="77777777" w:rsidR="0052789E" w:rsidRDefault="0052789E" w:rsidP="0052789E">
      <w:pPr>
        <w:pStyle w:val="Heading2"/>
      </w:pPr>
    </w:p>
    <w:p w14:paraId="1CAAC553" w14:textId="77777777" w:rsidR="0052789E" w:rsidRDefault="0052789E" w:rsidP="0052789E">
      <w:pPr>
        <w:pStyle w:val="Heading1"/>
      </w:pPr>
      <w:r>
        <w:t>Abstract</w:t>
      </w:r>
    </w:p>
    <w:p w14:paraId="41263D54" w14:textId="77777777" w:rsidR="0052789E" w:rsidRDefault="0052789E" w:rsidP="0052789E">
      <w:pPr>
        <w:pStyle w:val="Heading2"/>
      </w:pPr>
    </w:p>
    <w:p w14:paraId="77AFBB33" w14:textId="0B3613FD" w:rsidR="0052789E" w:rsidRPr="007744EE" w:rsidRDefault="0052789E" w:rsidP="0052789E">
      <w:pPr>
        <w:pStyle w:val="Heading2"/>
        <w:spacing w:before="120" w:line="276" w:lineRule="auto"/>
      </w:pPr>
      <w:r w:rsidRPr="00081881">
        <w:t>Purpose</w:t>
      </w:r>
      <w:r>
        <w:t xml:space="preserve">: </w:t>
      </w:r>
      <w:r w:rsidRPr="007744EE">
        <w:t xml:space="preserve">This </w:t>
      </w:r>
      <w:r>
        <w:t>article</w:t>
      </w:r>
      <w:r w:rsidRPr="007744EE">
        <w:t xml:space="preserve"> </w:t>
      </w:r>
      <w:r>
        <w:t>suggests a shift in thinking about how to improve gender inclusion in organisations, as well as offering a number of practical action points.</w:t>
      </w:r>
    </w:p>
    <w:p w14:paraId="3E8D643A" w14:textId="54DE5ED9" w:rsidR="0052789E" w:rsidRPr="007744EE" w:rsidRDefault="0052789E" w:rsidP="0052789E">
      <w:pPr>
        <w:pStyle w:val="Heading2"/>
        <w:spacing w:before="120" w:line="276" w:lineRule="auto"/>
      </w:pPr>
      <w:r w:rsidRPr="007744EE">
        <w:t>Design/methodology/approach</w:t>
      </w:r>
      <w:r>
        <w:t xml:space="preserve">: </w:t>
      </w:r>
      <w:r w:rsidRPr="007744EE">
        <w:t xml:space="preserve">This </w:t>
      </w:r>
      <w:r>
        <w:t xml:space="preserve">article takes a perspective based on the </w:t>
      </w:r>
      <w:proofErr w:type="gramStart"/>
      <w:r>
        <w:t>authors’</w:t>
      </w:r>
      <w:proofErr w:type="gramEnd"/>
      <w:r>
        <w:t xml:space="preserve"> own ongoing research as well as synthesis of existing insights into gender inclusion in organisations</w:t>
      </w:r>
      <w:r w:rsidRPr="007744EE">
        <w:t>.</w:t>
      </w:r>
    </w:p>
    <w:p w14:paraId="3D11E7F3" w14:textId="1ADCF534" w:rsidR="0052789E" w:rsidRDefault="0052789E" w:rsidP="0052789E">
      <w:pPr>
        <w:pStyle w:val="Heading2"/>
        <w:spacing w:before="120" w:line="276" w:lineRule="auto"/>
      </w:pPr>
      <w:r w:rsidRPr="007744EE">
        <w:t>Findings</w:t>
      </w:r>
      <w:r>
        <w:t xml:space="preserve">: </w:t>
      </w:r>
      <w:r>
        <w:t xml:space="preserve">In order to retain top talent and improve organisational climate, we need to re-think how we measure the success of organisational inclusion policies. Specifically, the article suggests moving from numbers and targets to looking at the </w:t>
      </w:r>
      <w:r w:rsidRPr="006B6086">
        <w:t xml:space="preserve">quality </w:t>
      </w:r>
      <w:r w:rsidRPr="00562AF7">
        <w:t>of gender inclusion</w:t>
      </w:r>
      <w:r>
        <w:t xml:space="preserve"> in the workplace. The article explains why this shift in thinking is important, and how to approach it.</w:t>
      </w:r>
    </w:p>
    <w:p w14:paraId="51157325" w14:textId="25CE43EC" w:rsidR="0052789E" w:rsidRPr="007744EE" w:rsidRDefault="0052789E" w:rsidP="0052789E">
      <w:pPr>
        <w:pStyle w:val="Heading2"/>
        <w:spacing w:before="120" w:line="276" w:lineRule="auto"/>
      </w:pPr>
      <w:r w:rsidRPr="007744EE">
        <w:t>Practical implications</w:t>
      </w:r>
      <w:r>
        <w:t xml:space="preserve">: </w:t>
      </w:r>
      <w:r w:rsidRPr="007744EE">
        <w:t xml:space="preserve">The </w:t>
      </w:r>
      <w:r>
        <w:t>article</w:t>
      </w:r>
      <w:r w:rsidRPr="007744EE">
        <w:t xml:space="preserve"> provides strategic insights</w:t>
      </w:r>
      <w:r>
        <w:t xml:space="preserve"> into</w:t>
      </w:r>
      <w:r w:rsidRPr="007744EE">
        <w:t xml:space="preserve"> and practical thinking </w:t>
      </w:r>
      <w:r>
        <w:t>about ways in which progressive organisations can continue to improve gender equality.</w:t>
      </w:r>
    </w:p>
    <w:p w14:paraId="7A8240CE" w14:textId="55A61377" w:rsidR="0052789E" w:rsidRDefault="0052789E" w:rsidP="0052789E">
      <w:pPr>
        <w:pStyle w:val="Heading2"/>
        <w:spacing w:before="120" w:line="276" w:lineRule="auto"/>
      </w:pPr>
      <w:r w:rsidRPr="007744EE">
        <w:t>Originality/value</w:t>
      </w:r>
      <w:r>
        <w:t xml:space="preserve">: </w:t>
      </w:r>
      <w:r w:rsidRPr="007744EE">
        <w:t xml:space="preserve">The </w:t>
      </w:r>
      <w:r>
        <w:t>article makes a provocative call for a change of perspective on gender inclusion in organisations based on cutting-edge research,</w:t>
      </w:r>
      <w:r w:rsidRPr="007744EE">
        <w:t xml:space="preserve"> </w:t>
      </w:r>
      <w:r>
        <w:t>and puts forward action points in an accessible</w:t>
      </w:r>
      <w:r w:rsidRPr="007744EE">
        <w:t xml:space="preserve"> format.</w:t>
      </w:r>
    </w:p>
    <w:p w14:paraId="5F45A5F4" w14:textId="77777777" w:rsidR="0052789E" w:rsidRPr="0052789E" w:rsidRDefault="0052789E" w:rsidP="0052789E"/>
    <w:p w14:paraId="28FB1906" w14:textId="77777777" w:rsidR="0052789E" w:rsidRPr="00F67E0D" w:rsidRDefault="0052789E" w:rsidP="0052789E">
      <w:pPr>
        <w:pStyle w:val="Heading1"/>
      </w:pPr>
      <w:r w:rsidRPr="00F67E0D">
        <w:t>Keywords</w:t>
      </w:r>
    </w:p>
    <w:p w14:paraId="2BDDC3E2" w14:textId="195C4D5B" w:rsidR="0052789E" w:rsidRDefault="00645223" w:rsidP="00645223">
      <w:pPr>
        <w:pStyle w:val="Heading2"/>
        <w:spacing w:before="120" w:line="276" w:lineRule="auto"/>
      </w:pPr>
      <w:r w:rsidRPr="00645223">
        <w:t xml:space="preserve">Inclusion, gender, </w:t>
      </w:r>
      <w:r w:rsidRPr="00645223">
        <w:t>equal opportunities, women in organisations, gender</w:t>
      </w:r>
      <w:r w:rsidRPr="00645223">
        <w:t xml:space="preserve"> </w:t>
      </w:r>
      <w:r w:rsidRPr="00645223">
        <w:t>equality strategy, HR policy</w:t>
      </w:r>
    </w:p>
    <w:p w14:paraId="75B08905" w14:textId="05104892" w:rsidR="0052789E" w:rsidRDefault="0052789E" w:rsidP="0052789E">
      <w:pPr>
        <w:pStyle w:val="FirstLine"/>
        <w:pBdr>
          <w:bottom w:val="single" w:sz="12" w:space="1" w:color="auto"/>
        </w:pBdr>
        <w:spacing w:line="240" w:lineRule="auto"/>
        <w:jc w:val="left"/>
      </w:pPr>
    </w:p>
    <w:p w14:paraId="5CBCB878" w14:textId="77777777" w:rsidR="00645223" w:rsidRDefault="00645223" w:rsidP="0052789E">
      <w:pPr>
        <w:pStyle w:val="FirstLine"/>
        <w:pBdr>
          <w:bottom w:val="single" w:sz="12" w:space="1" w:color="auto"/>
        </w:pBdr>
        <w:spacing w:line="240" w:lineRule="auto"/>
        <w:jc w:val="left"/>
      </w:pPr>
    </w:p>
    <w:p w14:paraId="10856F71" w14:textId="08E90C1B" w:rsidR="0052789E" w:rsidRPr="00A334B5" w:rsidRDefault="0052789E" w:rsidP="0052789E">
      <w:pPr>
        <w:pStyle w:val="References"/>
        <w:spacing w:line="240" w:lineRule="auto"/>
        <w:ind w:left="0" w:firstLine="0"/>
        <w:jc w:val="left"/>
      </w:pPr>
      <w:r w:rsidRPr="0052789E">
        <w:rPr>
          <w:vertAlign w:val="superscript"/>
        </w:rPr>
        <w:t>1</w:t>
      </w:r>
      <w:r w:rsidRPr="00A334B5">
        <w:t xml:space="preserve">The final version of this paper is forthcoming in </w:t>
      </w:r>
      <w:r w:rsidRPr="0052789E">
        <w:t xml:space="preserve">the </w:t>
      </w:r>
      <w:r w:rsidRPr="0052789E">
        <w:rPr>
          <w:i/>
        </w:rPr>
        <w:t xml:space="preserve">Human Resource </w:t>
      </w:r>
      <w:r w:rsidRPr="0052789E">
        <w:rPr>
          <w:i/>
        </w:rPr>
        <w:t>Management</w:t>
      </w:r>
      <w:r w:rsidRPr="0052789E">
        <w:rPr>
          <w:i/>
        </w:rPr>
        <w:t xml:space="preserve"> International Digest </w:t>
      </w:r>
      <w:r w:rsidRPr="0052789E">
        <w:rPr>
          <w:i/>
        </w:rPr>
        <w:t>journal</w:t>
      </w:r>
      <w:r>
        <w:t xml:space="preserve"> in 2016</w:t>
      </w:r>
      <w:r w:rsidRPr="0052789E">
        <w:t xml:space="preserve">, </w:t>
      </w:r>
      <w:proofErr w:type="spellStart"/>
      <w:r w:rsidRPr="0052789E">
        <w:t>vol</w:t>
      </w:r>
      <w:proofErr w:type="spellEnd"/>
      <w:r w:rsidRPr="0052789E">
        <w:t xml:space="preserve">: 24, </w:t>
      </w:r>
      <w:proofErr w:type="spellStart"/>
      <w:r w:rsidRPr="0052789E">
        <w:t>iss</w:t>
      </w:r>
      <w:proofErr w:type="spellEnd"/>
      <w:r w:rsidRPr="0052789E">
        <w:t>: 7 </w:t>
      </w:r>
      <w:r w:rsidRPr="0052789E">
        <w:t xml:space="preserve">DOI </w:t>
      </w:r>
      <w:r w:rsidRPr="0052789E">
        <w:t>10.1108/HRMID-04-2016-0060</w:t>
      </w:r>
      <w:r w:rsidRPr="00A334B5">
        <w:t>. Please use original citation for references</w:t>
      </w:r>
      <w:r>
        <w:t>.</w:t>
      </w:r>
      <w:r>
        <w:t xml:space="preserve"> </w:t>
      </w:r>
    </w:p>
    <w:p w14:paraId="6A1107CF" w14:textId="77777777" w:rsidR="0052789E" w:rsidRPr="00A334B5" w:rsidRDefault="0052789E" w:rsidP="0052789E">
      <w:pPr>
        <w:shd w:val="clear" w:color="auto" w:fill="FFFFFF"/>
        <w:spacing w:line="208" w:lineRule="atLeast"/>
        <w:textAlignment w:val="baseline"/>
      </w:pPr>
    </w:p>
    <w:p w14:paraId="2A656E29" w14:textId="77777777" w:rsidR="0052789E" w:rsidRPr="00A334B5" w:rsidRDefault="0052789E" w:rsidP="0052789E">
      <w:pPr>
        <w:pStyle w:val="References"/>
        <w:spacing w:line="240" w:lineRule="auto"/>
        <w:ind w:left="0" w:firstLine="0"/>
      </w:pPr>
      <w:r w:rsidRPr="00A334B5">
        <w:rPr>
          <w:vertAlign w:val="superscript"/>
        </w:rPr>
        <w:t>2</w:t>
      </w:r>
      <w:r w:rsidRPr="00A334B5">
        <w:t>Corresponding author: Maria Adamson, Department of Leadership Work and Organisation</w:t>
      </w:r>
    </w:p>
    <w:p w14:paraId="103FEC32" w14:textId="77777777" w:rsidR="0052789E" w:rsidRPr="00A334B5" w:rsidRDefault="0052789E" w:rsidP="0052789E">
      <w:pPr>
        <w:pStyle w:val="References"/>
        <w:spacing w:line="240" w:lineRule="auto"/>
        <w:ind w:left="0" w:firstLine="0"/>
      </w:pPr>
      <w:r w:rsidRPr="00A334B5">
        <w:t xml:space="preserve">Business School, Middlesex University, Hendon Campus, The Burroughs, </w:t>
      </w:r>
      <w:r>
        <w:t>London</w:t>
      </w:r>
      <w:r w:rsidRPr="00A334B5">
        <w:t xml:space="preserve">, NW4 4B, UK, E-mail: m.adamson@mdx.ac.uk </w:t>
      </w:r>
    </w:p>
    <w:p w14:paraId="0A17C896" w14:textId="2CDBFD48" w:rsidR="0052789E" w:rsidRPr="0052789E" w:rsidRDefault="0052789E" w:rsidP="0052789E"/>
    <w:p w14:paraId="19888880" w14:textId="72154D0A" w:rsidR="00113A19" w:rsidRPr="00546BA9" w:rsidRDefault="00081881" w:rsidP="00546BA9">
      <w:pPr>
        <w:pStyle w:val="Heading1"/>
        <w:spacing w:line="360" w:lineRule="auto"/>
        <w:rPr>
          <w:lang w:val="en-US"/>
        </w:rPr>
      </w:pPr>
      <w:bookmarkStart w:id="0" w:name="_GoBack"/>
      <w:bookmarkEnd w:id="0"/>
      <w:r w:rsidRPr="00546BA9">
        <w:rPr>
          <w:lang w:val="en-US"/>
        </w:rPr>
        <w:lastRenderedPageBreak/>
        <w:t>Introduction</w:t>
      </w:r>
    </w:p>
    <w:p w14:paraId="6BE157E6" w14:textId="7384F487" w:rsidR="00544CC8" w:rsidRPr="00546BA9" w:rsidRDefault="007C30C0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I</w:t>
      </w:r>
      <w:r w:rsidR="005616DC" w:rsidRPr="00546BA9">
        <w:rPr>
          <w:lang w:val="en-US"/>
        </w:rPr>
        <w:t>nclusion of women</w:t>
      </w:r>
      <w:r w:rsidR="0042749F" w:rsidRPr="00546BA9">
        <w:rPr>
          <w:lang w:val="en-US"/>
        </w:rPr>
        <w:t xml:space="preserve"> </w:t>
      </w:r>
      <w:r w:rsidR="004B2403" w:rsidRPr="00546BA9">
        <w:rPr>
          <w:lang w:val="en-US"/>
        </w:rPr>
        <w:t xml:space="preserve">has long been viewed as </w:t>
      </w:r>
      <w:r w:rsidR="003A62BD" w:rsidRPr="00546BA9">
        <w:rPr>
          <w:lang w:val="en-US"/>
        </w:rPr>
        <w:t xml:space="preserve">a </w:t>
      </w:r>
      <w:r w:rsidR="004B2403" w:rsidRPr="00546BA9">
        <w:rPr>
          <w:lang w:val="en-US"/>
        </w:rPr>
        <w:t xml:space="preserve">critical </w:t>
      </w:r>
      <w:r w:rsidR="00943704" w:rsidRPr="00546BA9">
        <w:rPr>
          <w:lang w:val="en-US"/>
        </w:rPr>
        <w:t xml:space="preserve">priority </w:t>
      </w:r>
      <w:r w:rsidRPr="00546BA9">
        <w:rPr>
          <w:lang w:val="en-US"/>
        </w:rPr>
        <w:t>in</w:t>
      </w:r>
      <w:r w:rsidR="001C721D" w:rsidRPr="00546BA9">
        <w:rPr>
          <w:lang w:val="en-US"/>
        </w:rPr>
        <w:t xml:space="preserve"> contemporary </w:t>
      </w:r>
      <w:r w:rsidR="00546BA9" w:rsidRPr="00546BA9">
        <w:rPr>
          <w:lang w:val="en-US"/>
        </w:rPr>
        <w:t>organizat</w:t>
      </w:r>
      <w:r w:rsidR="001C721D" w:rsidRPr="00546BA9">
        <w:rPr>
          <w:lang w:val="en-US"/>
        </w:rPr>
        <w:t>ions</w:t>
      </w:r>
      <w:r w:rsidR="00562AF7" w:rsidRPr="00546BA9">
        <w:rPr>
          <w:lang w:val="en-US"/>
        </w:rPr>
        <w:t>,</w:t>
      </w:r>
      <w:r w:rsidR="001C721D" w:rsidRPr="00546BA9">
        <w:rPr>
          <w:lang w:val="en-US"/>
        </w:rPr>
        <w:t xml:space="preserve"> and m</w:t>
      </w:r>
      <w:r w:rsidR="0042749F" w:rsidRPr="00546BA9">
        <w:rPr>
          <w:lang w:val="en-US"/>
        </w:rPr>
        <w:t xml:space="preserve">ost companies offer a variety of policies </w:t>
      </w:r>
      <w:r w:rsidR="004B2403" w:rsidRPr="00546BA9">
        <w:rPr>
          <w:lang w:val="en-US"/>
        </w:rPr>
        <w:t>beyond the legal minimum</w:t>
      </w:r>
      <w:r w:rsidRPr="00546BA9">
        <w:rPr>
          <w:lang w:val="en-US"/>
        </w:rPr>
        <w:t xml:space="preserve"> in order </w:t>
      </w:r>
      <w:r w:rsidR="0042749F" w:rsidRPr="00546BA9">
        <w:rPr>
          <w:lang w:val="en-US"/>
        </w:rPr>
        <w:t>to retain their female</w:t>
      </w:r>
      <w:r w:rsidR="005616DC" w:rsidRPr="00546BA9">
        <w:rPr>
          <w:lang w:val="en-US"/>
        </w:rPr>
        <w:t xml:space="preserve"> talent. </w:t>
      </w:r>
      <w:r w:rsidR="00562AF7" w:rsidRPr="00546BA9">
        <w:rPr>
          <w:lang w:val="en-US"/>
        </w:rPr>
        <w:t xml:space="preserve">However, </w:t>
      </w:r>
      <w:r w:rsidR="00412A59" w:rsidRPr="00546BA9">
        <w:rPr>
          <w:lang w:val="en-US"/>
        </w:rPr>
        <w:t>consider the question: if 50 per</w:t>
      </w:r>
      <w:r w:rsidR="00562AF7" w:rsidRPr="00546BA9">
        <w:rPr>
          <w:lang w:val="en-US"/>
        </w:rPr>
        <w:t xml:space="preserve"> </w:t>
      </w:r>
      <w:r w:rsidR="00412A59" w:rsidRPr="00546BA9">
        <w:rPr>
          <w:lang w:val="en-US"/>
        </w:rPr>
        <w:t xml:space="preserve">cent of staff in </w:t>
      </w:r>
      <w:r w:rsidR="00C42B37" w:rsidRPr="00546BA9">
        <w:rPr>
          <w:lang w:val="en-US"/>
        </w:rPr>
        <w:t xml:space="preserve">an </w:t>
      </w:r>
      <w:r w:rsidR="00546BA9" w:rsidRPr="00546BA9">
        <w:rPr>
          <w:lang w:val="en-US"/>
        </w:rPr>
        <w:t>organizat</w:t>
      </w:r>
      <w:r w:rsidR="00412A59" w:rsidRPr="00546BA9">
        <w:rPr>
          <w:lang w:val="en-US"/>
        </w:rPr>
        <w:t>ion are women</w:t>
      </w:r>
      <w:r w:rsidR="002C2BCC" w:rsidRPr="00546BA9">
        <w:rPr>
          <w:lang w:val="en-US"/>
        </w:rPr>
        <w:t>,</w:t>
      </w:r>
      <w:r w:rsidR="00412A59" w:rsidRPr="00546BA9">
        <w:rPr>
          <w:lang w:val="en-US"/>
        </w:rPr>
        <w:t xml:space="preserve"> does it necessarily mean that </w:t>
      </w:r>
      <w:r w:rsidR="00C42B37" w:rsidRPr="00546BA9">
        <w:rPr>
          <w:lang w:val="en-US"/>
        </w:rPr>
        <w:t>the</w:t>
      </w:r>
      <w:r w:rsidR="00562AF7" w:rsidRPr="00546BA9">
        <w:rPr>
          <w:lang w:val="en-US"/>
        </w:rPr>
        <w:t xml:space="preserve"> </w:t>
      </w:r>
      <w:r w:rsidR="002C2BCC" w:rsidRPr="00546BA9">
        <w:rPr>
          <w:lang w:val="en-US"/>
        </w:rPr>
        <w:t>workplace is</w:t>
      </w:r>
      <w:r w:rsidR="00412A59" w:rsidRPr="00546BA9">
        <w:rPr>
          <w:lang w:val="en-US"/>
        </w:rPr>
        <w:t xml:space="preserve"> fully inclusive? </w:t>
      </w:r>
      <w:r w:rsidR="00877252" w:rsidRPr="00546BA9">
        <w:rPr>
          <w:lang w:val="en-US"/>
        </w:rPr>
        <w:t xml:space="preserve">Have </w:t>
      </w:r>
      <w:r w:rsidRPr="00546BA9">
        <w:rPr>
          <w:lang w:val="en-US"/>
        </w:rPr>
        <w:t xml:space="preserve">contemporary </w:t>
      </w:r>
      <w:r w:rsidR="004B2403" w:rsidRPr="00546BA9">
        <w:rPr>
          <w:lang w:val="en-US"/>
        </w:rPr>
        <w:t xml:space="preserve">workplaces completely </w:t>
      </w:r>
      <w:r w:rsidR="00877252" w:rsidRPr="00546BA9">
        <w:rPr>
          <w:lang w:val="en-US"/>
        </w:rPr>
        <w:t>eradicated inequality</w:t>
      </w:r>
      <w:r w:rsidR="004B2403" w:rsidRPr="00546BA9">
        <w:rPr>
          <w:lang w:val="en-US"/>
        </w:rPr>
        <w:t xml:space="preserve">? </w:t>
      </w:r>
      <w:r w:rsidR="0042749F" w:rsidRPr="00546BA9">
        <w:rPr>
          <w:lang w:val="en-US"/>
        </w:rPr>
        <w:t xml:space="preserve">Has gender equality </w:t>
      </w:r>
      <w:r w:rsidR="005616DC" w:rsidRPr="00546BA9">
        <w:rPr>
          <w:lang w:val="en-US"/>
        </w:rPr>
        <w:t xml:space="preserve">been achieved? </w:t>
      </w:r>
      <w:r w:rsidR="00113A19" w:rsidRPr="00546BA9">
        <w:rPr>
          <w:lang w:val="en-US"/>
        </w:rPr>
        <w:t xml:space="preserve">These are some of the questions debated in a series of recent ESRC </w:t>
      </w:r>
      <w:r w:rsidR="00C42B37" w:rsidRPr="00546BA9">
        <w:rPr>
          <w:lang w:val="en-US"/>
        </w:rPr>
        <w:t xml:space="preserve">seminars </w:t>
      </w:r>
      <w:r w:rsidR="00113A19" w:rsidRPr="00546BA9">
        <w:rPr>
          <w:lang w:val="en-US"/>
        </w:rPr>
        <w:t xml:space="preserve">on Gendered Inclusion in Contemporary </w:t>
      </w:r>
      <w:r w:rsidR="00546BA9" w:rsidRPr="00546BA9">
        <w:rPr>
          <w:lang w:val="en-US"/>
        </w:rPr>
        <w:t>Organizat</w:t>
      </w:r>
      <w:r w:rsidR="00113A19" w:rsidRPr="00546BA9">
        <w:rPr>
          <w:lang w:val="en-US"/>
        </w:rPr>
        <w:t>ions.</w:t>
      </w:r>
    </w:p>
    <w:p w14:paraId="10EF21EE" w14:textId="0F0BB9B6" w:rsidR="00412A59" w:rsidRPr="00546BA9" w:rsidRDefault="004B2403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 xml:space="preserve">Given a dramatic increase in the number of women in </w:t>
      </w:r>
      <w:r w:rsidR="00853FC5" w:rsidRPr="00546BA9">
        <w:rPr>
          <w:lang w:val="en-US"/>
        </w:rPr>
        <w:t xml:space="preserve">the UK engaged in paid employment, </w:t>
      </w:r>
      <w:r w:rsidR="00562AF7" w:rsidRPr="00546BA9">
        <w:rPr>
          <w:lang w:val="en-US"/>
        </w:rPr>
        <w:t xml:space="preserve">standing at </w:t>
      </w:r>
      <w:r w:rsidR="005616DC" w:rsidRPr="00546BA9">
        <w:rPr>
          <w:lang w:val="en-US"/>
        </w:rPr>
        <w:t xml:space="preserve">over </w:t>
      </w:r>
      <w:r w:rsidR="00562AF7" w:rsidRPr="00546BA9">
        <w:rPr>
          <w:lang w:val="en-US"/>
        </w:rPr>
        <w:t xml:space="preserve">67 </w:t>
      </w:r>
      <w:r w:rsidR="005616DC" w:rsidRPr="00546BA9">
        <w:rPr>
          <w:lang w:val="en-US"/>
        </w:rPr>
        <w:t xml:space="preserve">per cent </w:t>
      </w:r>
      <w:r w:rsidR="006B6086" w:rsidRPr="00546BA9">
        <w:rPr>
          <w:lang w:val="en-US"/>
        </w:rPr>
        <w:t xml:space="preserve">in 2016 </w:t>
      </w:r>
      <w:r w:rsidR="00712FB4" w:rsidRPr="00546BA9">
        <w:rPr>
          <w:lang w:val="en-US"/>
        </w:rPr>
        <w:t>(</w:t>
      </w:r>
      <w:r w:rsidR="00113A19" w:rsidRPr="00546BA9">
        <w:rPr>
          <w:lang w:val="en-US"/>
        </w:rPr>
        <w:t xml:space="preserve">Office </w:t>
      </w:r>
      <w:r w:rsidR="00101DC2">
        <w:rPr>
          <w:lang w:val="en-US"/>
        </w:rPr>
        <w:t>for</w:t>
      </w:r>
      <w:r w:rsidR="00113A19" w:rsidRPr="00546BA9">
        <w:rPr>
          <w:lang w:val="en-US"/>
        </w:rPr>
        <w:t xml:space="preserve"> National Statistics, 2016</w:t>
      </w:r>
      <w:r w:rsidR="00712FB4" w:rsidRPr="00546BA9">
        <w:rPr>
          <w:lang w:val="en-US"/>
        </w:rPr>
        <w:t>)</w:t>
      </w:r>
      <w:r w:rsidR="00853FC5" w:rsidRPr="00546BA9">
        <w:rPr>
          <w:lang w:val="en-US"/>
        </w:rPr>
        <w:t>,</w:t>
      </w:r>
      <w:r w:rsidR="00712FB4" w:rsidRPr="00546BA9">
        <w:rPr>
          <w:lang w:val="en-US"/>
        </w:rPr>
        <w:t xml:space="preserve"> </w:t>
      </w:r>
      <w:r w:rsidR="005616DC" w:rsidRPr="00546BA9">
        <w:rPr>
          <w:lang w:val="en-US"/>
        </w:rPr>
        <w:t xml:space="preserve">it is easy to assume </w:t>
      </w:r>
      <w:r w:rsidR="00853FC5" w:rsidRPr="00546BA9">
        <w:rPr>
          <w:lang w:val="en-US"/>
        </w:rPr>
        <w:t>that gender inclusion has been achieved</w:t>
      </w:r>
      <w:r w:rsidR="005616DC" w:rsidRPr="00546BA9">
        <w:rPr>
          <w:lang w:val="en-US"/>
        </w:rPr>
        <w:t xml:space="preserve">. </w:t>
      </w:r>
      <w:r w:rsidR="007C30C0" w:rsidRPr="00546BA9">
        <w:rPr>
          <w:lang w:val="en-US"/>
        </w:rPr>
        <w:t>In</w:t>
      </w:r>
      <w:r w:rsidR="00853FC5" w:rsidRPr="00546BA9">
        <w:rPr>
          <w:lang w:val="en-US"/>
        </w:rPr>
        <w:t>deed</w:t>
      </w:r>
      <w:r w:rsidR="007C30C0" w:rsidRPr="00546BA9">
        <w:rPr>
          <w:lang w:val="en-US"/>
        </w:rPr>
        <w:t>,</w:t>
      </w:r>
      <w:r w:rsidR="0042749F" w:rsidRPr="00546BA9">
        <w:rPr>
          <w:lang w:val="en-US"/>
        </w:rPr>
        <w:t xml:space="preserve"> the former</w:t>
      </w:r>
      <w:r w:rsidR="00562AF7" w:rsidRPr="00546BA9">
        <w:rPr>
          <w:lang w:val="en-US"/>
        </w:rPr>
        <w:t xml:space="preserve"> chief of</w:t>
      </w:r>
      <w:r w:rsidR="0042749F" w:rsidRPr="00546BA9">
        <w:rPr>
          <w:lang w:val="en-US"/>
        </w:rPr>
        <w:t xml:space="preserve"> M&amp;S</w:t>
      </w:r>
      <w:r w:rsidR="002C2BCC" w:rsidRPr="00546BA9">
        <w:rPr>
          <w:lang w:val="en-US"/>
        </w:rPr>
        <w:t xml:space="preserve"> </w:t>
      </w:r>
      <w:r w:rsidR="00562AF7" w:rsidRPr="00546BA9">
        <w:rPr>
          <w:lang w:val="en-US"/>
        </w:rPr>
        <w:t>ha</w:t>
      </w:r>
      <w:r w:rsidR="00C42B37" w:rsidRPr="00546BA9">
        <w:rPr>
          <w:lang w:val="en-US"/>
        </w:rPr>
        <w:t>s</w:t>
      </w:r>
      <w:r w:rsidR="00562AF7" w:rsidRPr="00546BA9">
        <w:rPr>
          <w:lang w:val="en-US"/>
        </w:rPr>
        <w:t xml:space="preserve"> </w:t>
      </w:r>
      <w:r w:rsidR="0042749F" w:rsidRPr="00546BA9">
        <w:rPr>
          <w:lang w:val="en-US"/>
        </w:rPr>
        <w:t xml:space="preserve">suggested that </w:t>
      </w:r>
      <w:r w:rsidR="00853FC5" w:rsidRPr="00546BA9">
        <w:rPr>
          <w:lang w:val="en-US"/>
        </w:rPr>
        <w:t>‘</w:t>
      </w:r>
      <w:r w:rsidR="0042749F" w:rsidRPr="00546BA9">
        <w:rPr>
          <w:lang w:val="en-US"/>
        </w:rPr>
        <w:t>women have never had it so good</w:t>
      </w:r>
      <w:r w:rsidR="00853FC5" w:rsidRPr="00546BA9">
        <w:rPr>
          <w:lang w:val="en-US"/>
        </w:rPr>
        <w:t>’</w:t>
      </w:r>
      <w:r w:rsidR="002C2BCC" w:rsidRPr="00546BA9">
        <w:rPr>
          <w:lang w:val="en-US"/>
        </w:rPr>
        <w:t xml:space="preserve"> (Hill, 2009)</w:t>
      </w:r>
      <w:r w:rsidR="00562AF7" w:rsidRPr="00546BA9">
        <w:rPr>
          <w:lang w:val="en-US"/>
        </w:rPr>
        <w:t xml:space="preserve"> a</w:t>
      </w:r>
      <w:r w:rsidR="007C30C0" w:rsidRPr="00546BA9">
        <w:rPr>
          <w:lang w:val="en-US"/>
        </w:rPr>
        <w:t>nd</w:t>
      </w:r>
      <w:r w:rsidR="00562AF7" w:rsidRPr="00546BA9">
        <w:rPr>
          <w:lang w:val="en-US"/>
        </w:rPr>
        <w:t>,</w:t>
      </w:r>
      <w:r w:rsidR="007C30C0" w:rsidRPr="00546BA9">
        <w:rPr>
          <w:lang w:val="en-US"/>
        </w:rPr>
        <w:t xml:space="preserve"> i</w:t>
      </w:r>
      <w:r w:rsidRPr="00546BA9">
        <w:rPr>
          <w:lang w:val="en-US"/>
        </w:rPr>
        <w:t>n</w:t>
      </w:r>
      <w:r w:rsidR="0042749F" w:rsidRPr="00546BA9">
        <w:rPr>
          <w:lang w:val="en-US"/>
        </w:rPr>
        <w:t xml:space="preserve"> the words of</w:t>
      </w:r>
      <w:r w:rsidR="00DE6745" w:rsidRPr="00546BA9">
        <w:rPr>
          <w:lang w:val="en-US"/>
        </w:rPr>
        <w:t xml:space="preserve"> Facebook’s CEO,</w:t>
      </w:r>
      <w:r w:rsidR="0042749F" w:rsidRPr="00546BA9">
        <w:rPr>
          <w:lang w:val="en-US"/>
        </w:rPr>
        <w:t xml:space="preserve"> </w:t>
      </w:r>
      <w:r w:rsidRPr="00546BA9">
        <w:rPr>
          <w:lang w:val="en-US"/>
        </w:rPr>
        <w:t>Sheryl Sandberg</w:t>
      </w:r>
      <w:r w:rsidR="00853FC5" w:rsidRPr="00546BA9">
        <w:rPr>
          <w:lang w:val="en-US"/>
        </w:rPr>
        <w:t>,</w:t>
      </w:r>
      <w:r w:rsidR="0042749F" w:rsidRPr="00546BA9">
        <w:rPr>
          <w:lang w:val="en-US"/>
        </w:rPr>
        <w:t xml:space="preserve"> women </w:t>
      </w:r>
      <w:r w:rsidR="00C43F54" w:rsidRPr="00546BA9">
        <w:rPr>
          <w:lang w:val="en-US"/>
        </w:rPr>
        <w:t xml:space="preserve">simply </w:t>
      </w:r>
      <w:r w:rsidR="0042749F" w:rsidRPr="00546BA9">
        <w:rPr>
          <w:lang w:val="en-US"/>
        </w:rPr>
        <w:t xml:space="preserve">need to </w:t>
      </w:r>
      <w:r w:rsidR="00562AF7" w:rsidRPr="00546BA9">
        <w:rPr>
          <w:lang w:val="en-US"/>
        </w:rPr>
        <w:t xml:space="preserve">‘lean in’ </w:t>
      </w:r>
      <w:r w:rsidR="00C43F54" w:rsidRPr="00546BA9">
        <w:rPr>
          <w:lang w:val="en-US"/>
        </w:rPr>
        <w:t>in order to succeed</w:t>
      </w:r>
      <w:r w:rsidR="00562AF7" w:rsidRPr="00546BA9">
        <w:rPr>
          <w:lang w:val="en-US"/>
        </w:rPr>
        <w:t>,</w:t>
      </w:r>
      <w:r w:rsidRPr="00546BA9">
        <w:rPr>
          <w:lang w:val="en-US"/>
        </w:rPr>
        <w:t xml:space="preserve"> as most gender barriers have </w:t>
      </w:r>
      <w:r w:rsidR="007C30C0" w:rsidRPr="00546BA9">
        <w:rPr>
          <w:lang w:val="en-US"/>
        </w:rPr>
        <w:t xml:space="preserve">apparently </w:t>
      </w:r>
      <w:r w:rsidRPr="00546BA9">
        <w:rPr>
          <w:lang w:val="en-US"/>
        </w:rPr>
        <w:t>been dismantled</w:t>
      </w:r>
      <w:r w:rsidR="00C43F54" w:rsidRPr="00546BA9">
        <w:rPr>
          <w:lang w:val="en-US"/>
        </w:rPr>
        <w:t>.</w:t>
      </w:r>
    </w:p>
    <w:p w14:paraId="57F007CF" w14:textId="28852FEB" w:rsidR="00161593" w:rsidRPr="00546BA9" w:rsidRDefault="00853FC5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While</w:t>
      </w:r>
      <w:r w:rsidR="00BC413B" w:rsidRPr="00546BA9">
        <w:rPr>
          <w:lang w:val="en-US"/>
        </w:rPr>
        <w:t xml:space="preserve"> </w:t>
      </w:r>
      <w:r w:rsidR="00562AF7" w:rsidRPr="00546BA9">
        <w:rPr>
          <w:lang w:val="en-US"/>
        </w:rPr>
        <w:t xml:space="preserve">it is important to celebrate </w:t>
      </w:r>
      <w:r w:rsidR="00983D0E" w:rsidRPr="00546BA9">
        <w:rPr>
          <w:lang w:val="en-US"/>
        </w:rPr>
        <w:t xml:space="preserve">women’s </w:t>
      </w:r>
      <w:r w:rsidR="00B02BE6" w:rsidRPr="00546BA9">
        <w:rPr>
          <w:lang w:val="en-US"/>
        </w:rPr>
        <w:t>success</w:t>
      </w:r>
      <w:r w:rsidR="00BC413B" w:rsidRPr="00546BA9">
        <w:rPr>
          <w:lang w:val="en-US"/>
        </w:rPr>
        <w:t>,</w:t>
      </w:r>
      <w:r w:rsidR="00B02BE6" w:rsidRPr="00546BA9">
        <w:rPr>
          <w:lang w:val="en-US"/>
        </w:rPr>
        <w:t xml:space="preserve"> </w:t>
      </w:r>
      <w:r w:rsidR="00BC413B" w:rsidRPr="00546BA9">
        <w:rPr>
          <w:lang w:val="en-US"/>
        </w:rPr>
        <w:t xml:space="preserve">experienced leaders </w:t>
      </w:r>
      <w:r w:rsidR="004B2403" w:rsidRPr="00546BA9">
        <w:rPr>
          <w:lang w:val="en-US"/>
        </w:rPr>
        <w:t xml:space="preserve">and HR strategists </w:t>
      </w:r>
      <w:r w:rsidR="00BC413B" w:rsidRPr="00546BA9">
        <w:rPr>
          <w:lang w:val="en-US"/>
        </w:rPr>
        <w:t>know that</w:t>
      </w:r>
      <w:r w:rsidR="00562AF7" w:rsidRPr="00546BA9">
        <w:rPr>
          <w:lang w:val="en-US"/>
        </w:rPr>
        <w:t>,</w:t>
      </w:r>
      <w:r w:rsidR="00BC413B" w:rsidRPr="00546BA9">
        <w:rPr>
          <w:lang w:val="en-US"/>
        </w:rPr>
        <w:t xml:space="preserve"> </w:t>
      </w:r>
      <w:r w:rsidR="00B02BE6" w:rsidRPr="00546BA9">
        <w:rPr>
          <w:lang w:val="en-US"/>
        </w:rPr>
        <w:t xml:space="preserve">as </w:t>
      </w:r>
      <w:r w:rsidR="00D52D7F" w:rsidRPr="00546BA9">
        <w:rPr>
          <w:lang w:val="en-US"/>
        </w:rPr>
        <w:t xml:space="preserve">with any other complex </w:t>
      </w:r>
      <w:r w:rsidR="00546BA9" w:rsidRPr="00546BA9">
        <w:rPr>
          <w:lang w:val="en-US"/>
        </w:rPr>
        <w:t>organizat</w:t>
      </w:r>
      <w:r w:rsidRPr="00546BA9">
        <w:rPr>
          <w:lang w:val="en-US"/>
        </w:rPr>
        <w:t xml:space="preserve">ional </w:t>
      </w:r>
      <w:r w:rsidR="00D52D7F" w:rsidRPr="00546BA9">
        <w:rPr>
          <w:lang w:val="en-US"/>
        </w:rPr>
        <w:t>issue</w:t>
      </w:r>
      <w:r w:rsidR="00562AF7" w:rsidRPr="00546BA9">
        <w:rPr>
          <w:lang w:val="en-US"/>
        </w:rPr>
        <w:t>,</w:t>
      </w:r>
      <w:r w:rsidR="00D52D7F" w:rsidRPr="00546BA9">
        <w:rPr>
          <w:lang w:val="en-US"/>
        </w:rPr>
        <w:t xml:space="preserve"> </w:t>
      </w:r>
      <w:r w:rsidR="00C870EC" w:rsidRPr="00546BA9">
        <w:rPr>
          <w:lang w:val="en-US"/>
        </w:rPr>
        <w:t>it is important to remain vigilant</w:t>
      </w:r>
      <w:r w:rsidR="00D52D7F" w:rsidRPr="00546BA9">
        <w:rPr>
          <w:lang w:val="en-US"/>
        </w:rPr>
        <w:t>.</w:t>
      </w:r>
      <w:r w:rsidR="00224912" w:rsidRPr="00546BA9">
        <w:rPr>
          <w:lang w:val="en-US"/>
        </w:rPr>
        <w:t xml:space="preserve"> </w:t>
      </w:r>
      <w:r w:rsidR="00FB2355" w:rsidRPr="00546BA9">
        <w:rPr>
          <w:lang w:val="en-US"/>
        </w:rPr>
        <w:t xml:space="preserve">After all, </w:t>
      </w:r>
      <w:r w:rsidR="00544CC8" w:rsidRPr="00546BA9">
        <w:rPr>
          <w:lang w:val="en-US"/>
        </w:rPr>
        <w:t xml:space="preserve">despite recent optimism, </w:t>
      </w:r>
      <w:r w:rsidR="00FB2355" w:rsidRPr="00546BA9">
        <w:rPr>
          <w:lang w:val="en-US"/>
        </w:rPr>
        <w:t xml:space="preserve">research </w:t>
      </w:r>
      <w:r w:rsidRPr="00546BA9">
        <w:rPr>
          <w:lang w:val="en-US"/>
        </w:rPr>
        <w:t xml:space="preserve">continues to </w:t>
      </w:r>
      <w:r w:rsidR="00C42B37" w:rsidRPr="00546BA9">
        <w:rPr>
          <w:lang w:val="en-US"/>
        </w:rPr>
        <w:t xml:space="preserve">inform </w:t>
      </w:r>
      <w:r w:rsidR="00FB2355" w:rsidRPr="00546BA9">
        <w:rPr>
          <w:lang w:val="en-US"/>
        </w:rPr>
        <w:t xml:space="preserve">us </w:t>
      </w:r>
      <w:r w:rsidRPr="00546BA9">
        <w:rPr>
          <w:lang w:val="en-US"/>
        </w:rPr>
        <w:t xml:space="preserve">that </w:t>
      </w:r>
      <w:r w:rsidR="00FB2355" w:rsidRPr="00546BA9">
        <w:rPr>
          <w:lang w:val="en-US"/>
        </w:rPr>
        <w:t>women</w:t>
      </w:r>
      <w:r w:rsidR="00DB1E2A" w:rsidRPr="00546BA9">
        <w:rPr>
          <w:lang w:val="en-US"/>
        </w:rPr>
        <w:t xml:space="preserve"> </w:t>
      </w:r>
      <w:r w:rsidR="00C43F54" w:rsidRPr="00546BA9">
        <w:rPr>
          <w:lang w:val="en-US"/>
        </w:rPr>
        <w:t xml:space="preserve">still </w:t>
      </w:r>
      <w:r w:rsidRPr="00546BA9">
        <w:rPr>
          <w:lang w:val="en-US"/>
        </w:rPr>
        <w:t>experience a gender</w:t>
      </w:r>
      <w:r w:rsidR="00DB1E2A" w:rsidRPr="00546BA9">
        <w:rPr>
          <w:lang w:val="en-US"/>
        </w:rPr>
        <w:t xml:space="preserve"> pay gap in </w:t>
      </w:r>
      <w:r w:rsidRPr="00546BA9">
        <w:rPr>
          <w:lang w:val="en-US"/>
        </w:rPr>
        <w:t>many</w:t>
      </w:r>
      <w:r w:rsidR="00DB1E2A" w:rsidRPr="00546BA9">
        <w:rPr>
          <w:lang w:val="en-US"/>
        </w:rPr>
        <w:t xml:space="preserve"> </w:t>
      </w:r>
      <w:r w:rsidR="00546BA9" w:rsidRPr="00546BA9">
        <w:rPr>
          <w:lang w:val="en-US"/>
        </w:rPr>
        <w:t>organizat</w:t>
      </w:r>
      <w:r w:rsidR="00DB1E2A" w:rsidRPr="00546BA9">
        <w:rPr>
          <w:lang w:val="en-US"/>
        </w:rPr>
        <w:t xml:space="preserve">ions, </w:t>
      </w:r>
      <w:r w:rsidR="00C42B37" w:rsidRPr="00546BA9">
        <w:rPr>
          <w:lang w:val="en-US"/>
        </w:rPr>
        <w:t xml:space="preserve">that </w:t>
      </w:r>
      <w:r w:rsidR="00DB1E2A" w:rsidRPr="00546BA9">
        <w:rPr>
          <w:lang w:val="en-US"/>
        </w:rPr>
        <w:t xml:space="preserve">they tend to </w:t>
      </w:r>
      <w:r w:rsidR="00562AF7" w:rsidRPr="00546BA9">
        <w:rPr>
          <w:lang w:val="en-US"/>
        </w:rPr>
        <w:t xml:space="preserve">be </w:t>
      </w:r>
      <w:r w:rsidR="00C870EC" w:rsidRPr="00546BA9">
        <w:rPr>
          <w:lang w:val="en-US"/>
        </w:rPr>
        <w:t>concentrate</w:t>
      </w:r>
      <w:r w:rsidR="00562AF7" w:rsidRPr="00546BA9">
        <w:rPr>
          <w:lang w:val="en-US"/>
        </w:rPr>
        <w:t>d</w:t>
      </w:r>
      <w:r w:rsidR="00C870EC" w:rsidRPr="00546BA9">
        <w:rPr>
          <w:lang w:val="en-US"/>
        </w:rPr>
        <w:t xml:space="preserve"> in less well-paid and less prestigious sectors of </w:t>
      </w:r>
      <w:r w:rsidR="007C30C0" w:rsidRPr="00546BA9">
        <w:rPr>
          <w:lang w:val="en-US"/>
        </w:rPr>
        <w:t xml:space="preserve">the </w:t>
      </w:r>
      <w:r w:rsidR="00C870EC" w:rsidRPr="00546BA9">
        <w:rPr>
          <w:lang w:val="en-US"/>
        </w:rPr>
        <w:t>economy</w:t>
      </w:r>
      <w:r w:rsidR="007C30C0" w:rsidRPr="00546BA9">
        <w:rPr>
          <w:lang w:val="en-US"/>
        </w:rPr>
        <w:t>,</w:t>
      </w:r>
      <w:r w:rsidR="00DB1E2A" w:rsidRPr="00546BA9">
        <w:rPr>
          <w:lang w:val="en-US"/>
        </w:rPr>
        <w:t xml:space="preserve"> </w:t>
      </w:r>
      <w:r w:rsidR="007C30C0" w:rsidRPr="00546BA9">
        <w:rPr>
          <w:lang w:val="en-US"/>
        </w:rPr>
        <w:t xml:space="preserve">and </w:t>
      </w:r>
      <w:r w:rsidR="00C42B37" w:rsidRPr="00546BA9">
        <w:rPr>
          <w:lang w:val="en-US"/>
        </w:rPr>
        <w:t xml:space="preserve">that </w:t>
      </w:r>
      <w:r w:rsidR="00562AF7" w:rsidRPr="00546BA9">
        <w:rPr>
          <w:lang w:val="en-US"/>
        </w:rPr>
        <w:t xml:space="preserve">they </w:t>
      </w:r>
      <w:r w:rsidR="00877252" w:rsidRPr="00546BA9">
        <w:rPr>
          <w:lang w:val="en-US"/>
        </w:rPr>
        <w:t xml:space="preserve">still </w:t>
      </w:r>
      <w:r w:rsidR="00DB1E2A" w:rsidRPr="00546BA9">
        <w:rPr>
          <w:lang w:val="en-US"/>
        </w:rPr>
        <w:t>compris</w:t>
      </w:r>
      <w:r w:rsidR="00C43F54" w:rsidRPr="00546BA9">
        <w:rPr>
          <w:lang w:val="en-US"/>
        </w:rPr>
        <w:t>e</w:t>
      </w:r>
      <w:r w:rsidR="00DB1E2A" w:rsidRPr="00546BA9">
        <w:rPr>
          <w:lang w:val="en-US"/>
        </w:rPr>
        <w:t xml:space="preserve"> only </w:t>
      </w:r>
      <w:r w:rsidR="00730E29" w:rsidRPr="00546BA9">
        <w:rPr>
          <w:lang w:val="en-US"/>
        </w:rPr>
        <w:t>8</w:t>
      </w:r>
      <w:r w:rsidR="00DB1E2A" w:rsidRPr="00546BA9">
        <w:rPr>
          <w:lang w:val="en-US"/>
        </w:rPr>
        <w:t>.6 per cent of directors in large UK firms</w:t>
      </w:r>
      <w:r w:rsidR="00730E29" w:rsidRPr="00546BA9">
        <w:rPr>
          <w:lang w:val="en-US"/>
        </w:rPr>
        <w:t xml:space="preserve"> (Women on Boards, 2015)</w:t>
      </w:r>
      <w:r w:rsidR="00DB1E2A" w:rsidRPr="00546BA9">
        <w:rPr>
          <w:lang w:val="en-US"/>
        </w:rPr>
        <w:t>.</w:t>
      </w:r>
      <w:r w:rsidR="00BC413B" w:rsidRPr="00546BA9">
        <w:rPr>
          <w:lang w:val="en-US"/>
        </w:rPr>
        <w:t xml:space="preserve"> So </w:t>
      </w:r>
      <w:r w:rsidR="004B2403" w:rsidRPr="00546BA9">
        <w:rPr>
          <w:lang w:val="en-US"/>
        </w:rPr>
        <w:t xml:space="preserve">why is this </w:t>
      </w:r>
      <w:r w:rsidR="009B034E" w:rsidRPr="00546BA9">
        <w:rPr>
          <w:lang w:val="en-US"/>
        </w:rPr>
        <w:t>still the case?</w:t>
      </w:r>
    </w:p>
    <w:p w14:paraId="76B5F36E" w14:textId="74BACEB7" w:rsidR="005616DC" w:rsidRPr="00546BA9" w:rsidRDefault="004B2403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In the early days</w:t>
      </w:r>
      <w:r w:rsidR="007C30C0" w:rsidRPr="00546BA9">
        <w:rPr>
          <w:lang w:val="en-US"/>
        </w:rPr>
        <w:t xml:space="preserve"> of the </w:t>
      </w:r>
      <w:r w:rsidR="002C2BCC" w:rsidRPr="00546BA9">
        <w:rPr>
          <w:lang w:val="en-US"/>
        </w:rPr>
        <w:t>struggle f</w:t>
      </w:r>
      <w:r w:rsidR="007C30C0" w:rsidRPr="00546BA9">
        <w:rPr>
          <w:lang w:val="en-US"/>
        </w:rPr>
        <w:t xml:space="preserve">or </w:t>
      </w:r>
      <w:r w:rsidRPr="00546BA9">
        <w:rPr>
          <w:lang w:val="en-US"/>
        </w:rPr>
        <w:t>equality</w:t>
      </w:r>
      <w:r w:rsidR="00562AF7" w:rsidRPr="00546BA9">
        <w:rPr>
          <w:lang w:val="en-US"/>
        </w:rPr>
        <w:t>,</w:t>
      </w:r>
      <w:r w:rsidRPr="00546BA9">
        <w:rPr>
          <w:lang w:val="en-US"/>
        </w:rPr>
        <w:t xml:space="preserve"> </w:t>
      </w:r>
      <w:r w:rsidR="007C30C0" w:rsidRPr="00546BA9">
        <w:rPr>
          <w:lang w:val="en-US"/>
        </w:rPr>
        <w:t xml:space="preserve">the </w:t>
      </w:r>
      <w:r w:rsidR="009B034E" w:rsidRPr="00546BA9">
        <w:rPr>
          <w:lang w:val="en-US"/>
        </w:rPr>
        <w:t>focus</w:t>
      </w:r>
      <w:r w:rsidR="007C30C0" w:rsidRPr="00546BA9">
        <w:rPr>
          <w:lang w:val="en-US"/>
        </w:rPr>
        <w:t xml:space="preserve"> was on </w:t>
      </w:r>
      <w:r w:rsidR="009B034E" w:rsidRPr="00546BA9">
        <w:rPr>
          <w:lang w:val="en-US"/>
        </w:rPr>
        <w:t xml:space="preserve">identifying </w:t>
      </w:r>
      <w:r w:rsidRPr="00546BA9">
        <w:rPr>
          <w:lang w:val="en-US"/>
        </w:rPr>
        <w:t xml:space="preserve">various patterns and mechanisms of exclusion. With </w:t>
      </w:r>
      <w:r w:rsidR="00853FC5" w:rsidRPr="00546BA9">
        <w:rPr>
          <w:lang w:val="en-US"/>
        </w:rPr>
        <w:t xml:space="preserve">the </w:t>
      </w:r>
      <w:r w:rsidRPr="00546BA9">
        <w:rPr>
          <w:lang w:val="en-US"/>
        </w:rPr>
        <w:t xml:space="preserve">recent rise of equal opportunities legislation and </w:t>
      </w:r>
      <w:r w:rsidR="00562AF7" w:rsidRPr="00546BA9">
        <w:rPr>
          <w:lang w:val="en-US"/>
        </w:rPr>
        <w:t xml:space="preserve">the </w:t>
      </w:r>
      <w:r w:rsidRPr="00546BA9">
        <w:rPr>
          <w:lang w:val="en-US"/>
        </w:rPr>
        <w:t>mainstreaming of equality and diversity policies</w:t>
      </w:r>
      <w:r w:rsidR="00562AF7" w:rsidRPr="00546BA9">
        <w:rPr>
          <w:lang w:val="en-US"/>
        </w:rPr>
        <w:t>,</w:t>
      </w:r>
      <w:r w:rsidRPr="00546BA9">
        <w:rPr>
          <w:lang w:val="en-US"/>
        </w:rPr>
        <w:t xml:space="preserve"> the discussion has shifted to </w:t>
      </w:r>
      <w:r w:rsidR="007C30C0" w:rsidRPr="00546BA9">
        <w:rPr>
          <w:lang w:val="en-US"/>
        </w:rPr>
        <w:t>celebrating</w:t>
      </w:r>
      <w:r w:rsidRPr="00546BA9">
        <w:rPr>
          <w:lang w:val="en-US"/>
        </w:rPr>
        <w:t xml:space="preserve"> inclusion</w:t>
      </w:r>
      <w:r w:rsidR="009B034E" w:rsidRPr="00546BA9">
        <w:rPr>
          <w:lang w:val="en-US"/>
        </w:rPr>
        <w:t xml:space="preserve"> and</w:t>
      </w:r>
      <w:r w:rsidR="00562AF7" w:rsidRPr="00546BA9">
        <w:rPr>
          <w:lang w:val="en-US"/>
        </w:rPr>
        <w:t xml:space="preserve"> appreciating</w:t>
      </w:r>
      <w:r w:rsidR="009B034E" w:rsidRPr="00546BA9">
        <w:rPr>
          <w:lang w:val="en-US"/>
        </w:rPr>
        <w:t xml:space="preserve"> </w:t>
      </w:r>
      <w:r w:rsidR="002C2BCC" w:rsidRPr="00546BA9">
        <w:rPr>
          <w:lang w:val="en-US"/>
        </w:rPr>
        <w:t>the importance of hiring more</w:t>
      </w:r>
      <w:r w:rsidR="009B034E" w:rsidRPr="00546BA9">
        <w:rPr>
          <w:lang w:val="en-US"/>
        </w:rPr>
        <w:t xml:space="preserve"> women in </w:t>
      </w:r>
      <w:r w:rsidR="00546BA9" w:rsidRPr="00546BA9">
        <w:rPr>
          <w:lang w:val="en-US"/>
        </w:rPr>
        <w:t>organizat</w:t>
      </w:r>
      <w:r w:rsidR="009B034E" w:rsidRPr="00546BA9">
        <w:rPr>
          <w:lang w:val="en-US"/>
        </w:rPr>
        <w:t>ions</w:t>
      </w:r>
      <w:r w:rsidRPr="00546BA9">
        <w:rPr>
          <w:lang w:val="en-US"/>
        </w:rPr>
        <w:t xml:space="preserve">. </w:t>
      </w:r>
      <w:r w:rsidR="00C72268" w:rsidRPr="00546BA9">
        <w:rPr>
          <w:lang w:val="en-US"/>
        </w:rPr>
        <w:t>We suggest that t</w:t>
      </w:r>
      <w:r w:rsidR="00BC413B" w:rsidRPr="00546BA9">
        <w:rPr>
          <w:lang w:val="en-US"/>
        </w:rPr>
        <w:t>he next step</w:t>
      </w:r>
      <w:r w:rsidR="00822500" w:rsidRPr="00546BA9">
        <w:rPr>
          <w:lang w:val="en-US"/>
        </w:rPr>
        <w:t xml:space="preserve"> in tackling gender and diversity </w:t>
      </w:r>
      <w:r w:rsidR="009B034E" w:rsidRPr="00546BA9">
        <w:rPr>
          <w:lang w:val="en-US"/>
        </w:rPr>
        <w:t>issues</w:t>
      </w:r>
      <w:r w:rsidR="00BC413B" w:rsidRPr="00546BA9">
        <w:rPr>
          <w:lang w:val="en-US"/>
        </w:rPr>
        <w:t xml:space="preserve"> </w:t>
      </w:r>
      <w:r w:rsidR="007C30C0" w:rsidRPr="00546BA9">
        <w:rPr>
          <w:lang w:val="en-US"/>
        </w:rPr>
        <w:t xml:space="preserve">in </w:t>
      </w:r>
      <w:r w:rsidR="00546BA9" w:rsidRPr="00546BA9">
        <w:rPr>
          <w:lang w:val="en-US"/>
        </w:rPr>
        <w:t>organizat</w:t>
      </w:r>
      <w:r w:rsidR="007C30C0" w:rsidRPr="00546BA9">
        <w:rPr>
          <w:lang w:val="en-US"/>
        </w:rPr>
        <w:t xml:space="preserve">ions </w:t>
      </w:r>
      <w:r w:rsidR="00BC413B" w:rsidRPr="00546BA9">
        <w:rPr>
          <w:lang w:val="en-US"/>
        </w:rPr>
        <w:t xml:space="preserve">is to </w:t>
      </w:r>
      <w:r w:rsidR="00C72268" w:rsidRPr="00546BA9">
        <w:rPr>
          <w:lang w:val="en-US"/>
        </w:rPr>
        <w:t xml:space="preserve">shift our </w:t>
      </w:r>
      <w:r w:rsidR="005656B8" w:rsidRPr="00546BA9">
        <w:rPr>
          <w:lang w:val="en-US"/>
        </w:rPr>
        <w:t xml:space="preserve">attention </w:t>
      </w:r>
      <w:r w:rsidR="00C72268" w:rsidRPr="00546BA9">
        <w:rPr>
          <w:lang w:val="en-US"/>
        </w:rPr>
        <w:t xml:space="preserve">from numbers and targets to </w:t>
      </w:r>
      <w:r w:rsidR="00BC413B" w:rsidRPr="00546BA9">
        <w:rPr>
          <w:lang w:val="en-US"/>
        </w:rPr>
        <w:t xml:space="preserve">the </w:t>
      </w:r>
      <w:r w:rsidR="00BC413B" w:rsidRPr="00546BA9">
        <w:rPr>
          <w:i/>
          <w:lang w:val="en-US"/>
        </w:rPr>
        <w:t xml:space="preserve">quality </w:t>
      </w:r>
      <w:r w:rsidR="00BC413B" w:rsidRPr="00546BA9">
        <w:rPr>
          <w:lang w:val="en-US"/>
        </w:rPr>
        <w:t xml:space="preserve">of gender inclusion </w:t>
      </w:r>
      <w:r w:rsidR="007C30C0" w:rsidRPr="00546BA9">
        <w:rPr>
          <w:lang w:val="en-US"/>
        </w:rPr>
        <w:t xml:space="preserve">and equality </w:t>
      </w:r>
      <w:r w:rsidR="00BC413B" w:rsidRPr="00546BA9">
        <w:rPr>
          <w:lang w:val="en-US"/>
        </w:rPr>
        <w:t>in the workplace.</w:t>
      </w:r>
    </w:p>
    <w:p w14:paraId="2C00CD98" w14:textId="77777777" w:rsidR="00161593" w:rsidRPr="00546BA9" w:rsidRDefault="00557C2C" w:rsidP="00546BA9">
      <w:pPr>
        <w:pStyle w:val="Heading1"/>
        <w:spacing w:line="360" w:lineRule="auto"/>
        <w:rPr>
          <w:lang w:val="en-US"/>
        </w:rPr>
      </w:pPr>
      <w:r w:rsidRPr="00546BA9">
        <w:rPr>
          <w:lang w:val="en-US"/>
        </w:rPr>
        <w:t>From numbers to quality: asking different questions</w:t>
      </w:r>
    </w:p>
    <w:p w14:paraId="35DC0F7E" w14:textId="752B496B" w:rsidR="00E51E42" w:rsidRPr="00546BA9" w:rsidRDefault="008139BD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 xml:space="preserve">Many </w:t>
      </w:r>
      <w:r w:rsidR="00546BA9" w:rsidRPr="00546BA9">
        <w:rPr>
          <w:lang w:val="en-US"/>
        </w:rPr>
        <w:t>organizat</w:t>
      </w:r>
      <w:r w:rsidRPr="00546BA9">
        <w:rPr>
          <w:lang w:val="en-US"/>
        </w:rPr>
        <w:t>ions strive to hire more women and, o</w:t>
      </w:r>
      <w:r w:rsidR="00E51E42" w:rsidRPr="00546BA9">
        <w:rPr>
          <w:lang w:val="en-US"/>
        </w:rPr>
        <w:t xml:space="preserve">f course, </w:t>
      </w:r>
      <w:r w:rsidRPr="00546BA9">
        <w:rPr>
          <w:lang w:val="en-US"/>
        </w:rPr>
        <w:t>if half your workforce are women</w:t>
      </w:r>
      <w:r w:rsidR="00562AF7" w:rsidRPr="00546BA9">
        <w:rPr>
          <w:lang w:val="en-US"/>
        </w:rPr>
        <w:t xml:space="preserve"> it</w:t>
      </w:r>
      <w:r w:rsidRPr="00546BA9">
        <w:rPr>
          <w:lang w:val="en-US"/>
        </w:rPr>
        <w:t xml:space="preserve"> is </w:t>
      </w:r>
      <w:r w:rsidR="00E51E42" w:rsidRPr="00546BA9">
        <w:rPr>
          <w:lang w:val="en-US"/>
        </w:rPr>
        <w:t>a cause for celebration</w:t>
      </w:r>
      <w:r w:rsidR="00AC680F" w:rsidRPr="00546BA9">
        <w:rPr>
          <w:lang w:val="en-US"/>
        </w:rPr>
        <w:t>. A</w:t>
      </w:r>
      <w:r w:rsidR="00E51E42" w:rsidRPr="00546BA9">
        <w:rPr>
          <w:lang w:val="en-US"/>
        </w:rPr>
        <w:t xml:space="preserve">fter all, this means that </w:t>
      </w:r>
      <w:r w:rsidR="00D60DD1" w:rsidRPr="00546BA9">
        <w:rPr>
          <w:lang w:val="en-US"/>
        </w:rPr>
        <w:t>the</w:t>
      </w:r>
      <w:r w:rsidR="00E51E42" w:rsidRPr="00546BA9">
        <w:rPr>
          <w:lang w:val="en-US"/>
        </w:rPr>
        <w:t xml:space="preserve"> </w:t>
      </w:r>
      <w:r w:rsidR="00546BA9" w:rsidRPr="00546BA9">
        <w:rPr>
          <w:lang w:val="en-US"/>
        </w:rPr>
        <w:t>organizat</w:t>
      </w:r>
      <w:r w:rsidR="007C30C0" w:rsidRPr="00546BA9">
        <w:rPr>
          <w:lang w:val="en-US"/>
        </w:rPr>
        <w:t>ion i</w:t>
      </w:r>
      <w:r w:rsidR="00E51E42" w:rsidRPr="00546BA9">
        <w:rPr>
          <w:lang w:val="en-US"/>
        </w:rPr>
        <w:t>s already doing something r</w:t>
      </w:r>
      <w:r w:rsidR="00350EC6" w:rsidRPr="00546BA9">
        <w:rPr>
          <w:lang w:val="en-US"/>
        </w:rPr>
        <w:t>ight</w:t>
      </w:r>
      <w:r w:rsidR="00E51E42" w:rsidRPr="00546BA9">
        <w:rPr>
          <w:lang w:val="en-US"/>
        </w:rPr>
        <w:t>.</w:t>
      </w:r>
      <w:r w:rsidR="00AC33B6" w:rsidRPr="00546BA9">
        <w:rPr>
          <w:lang w:val="en-US"/>
        </w:rPr>
        <w:t xml:space="preserve"> </w:t>
      </w:r>
      <w:r w:rsidR="00AC680F" w:rsidRPr="00546BA9">
        <w:rPr>
          <w:lang w:val="en-US"/>
        </w:rPr>
        <w:t xml:space="preserve">However, it is important not to </w:t>
      </w:r>
      <w:r w:rsidR="009B034E" w:rsidRPr="00546BA9">
        <w:rPr>
          <w:lang w:val="en-US"/>
        </w:rPr>
        <w:t xml:space="preserve">fall into the trap </w:t>
      </w:r>
      <w:r w:rsidR="00562AF7" w:rsidRPr="00546BA9">
        <w:rPr>
          <w:lang w:val="en-US"/>
        </w:rPr>
        <w:t xml:space="preserve">of counting </w:t>
      </w:r>
      <w:r w:rsidR="00AC680F" w:rsidRPr="00546BA9">
        <w:rPr>
          <w:lang w:val="en-US"/>
        </w:rPr>
        <w:t xml:space="preserve">heads, </w:t>
      </w:r>
      <w:r w:rsidR="00562AF7" w:rsidRPr="00546BA9">
        <w:rPr>
          <w:lang w:val="en-US"/>
        </w:rPr>
        <w:t xml:space="preserve">ticking </w:t>
      </w:r>
      <w:r w:rsidR="009B034E" w:rsidRPr="00546BA9">
        <w:rPr>
          <w:lang w:val="en-US"/>
        </w:rPr>
        <w:t>equality box</w:t>
      </w:r>
      <w:r w:rsidR="00853FC5" w:rsidRPr="00546BA9">
        <w:rPr>
          <w:lang w:val="en-US"/>
        </w:rPr>
        <w:t>es</w:t>
      </w:r>
      <w:r w:rsidR="009B034E" w:rsidRPr="00546BA9">
        <w:rPr>
          <w:lang w:val="en-US"/>
        </w:rPr>
        <w:t xml:space="preserve"> and</w:t>
      </w:r>
      <w:r w:rsidR="00853FC5" w:rsidRPr="00546BA9">
        <w:rPr>
          <w:lang w:val="en-US"/>
        </w:rPr>
        <w:t xml:space="preserve"> then</w:t>
      </w:r>
      <w:r w:rsidR="009B034E" w:rsidRPr="00546BA9">
        <w:rPr>
          <w:lang w:val="en-US"/>
        </w:rPr>
        <w:t xml:space="preserve"> </w:t>
      </w:r>
      <w:r w:rsidR="00562AF7" w:rsidRPr="00546BA9">
        <w:rPr>
          <w:lang w:val="en-US"/>
        </w:rPr>
        <w:t xml:space="preserve">forgetting </w:t>
      </w:r>
      <w:r w:rsidR="009B034E" w:rsidRPr="00546BA9">
        <w:rPr>
          <w:lang w:val="en-US"/>
        </w:rPr>
        <w:t>about</w:t>
      </w:r>
      <w:r w:rsidR="00562AF7" w:rsidRPr="00546BA9">
        <w:rPr>
          <w:lang w:val="en-US"/>
        </w:rPr>
        <w:t xml:space="preserve"> it</w:t>
      </w:r>
      <w:r w:rsidR="009B034E" w:rsidRPr="00546BA9">
        <w:rPr>
          <w:lang w:val="en-US"/>
        </w:rPr>
        <w:t xml:space="preserve">. </w:t>
      </w:r>
      <w:r w:rsidR="00562AF7" w:rsidRPr="00546BA9">
        <w:rPr>
          <w:lang w:val="en-US"/>
        </w:rPr>
        <w:t xml:space="preserve">In order to </w:t>
      </w:r>
      <w:r w:rsidR="009B034E" w:rsidRPr="00546BA9">
        <w:rPr>
          <w:lang w:val="en-US"/>
        </w:rPr>
        <w:t>sustain competitive</w:t>
      </w:r>
      <w:r w:rsidR="005656B8" w:rsidRPr="00546BA9">
        <w:rPr>
          <w:lang w:val="en-US"/>
        </w:rPr>
        <w:t>ness</w:t>
      </w:r>
      <w:r w:rsidR="002C2BCC" w:rsidRPr="00546BA9">
        <w:rPr>
          <w:lang w:val="en-US"/>
        </w:rPr>
        <w:t xml:space="preserve"> and innovation</w:t>
      </w:r>
      <w:r w:rsidR="009B034E" w:rsidRPr="00546BA9">
        <w:rPr>
          <w:lang w:val="en-US"/>
        </w:rPr>
        <w:t xml:space="preserve"> </w:t>
      </w:r>
      <w:r w:rsidR="00562AF7" w:rsidRPr="00546BA9">
        <w:rPr>
          <w:lang w:val="en-US"/>
        </w:rPr>
        <w:t xml:space="preserve">by </w:t>
      </w:r>
      <w:r w:rsidR="00AC680F" w:rsidRPr="00546BA9">
        <w:rPr>
          <w:lang w:val="en-US"/>
        </w:rPr>
        <w:t>recruiting</w:t>
      </w:r>
      <w:r w:rsidR="009B034E" w:rsidRPr="00546BA9">
        <w:rPr>
          <w:lang w:val="en-US"/>
        </w:rPr>
        <w:t xml:space="preserve"> and retaining</w:t>
      </w:r>
      <w:r w:rsidR="00562AF7" w:rsidRPr="00546BA9">
        <w:rPr>
          <w:lang w:val="en-US"/>
        </w:rPr>
        <w:t xml:space="preserve"> the</w:t>
      </w:r>
      <w:r w:rsidR="009B034E" w:rsidRPr="00546BA9">
        <w:rPr>
          <w:lang w:val="en-US"/>
        </w:rPr>
        <w:t xml:space="preserve"> best talent, </w:t>
      </w:r>
      <w:r w:rsidR="00546BA9" w:rsidRPr="00546BA9">
        <w:rPr>
          <w:lang w:val="en-US"/>
        </w:rPr>
        <w:t>organizat</w:t>
      </w:r>
      <w:r w:rsidR="009B034E" w:rsidRPr="00546BA9">
        <w:rPr>
          <w:lang w:val="en-US"/>
        </w:rPr>
        <w:t>ions need to ask new</w:t>
      </w:r>
      <w:r w:rsidR="007C30C0" w:rsidRPr="00546BA9">
        <w:rPr>
          <w:lang w:val="en-US"/>
        </w:rPr>
        <w:t xml:space="preserve"> and critical</w:t>
      </w:r>
      <w:r w:rsidR="009B034E" w:rsidRPr="00546BA9">
        <w:rPr>
          <w:lang w:val="en-US"/>
        </w:rPr>
        <w:t xml:space="preserve"> questions about the quality of </w:t>
      </w:r>
      <w:r w:rsidR="00983D0E" w:rsidRPr="00546BA9">
        <w:rPr>
          <w:lang w:val="en-US"/>
        </w:rPr>
        <w:t xml:space="preserve">gender </w:t>
      </w:r>
      <w:r w:rsidR="009B034E" w:rsidRPr="00546BA9">
        <w:rPr>
          <w:lang w:val="en-US"/>
        </w:rPr>
        <w:t>inclusion.</w:t>
      </w:r>
    </w:p>
    <w:p w14:paraId="1FFB5CF0" w14:textId="4CCAF808" w:rsidR="00BA7E5C" w:rsidRPr="00546BA9" w:rsidRDefault="00531350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lastRenderedPageBreak/>
        <w:t xml:space="preserve">We know that </w:t>
      </w:r>
      <w:r w:rsidR="00EA4A0A" w:rsidRPr="00546BA9">
        <w:rPr>
          <w:lang w:val="en-US"/>
        </w:rPr>
        <w:t>general</w:t>
      </w:r>
      <w:r w:rsidR="00D87695" w:rsidRPr="00546BA9">
        <w:rPr>
          <w:lang w:val="en-US"/>
        </w:rPr>
        <w:t>i</w:t>
      </w:r>
      <w:r w:rsidR="00546BA9" w:rsidRPr="00546BA9">
        <w:rPr>
          <w:lang w:val="en-US"/>
        </w:rPr>
        <w:t>zed</w:t>
      </w:r>
      <w:r w:rsidR="00EA4A0A" w:rsidRPr="00546BA9">
        <w:rPr>
          <w:lang w:val="en-US"/>
        </w:rPr>
        <w:t xml:space="preserve"> statistic</w:t>
      </w:r>
      <w:r w:rsidR="0008105F" w:rsidRPr="00546BA9">
        <w:rPr>
          <w:lang w:val="en-US"/>
        </w:rPr>
        <w:t>s</w:t>
      </w:r>
      <w:r w:rsidR="00EA4A0A" w:rsidRPr="00546BA9">
        <w:rPr>
          <w:lang w:val="en-US"/>
        </w:rPr>
        <w:t xml:space="preserve"> can be deceptive</w:t>
      </w:r>
      <w:r w:rsidR="00DA53A5" w:rsidRPr="00546BA9">
        <w:rPr>
          <w:lang w:val="en-US"/>
        </w:rPr>
        <w:t>: for instance, they tend to obscure</w:t>
      </w:r>
      <w:r w:rsidR="004C713E" w:rsidRPr="00546BA9">
        <w:rPr>
          <w:lang w:val="en-US"/>
        </w:rPr>
        <w:t xml:space="preserve"> </w:t>
      </w:r>
      <w:r w:rsidR="0008105F" w:rsidRPr="00546BA9">
        <w:rPr>
          <w:lang w:val="en-US"/>
        </w:rPr>
        <w:t>many</w:t>
      </w:r>
      <w:r w:rsidR="004C713E" w:rsidRPr="00546BA9">
        <w:rPr>
          <w:lang w:val="en-US"/>
        </w:rPr>
        <w:t xml:space="preserve"> nuances. An experienced HR strategist </w:t>
      </w:r>
      <w:r w:rsidR="00D60DD1" w:rsidRPr="00546BA9">
        <w:rPr>
          <w:lang w:val="en-US"/>
        </w:rPr>
        <w:t xml:space="preserve">who </w:t>
      </w:r>
      <w:r w:rsidRPr="00546BA9">
        <w:rPr>
          <w:lang w:val="en-US"/>
        </w:rPr>
        <w:t xml:space="preserve">takes a </w:t>
      </w:r>
      <w:r w:rsidR="004C713E" w:rsidRPr="00546BA9">
        <w:rPr>
          <w:lang w:val="en-US"/>
        </w:rPr>
        <w:t xml:space="preserve">proactive </w:t>
      </w:r>
      <w:r w:rsidR="00D60DD1" w:rsidRPr="00546BA9">
        <w:rPr>
          <w:lang w:val="en-US"/>
        </w:rPr>
        <w:t xml:space="preserve">approach to equality </w:t>
      </w:r>
      <w:r w:rsidRPr="00546BA9">
        <w:rPr>
          <w:lang w:val="en-US"/>
        </w:rPr>
        <w:t xml:space="preserve">issues </w:t>
      </w:r>
      <w:r w:rsidR="005656B8" w:rsidRPr="00546BA9">
        <w:rPr>
          <w:lang w:val="en-US"/>
        </w:rPr>
        <w:t xml:space="preserve">will </w:t>
      </w:r>
      <w:r w:rsidR="00557C2C" w:rsidRPr="00546BA9">
        <w:rPr>
          <w:lang w:val="en-US"/>
        </w:rPr>
        <w:t xml:space="preserve">probably </w:t>
      </w:r>
      <w:r w:rsidR="004C713E" w:rsidRPr="00546BA9">
        <w:rPr>
          <w:lang w:val="en-US"/>
        </w:rPr>
        <w:t>as</w:t>
      </w:r>
      <w:r w:rsidR="00557C2C" w:rsidRPr="00546BA9">
        <w:rPr>
          <w:lang w:val="en-US"/>
        </w:rPr>
        <w:t>k</w:t>
      </w:r>
      <w:r w:rsidR="00FE479D" w:rsidRPr="00546BA9">
        <w:rPr>
          <w:lang w:val="en-US"/>
        </w:rPr>
        <w:t xml:space="preserve"> not </w:t>
      </w:r>
      <w:r w:rsidRPr="00546BA9">
        <w:rPr>
          <w:lang w:val="en-US"/>
        </w:rPr>
        <w:t xml:space="preserve">only </w:t>
      </w:r>
      <w:r w:rsidR="00D87695" w:rsidRPr="00546BA9">
        <w:rPr>
          <w:lang w:val="en-US"/>
        </w:rPr>
        <w:t>‘</w:t>
      </w:r>
      <w:r w:rsidR="00FE479D" w:rsidRPr="00546BA9">
        <w:rPr>
          <w:lang w:val="en-US"/>
        </w:rPr>
        <w:t xml:space="preserve">how </w:t>
      </w:r>
      <w:r w:rsidR="0008105F" w:rsidRPr="00546BA9">
        <w:rPr>
          <w:lang w:val="en-US"/>
        </w:rPr>
        <w:t>many’</w:t>
      </w:r>
      <w:r w:rsidR="00FE479D" w:rsidRPr="00546BA9">
        <w:rPr>
          <w:lang w:val="en-US"/>
        </w:rPr>
        <w:t>, but</w:t>
      </w:r>
      <w:r w:rsidR="0008105F" w:rsidRPr="00546BA9">
        <w:rPr>
          <w:lang w:val="en-US"/>
        </w:rPr>
        <w:t xml:space="preserve"> also</w:t>
      </w:r>
      <w:r w:rsidR="00FE479D" w:rsidRPr="00546BA9">
        <w:rPr>
          <w:lang w:val="en-US"/>
        </w:rPr>
        <w:t xml:space="preserve"> </w:t>
      </w:r>
      <w:r w:rsidR="00D87695" w:rsidRPr="00546BA9">
        <w:rPr>
          <w:lang w:val="en-US"/>
        </w:rPr>
        <w:t>‘</w:t>
      </w:r>
      <w:r w:rsidR="00FE479D" w:rsidRPr="00546BA9">
        <w:rPr>
          <w:i/>
          <w:lang w:val="en-US"/>
        </w:rPr>
        <w:t>h</w:t>
      </w:r>
      <w:r w:rsidR="00557C2C" w:rsidRPr="00546BA9">
        <w:rPr>
          <w:i/>
          <w:lang w:val="en-US"/>
        </w:rPr>
        <w:t>ow</w:t>
      </w:r>
      <w:r w:rsidR="00D87695" w:rsidRPr="00546BA9">
        <w:rPr>
          <w:i/>
          <w:lang w:val="en-US"/>
        </w:rPr>
        <w:t>’</w:t>
      </w:r>
      <w:r w:rsidR="00557C2C" w:rsidRPr="00546BA9">
        <w:rPr>
          <w:i/>
          <w:lang w:val="en-US"/>
        </w:rPr>
        <w:t xml:space="preserve"> </w:t>
      </w:r>
      <w:r w:rsidR="00853FC5" w:rsidRPr="00546BA9">
        <w:rPr>
          <w:lang w:val="en-US"/>
        </w:rPr>
        <w:t xml:space="preserve">and </w:t>
      </w:r>
      <w:r w:rsidR="0008105F" w:rsidRPr="00546BA9">
        <w:rPr>
          <w:lang w:val="en-US"/>
        </w:rPr>
        <w:t>‘</w:t>
      </w:r>
      <w:r w:rsidR="00853FC5" w:rsidRPr="00546BA9">
        <w:rPr>
          <w:i/>
          <w:lang w:val="en-US"/>
        </w:rPr>
        <w:t>what types</w:t>
      </w:r>
      <w:r w:rsidR="0008105F" w:rsidRPr="00546BA9">
        <w:rPr>
          <w:lang w:val="en-US"/>
        </w:rPr>
        <w:t>’</w:t>
      </w:r>
      <w:r w:rsidR="00853FC5" w:rsidRPr="00546BA9">
        <w:rPr>
          <w:lang w:val="en-US"/>
        </w:rPr>
        <w:t xml:space="preserve"> of </w:t>
      </w:r>
      <w:r w:rsidR="00557C2C" w:rsidRPr="00546BA9">
        <w:rPr>
          <w:lang w:val="en-US"/>
        </w:rPr>
        <w:t xml:space="preserve">women </w:t>
      </w:r>
      <w:r w:rsidR="00D87695" w:rsidRPr="00546BA9">
        <w:rPr>
          <w:lang w:val="en-US"/>
        </w:rPr>
        <w:t xml:space="preserve">are </w:t>
      </w:r>
      <w:r w:rsidR="00557C2C" w:rsidRPr="00546BA9">
        <w:rPr>
          <w:lang w:val="en-US"/>
        </w:rPr>
        <w:t xml:space="preserve">included in </w:t>
      </w:r>
      <w:r w:rsidR="00D87695" w:rsidRPr="00546BA9">
        <w:rPr>
          <w:lang w:val="en-US"/>
        </w:rPr>
        <w:t>an</w:t>
      </w:r>
      <w:r w:rsidR="00557C2C" w:rsidRPr="00546BA9">
        <w:rPr>
          <w:lang w:val="en-US"/>
        </w:rPr>
        <w:t xml:space="preserve"> </w:t>
      </w:r>
      <w:r w:rsidR="00546BA9" w:rsidRPr="00546BA9">
        <w:rPr>
          <w:lang w:val="en-US"/>
        </w:rPr>
        <w:t>organizat</w:t>
      </w:r>
      <w:r w:rsidR="00557C2C" w:rsidRPr="00546BA9">
        <w:rPr>
          <w:lang w:val="en-US"/>
        </w:rPr>
        <w:t>ion</w:t>
      </w:r>
      <w:r w:rsidR="00D87695" w:rsidRPr="00546BA9">
        <w:rPr>
          <w:lang w:val="en-US"/>
        </w:rPr>
        <w:t>.</w:t>
      </w:r>
      <w:r w:rsidR="00557C2C" w:rsidRPr="00546BA9">
        <w:rPr>
          <w:lang w:val="en-US"/>
        </w:rPr>
        <w:t xml:space="preserve"> </w:t>
      </w:r>
      <w:r w:rsidR="0020432E" w:rsidRPr="00546BA9">
        <w:rPr>
          <w:lang w:val="en-US"/>
        </w:rPr>
        <w:t>W</w:t>
      </w:r>
      <w:r w:rsidR="00557C2C" w:rsidRPr="00546BA9">
        <w:rPr>
          <w:lang w:val="en-US"/>
        </w:rPr>
        <w:t>here are they</w:t>
      </w:r>
      <w:r w:rsidR="00853FC5" w:rsidRPr="00546BA9">
        <w:rPr>
          <w:lang w:val="en-US"/>
        </w:rPr>
        <w:t xml:space="preserve"> located</w:t>
      </w:r>
      <w:r w:rsidR="00557C2C" w:rsidRPr="00546BA9">
        <w:rPr>
          <w:lang w:val="en-US"/>
        </w:rPr>
        <w:t xml:space="preserve">? </w:t>
      </w:r>
      <w:r w:rsidR="00FE479D" w:rsidRPr="00546BA9">
        <w:rPr>
          <w:lang w:val="en-US"/>
        </w:rPr>
        <w:t xml:space="preserve">What roles do they occupy? </w:t>
      </w:r>
      <w:r w:rsidR="00734F37" w:rsidRPr="00546BA9">
        <w:rPr>
          <w:lang w:val="en-US"/>
        </w:rPr>
        <w:t xml:space="preserve">What kind of women are they? </w:t>
      </w:r>
      <w:r w:rsidR="008139BD" w:rsidRPr="00546BA9">
        <w:rPr>
          <w:lang w:val="en-US"/>
        </w:rPr>
        <w:t>H</w:t>
      </w:r>
      <w:r w:rsidR="00557C2C" w:rsidRPr="00546BA9">
        <w:rPr>
          <w:lang w:val="en-US"/>
        </w:rPr>
        <w:t xml:space="preserve">as our </w:t>
      </w:r>
      <w:r w:rsidR="00546BA9" w:rsidRPr="00546BA9">
        <w:rPr>
          <w:lang w:val="en-US"/>
        </w:rPr>
        <w:t>organizat</w:t>
      </w:r>
      <w:r w:rsidR="00557C2C" w:rsidRPr="00546BA9">
        <w:rPr>
          <w:lang w:val="en-US"/>
        </w:rPr>
        <w:t xml:space="preserve">ion managed to challenge some of the gender stereotypes and </w:t>
      </w:r>
      <w:r w:rsidR="00D87695" w:rsidRPr="00546BA9">
        <w:rPr>
          <w:lang w:val="en-US"/>
        </w:rPr>
        <w:t xml:space="preserve">cultural </w:t>
      </w:r>
      <w:r w:rsidR="00557C2C" w:rsidRPr="00546BA9">
        <w:rPr>
          <w:lang w:val="en-US"/>
        </w:rPr>
        <w:t>biases</w:t>
      </w:r>
      <w:r w:rsidR="00FE479D" w:rsidRPr="00546BA9">
        <w:rPr>
          <w:lang w:val="en-US"/>
        </w:rPr>
        <w:t>?</w:t>
      </w:r>
    </w:p>
    <w:p w14:paraId="324AFEEB" w14:textId="05088E67" w:rsidR="00557C2C" w:rsidRPr="00546BA9" w:rsidRDefault="00853FC5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Although</w:t>
      </w:r>
      <w:r w:rsidR="00D60DD1" w:rsidRPr="00546BA9">
        <w:rPr>
          <w:lang w:val="en-US"/>
        </w:rPr>
        <w:t xml:space="preserve"> we are used to thinking of exclusion as negative and in</w:t>
      </w:r>
      <w:r w:rsidRPr="00546BA9">
        <w:rPr>
          <w:lang w:val="en-US"/>
        </w:rPr>
        <w:t>clusion as always positive</w:t>
      </w:r>
      <w:r w:rsidR="00D60DD1" w:rsidRPr="00546BA9">
        <w:rPr>
          <w:lang w:val="en-US"/>
        </w:rPr>
        <w:t xml:space="preserve">, looking beyond this rather simplistic bipolar view may open up new avenues for improvement. </w:t>
      </w:r>
      <w:r w:rsidR="0037270D" w:rsidRPr="00546BA9">
        <w:rPr>
          <w:lang w:val="en-US"/>
        </w:rPr>
        <w:t>So</w:t>
      </w:r>
      <w:r w:rsidR="007C30C0" w:rsidRPr="00546BA9">
        <w:rPr>
          <w:lang w:val="en-US"/>
        </w:rPr>
        <w:t>,</w:t>
      </w:r>
      <w:r w:rsidR="0037270D" w:rsidRPr="00546BA9">
        <w:rPr>
          <w:lang w:val="en-US"/>
        </w:rPr>
        <w:t xml:space="preserve"> where to start?</w:t>
      </w:r>
    </w:p>
    <w:p w14:paraId="76DAEDEE" w14:textId="4A575FF2" w:rsidR="00132C6F" w:rsidRPr="00546BA9" w:rsidRDefault="00132C6F" w:rsidP="00546BA9">
      <w:pPr>
        <w:pStyle w:val="Heading1"/>
        <w:spacing w:line="360" w:lineRule="auto"/>
        <w:rPr>
          <w:lang w:val="en-US"/>
        </w:rPr>
      </w:pPr>
      <w:r w:rsidRPr="00546BA9">
        <w:rPr>
          <w:lang w:val="en-US"/>
        </w:rPr>
        <w:t xml:space="preserve">Thinking creatively and </w:t>
      </w:r>
      <w:r w:rsidR="007C30C0" w:rsidRPr="00546BA9">
        <w:rPr>
          <w:lang w:val="en-US"/>
        </w:rPr>
        <w:t>strategically</w:t>
      </w:r>
      <w:r w:rsidR="00734F37" w:rsidRPr="00546BA9">
        <w:rPr>
          <w:lang w:val="en-US"/>
        </w:rPr>
        <w:t xml:space="preserve"> about inclusion</w:t>
      </w:r>
    </w:p>
    <w:p w14:paraId="30F1C352" w14:textId="2FA898DE" w:rsidR="00962B88" w:rsidRPr="00546BA9" w:rsidRDefault="00687B9A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 xml:space="preserve">Most companies </w:t>
      </w:r>
      <w:r w:rsidR="0008105F" w:rsidRPr="00546BA9">
        <w:rPr>
          <w:lang w:val="en-US"/>
        </w:rPr>
        <w:t xml:space="preserve">that </w:t>
      </w:r>
      <w:r w:rsidR="00F60565" w:rsidRPr="00546BA9">
        <w:rPr>
          <w:lang w:val="en-US"/>
        </w:rPr>
        <w:t>embed</w:t>
      </w:r>
      <w:r w:rsidRPr="00546BA9">
        <w:rPr>
          <w:lang w:val="en-US"/>
        </w:rPr>
        <w:t xml:space="preserve"> gender equality </w:t>
      </w:r>
      <w:r w:rsidR="0008105F" w:rsidRPr="00546BA9">
        <w:rPr>
          <w:lang w:val="en-US"/>
        </w:rPr>
        <w:t>in</w:t>
      </w:r>
      <w:r w:rsidRPr="00546BA9">
        <w:rPr>
          <w:lang w:val="en-US"/>
        </w:rPr>
        <w:t xml:space="preserve"> their corporate strategy tend to look beyond numbers and </w:t>
      </w:r>
      <w:r w:rsidR="0020432E" w:rsidRPr="00546BA9">
        <w:rPr>
          <w:lang w:val="en-US"/>
        </w:rPr>
        <w:t>try to ensure</w:t>
      </w:r>
      <w:r w:rsidR="00B33DFB" w:rsidRPr="00546BA9">
        <w:rPr>
          <w:lang w:val="en-US"/>
        </w:rPr>
        <w:t xml:space="preserve"> deeper </w:t>
      </w:r>
      <w:r w:rsidR="00853FC5" w:rsidRPr="00546BA9">
        <w:rPr>
          <w:lang w:val="en-US"/>
        </w:rPr>
        <w:t xml:space="preserve">change </w:t>
      </w:r>
      <w:r w:rsidR="00962B88" w:rsidRPr="00546BA9">
        <w:rPr>
          <w:lang w:val="en-US"/>
        </w:rPr>
        <w:t xml:space="preserve">to </w:t>
      </w:r>
      <w:r w:rsidR="00853FC5" w:rsidRPr="00546BA9">
        <w:rPr>
          <w:lang w:val="en-US"/>
        </w:rPr>
        <w:t>tackle ingrained gender inequalities</w:t>
      </w:r>
      <w:r w:rsidRPr="00546BA9">
        <w:rPr>
          <w:lang w:val="en-US"/>
        </w:rPr>
        <w:t xml:space="preserve">. </w:t>
      </w:r>
      <w:r w:rsidR="002F5932" w:rsidRPr="00546BA9">
        <w:rPr>
          <w:lang w:val="en-US"/>
        </w:rPr>
        <w:t>S</w:t>
      </w:r>
      <w:r w:rsidRPr="00546BA9">
        <w:rPr>
          <w:lang w:val="en-US"/>
        </w:rPr>
        <w:t xml:space="preserve">ome </w:t>
      </w:r>
      <w:r w:rsidR="002F5932" w:rsidRPr="00546BA9">
        <w:rPr>
          <w:lang w:val="en-US"/>
        </w:rPr>
        <w:t>recent i</w:t>
      </w:r>
      <w:r w:rsidRPr="00546BA9">
        <w:rPr>
          <w:lang w:val="en-US"/>
        </w:rPr>
        <w:t>nitiatives include unconscious bias</w:t>
      </w:r>
      <w:r w:rsidR="00962B88" w:rsidRPr="00546BA9">
        <w:rPr>
          <w:lang w:val="en-US"/>
        </w:rPr>
        <w:t xml:space="preserve"> awareness</w:t>
      </w:r>
      <w:r w:rsidRPr="00546BA9">
        <w:rPr>
          <w:lang w:val="en-US"/>
        </w:rPr>
        <w:t xml:space="preserve"> training, </w:t>
      </w:r>
      <w:r w:rsidR="009D7D70" w:rsidRPr="00546BA9">
        <w:rPr>
          <w:lang w:val="en-US"/>
        </w:rPr>
        <w:t xml:space="preserve">mentoring schemes for women, </w:t>
      </w:r>
      <w:r w:rsidR="002F5932" w:rsidRPr="00546BA9">
        <w:rPr>
          <w:lang w:val="en-US"/>
        </w:rPr>
        <w:t xml:space="preserve">leadership </w:t>
      </w:r>
      <w:r w:rsidR="009D7D70" w:rsidRPr="00546BA9">
        <w:rPr>
          <w:lang w:val="en-US"/>
        </w:rPr>
        <w:t>training</w:t>
      </w:r>
      <w:r w:rsidR="0008105F" w:rsidRPr="00546BA9">
        <w:rPr>
          <w:lang w:val="en-US"/>
        </w:rPr>
        <w:t>,</w:t>
      </w:r>
      <w:r w:rsidR="009D7D70" w:rsidRPr="00546BA9">
        <w:rPr>
          <w:lang w:val="en-US"/>
        </w:rPr>
        <w:t xml:space="preserve"> and so on. </w:t>
      </w:r>
      <w:r w:rsidR="00B33DFB" w:rsidRPr="00546BA9">
        <w:rPr>
          <w:lang w:val="en-US"/>
        </w:rPr>
        <w:t>T</w:t>
      </w:r>
      <w:r w:rsidR="002F5932" w:rsidRPr="00546BA9">
        <w:rPr>
          <w:lang w:val="en-US"/>
        </w:rPr>
        <w:t xml:space="preserve">hese </w:t>
      </w:r>
      <w:r w:rsidR="009D7D70" w:rsidRPr="00546BA9">
        <w:rPr>
          <w:lang w:val="en-US"/>
        </w:rPr>
        <w:t xml:space="preserve">initiatives are </w:t>
      </w:r>
      <w:r w:rsidR="00983D0E" w:rsidRPr="00546BA9">
        <w:rPr>
          <w:lang w:val="en-US"/>
        </w:rPr>
        <w:t>important</w:t>
      </w:r>
      <w:r w:rsidR="00962B88" w:rsidRPr="00546BA9">
        <w:rPr>
          <w:lang w:val="en-US"/>
        </w:rPr>
        <w:t>; h</w:t>
      </w:r>
      <w:r w:rsidR="00B33DFB" w:rsidRPr="00546BA9">
        <w:rPr>
          <w:lang w:val="en-US"/>
        </w:rPr>
        <w:t xml:space="preserve">owever, </w:t>
      </w:r>
      <w:r w:rsidR="009D7D70" w:rsidRPr="00546BA9">
        <w:rPr>
          <w:lang w:val="en-US"/>
        </w:rPr>
        <w:t xml:space="preserve">they deal with </w:t>
      </w:r>
      <w:r w:rsidR="0008105F" w:rsidRPr="00546BA9">
        <w:rPr>
          <w:lang w:val="en-US"/>
        </w:rPr>
        <w:t xml:space="preserve">only </w:t>
      </w:r>
      <w:r w:rsidR="009D7D70" w:rsidRPr="00546BA9">
        <w:rPr>
          <w:lang w:val="en-US"/>
        </w:rPr>
        <w:t xml:space="preserve">one side of the </w:t>
      </w:r>
      <w:r w:rsidR="00983D0E" w:rsidRPr="00546BA9">
        <w:rPr>
          <w:lang w:val="en-US"/>
        </w:rPr>
        <w:t xml:space="preserve">gender </w:t>
      </w:r>
      <w:r w:rsidR="009D7D70" w:rsidRPr="00546BA9">
        <w:rPr>
          <w:lang w:val="en-US"/>
        </w:rPr>
        <w:t xml:space="preserve">inequality coin – the individual. </w:t>
      </w:r>
      <w:r w:rsidR="00A123DC" w:rsidRPr="00546BA9">
        <w:rPr>
          <w:lang w:val="en-US"/>
        </w:rPr>
        <w:t>They</w:t>
      </w:r>
      <w:r w:rsidR="00B33DFB" w:rsidRPr="00546BA9">
        <w:rPr>
          <w:lang w:val="en-US"/>
        </w:rPr>
        <w:t xml:space="preserve"> may </w:t>
      </w:r>
      <w:r w:rsidR="009D7D70" w:rsidRPr="00546BA9">
        <w:rPr>
          <w:lang w:val="en-US"/>
        </w:rPr>
        <w:t xml:space="preserve">empower </w:t>
      </w:r>
      <w:r w:rsidR="00B33DFB" w:rsidRPr="00546BA9">
        <w:rPr>
          <w:lang w:val="en-US"/>
        </w:rPr>
        <w:t>individuals</w:t>
      </w:r>
      <w:r w:rsidR="009D7D70" w:rsidRPr="00546BA9">
        <w:rPr>
          <w:lang w:val="en-US"/>
        </w:rPr>
        <w:t xml:space="preserve"> within companies and help </w:t>
      </w:r>
      <w:r w:rsidR="00F60565" w:rsidRPr="00546BA9">
        <w:rPr>
          <w:lang w:val="en-US"/>
        </w:rPr>
        <w:t>them</w:t>
      </w:r>
      <w:r w:rsidR="0008105F" w:rsidRPr="00546BA9">
        <w:rPr>
          <w:lang w:val="en-US"/>
        </w:rPr>
        <w:t xml:space="preserve"> to</w:t>
      </w:r>
      <w:r w:rsidR="00F60565" w:rsidRPr="00546BA9">
        <w:rPr>
          <w:lang w:val="en-US"/>
        </w:rPr>
        <w:t xml:space="preserve"> </w:t>
      </w:r>
      <w:r w:rsidR="009D7D70" w:rsidRPr="00546BA9">
        <w:rPr>
          <w:lang w:val="en-US"/>
        </w:rPr>
        <w:t>take responsibility</w:t>
      </w:r>
      <w:r w:rsidR="002C2BCC" w:rsidRPr="00546BA9">
        <w:rPr>
          <w:lang w:val="en-US"/>
        </w:rPr>
        <w:t xml:space="preserve"> and action</w:t>
      </w:r>
      <w:r w:rsidR="0020432E" w:rsidRPr="00546BA9">
        <w:rPr>
          <w:lang w:val="en-US"/>
        </w:rPr>
        <w:t xml:space="preserve">. Yes, </w:t>
      </w:r>
      <w:r w:rsidR="00A123DC" w:rsidRPr="00546BA9">
        <w:rPr>
          <w:lang w:val="en-US"/>
        </w:rPr>
        <w:t>i</w:t>
      </w:r>
      <w:r w:rsidR="00B33DFB" w:rsidRPr="00546BA9">
        <w:rPr>
          <w:lang w:val="en-US"/>
        </w:rPr>
        <w:t xml:space="preserve">n order </w:t>
      </w:r>
      <w:r w:rsidR="009D7D70" w:rsidRPr="00546BA9">
        <w:rPr>
          <w:lang w:val="en-US"/>
        </w:rPr>
        <w:t xml:space="preserve">to tackle the quality of </w:t>
      </w:r>
      <w:r w:rsidR="00B33DFB" w:rsidRPr="00546BA9">
        <w:rPr>
          <w:lang w:val="en-US"/>
        </w:rPr>
        <w:t xml:space="preserve">inclusion </w:t>
      </w:r>
      <w:r w:rsidR="009D7D70" w:rsidRPr="00546BA9">
        <w:rPr>
          <w:lang w:val="en-US"/>
        </w:rPr>
        <w:t xml:space="preserve">strategically, the other side of the coin </w:t>
      </w:r>
      <w:r w:rsidR="004B6473" w:rsidRPr="00546BA9">
        <w:rPr>
          <w:lang w:val="en-US"/>
        </w:rPr>
        <w:t xml:space="preserve">must </w:t>
      </w:r>
      <w:r w:rsidR="009E335C" w:rsidRPr="00546BA9">
        <w:rPr>
          <w:lang w:val="en-US"/>
        </w:rPr>
        <w:t>also be addressed</w:t>
      </w:r>
      <w:r w:rsidR="0008105F" w:rsidRPr="00546BA9">
        <w:rPr>
          <w:lang w:val="en-US"/>
        </w:rPr>
        <w:t xml:space="preserve"> – </w:t>
      </w:r>
      <w:r w:rsidR="00A123DC" w:rsidRPr="00546BA9">
        <w:rPr>
          <w:lang w:val="en-US"/>
        </w:rPr>
        <w:t>the responsibility</w:t>
      </w:r>
      <w:r w:rsidR="002C2BCC" w:rsidRPr="00546BA9">
        <w:rPr>
          <w:lang w:val="en-US"/>
        </w:rPr>
        <w:t xml:space="preserve"> and actions</w:t>
      </w:r>
      <w:r w:rsidR="00A123DC" w:rsidRPr="00546BA9">
        <w:rPr>
          <w:lang w:val="en-US"/>
        </w:rPr>
        <w:t xml:space="preserve"> of </w:t>
      </w:r>
      <w:r w:rsidR="00962B88" w:rsidRPr="00546BA9">
        <w:rPr>
          <w:lang w:val="en-US"/>
        </w:rPr>
        <w:t xml:space="preserve">the </w:t>
      </w:r>
      <w:r w:rsidR="00546BA9" w:rsidRPr="00546BA9">
        <w:rPr>
          <w:lang w:val="en-US"/>
        </w:rPr>
        <w:t>organizat</w:t>
      </w:r>
      <w:r w:rsidR="009D7D70" w:rsidRPr="00546BA9">
        <w:rPr>
          <w:lang w:val="en-US"/>
        </w:rPr>
        <w:t>ion</w:t>
      </w:r>
      <w:r w:rsidR="00B33DFB" w:rsidRPr="00546BA9">
        <w:rPr>
          <w:lang w:val="en-US"/>
        </w:rPr>
        <w:t xml:space="preserve">. </w:t>
      </w:r>
      <w:r w:rsidR="00546BA9" w:rsidRPr="00546BA9">
        <w:rPr>
          <w:lang w:val="en-US"/>
        </w:rPr>
        <w:t>Organizat</w:t>
      </w:r>
      <w:r w:rsidR="00853FC5" w:rsidRPr="00546BA9">
        <w:rPr>
          <w:lang w:val="en-US"/>
        </w:rPr>
        <w:t>ional responsibilities include</w:t>
      </w:r>
      <w:r w:rsidR="00F60565" w:rsidRPr="00546BA9">
        <w:rPr>
          <w:lang w:val="en-US"/>
        </w:rPr>
        <w:t xml:space="preserve"> m</w:t>
      </w:r>
      <w:r w:rsidR="004B6473" w:rsidRPr="00546BA9">
        <w:rPr>
          <w:lang w:val="en-US"/>
        </w:rPr>
        <w:t>onitor</w:t>
      </w:r>
      <w:r w:rsidR="00F60565" w:rsidRPr="00546BA9">
        <w:rPr>
          <w:lang w:val="en-US"/>
        </w:rPr>
        <w:t>ing</w:t>
      </w:r>
      <w:r w:rsidR="00D40E7C" w:rsidRPr="00546BA9">
        <w:rPr>
          <w:lang w:val="en-US"/>
        </w:rPr>
        <w:t xml:space="preserve"> </w:t>
      </w:r>
      <w:r w:rsidR="004B6473" w:rsidRPr="00546BA9">
        <w:rPr>
          <w:lang w:val="en-US"/>
        </w:rPr>
        <w:t>and modify</w:t>
      </w:r>
      <w:r w:rsidR="00F60565" w:rsidRPr="00546BA9">
        <w:rPr>
          <w:lang w:val="en-US"/>
        </w:rPr>
        <w:t xml:space="preserve">ing </w:t>
      </w:r>
      <w:r w:rsidR="00546BA9" w:rsidRPr="00546BA9">
        <w:rPr>
          <w:lang w:val="en-US"/>
        </w:rPr>
        <w:t>organizat</w:t>
      </w:r>
      <w:r w:rsidR="00F60565" w:rsidRPr="00546BA9">
        <w:rPr>
          <w:lang w:val="en-US"/>
        </w:rPr>
        <w:t>ional</w:t>
      </w:r>
      <w:r w:rsidR="004B6473" w:rsidRPr="00546BA9">
        <w:rPr>
          <w:lang w:val="en-US"/>
        </w:rPr>
        <w:t xml:space="preserve"> structures </w:t>
      </w:r>
      <w:r w:rsidR="00A123DC" w:rsidRPr="00546BA9">
        <w:rPr>
          <w:lang w:val="en-US"/>
        </w:rPr>
        <w:t xml:space="preserve">and processes </w:t>
      </w:r>
      <w:r w:rsidR="004B6473" w:rsidRPr="00546BA9">
        <w:rPr>
          <w:lang w:val="en-US"/>
        </w:rPr>
        <w:t>that systematically</w:t>
      </w:r>
      <w:r w:rsidR="00B252CB" w:rsidRPr="00546BA9">
        <w:rPr>
          <w:lang w:val="en-US"/>
        </w:rPr>
        <w:t xml:space="preserve"> </w:t>
      </w:r>
      <w:r w:rsidR="00D40E7C" w:rsidRPr="00546BA9">
        <w:rPr>
          <w:lang w:val="en-US"/>
        </w:rPr>
        <w:t>hinder</w:t>
      </w:r>
      <w:r w:rsidR="009E335C" w:rsidRPr="00546BA9">
        <w:rPr>
          <w:lang w:val="en-US"/>
        </w:rPr>
        <w:t xml:space="preserve"> </w:t>
      </w:r>
      <w:r w:rsidR="00B252CB" w:rsidRPr="00546BA9">
        <w:rPr>
          <w:lang w:val="en-US"/>
        </w:rPr>
        <w:t>the quality</w:t>
      </w:r>
      <w:r w:rsidR="00D40E7C" w:rsidRPr="00546BA9">
        <w:rPr>
          <w:lang w:val="en-US"/>
        </w:rPr>
        <w:t xml:space="preserve"> and effectiveness of inclusion</w:t>
      </w:r>
      <w:r w:rsidR="00962B88" w:rsidRPr="00546BA9">
        <w:rPr>
          <w:lang w:val="en-US"/>
        </w:rPr>
        <w:t>.</w:t>
      </w:r>
    </w:p>
    <w:p w14:paraId="682DD8EB" w14:textId="435056F4" w:rsidR="00E614CB" w:rsidRPr="00546BA9" w:rsidRDefault="00962B88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S</w:t>
      </w:r>
      <w:r w:rsidR="00A123DC" w:rsidRPr="00546BA9">
        <w:rPr>
          <w:lang w:val="en-US"/>
        </w:rPr>
        <w:t xml:space="preserve">ome </w:t>
      </w:r>
      <w:r w:rsidR="00853FC5" w:rsidRPr="00546BA9">
        <w:rPr>
          <w:lang w:val="en-US"/>
        </w:rPr>
        <w:t>salient</w:t>
      </w:r>
      <w:r w:rsidR="00A123DC" w:rsidRPr="00546BA9">
        <w:rPr>
          <w:lang w:val="en-US"/>
        </w:rPr>
        <w:t xml:space="preserve"> points </w:t>
      </w:r>
      <w:r w:rsidRPr="00546BA9">
        <w:rPr>
          <w:lang w:val="en-US"/>
        </w:rPr>
        <w:t xml:space="preserve">have been </w:t>
      </w:r>
      <w:r w:rsidR="00A123DC" w:rsidRPr="00546BA9">
        <w:rPr>
          <w:lang w:val="en-US"/>
        </w:rPr>
        <w:t>ra</w:t>
      </w:r>
      <w:r w:rsidR="009E335C" w:rsidRPr="00546BA9">
        <w:rPr>
          <w:lang w:val="en-US"/>
        </w:rPr>
        <w:t xml:space="preserve">ised in </w:t>
      </w:r>
      <w:r w:rsidR="00A123DC" w:rsidRPr="00546BA9">
        <w:rPr>
          <w:lang w:val="en-US"/>
        </w:rPr>
        <w:t xml:space="preserve">recent academic </w:t>
      </w:r>
      <w:r w:rsidR="009E335C" w:rsidRPr="00546BA9">
        <w:rPr>
          <w:lang w:val="en-US"/>
        </w:rPr>
        <w:t>research</w:t>
      </w:r>
      <w:r w:rsidR="00A123DC" w:rsidRPr="00546BA9">
        <w:rPr>
          <w:lang w:val="en-US"/>
        </w:rPr>
        <w:t>.</w:t>
      </w:r>
      <w:r w:rsidRPr="00546BA9">
        <w:rPr>
          <w:lang w:val="en-US"/>
        </w:rPr>
        <w:t xml:space="preserve"> </w:t>
      </w:r>
      <w:r w:rsidR="00E614CB" w:rsidRPr="00546BA9">
        <w:rPr>
          <w:lang w:val="en-US"/>
        </w:rPr>
        <w:t xml:space="preserve">First, </w:t>
      </w:r>
      <w:r w:rsidR="008A473B" w:rsidRPr="00546BA9">
        <w:rPr>
          <w:lang w:val="en-US"/>
        </w:rPr>
        <w:t xml:space="preserve">it is important to </w:t>
      </w:r>
      <w:r w:rsidR="00853FC5" w:rsidRPr="00546BA9">
        <w:rPr>
          <w:lang w:val="en-US"/>
        </w:rPr>
        <w:t>address</w:t>
      </w:r>
      <w:r w:rsidR="00E614CB" w:rsidRPr="00546BA9">
        <w:rPr>
          <w:lang w:val="en-US"/>
        </w:rPr>
        <w:t xml:space="preserve"> </w:t>
      </w:r>
      <w:r w:rsidR="00C43F54" w:rsidRPr="00546BA9">
        <w:rPr>
          <w:lang w:val="en-US"/>
        </w:rPr>
        <w:t>‘</w:t>
      </w:r>
      <w:r w:rsidR="00E614CB" w:rsidRPr="00546BA9">
        <w:rPr>
          <w:lang w:val="en-US"/>
        </w:rPr>
        <w:t>h</w:t>
      </w:r>
      <w:r w:rsidR="00C43F54" w:rsidRPr="00546BA9">
        <w:rPr>
          <w:lang w:val="en-US"/>
        </w:rPr>
        <w:t>orizontal’ skew</w:t>
      </w:r>
      <w:r w:rsidR="00E614CB" w:rsidRPr="00546BA9">
        <w:rPr>
          <w:lang w:val="en-US"/>
        </w:rPr>
        <w:t>.</w:t>
      </w:r>
      <w:r w:rsidR="00C43F54" w:rsidRPr="00546BA9">
        <w:rPr>
          <w:lang w:val="en-US"/>
        </w:rPr>
        <w:t xml:space="preserve"> </w:t>
      </w:r>
      <w:r w:rsidR="00E614CB" w:rsidRPr="00546BA9">
        <w:rPr>
          <w:lang w:val="en-US"/>
        </w:rPr>
        <w:t xml:space="preserve">Research </w:t>
      </w:r>
      <w:r w:rsidR="005F72A1" w:rsidRPr="00546BA9">
        <w:rPr>
          <w:lang w:val="en-US"/>
        </w:rPr>
        <w:t xml:space="preserve">has highlighted </w:t>
      </w:r>
      <w:r w:rsidR="00E614CB" w:rsidRPr="00546BA9">
        <w:rPr>
          <w:lang w:val="en-US"/>
        </w:rPr>
        <w:t>that women are concentrated in low-paid sectors of the economy</w:t>
      </w:r>
      <w:r w:rsidR="0008105F" w:rsidRPr="00546BA9">
        <w:rPr>
          <w:lang w:val="en-US"/>
        </w:rPr>
        <w:t>,</w:t>
      </w:r>
      <w:r w:rsidR="00E614CB" w:rsidRPr="00546BA9">
        <w:rPr>
          <w:lang w:val="en-US"/>
        </w:rPr>
        <w:t xml:space="preserve"> </w:t>
      </w:r>
      <w:r w:rsidR="0008105F" w:rsidRPr="00546BA9">
        <w:rPr>
          <w:lang w:val="en-US"/>
        </w:rPr>
        <w:t>and</w:t>
      </w:r>
      <w:r w:rsidR="00E614CB" w:rsidRPr="00546BA9">
        <w:rPr>
          <w:lang w:val="en-US"/>
        </w:rPr>
        <w:t xml:space="preserve"> in less well-paid and </w:t>
      </w:r>
      <w:r w:rsidR="0008105F" w:rsidRPr="00546BA9">
        <w:rPr>
          <w:lang w:val="en-US"/>
        </w:rPr>
        <w:t xml:space="preserve">less </w:t>
      </w:r>
      <w:r w:rsidR="00E614CB" w:rsidRPr="00546BA9">
        <w:rPr>
          <w:lang w:val="en-US"/>
        </w:rPr>
        <w:t xml:space="preserve">prestigious departments within </w:t>
      </w:r>
      <w:r w:rsidR="00546BA9" w:rsidRPr="00546BA9">
        <w:rPr>
          <w:lang w:val="en-US"/>
        </w:rPr>
        <w:t>organizat</w:t>
      </w:r>
      <w:r w:rsidR="00E614CB" w:rsidRPr="00546BA9">
        <w:rPr>
          <w:lang w:val="en-US"/>
        </w:rPr>
        <w:t xml:space="preserve">ions. </w:t>
      </w:r>
      <w:r w:rsidR="002D1DAC" w:rsidRPr="00546BA9">
        <w:rPr>
          <w:lang w:val="en-US"/>
        </w:rPr>
        <w:t>T</w:t>
      </w:r>
      <w:r w:rsidR="00E614CB" w:rsidRPr="00546BA9">
        <w:rPr>
          <w:lang w:val="en-US"/>
        </w:rPr>
        <w:t xml:space="preserve">o address this aspect of inclusion, </w:t>
      </w:r>
      <w:r w:rsidR="0008105F" w:rsidRPr="00546BA9">
        <w:rPr>
          <w:lang w:val="en-US"/>
        </w:rPr>
        <w:t>it is important to ask</w:t>
      </w:r>
      <w:r w:rsidR="00E614CB" w:rsidRPr="00546BA9">
        <w:rPr>
          <w:lang w:val="en-US"/>
        </w:rPr>
        <w:t xml:space="preserve">: </w:t>
      </w:r>
      <w:r w:rsidR="0008105F" w:rsidRPr="00546BA9">
        <w:rPr>
          <w:lang w:val="en-US"/>
        </w:rPr>
        <w:t xml:space="preserve">where </w:t>
      </w:r>
      <w:r w:rsidR="006B6086" w:rsidRPr="00546BA9">
        <w:rPr>
          <w:lang w:val="en-US"/>
        </w:rPr>
        <w:t>are</w:t>
      </w:r>
      <w:r w:rsidR="00F60565" w:rsidRPr="00546BA9">
        <w:rPr>
          <w:lang w:val="en-US"/>
        </w:rPr>
        <w:t xml:space="preserve"> the</w:t>
      </w:r>
      <w:r w:rsidR="006B6086" w:rsidRPr="00546BA9">
        <w:rPr>
          <w:lang w:val="en-US"/>
        </w:rPr>
        <w:t xml:space="preserve"> women? </w:t>
      </w:r>
      <w:r w:rsidR="00E614CB" w:rsidRPr="00546BA9">
        <w:rPr>
          <w:lang w:val="en-US"/>
        </w:rPr>
        <w:t>Are they concentrated in particular areas and departments</w:t>
      </w:r>
      <w:r w:rsidR="00F60565" w:rsidRPr="00546BA9">
        <w:rPr>
          <w:lang w:val="en-US"/>
        </w:rPr>
        <w:t xml:space="preserve"> within an </w:t>
      </w:r>
      <w:r w:rsidR="00546BA9" w:rsidRPr="00546BA9">
        <w:rPr>
          <w:lang w:val="en-US"/>
        </w:rPr>
        <w:t>organizat</w:t>
      </w:r>
      <w:r w:rsidR="00F60565" w:rsidRPr="00546BA9">
        <w:rPr>
          <w:lang w:val="en-US"/>
        </w:rPr>
        <w:t>ion</w:t>
      </w:r>
      <w:r w:rsidR="00E614CB" w:rsidRPr="00546BA9">
        <w:rPr>
          <w:lang w:val="en-US"/>
        </w:rPr>
        <w:t xml:space="preserve">? If so, why is this the case? </w:t>
      </w:r>
      <w:r w:rsidR="0020432E" w:rsidRPr="00546BA9">
        <w:rPr>
          <w:lang w:val="en-US"/>
        </w:rPr>
        <w:t xml:space="preserve">We know that a ‘preference’ for working in a certain department is not always a genuine preference. Is there something about the culture of some departments that makes women avoid them and/or prefer others? </w:t>
      </w:r>
      <w:r w:rsidR="00F60565" w:rsidRPr="00546BA9">
        <w:rPr>
          <w:lang w:val="en-US"/>
        </w:rPr>
        <w:t xml:space="preserve">Is there something </w:t>
      </w:r>
      <w:r w:rsidR="002C2BCC" w:rsidRPr="00546BA9">
        <w:rPr>
          <w:lang w:val="en-US"/>
        </w:rPr>
        <w:t xml:space="preserve">about the job </w:t>
      </w:r>
      <w:r w:rsidR="0008105F" w:rsidRPr="00546BA9">
        <w:rPr>
          <w:lang w:val="en-US"/>
        </w:rPr>
        <w:t xml:space="preserve">advertisement </w:t>
      </w:r>
      <w:r w:rsidR="002C2BCC" w:rsidRPr="00546BA9">
        <w:rPr>
          <w:lang w:val="en-US"/>
        </w:rPr>
        <w:t xml:space="preserve">and </w:t>
      </w:r>
      <w:r w:rsidR="00F60565" w:rsidRPr="00546BA9">
        <w:rPr>
          <w:lang w:val="en-US"/>
        </w:rPr>
        <w:t>recruitment process</w:t>
      </w:r>
      <w:r w:rsidR="002C2BCC" w:rsidRPr="00546BA9">
        <w:rPr>
          <w:lang w:val="en-US"/>
        </w:rPr>
        <w:t>es</w:t>
      </w:r>
      <w:r w:rsidR="00F60565" w:rsidRPr="00546BA9">
        <w:rPr>
          <w:lang w:val="en-US"/>
        </w:rPr>
        <w:t xml:space="preserve"> that result</w:t>
      </w:r>
      <w:r w:rsidR="002C2BCC" w:rsidRPr="00546BA9">
        <w:rPr>
          <w:lang w:val="en-US"/>
        </w:rPr>
        <w:t>s</w:t>
      </w:r>
      <w:r w:rsidR="00F60565" w:rsidRPr="00546BA9">
        <w:rPr>
          <w:lang w:val="en-US"/>
        </w:rPr>
        <w:t xml:space="preserve"> in such distribution? </w:t>
      </w:r>
      <w:r w:rsidR="00E614CB" w:rsidRPr="00546BA9">
        <w:rPr>
          <w:lang w:val="en-US"/>
        </w:rPr>
        <w:t>By pigeonholing women into particular roles that seem ‘more suitable’</w:t>
      </w:r>
      <w:r w:rsidR="0008105F" w:rsidRPr="00546BA9">
        <w:rPr>
          <w:lang w:val="en-US"/>
        </w:rPr>
        <w:t>,</w:t>
      </w:r>
      <w:r w:rsidR="00E614CB" w:rsidRPr="00546BA9">
        <w:rPr>
          <w:lang w:val="en-US"/>
        </w:rPr>
        <w:t xml:space="preserve"> the company may lose out on innovative ideas</w:t>
      </w:r>
      <w:r w:rsidR="00032306" w:rsidRPr="00546BA9">
        <w:rPr>
          <w:lang w:val="en-US"/>
        </w:rPr>
        <w:t>.</w:t>
      </w:r>
      <w:r w:rsidR="0020432E" w:rsidRPr="00546BA9">
        <w:rPr>
          <w:lang w:val="en-US"/>
        </w:rPr>
        <w:t xml:space="preserve"> </w:t>
      </w:r>
    </w:p>
    <w:p w14:paraId="0871905F" w14:textId="25210B34" w:rsidR="00154D5C" w:rsidRPr="00546BA9" w:rsidRDefault="00032306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 xml:space="preserve">Second, </w:t>
      </w:r>
      <w:r w:rsidR="008A473B" w:rsidRPr="00546BA9">
        <w:rPr>
          <w:lang w:val="en-US"/>
        </w:rPr>
        <w:t>it is important to</w:t>
      </w:r>
      <w:r w:rsidR="00B63D50" w:rsidRPr="00546BA9">
        <w:rPr>
          <w:lang w:val="en-US"/>
        </w:rPr>
        <w:t xml:space="preserve"> address</w:t>
      </w:r>
      <w:r w:rsidR="00F60565" w:rsidRPr="00546BA9">
        <w:rPr>
          <w:lang w:val="en-US"/>
        </w:rPr>
        <w:t xml:space="preserve"> ‘</w:t>
      </w:r>
      <w:r w:rsidRPr="00546BA9">
        <w:rPr>
          <w:lang w:val="en-US"/>
        </w:rPr>
        <w:t>v</w:t>
      </w:r>
      <w:r w:rsidR="00C43F54" w:rsidRPr="00546BA9">
        <w:rPr>
          <w:lang w:val="en-US"/>
        </w:rPr>
        <w:t>ertical</w:t>
      </w:r>
      <w:r w:rsidR="00F60565" w:rsidRPr="00546BA9">
        <w:rPr>
          <w:lang w:val="en-US"/>
        </w:rPr>
        <w:t>’</w:t>
      </w:r>
      <w:r w:rsidR="00C43F54" w:rsidRPr="00546BA9">
        <w:rPr>
          <w:lang w:val="en-US"/>
        </w:rPr>
        <w:t xml:space="preserve"> skew</w:t>
      </w:r>
      <w:r w:rsidRPr="00546BA9">
        <w:rPr>
          <w:lang w:val="en-US"/>
        </w:rPr>
        <w:t>. Research shows that</w:t>
      </w:r>
      <w:r w:rsidR="0008105F" w:rsidRPr="00546BA9">
        <w:rPr>
          <w:lang w:val="en-US"/>
        </w:rPr>
        <w:t>,</w:t>
      </w:r>
      <w:r w:rsidRPr="00546BA9">
        <w:rPr>
          <w:lang w:val="en-US"/>
        </w:rPr>
        <w:t xml:space="preserve"> whilst there may be </w:t>
      </w:r>
      <w:r w:rsidR="005F72A1" w:rsidRPr="00546BA9">
        <w:rPr>
          <w:lang w:val="en-US"/>
        </w:rPr>
        <w:t xml:space="preserve">equal </w:t>
      </w:r>
      <w:r w:rsidRPr="00546BA9">
        <w:rPr>
          <w:lang w:val="en-US"/>
        </w:rPr>
        <w:t>number</w:t>
      </w:r>
      <w:r w:rsidR="005F72A1" w:rsidRPr="00546BA9">
        <w:rPr>
          <w:lang w:val="en-US"/>
        </w:rPr>
        <w:t>s</w:t>
      </w:r>
      <w:r w:rsidRPr="00546BA9">
        <w:rPr>
          <w:lang w:val="en-US"/>
        </w:rPr>
        <w:t xml:space="preserve"> of men and women at middle levels </w:t>
      </w:r>
      <w:r w:rsidR="00A836C1" w:rsidRPr="00546BA9">
        <w:rPr>
          <w:lang w:val="en-US"/>
        </w:rPr>
        <w:t>of management</w:t>
      </w:r>
      <w:r w:rsidR="0008105F" w:rsidRPr="00546BA9">
        <w:rPr>
          <w:lang w:val="en-US"/>
        </w:rPr>
        <w:t>,</w:t>
      </w:r>
      <w:r w:rsidR="00A836C1" w:rsidRPr="00546BA9">
        <w:rPr>
          <w:lang w:val="en-US"/>
        </w:rPr>
        <w:t xml:space="preserve"> </w:t>
      </w:r>
      <w:r w:rsidRPr="00546BA9">
        <w:rPr>
          <w:lang w:val="en-US"/>
        </w:rPr>
        <w:t xml:space="preserve">the ratio </w:t>
      </w:r>
      <w:r w:rsidR="00B843B8" w:rsidRPr="00546BA9">
        <w:rPr>
          <w:lang w:val="en-US"/>
        </w:rPr>
        <w:t>becomes</w:t>
      </w:r>
      <w:r w:rsidRPr="00546BA9">
        <w:rPr>
          <w:lang w:val="en-US"/>
        </w:rPr>
        <w:t xml:space="preserve"> skewed dramatically </w:t>
      </w:r>
      <w:r w:rsidR="005F72A1" w:rsidRPr="00546BA9">
        <w:rPr>
          <w:lang w:val="en-US"/>
        </w:rPr>
        <w:t>in the</w:t>
      </w:r>
      <w:r w:rsidRPr="00546BA9">
        <w:rPr>
          <w:lang w:val="en-US"/>
        </w:rPr>
        <w:t xml:space="preserve"> top position</w:t>
      </w:r>
      <w:r w:rsidR="00B843B8" w:rsidRPr="00546BA9">
        <w:rPr>
          <w:lang w:val="en-US"/>
        </w:rPr>
        <w:t>s</w:t>
      </w:r>
      <w:r w:rsidR="00154D5C" w:rsidRPr="00546BA9">
        <w:rPr>
          <w:lang w:val="en-US"/>
        </w:rPr>
        <w:t xml:space="preserve">. </w:t>
      </w:r>
      <w:r w:rsidR="0008105F" w:rsidRPr="00546BA9">
        <w:rPr>
          <w:lang w:val="en-US"/>
        </w:rPr>
        <w:t xml:space="preserve">In order to </w:t>
      </w:r>
      <w:r w:rsidR="008A473B" w:rsidRPr="00546BA9">
        <w:rPr>
          <w:lang w:val="en-US"/>
        </w:rPr>
        <w:t>address</w:t>
      </w:r>
      <w:r w:rsidR="00154D5C" w:rsidRPr="00546BA9">
        <w:rPr>
          <w:lang w:val="en-US"/>
        </w:rPr>
        <w:t xml:space="preserve"> this aspect of inclusion</w:t>
      </w:r>
      <w:r w:rsidR="0008105F" w:rsidRPr="00546BA9">
        <w:rPr>
          <w:lang w:val="en-US"/>
        </w:rPr>
        <w:t>,</w:t>
      </w:r>
      <w:r w:rsidR="00A836C1" w:rsidRPr="00546BA9">
        <w:rPr>
          <w:lang w:val="en-US"/>
        </w:rPr>
        <w:t xml:space="preserve"> it </w:t>
      </w:r>
      <w:r w:rsidR="00B63D50" w:rsidRPr="00546BA9">
        <w:rPr>
          <w:lang w:val="en-US"/>
        </w:rPr>
        <w:t>is important to pay close attention to</w:t>
      </w:r>
      <w:r w:rsidR="00A836C1" w:rsidRPr="00546BA9">
        <w:rPr>
          <w:lang w:val="en-US"/>
        </w:rPr>
        <w:t xml:space="preserve"> </w:t>
      </w:r>
      <w:r w:rsidR="002D5C71" w:rsidRPr="00546BA9">
        <w:rPr>
          <w:lang w:val="en-US"/>
        </w:rPr>
        <w:t>the</w:t>
      </w:r>
      <w:r w:rsidR="00A836C1" w:rsidRPr="00546BA9">
        <w:rPr>
          <w:lang w:val="en-US"/>
        </w:rPr>
        <w:t xml:space="preserve"> pipeline</w:t>
      </w:r>
      <w:r w:rsidR="002D5C71" w:rsidRPr="00546BA9">
        <w:rPr>
          <w:lang w:val="en-US"/>
        </w:rPr>
        <w:t xml:space="preserve"> and processes</w:t>
      </w:r>
      <w:r w:rsidR="00B843B8" w:rsidRPr="00546BA9">
        <w:rPr>
          <w:lang w:val="en-US"/>
        </w:rPr>
        <w:t xml:space="preserve">. </w:t>
      </w:r>
      <w:r w:rsidR="0075754C" w:rsidRPr="00546BA9">
        <w:rPr>
          <w:lang w:val="en-US"/>
        </w:rPr>
        <w:t>We know that men and women enter work with relatively similar ambitions to succeed</w:t>
      </w:r>
      <w:r w:rsidR="0008105F" w:rsidRPr="00546BA9">
        <w:rPr>
          <w:lang w:val="en-US"/>
        </w:rPr>
        <w:t>;</w:t>
      </w:r>
      <w:r w:rsidR="0075754C" w:rsidRPr="00546BA9">
        <w:rPr>
          <w:lang w:val="en-US"/>
        </w:rPr>
        <w:t xml:space="preserve"> so what </w:t>
      </w:r>
      <w:r w:rsidR="00546BA9" w:rsidRPr="00546BA9">
        <w:rPr>
          <w:lang w:val="en-US"/>
        </w:rPr>
        <w:t>organizat</w:t>
      </w:r>
      <w:r w:rsidR="0075754C" w:rsidRPr="00546BA9">
        <w:rPr>
          <w:lang w:val="en-US"/>
        </w:rPr>
        <w:t xml:space="preserve">ional hurdles may </w:t>
      </w:r>
      <w:r w:rsidR="0008105F" w:rsidRPr="00546BA9">
        <w:rPr>
          <w:lang w:val="en-US"/>
        </w:rPr>
        <w:t>lead</w:t>
      </w:r>
      <w:r w:rsidR="0075754C" w:rsidRPr="00546BA9">
        <w:rPr>
          <w:lang w:val="en-US"/>
        </w:rPr>
        <w:t xml:space="preserve"> women</w:t>
      </w:r>
      <w:r w:rsidR="0008105F" w:rsidRPr="00546BA9">
        <w:rPr>
          <w:lang w:val="en-US"/>
        </w:rPr>
        <w:t xml:space="preserve"> </w:t>
      </w:r>
      <w:r w:rsidR="0008105F" w:rsidRPr="00546BA9">
        <w:rPr>
          <w:lang w:val="en-US"/>
        </w:rPr>
        <w:lastRenderedPageBreak/>
        <w:t>to</w:t>
      </w:r>
      <w:r w:rsidR="0075754C" w:rsidRPr="00546BA9">
        <w:rPr>
          <w:lang w:val="en-US"/>
        </w:rPr>
        <w:t xml:space="preserve"> </w:t>
      </w:r>
      <w:r w:rsidR="0008105F" w:rsidRPr="00546BA9">
        <w:rPr>
          <w:lang w:val="en-US"/>
        </w:rPr>
        <w:t xml:space="preserve">scale </w:t>
      </w:r>
      <w:r w:rsidR="0075754C" w:rsidRPr="00546BA9">
        <w:rPr>
          <w:lang w:val="en-US"/>
        </w:rPr>
        <w:t xml:space="preserve">down their ambitions? What </w:t>
      </w:r>
      <w:r w:rsidR="00B63D50" w:rsidRPr="00546BA9">
        <w:rPr>
          <w:lang w:val="en-US"/>
        </w:rPr>
        <w:t xml:space="preserve">level of </w:t>
      </w:r>
      <w:r w:rsidR="00F60565" w:rsidRPr="00546BA9">
        <w:rPr>
          <w:lang w:val="en-US"/>
        </w:rPr>
        <w:t>s</w:t>
      </w:r>
      <w:r w:rsidR="0075754C" w:rsidRPr="00546BA9">
        <w:rPr>
          <w:lang w:val="en-US"/>
        </w:rPr>
        <w:t>upport</w:t>
      </w:r>
      <w:r w:rsidR="005F72A1" w:rsidRPr="00546BA9">
        <w:rPr>
          <w:lang w:val="en-US"/>
        </w:rPr>
        <w:t xml:space="preserve"> do they receive</w:t>
      </w:r>
      <w:r w:rsidR="0075754C" w:rsidRPr="00546BA9">
        <w:rPr>
          <w:lang w:val="en-US"/>
        </w:rPr>
        <w:t xml:space="preserve"> throughout </w:t>
      </w:r>
      <w:r w:rsidR="0008105F" w:rsidRPr="00546BA9">
        <w:rPr>
          <w:lang w:val="en-US"/>
        </w:rPr>
        <w:t xml:space="preserve">their </w:t>
      </w:r>
      <w:r w:rsidR="0075754C" w:rsidRPr="00546BA9">
        <w:rPr>
          <w:lang w:val="en-US"/>
        </w:rPr>
        <w:t xml:space="preserve">career path? Do men and women have equal </w:t>
      </w:r>
      <w:r w:rsidR="0075754C" w:rsidRPr="00546BA9">
        <w:rPr>
          <w:i/>
          <w:lang w:val="en-US"/>
        </w:rPr>
        <w:t xml:space="preserve">access </w:t>
      </w:r>
      <w:r w:rsidR="0075754C" w:rsidRPr="00546BA9">
        <w:rPr>
          <w:lang w:val="en-US"/>
        </w:rPr>
        <w:t xml:space="preserve">to opportunities? </w:t>
      </w:r>
      <w:r w:rsidR="00B843B8" w:rsidRPr="00546BA9">
        <w:rPr>
          <w:lang w:val="en-US"/>
        </w:rPr>
        <w:t xml:space="preserve">Are promotion practices fair and transparent? </w:t>
      </w:r>
      <w:r w:rsidR="00A836C1" w:rsidRPr="00546BA9">
        <w:rPr>
          <w:lang w:val="en-US"/>
        </w:rPr>
        <w:t>Does the company re</w:t>
      </w:r>
      <w:r w:rsidR="00B843B8" w:rsidRPr="00546BA9">
        <w:rPr>
          <w:lang w:val="en-US"/>
        </w:rPr>
        <w:t xml:space="preserve">ly on recruitment agencies </w:t>
      </w:r>
      <w:r w:rsidR="00A92510" w:rsidRPr="00546BA9">
        <w:rPr>
          <w:lang w:val="en-US"/>
        </w:rPr>
        <w:t>that</w:t>
      </w:r>
      <w:r w:rsidR="00B843B8" w:rsidRPr="00546BA9">
        <w:rPr>
          <w:lang w:val="en-US"/>
        </w:rPr>
        <w:t xml:space="preserve"> </w:t>
      </w:r>
      <w:r w:rsidR="002D5C71" w:rsidRPr="00546BA9">
        <w:rPr>
          <w:lang w:val="en-US"/>
        </w:rPr>
        <w:t>do</w:t>
      </w:r>
      <w:r w:rsidR="00B843B8" w:rsidRPr="00546BA9">
        <w:rPr>
          <w:lang w:val="en-US"/>
        </w:rPr>
        <w:t xml:space="preserve"> not consider gender equality as a priority? What </w:t>
      </w:r>
      <w:r w:rsidR="005F72A1" w:rsidRPr="00546BA9">
        <w:rPr>
          <w:lang w:val="en-US"/>
        </w:rPr>
        <w:t xml:space="preserve">are </w:t>
      </w:r>
      <w:r w:rsidR="00A92510" w:rsidRPr="00546BA9">
        <w:rPr>
          <w:lang w:val="en-US"/>
        </w:rPr>
        <w:t>the</w:t>
      </w:r>
      <w:r w:rsidR="00B843B8" w:rsidRPr="00546BA9">
        <w:rPr>
          <w:lang w:val="en-US"/>
        </w:rPr>
        <w:t xml:space="preserve"> profile</w:t>
      </w:r>
      <w:r w:rsidR="005F72A1" w:rsidRPr="00546BA9">
        <w:rPr>
          <w:lang w:val="en-US"/>
        </w:rPr>
        <w:t>s</w:t>
      </w:r>
      <w:r w:rsidR="00B843B8" w:rsidRPr="00546BA9">
        <w:rPr>
          <w:lang w:val="en-US"/>
        </w:rPr>
        <w:t xml:space="preserve"> of ‘typical’ </w:t>
      </w:r>
      <w:r w:rsidR="005F72A1" w:rsidRPr="00546BA9">
        <w:rPr>
          <w:lang w:val="en-US"/>
        </w:rPr>
        <w:t xml:space="preserve">women </w:t>
      </w:r>
      <w:r w:rsidR="00B843B8" w:rsidRPr="00546BA9">
        <w:rPr>
          <w:lang w:val="en-US"/>
        </w:rPr>
        <w:t xml:space="preserve">who make it to the top? </w:t>
      </w:r>
      <w:r w:rsidR="00987F38" w:rsidRPr="00546BA9">
        <w:rPr>
          <w:lang w:val="en-US"/>
        </w:rPr>
        <w:t>Is there diversity in their profiles</w:t>
      </w:r>
      <w:r w:rsidR="009E379E" w:rsidRPr="00546BA9">
        <w:rPr>
          <w:lang w:val="en-US"/>
        </w:rPr>
        <w:t xml:space="preserve">, strengths, </w:t>
      </w:r>
      <w:r w:rsidR="002D5C71" w:rsidRPr="00546BA9">
        <w:rPr>
          <w:lang w:val="en-US"/>
        </w:rPr>
        <w:t>backgrounds and</w:t>
      </w:r>
      <w:r w:rsidR="009E379E" w:rsidRPr="00546BA9">
        <w:rPr>
          <w:lang w:val="en-US"/>
        </w:rPr>
        <w:t xml:space="preserve"> pathways to the top</w:t>
      </w:r>
      <w:r w:rsidR="002D5C71" w:rsidRPr="00546BA9">
        <w:rPr>
          <w:lang w:val="en-US"/>
        </w:rPr>
        <w:t>? I</w:t>
      </w:r>
      <w:r w:rsidR="009E379E" w:rsidRPr="00546BA9">
        <w:rPr>
          <w:lang w:val="en-US"/>
        </w:rPr>
        <w:t>f not</w:t>
      </w:r>
      <w:r w:rsidR="00987F38" w:rsidRPr="00546BA9">
        <w:rPr>
          <w:lang w:val="en-US"/>
        </w:rPr>
        <w:t>,</w:t>
      </w:r>
      <w:r w:rsidR="009E379E" w:rsidRPr="00546BA9">
        <w:rPr>
          <w:lang w:val="en-US"/>
        </w:rPr>
        <w:t xml:space="preserve"> </w:t>
      </w:r>
      <w:r w:rsidR="00987F38" w:rsidRPr="00546BA9">
        <w:rPr>
          <w:lang w:val="en-US"/>
        </w:rPr>
        <w:t xml:space="preserve">why </w:t>
      </w:r>
      <w:r w:rsidR="0008105F" w:rsidRPr="00546BA9">
        <w:rPr>
          <w:lang w:val="en-US"/>
        </w:rPr>
        <w:t>are</w:t>
      </w:r>
      <w:r w:rsidR="009E379E" w:rsidRPr="00546BA9">
        <w:rPr>
          <w:lang w:val="en-US"/>
        </w:rPr>
        <w:t xml:space="preserve"> only certain kinds of women able to </w:t>
      </w:r>
      <w:r w:rsidR="0008105F" w:rsidRPr="00546BA9">
        <w:rPr>
          <w:lang w:val="en-US"/>
        </w:rPr>
        <w:t>succeed</w:t>
      </w:r>
      <w:r w:rsidR="00987F38" w:rsidRPr="00546BA9">
        <w:rPr>
          <w:lang w:val="en-US"/>
        </w:rPr>
        <w:t>?</w:t>
      </w:r>
    </w:p>
    <w:p w14:paraId="6A58856E" w14:textId="7A9EA12B" w:rsidR="00F60565" w:rsidRPr="00546BA9" w:rsidRDefault="00987F38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 xml:space="preserve">Third, </w:t>
      </w:r>
      <w:r w:rsidR="00546BA9" w:rsidRPr="00546BA9">
        <w:rPr>
          <w:lang w:val="en-US"/>
        </w:rPr>
        <w:t>organizat</w:t>
      </w:r>
      <w:r w:rsidR="00B63D50" w:rsidRPr="00546BA9">
        <w:rPr>
          <w:lang w:val="en-US"/>
        </w:rPr>
        <w:t xml:space="preserve">ions need to </w:t>
      </w:r>
      <w:r w:rsidR="005F72A1" w:rsidRPr="00546BA9">
        <w:rPr>
          <w:lang w:val="en-US"/>
        </w:rPr>
        <w:t>quality-</w:t>
      </w:r>
      <w:r w:rsidRPr="00546BA9">
        <w:rPr>
          <w:lang w:val="en-US"/>
        </w:rPr>
        <w:t xml:space="preserve">check. </w:t>
      </w:r>
      <w:r w:rsidR="009E379E" w:rsidRPr="00546BA9">
        <w:rPr>
          <w:lang w:val="en-US"/>
        </w:rPr>
        <w:t>Research suggests that</w:t>
      </w:r>
      <w:r w:rsidR="0008105F" w:rsidRPr="00546BA9">
        <w:rPr>
          <w:lang w:val="en-US"/>
        </w:rPr>
        <w:t>,</w:t>
      </w:r>
      <w:r w:rsidR="009E379E" w:rsidRPr="00546BA9">
        <w:rPr>
          <w:lang w:val="en-US"/>
        </w:rPr>
        <w:t xml:space="preserve"> although there may be a similar number of women and men in employment</w:t>
      </w:r>
      <w:r w:rsidR="00767614" w:rsidRPr="00546BA9">
        <w:rPr>
          <w:lang w:val="en-US"/>
        </w:rPr>
        <w:t>,</w:t>
      </w:r>
      <w:r w:rsidR="00F60565" w:rsidRPr="00546BA9">
        <w:rPr>
          <w:lang w:val="en-US"/>
        </w:rPr>
        <w:t xml:space="preserve"> more women are employed on </w:t>
      </w:r>
      <w:r w:rsidR="00A92510" w:rsidRPr="00546BA9">
        <w:rPr>
          <w:lang w:val="en-US"/>
        </w:rPr>
        <w:t xml:space="preserve">a </w:t>
      </w:r>
      <w:r w:rsidR="00F60565" w:rsidRPr="00546BA9">
        <w:rPr>
          <w:lang w:val="en-US"/>
        </w:rPr>
        <w:t>part-time</w:t>
      </w:r>
      <w:r w:rsidR="00A92510" w:rsidRPr="00546BA9">
        <w:rPr>
          <w:lang w:val="en-US"/>
        </w:rPr>
        <w:t xml:space="preserve"> basis</w:t>
      </w:r>
      <w:r w:rsidR="00F60565" w:rsidRPr="00546BA9">
        <w:rPr>
          <w:lang w:val="en-US"/>
        </w:rPr>
        <w:t xml:space="preserve">, </w:t>
      </w:r>
      <w:r w:rsidR="00221F20" w:rsidRPr="00546BA9">
        <w:rPr>
          <w:lang w:val="en-US"/>
        </w:rPr>
        <w:t xml:space="preserve">on </w:t>
      </w:r>
      <w:r w:rsidR="009E379E" w:rsidRPr="00546BA9">
        <w:rPr>
          <w:lang w:val="en-US"/>
        </w:rPr>
        <w:t xml:space="preserve">less </w:t>
      </w:r>
      <w:r w:rsidR="005D73FD" w:rsidRPr="00546BA9">
        <w:rPr>
          <w:lang w:val="en-US"/>
        </w:rPr>
        <w:t>favorable</w:t>
      </w:r>
      <w:r w:rsidR="009E379E" w:rsidRPr="00546BA9">
        <w:rPr>
          <w:lang w:val="en-US"/>
        </w:rPr>
        <w:t xml:space="preserve"> contracts</w:t>
      </w:r>
      <w:r w:rsidR="00221F20" w:rsidRPr="00546BA9">
        <w:rPr>
          <w:lang w:val="en-US"/>
        </w:rPr>
        <w:t xml:space="preserve">, </w:t>
      </w:r>
      <w:r w:rsidR="005F72A1" w:rsidRPr="00546BA9">
        <w:rPr>
          <w:lang w:val="en-US"/>
        </w:rPr>
        <w:t xml:space="preserve">and </w:t>
      </w:r>
      <w:r w:rsidR="00221F20" w:rsidRPr="00546BA9">
        <w:rPr>
          <w:lang w:val="en-US"/>
        </w:rPr>
        <w:t>in jobs for which they are over</w:t>
      </w:r>
      <w:r w:rsidR="0008105F" w:rsidRPr="00546BA9">
        <w:rPr>
          <w:lang w:val="en-US"/>
        </w:rPr>
        <w:t>-</w:t>
      </w:r>
      <w:r w:rsidR="00221F20" w:rsidRPr="00546BA9">
        <w:rPr>
          <w:lang w:val="en-US"/>
        </w:rPr>
        <w:t>qualified</w:t>
      </w:r>
      <w:r w:rsidR="009E379E" w:rsidRPr="00546BA9">
        <w:rPr>
          <w:lang w:val="en-US"/>
        </w:rPr>
        <w:t xml:space="preserve">. </w:t>
      </w:r>
      <w:r w:rsidR="0008105F" w:rsidRPr="00546BA9">
        <w:rPr>
          <w:lang w:val="en-US"/>
        </w:rPr>
        <w:t xml:space="preserve">In order to </w:t>
      </w:r>
      <w:r w:rsidR="005D73FD" w:rsidRPr="00546BA9">
        <w:rPr>
          <w:lang w:val="en-US"/>
        </w:rPr>
        <w:t>scrutinize</w:t>
      </w:r>
      <w:r w:rsidR="005D24CB" w:rsidRPr="00546BA9">
        <w:rPr>
          <w:lang w:val="en-US"/>
        </w:rPr>
        <w:t xml:space="preserve"> this aspect of </w:t>
      </w:r>
      <w:r w:rsidR="009E379E" w:rsidRPr="00546BA9">
        <w:rPr>
          <w:lang w:val="en-US"/>
        </w:rPr>
        <w:t>inclusion</w:t>
      </w:r>
      <w:r w:rsidR="0008105F" w:rsidRPr="00546BA9">
        <w:rPr>
          <w:lang w:val="en-US"/>
        </w:rPr>
        <w:t>,</w:t>
      </w:r>
      <w:r w:rsidR="009E379E" w:rsidRPr="00546BA9">
        <w:rPr>
          <w:lang w:val="en-US"/>
        </w:rPr>
        <w:t xml:space="preserve"> </w:t>
      </w:r>
      <w:r w:rsidR="005D24CB" w:rsidRPr="00546BA9">
        <w:rPr>
          <w:lang w:val="en-US"/>
        </w:rPr>
        <w:t xml:space="preserve">it </w:t>
      </w:r>
      <w:r w:rsidR="00B63D50" w:rsidRPr="00546BA9">
        <w:rPr>
          <w:lang w:val="en-US"/>
        </w:rPr>
        <w:t>is vital</w:t>
      </w:r>
      <w:r w:rsidR="005D24CB" w:rsidRPr="00546BA9">
        <w:rPr>
          <w:lang w:val="en-US"/>
        </w:rPr>
        <w:t xml:space="preserve"> to </w:t>
      </w:r>
      <w:r w:rsidR="00BA4F12" w:rsidRPr="00546BA9">
        <w:rPr>
          <w:lang w:val="en-US"/>
        </w:rPr>
        <w:t>pay attention to</w:t>
      </w:r>
      <w:r w:rsidR="005D24CB" w:rsidRPr="00546BA9">
        <w:rPr>
          <w:lang w:val="en-US"/>
        </w:rPr>
        <w:t xml:space="preserve"> th</w:t>
      </w:r>
      <w:r w:rsidR="00767614" w:rsidRPr="00546BA9">
        <w:rPr>
          <w:lang w:val="en-US"/>
        </w:rPr>
        <w:t xml:space="preserve">e </w:t>
      </w:r>
      <w:r w:rsidR="00B02BE6" w:rsidRPr="00546BA9">
        <w:rPr>
          <w:lang w:val="en-US"/>
        </w:rPr>
        <w:t xml:space="preserve">quality of </w:t>
      </w:r>
      <w:r w:rsidR="005D24CB" w:rsidRPr="00546BA9">
        <w:rPr>
          <w:lang w:val="en-US"/>
        </w:rPr>
        <w:t xml:space="preserve">women’s jobs in an </w:t>
      </w:r>
      <w:r w:rsidR="00546BA9" w:rsidRPr="00546BA9">
        <w:rPr>
          <w:lang w:val="en-US"/>
        </w:rPr>
        <w:t>organizat</w:t>
      </w:r>
      <w:r w:rsidR="005D24CB" w:rsidRPr="00546BA9">
        <w:rPr>
          <w:lang w:val="en-US"/>
        </w:rPr>
        <w:t>ion</w:t>
      </w:r>
      <w:r w:rsidR="00767614" w:rsidRPr="00546BA9">
        <w:rPr>
          <w:lang w:val="en-US"/>
        </w:rPr>
        <w:t>.</w:t>
      </w:r>
      <w:r w:rsidR="00B02BE6" w:rsidRPr="00546BA9">
        <w:rPr>
          <w:lang w:val="en-US"/>
        </w:rPr>
        <w:t xml:space="preserve"> </w:t>
      </w:r>
      <w:r w:rsidR="00767614" w:rsidRPr="00546BA9">
        <w:rPr>
          <w:lang w:val="en-US"/>
        </w:rPr>
        <w:t>Do men</w:t>
      </w:r>
      <w:r w:rsidR="009E379E" w:rsidRPr="00546BA9">
        <w:rPr>
          <w:lang w:val="en-US"/>
        </w:rPr>
        <w:t xml:space="preserve"> and women in similar</w:t>
      </w:r>
      <w:r w:rsidR="00767614" w:rsidRPr="00546BA9">
        <w:rPr>
          <w:lang w:val="en-US"/>
        </w:rPr>
        <w:t xml:space="preserve"> positions and levels of </w:t>
      </w:r>
      <w:r w:rsidR="009E379E" w:rsidRPr="00546BA9">
        <w:rPr>
          <w:lang w:val="en-US"/>
        </w:rPr>
        <w:t>seniority have equa</w:t>
      </w:r>
      <w:r w:rsidR="005D24CB" w:rsidRPr="00546BA9">
        <w:rPr>
          <w:lang w:val="en-US"/>
        </w:rPr>
        <w:t>l work conditions? Do</w:t>
      </w:r>
      <w:r w:rsidR="00161593" w:rsidRPr="00546BA9">
        <w:rPr>
          <w:lang w:val="en-US"/>
        </w:rPr>
        <w:t xml:space="preserve"> more women than men seem to ‘opt out’</w:t>
      </w:r>
      <w:r w:rsidR="009E379E" w:rsidRPr="00546BA9">
        <w:rPr>
          <w:lang w:val="en-US"/>
        </w:rPr>
        <w:t xml:space="preserve"> </w:t>
      </w:r>
      <w:r w:rsidR="0008105F" w:rsidRPr="00546BA9">
        <w:rPr>
          <w:lang w:val="en-US"/>
        </w:rPr>
        <w:t xml:space="preserve">into </w:t>
      </w:r>
      <w:r w:rsidR="009E379E" w:rsidRPr="00546BA9">
        <w:rPr>
          <w:lang w:val="en-US"/>
        </w:rPr>
        <w:t>part-time work or leave work</w:t>
      </w:r>
      <w:r w:rsidR="0008105F" w:rsidRPr="00546BA9">
        <w:rPr>
          <w:lang w:val="en-US"/>
        </w:rPr>
        <w:t>,</w:t>
      </w:r>
      <w:r w:rsidR="009E379E" w:rsidRPr="00546BA9">
        <w:rPr>
          <w:lang w:val="en-US"/>
        </w:rPr>
        <w:t xml:space="preserve"> </w:t>
      </w:r>
      <w:r w:rsidR="00161593" w:rsidRPr="00546BA9">
        <w:rPr>
          <w:lang w:val="en-US"/>
        </w:rPr>
        <w:t xml:space="preserve">particularly at </w:t>
      </w:r>
      <w:r w:rsidR="005D24CB" w:rsidRPr="00546BA9">
        <w:rPr>
          <w:lang w:val="en-US"/>
        </w:rPr>
        <w:t>crucial moments in their lives</w:t>
      </w:r>
      <w:r w:rsidR="00B63D50" w:rsidRPr="00546BA9">
        <w:rPr>
          <w:lang w:val="en-US"/>
        </w:rPr>
        <w:t>,</w:t>
      </w:r>
      <w:r w:rsidR="00161593" w:rsidRPr="00546BA9">
        <w:rPr>
          <w:lang w:val="en-US"/>
        </w:rPr>
        <w:t xml:space="preserve"> </w:t>
      </w:r>
      <w:r w:rsidR="0008105F" w:rsidRPr="00546BA9">
        <w:rPr>
          <w:lang w:val="en-US"/>
        </w:rPr>
        <w:t>for instance</w:t>
      </w:r>
      <w:r w:rsidR="009E379E" w:rsidRPr="00546BA9">
        <w:rPr>
          <w:lang w:val="en-US"/>
        </w:rPr>
        <w:t xml:space="preserve"> </w:t>
      </w:r>
      <w:r w:rsidR="005D24CB" w:rsidRPr="00546BA9">
        <w:rPr>
          <w:lang w:val="en-US"/>
        </w:rPr>
        <w:t xml:space="preserve">during </w:t>
      </w:r>
      <w:r w:rsidR="009E379E" w:rsidRPr="00546BA9">
        <w:rPr>
          <w:lang w:val="en-US"/>
        </w:rPr>
        <w:t xml:space="preserve">pregnancy </w:t>
      </w:r>
      <w:r w:rsidR="005D24CB" w:rsidRPr="00546BA9">
        <w:rPr>
          <w:lang w:val="en-US"/>
        </w:rPr>
        <w:t xml:space="preserve">or </w:t>
      </w:r>
      <w:r w:rsidR="009E379E" w:rsidRPr="00546BA9">
        <w:rPr>
          <w:lang w:val="en-US"/>
        </w:rPr>
        <w:t xml:space="preserve">when childcare or </w:t>
      </w:r>
      <w:r w:rsidR="00161593" w:rsidRPr="00546BA9">
        <w:rPr>
          <w:lang w:val="en-US"/>
        </w:rPr>
        <w:t xml:space="preserve">elderly </w:t>
      </w:r>
      <w:r w:rsidR="009E379E" w:rsidRPr="00546BA9">
        <w:rPr>
          <w:lang w:val="en-US"/>
        </w:rPr>
        <w:t xml:space="preserve">care responsibilities </w:t>
      </w:r>
      <w:r w:rsidR="005F72A1" w:rsidRPr="00546BA9">
        <w:rPr>
          <w:lang w:val="en-US"/>
        </w:rPr>
        <w:t>arise</w:t>
      </w:r>
      <w:r w:rsidR="009E379E" w:rsidRPr="00546BA9">
        <w:rPr>
          <w:lang w:val="en-US"/>
        </w:rPr>
        <w:t>?</w:t>
      </w:r>
      <w:r w:rsidR="00161593" w:rsidRPr="00546BA9">
        <w:rPr>
          <w:lang w:val="en-US"/>
        </w:rPr>
        <w:t xml:space="preserve"> </w:t>
      </w:r>
      <w:r w:rsidR="005D24CB" w:rsidRPr="00546BA9">
        <w:rPr>
          <w:lang w:val="en-US"/>
        </w:rPr>
        <w:t>As</w:t>
      </w:r>
      <w:r w:rsidR="00767614" w:rsidRPr="00546BA9">
        <w:rPr>
          <w:lang w:val="en-US"/>
        </w:rPr>
        <w:t xml:space="preserve"> we know, </w:t>
      </w:r>
      <w:r w:rsidR="009E379E" w:rsidRPr="00546BA9">
        <w:rPr>
          <w:lang w:val="en-US"/>
        </w:rPr>
        <w:t>a ‘choice’</w:t>
      </w:r>
      <w:r w:rsidR="005D24CB" w:rsidRPr="00546BA9">
        <w:rPr>
          <w:lang w:val="en-US"/>
        </w:rPr>
        <w:t xml:space="preserve"> is</w:t>
      </w:r>
      <w:r w:rsidR="009E379E" w:rsidRPr="00546BA9">
        <w:rPr>
          <w:lang w:val="en-US"/>
        </w:rPr>
        <w:t xml:space="preserve"> not always a </w:t>
      </w:r>
      <w:r w:rsidR="00DE6745" w:rsidRPr="00546BA9">
        <w:rPr>
          <w:lang w:val="en-US"/>
        </w:rPr>
        <w:t xml:space="preserve">genuine </w:t>
      </w:r>
      <w:r w:rsidR="009E379E" w:rsidRPr="00546BA9">
        <w:rPr>
          <w:lang w:val="en-US"/>
        </w:rPr>
        <w:t>choice</w:t>
      </w:r>
      <w:r w:rsidR="005D24CB" w:rsidRPr="00546BA9">
        <w:rPr>
          <w:lang w:val="en-US"/>
        </w:rPr>
        <w:t xml:space="preserve">. In other words, </w:t>
      </w:r>
      <w:r w:rsidR="009E379E" w:rsidRPr="00546BA9">
        <w:rPr>
          <w:lang w:val="en-US"/>
        </w:rPr>
        <w:t xml:space="preserve">it is important to </w:t>
      </w:r>
      <w:r w:rsidR="0008105F" w:rsidRPr="00546BA9">
        <w:rPr>
          <w:lang w:val="en-US"/>
        </w:rPr>
        <w:t xml:space="preserve">examine </w:t>
      </w:r>
      <w:r w:rsidR="005D24CB" w:rsidRPr="00546BA9">
        <w:rPr>
          <w:lang w:val="en-US"/>
        </w:rPr>
        <w:t>whether work conditions</w:t>
      </w:r>
      <w:r w:rsidR="0008105F" w:rsidRPr="00546BA9">
        <w:rPr>
          <w:lang w:val="en-US"/>
        </w:rPr>
        <w:t xml:space="preserve"> – for example, </w:t>
      </w:r>
      <w:r w:rsidR="00951E2B" w:rsidRPr="00546BA9">
        <w:rPr>
          <w:lang w:val="en-US"/>
        </w:rPr>
        <w:t xml:space="preserve">lack or </w:t>
      </w:r>
      <w:r w:rsidR="00A92510" w:rsidRPr="00546BA9">
        <w:rPr>
          <w:lang w:val="en-US"/>
        </w:rPr>
        <w:t xml:space="preserve">presence of support practices such as </w:t>
      </w:r>
      <w:r w:rsidR="00395D1D" w:rsidRPr="00546BA9">
        <w:rPr>
          <w:lang w:val="en-US"/>
        </w:rPr>
        <w:t>flexible working</w:t>
      </w:r>
      <w:r w:rsidR="00A92510" w:rsidRPr="00546BA9">
        <w:rPr>
          <w:lang w:val="en-US"/>
        </w:rPr>
        <w:t xml:space="preserve"> and</w:t>
      </w:r>
      <w:r w:rsidR="009E379E" w:rsidRPr="00546BA9">
        <w:rPr>
          <w:lang w:val="en-US"/>
        </w:rPr>
        <w:t xml:space="preserve"> </w:t>
      </w:r>
      <w:r w:rsidR="00395D1D" w:rsidRPr="00546BA9">
        <w:rPr>
          <w:lang w:val="en-US"/>
        </w:rPr>
        <w:t>parental benefits</w:t>
      </w:r>
      <w:r w:rsidR="00951E2B" w:rsidRPr="00546BA9">
        <w:rPr>
          <w:lang w:val="en-US"/>
        </w:rPr>
        <w:t>;</w:t>
      </w:r>
      <w:r w:rsidR="009E379E" w:rsidRPr="00546BA9">
        <w:rPr>
          <w:lang w:val="en-US"/>
        </w:rPr>
        <w:t xml:space="preserve"> </w:t>
      </w:r>
      <w:r w:rsidR="00F60565" w:rsidRPr="00546BA9">
        <w:rPr>
          <w:lang w:val="en-US"/>
        </w:rPr>
        <w:t xml:space="preserve">or </w:t>
      </w:r>
      <w:r w:rsidR="00951E2B" w:rsidRPr="00546BA9">
        <w:rPr>
          <w:lang w:val="en-US"/>
        </w:rPr>
        <w:t xml:space="preserve">the nature of </w:t>
      </w:r>
      <w:r w:rsidR="00546BA9" w:rsidRPr="00546BA9">
        <w:rPr>
          <w:lang w:val="en-US"/>
        </w:rPr>
        <w:t>organizat</w:t>
      </w:r>
      <w:r w:rsidR="00951E2B" w:rsidRPr="00546BA9">
        <w:rPr>
          <w:lang w:val="en-US"/>
        </w:rPr>
        <w:t xml:space="preserve">ional </w:t>
      </w:r>
      <w:r w:rsidR="009E379E" w:rsidRPr="00546BA9">
        <w:rPr>
          <w:lang w:val="en-US"/>
        </w:rPr>
        <w:t>culture</w:t>
      </w:r>
      <w:r w:rsidR="0008105F" w:rsidRPr="00546BA9">
        <w:rPr>
          <w:lang w:val="en-US"/>
        </w:rPr>
        <w:t xml:space="preserve"> such as</w:t>
      </w:r>
      <w:r w:rsidR="009E379E" w:rsidRPr="00546BA9">
        <w:rPr>
          <w:lang w:val="en-US"/>
        </w:rPr>
        <w:t xml:space="preserve"> </w:t>
      </w:r>
      <w:r w:rsidR="00951E2B" w:rsidRPr="00546BA9">
        <w:rPr>
          <w:lang w:val="en-US"/>
        </w:rPr>
        <w:t>d</w:t>
      </w:r>
      <w:r w:rsidR="009E379E" w:rsidRPr="00546BA9">
        <w:rPr>
          <w:lang w:val="en-US"/>
        </w:rPr>
        <w:t xml:space="preserve">emands </w:t>
      </w:r>
      <w:r w:rsidR="00A92510" w:rsidRPr="00546BA9">
        <w:rPr>
          <w:lang w:val="en-US"/>
        </w:rPr>
        <w:t xml:space="preserve">around </w:t>
      </w:r>
      <w:proofErr w:type="spellStart"/>
      <w:r w:rsidR="00A92510" w:rsidRPr="00546BA9">
        <w:rPr>
          <w:lang w:val="en-US"/>
        </w:rPr>
        <w:t>presenteeism</w:t>
      </w:r>
      <w:proofErr w:type="spellEnd"/>
      <w:r w:rsidR="00F60565" w:rsidRPr="00546BA9">
        <w:rPr>
          <w:lang w:val="en-US"/>
        </w:rPr>
        <w:t xml:space="preserve"> or long </w:t>
      </w:r>
      <w:r w:rsidR="00A92510" w:rsidRPr="00546BA9">
        <w:rPr>
          <w:lang w:val="en-US"/>
        </w:rPr>
        <w:t xml:space="preserve">working </w:t>
      </w:r>
      <w:r w:rsidR="00F60565" w:rsidRPr="00546BA9">
        <w:rPr>
          <w:lang w:val="en-US"/>
        </w:rPr>
        <w:t>hours</w:t>
      </w:r>
      <w:r w:rsidR="0008105F" w:rsidRPr="00546BA9">
        <w:rPr>
          <w:lang w:val="en-US"/>
        </w:rPr>
        <w:t xml:space="preserve"> – might </w:t>
      </w:r>
      <w:r w:rsidR="00F60565" w:rsidRPr="00546BA9">
        <w:rPr>
          <w:lang w:val="en-US"/>
        </w:rPr>
        <w:t>enable them to make different choices.</w:t>
      </w:r>
    </w:p>
    <w:p w14:paraId="0E201ED7" w14:textId="23ED61E5" w:rsidR="00C92E8A" w:rsidRPr="00546BA9" w:rsidRDefault="009E379E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 xml:space="preserve">Finally, </w:t>
      </w:r>
      <w:r w:rsidR="00546BA9" w:rsidRPr="00546BA9">
        <w:rPr>
          <w:lang w:val="en-US"/>
        </w:rPr>
        <w:t>organizat</w:t>
      </w:r>
      <w:r w:rsidR="00B63D50" w:rsidRPr="00546BA9">
        <w:rPr>
          <w:lang w:val="en-US"/>
        </w:rPr>
        <w:t>ions should adopt a</w:t>
      </w:r>
      <w:r w:rsidR="00F60565" w:rsidRPr="00546BA9">
        <w:rPr>
          <w:lang w:val="en-US"/>
        </w:rPr>
        <w:t xml:space="preserve"> </w:t>
      </w:r>
      <w:r w:rsidR="00BA4F12" w:rsidRPr="00546BA9">
        <w:rPr>
          <w:lang w:val="en-US"/>
        </w:rPr>
        <w:t>balcony</w:t>
      </w:r>
      <w:r w:rsidR="009D7D70" w:rsidRPr="00546BA9">
        <w:rPr>
          <w:lang w:val="en-US"/>
        </w:rPr>
        <w:t xml:space="preserve"> view</w:t>
      </w:r>
      <w:r w:rsidR="000445DD" w:rsidRPr="00546BA9">
        <w:rPr>
          <w:lang w:val="en-US"/>
        </w:rPr>
        <w:t xml:space="preserve">. </w:t>
      </w:r>
      <w:r w:rsidR="00B63D50" w:rsidRPr="00546BA9">
        <w:rPr>
          <w:lang w:val="en-US"/>
        </w:rPr>
        <w:t>As</w:t>
      </w:r>
      <w:r w:rsidR="00A57001" w:rsidRPr="00546BA9">
        <w:rPr>
          <w:lang w:val="en-US"/>
        </w:rPr>
        <w:t xml:space="preserve"> mentioned previously, embedding individual solutions for equality and diversity into </w:t>
      </w:r>
      <w:r w:rsidR="00546BA9" w:rsidRPr="00546BA9">
        <w:rPr>
          <w:lang w:val="en-US"/>
        </w:rPr>
        <w:t>organizat</w:t>
      </w:r>
      <w:r w:rsidR="00A57001" w:rsidRPr="00546BA9">
        <w:rPr>
          <w:lang w:val="en-US"/>
        </w:rPr>
        <w:t xml:space="preserve">ional culture is important, </w:t>
      </w:r>
      <w:r w:rsidR="00B63D50" w:rsidRPr="00546BA9">
        <w:rPr>
          <w:lang w:val="en-US"/>
        </w:rPr>
        <w:t xml:space="preserve">but </w:t>
      </w:r>
      <w:r w:rsidR="00A57001" w:rsidRPr="00546BA9">
        <w:rPr>
          <w:lang w:val="en-US"/>
        </w:rPr>
        <w:t xml:space="preserve">the responsibility of the </w:t>
      </w:r>
      <w:r w:rsidR="00546BA9" w:rsidRPr="00546BA9">
        <w:rPr>
          <w:lang w:val="en-US"/>
        </w:rPr>
        <w:t>organizat</w:t>
      </w:r>
      <w:r w:rsidR="00A57001" w:rsidRPr="00546BA9">
        <w:rPr>
          <w:lang w:val="en-US"/>
        </w:rPr>
        <w:t xml:space="preserve">ion is also to conduct </w:t>
      </w:r>
      <w:r w:rsidR="00081881" w:rsidRPr="00546BA9">
        <w:rPr>
          <w:lang w:val="en-US"/>
        </w:rPr>
        <w:t xml:space="preserve">systematic </w:t>
      </w:r>
      <w:r w:rsidR="00A57001" w:rsidRPr="00546BA9">
        <w:rPr>
          <w:lang w:val="en-US"/>
        </w:rPr>
        <w:t>assessment</w:t>
      </w:r>
      <w:r w:rsidR="00B63D50" w:rsidRPr="00546BA9">
        <w:rPr>
          <w:lang w:val="en-US"/>
        </w:rPr>
        <w:t>s</w:t>
      </w:r>
      <w:r w:rsidR="00A57001" w:rsidRPr="00546BA9">
        <w:rPr>
          <w:lang w:val="en-US"/>
        </w:rPr>
        <w:t xml:space="preserve"> of </w:t>
      </w:r>
      <w:r w:rsidR="00B63D50" w:rsidRPr="00546BA9">
        <w:rPr>
          <w:lang w:val="en-US"/>
        </w:rPr>
        <w:t>the gender impact and outcomes of its various</w:t>
      </w:r>
      <w:r w:rsidR="00A57001" w:rsidRPr="00546BA9">
        <w:rPr>
          <w:lang w:val="en-US"/>
        </w:rPr>
        <w:t xml:space="preserve"> structures, as well as new policies and procedures. </w:t>
      </w:r>
      <w:r w:rsidR="005D24CB" w:rsidRPr="00546BA9">
        <w:rPr>
          <w:lang w:val="en-US"/>
        </w:rPr>
        <w:t>This is because inequalities tend to find new</w:t>
      </w:r>
      <w:r w:rsidR="00081881" w:rsidRPr="00546BA9">
        <w:rPr>
          <w:lang w:val="en-US"/>
        </w:rPr>
        <w:t>,</w:t>
      </w:r>
      <w:r w:rsidR="005D24CB" w:rsidRPr="00546BA9">
        <w:rPr>
          <w:lang w:val="en-US"/>
        </w:rPr>
        <w:t xml:space="preserve"> subtle </w:t>
      </w:r>
      <w:r w:rsidR="00B63D50" w:rsidRPr="00546BA9">
        <w:rPr>
          <w:lang w:val="en-US"/>
        </w:rPr>
        <w:t xml:space="preserve">and unexpected </w:t>
      </w:r>
      <w:r w:rsidR="005D24CB" w:rsidRPr="00546BA9">
        <w:rPr>
          <w:lang w:val="en-US"/>
        </w:rPr>
        <w:t>ways of reappearing</w:t>
      </w:r>
      <w:r w:rsidR="00AC0538" w:rsidRPr="00546BA9">
        <w:rPr>
          <w:lang w:val="en-US"/>
        </w:rPr>
        <w:t>. T</w:t>
      </w:r>
      <w:r w:rsidR="00A57001" w:rsidRPr="00546BA9">
        <w:rPr>
          <w:lang w:val="en-US"/>
        </w:rPr>
        <w:t>oo often</w:t>
      </w:r>
      <w:r w:rsidR="00081881" w:rsidRPr="00546BA9">
        <w:rPr>
          <w:lang w:val="en-US"/>
        </w:rPr>
        <w:t>,</w:t>
      </w:r>
      <w:r w:rsidR="00A57001" w:rsidRPr="00546BA9">
        <w:rPr>
          <w:lang w:val="en-US"/>
        </w:rPr>
        <w:t xml:space="preserve"> </w:t>
      </w:r>
      <w:r w:rsidR="00546BA9" w:rsidRPr="00546BA9">
        <w:rPr>
          <w:lang w:val="en-US"/>
        </w:rPr>
        <w:t>organizat</w:t>
      </w:r>
      <w:r w:rsidR="00A57001" w:rsidRPr="00546BA9">
        <w:rPr>
          <w:lang w:val="en-US"/>
        </w:rPr>
        <w:t xml:space="preserve">ions introduce change and then firefight </w:t>
      </w:r>
      <w:r w:rsidR="00081881" w:rsidRPr="00546BA9">
        <w:rPr>
          <w:lang w:val="en-US"/>
        </w:rPr>
        <w:t xml:space="preserve">its </w:t>
      </w:r>
      <w:r w:rsidR="00AC0538" w:rsidRPr="00546BA9">
        <w:rPr>
          <w:lang w:val="en-US"/>
        </w:rPr>
        <w:t xml:space="preserve">negative </w:t>
      </w:r>
      <w:r w:rsidR="00A57001" w:rsidRPr="00546BA9">
        <w:rPr>
          <w:lang w:val="en-US"/>
        </w:rPr>
        <w:t xml:space="preserve">impact </w:t>
      </w:r>
      <w:r w:rsidR="00AC0538" w:rsidRPr="00546BA9">
        <w:rPr>
          <w:lang w:val="en-US"/>
        </w:rPr>
        <w:t xml:space="preserve">on </w:t>
      </w:r>
      <w:r w:rsidR="00E610E2" w:rsidRPr="00546BA9">
        <w:rPr>
          <w:lang w:val="en-US"/>
        </w:rPr>
        <w:t>equality</w:t>
      </w:r>
      <w:r w:rsidR="00A57001" w:rsidRPr="00546BA9">
        <w:rPr>
          <w:lang w:val="en-US"/>
        </w:rPr>
        <w:t xml:space="preserve">. Reversing this </w:t>
      </w:r>
      <w:r w:rsidR="00E610E2" w:rsidRPr="00546BA9">
        <w:rPr>
          <w:lang w:val="en-US"/>
        </w:rPr>
        <w:t xml:space="preserve">pattern </w:t>
      </w:r>
      <w:r w:rsidR="00A57001" w:rsidRPr="00546BA9">
        <w:rPr>
          <w:lang w:val="en-US"/>
        </w:rPr>
        <w:t xml:space="preserve">and making </w:t>
      </w:r>
      <w:r w:rsidR="00AC0538" w:rsidRPr="00546BA9">
        <w:rPr>
          <w:lang w:val="en-US"/>
        </w:rPr>
        <w:t xml:space="preserve">such </w:t>
      </w:r>
      <w:r w:rsidR="00A57001" w:rsidRPr="00546BA9">
        <w:rPr>
          <w:lang w:val="en-US"/>
        </w:rPr>
        <w:t>assessmen</w:t>
      </w:r>
      <w:r w:rsidR="003A4B1C" w:rsidRPr="00546BA9">
        <w:rPr>
          <w:lang w:val="en-US"/>
        </w:rPr>
        <w:t>t</w:t>
      </w:r>
      <w:r w:rsidR="00AC0538" w:rsidRPr="00546BA9">
        <w:rPr>
          <w:lang w:val="en-US"/>
        </w:rPr>
        <w:t>s</w:t>
      </w:r>
      <w:r w:rsidR="003A4B1C" w:rsidRPr="00546BA9">
        <w:rPr>
          <w:lang w:val="en-US"/>
        </w:rPr>
        <w:t xml:space="preserve"> before </w:t>
      </w:r>
      <w:r w:rsidR="00AC0538" w:rsidRPr="00546BA9">
        <w:rPr>
          <w:lang w:val="en-US"/>
        </w:rPr>
        <w:t xml:space="preserve">new policies and procedures are introduced </w:t>
      </w:r>
      <w:r w:rsidR="00BA4F12" w:rsidRPr="00546BA9">
        <w:rPr>
          <w:lang w:val="en-US"/>
        </w:rPr>
        <w:t>may allow smoother and more sustainable</w:t>
      </w:r>
      <w:r w:rsidR="003A4B1C" w:rsidRPr="00546BA9">
        <w:rPr>
          <w:lang w:val="en-US"/>
        </w:rPr>
        <w:t xml:space="preserve"> </w:t>
      </w:r>
      <w:r w:rsidR="00546BA9" w:rsidRPr="00546BA9">
        <w:rPr>
          <w:lang w:val="en-US"/>
        </w:rPr>
        <w:t>organizat</w:t>
      </w:r>
      <w:r w:rsidR="003A4B1C" w:rsidRPr="00546BA9">
        <w:rPr>
          <w:lang w:val="en-US"/>
        </w:rPr>
        <w:t>ional development and change.</w:t>
      </w:r>
    </w:p>
    <w:p w14:paraId="6A1568F6" w14:textId="67A2FFC8" w:rsidR="00395D1D" w:rsidRPr="00546BA9" w:rsidRDefault="00ED728E" w:rsidP="00546BA9">
      <w:pPr>
        <w:pStyle w:val="Heading1"/>
        <w:spacing w:line="360" w:lineRule="auto"/>
        <w:rPr>
          <w:lang w:val="en-US"/>
        </w:rPr>
      </w:pPr>
      <w:r w:rsidRPr="00546BA9">
        <w:rPr>
          <w:lang w:val="en-US"/>
        </w:rPr>
        <w:t>Staying ahead of the curve</w:t>
      </w:r>
    </w:p>
    <w:p w14:paraId="14C01439" w14:textId="22E895C6" w:rsidR="00333FBC" w:rsidRPr="00546BA9" w:rsidRDefault="00081881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O</w:t>
      </w:r>
      <w:r w:rsidR="00333FBC" w:rsidRPr="00546BA9">
        <w:rPr>
          <w:lang w:val="en-US"/>
        </w:rPr>
        <w:t>f course</w:t>
      </w:r>
      <w:r w:rsidR="00AC0538" w:rsidRPr="00546BA9">
        <w:rPr>
          <w:lang w:val="en-US"/>
        </w:rPr>
        <w:t xml:space="preserve">, </w:t>
      </w:r>
      <w:r w:rsidRPr="00546BA9">
        <w:rPr>
          <w:lang w:val="en-US"/>
        </w:rPr>
        <w:t xml:space="preserve">this </w:t>
      </w:r>
      <w:r w:rsidR="00AC0538" w:rsidRPr="00546BA9">
        <w:rPr>
          <w:lang w:val="en-US"/>
        </w:rPr>
        <w:t xml:space="preserve">is not an exhaustive list of issues that require consideration when moving </w:t>
      </w:r>
      <w:r w:rsidR="00A92510" w:rsidRPr="00546BA9">
        <w:rPr>
          <w:lang w:val="en-US"/>
        </w:rPr>
        <w:t xml:space="preserve">towards improvements in the quality of gender inclusion in </w:t>
      </w:r>
      <w:r w:rsidR="00546BA9" w:rsidRPr="00546BA9">
        <w:rPr>
          <w:lang w:val="en-US"/>
        </w:rPr>
        <w:t>organizat</w:t>
      </w:r>
      <w:r w:rsidR="00A92510" w:rsidRPr="00546BA9">
        <w:rPr>
          <w:lang w:val="en-US"/>
        </w:rPr>
        <w:t>ions</w:t>
      </w:r>
      <w:r w:rsidR="00333FBC" w:rsidRPr="00546BA9">
        <w:rPr>
          <w:lang w:val="en-US"/>
        </w:rPr>
        <w:t xml:space="preserve">. </w:t>
      </w:r>
      <w:r w:rsidR="002173E5" w:rsidRPr="00546BA9">
        <w:rPr>
          <w:lang w:val="en-US"/>
        </w:rPr>
        <w:t xml:space="preserve">Moreover, we </w:t>
      </w:r>
      <w:r w:rsidR="00A92510" w:rsidRPr="00546BA9">
        <w:rPr>
          <w:lang w:val="en-US"/>
        </w:rPr>
        <w:t xml:space="preserve">have </w:t>
      </w:r>
      <w:r w:rsidR="002173E5" w:rsidRPr="00546BA9">
        <w:rPr>
          <w:lang w:val="en-US"/>
        </w:rPr>
        <w:t>looked</w:t>
      </w:r>
      <w:r w:rsidRPr="00546BA9">
        <w:rPr>
          <w:lang w:val="en-US"/>
        </w:rPr>
        <w:t xml:space="preserve"> </w:t>
      </w:r>
      <w:r w:rsidR="002173E5" w:rsidRPr="00546BA9">
        <w:rPr>
          <w:lang w:val="en-US"/>
        </w:rPr>
        <w:t>at</w:t>
      </w:r>
      <w:r w:rsidR="00333FBC" w:rsidRPr="00546BA9">
        <w:rPr>
          <w:lang w:val="en-US"/>
        </w:rPr>
        <w:t xml:space="preserve"> gender equality as an example, but </w:t>
      </w:r>
      <w:r w:rsidR="002C2BCC" w:rsidRPr="00546BA9">
        <w:rPr>
          <w:lang w:val="en-US"/>
        </w:rPr>
        <w:t>this</w:t>
      </w:r>
      <w:r w:rsidRPr="00546BA9">
        <w:rPr>
          <w:lang w:val="en-US"/>
        </w:rPr>
        <w:t xml:space="preserve"> also</w:t>
      </w:r>
      <w:r w:rsidR="002C2BCC" w:rsidRPr="00546BA9">
        <w:rPr>
          <w:lang w:val="en-US"/>
        </w:rPr>
        <w:t xml:space="preserve"> applies to </w:t>
      </w:r>
      <w:r w:rsidR="00333FBC" w:rsidRPr="00546BA9">
        <w:rPr>
          <w:lang w:val="en-US"/>
        </w:rPr>
        <w:t xml:space="preserve">other aspects of diversity in </w:t>
      </w:r>
      <w:r w:rsidR="00546BA9" w:rsidRPr="00546BA9">
        <w:rPr>
          <w:lang w:val="en-US"/>
        </w:rPr>
        <w:t>organizat</w:t>
      </w:r>
      <w:r w:rsidRPr="00546BA9">
        <w:rPr>
          <w:lang w:val="en-US"/>
        </w:rPr>
        <w:t>ions</w:t>
      </w:r>
      <w:r w:rsidR="00333FBC" w:rsidRPr="00546BA9">
        <w:rPr>
          <w:lang w:val="en-US"/>
        </w:rPr>
        <w:t>.</w:t>
      </w:r>
    </w:p>
    <w:p w14:paraId="79EBFDA9" w14:textId="4A637DBE" w:rsidR="002C2BCC" w:rsidRPr="00546BA9" w:rsidRDefault="005D24CB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However,</w:t>
      </w:r>
      <w:r w:rsidR="002173E5" w:rsidRPr="00546BA9">
        <w:rPr>
          <w:lang w:val="en-US"/>
        </w:rPr>
        <w:t xml:space="preserve"> the b</w:t>
      </w:r>
      <w:r w:rsidR="00081881" w:rsidRPr="00546BA9">
        <w:rPr>
          <w:lang w:val="en-US"/>
        </w:rPr>
        <w:t>r</w:t>
      </w:r>
      <w:r w:rsidR="002173E5" w:rsidRPr="00546BA9">
        <w:rPr>
          <w:lang w:val="en-US"/>
        </w:rPr>
        <w:t xml:space="preserve">oader point </w:t>
      </w:r>
      <w:r w:rsidR="005F72A1" w:rsidRPr="00546BA9">
        <w:rPr>
          <w:lang w:val="en-US"/>
        </w:rPr>
        <w:t xml:space="preserve">made </w:t>
      </w:r>
      <w:r w:rsidR="00081881" w:rsidRPr="00546BA9">
        <w:rPr>
          <w:lang w:val="en-US"/>
        </w:rPr>
        <w:t>here</w:t>
      </w:r>
      <w:r w:rsidR="00B63D50" w:rsidRPr="00546BA9">
        <w:rPr>
          <w:lang w:val="en-US"/>
        </w:rPr>
        <w:t xml:space="preserve"> </w:t>
      </w:r>
      <w:r w:rsidRPr="00546BA9">
        <w:rPr>
          <w:lang w:val="en-US"/>
        </w:rPr>
        <w:t xml:space="preserve">is that </w:t>
      </w:r>
      <w:r w:rsidR="00B63D50" w:rsidRPr="00546BA9">
        <w:rPr>
          <w:lang w:val="en-US"/>
        </w:rPr>
        <w:t xml:space="preserve">regular and systematic reviews are required when developing inclusive </w:t>
      </w:r>
      <w:r w:rsidRPr="00546BA9">
        <w:rPr>
          <w:lang w:val="en-US"/>
        </w:rPr>
        <w:t xml:space="preserve">gender and diversity </w:t>
      </w:r>
      <w:r w:rsidR="00081881" w:rsidRPr="00546BA9">
        <w:rPr>
          <w:lang w:val="en-US"/>
        </w:rPr>
        <w:t xml:space="preserve">policies </w:t>
      </w:r>
      <w:r w:rsidRPr="00546BA9">
        <w:rPr>
          <w:lang w:val="en-US"/>
        </w:rPr>
        <w:t xml:space="preserve">and initiatives in </w:t>
      </w:r>
      <w:r w:rsidR="00546BA9" w:rsidRPr="00546BA9">
        <w:rPr>
          <w:lang w:val="en-US"/>
        </w:rPr>
        <w:t>organizat</w:t>
      </w:r>
      <w:r w:rsidRPr="00546BA9">
        <w:rPr>
          <w:lang w:val="en-US"/>
        </w:rPr>
        <w:t>ions</w:t>
      </w:r>
      <w:r w:rsidR="00333FBC" w:rsidRPr="00546BA9">
        <w:rPr>
          <w:lang w:val="en-US"/>
        </w:rPr>
        <w:t xml:space="preserve">. </w:t>
      </w:r>
      <w:r w:rsidR="00ED728E" w:rsidRPr="00546BA9">
        <w:rPr>
          <w:lang w:val="en-US"/>
        </w:rPr>
        <w:t xml:space="preserve">Specifically, </w:t>
      </w:r>
      <w:r w:rsidR="00081881" w:rsidRPr="00546BA9">
        <w:rPr>
          <w:lang w:val="en-US"/>
        </w:rPr>
        <w:t xml:space="preserve">it is vital to </w:t>
      </w:r>
      <w:r w:rsidR="005A2CAE" w:rsidRPr="00546BA9">
        <w:rPr>
          <w:lang w:val="en-US"/>
        </w:rPr>
        <w:t xml:space="preserve">focus on the quality of equality and inclusion alongside numerical </w:t>
      </w:r>
      <w:r w:rsidR="005A2CAE" w:rsidRPr="00546BA9">
        <w:rPr>
          <w:lang w:val="en-US"/>
        </w:rPr>
        <w:lastRenderedPageBreak/>
        <w:t xml:space="preserve">measures </w:t>
      </w:r>
      <w:r w:rsidR="00081881" w:rsidRPr="00546BA9">
        <w:rPr>
          <w:lang w:val="en-US"/>
        </w:rPr>
        <w:t>in order</w:t>
      </w:r>
      <w:r w:rsidR="00E02DA8" w:rsidRPr="00546BA9">
        <w:rPr>
          <w:lang w:val="en-US"/>
        </w:rPr>
        <w:t xml:space="preserve"> </w:t>
      </w:r>
      <w:r w:rsidR="005A2CAE" w:rsidRPr="00546BA9">
        <w:rPr>
          <w:lang w:val="en-US"/>
        </w:rPr>
        <w:t xml:space="preserve">to </w:t>
      </w:r>
      <w:r w:rsidR="002C2BCC" w:rsidRPr="00546BA9">
        <w:rPr>
          <w:lang w:val="en-US"/>
        </w:rPr>
        <w:t>foster</w:t>
      </w:r>
      <w:r w:rsidR="00B63D50" w:rsidRPr="00546BA9">
        <w:rPr>
          <w:lang w:val="en-US"/>
        </w:rPr>
        <w:t xml:space="preserve"> </w:t>
      </w:r>
      <w:r w:rsidR="00B63D50" w:rsidRPr="00546BA9">
        <w:rPr>
          <w:i/>
          <w:lang w:val="en-US"/>
        </w:rPr>
        <w:t xml:space="preserve">and </w:t>
      </w:r>
      <w:r w:rsidR="00333FBC" w:rsidRPr="00546BA9">
        <w:rPr>
          <w:i/>
          <w:lang w:val="en-US"/>
        </w:rPr>
        <w:t>maintain</w:t>
      </w:r>
      <w:r w:rsidR="00333FBC" w:rsidRPr="00546BA9">
        <w:rPr>
          <w:lang w:val="en-US"/>
        </w:rPr>
        <w:t xml:space="preserve"> </w:t>
      </w:r>
      <w:r w:rsidR="00081881" w:rsidRPr="00546BA9">
        <w:rPr>
          <w:lang w:val="en-US"/>
        </w:rPr>
        <w:t xml:space="preserve">the </w:t>
      </w:r>
      <w:r w:rsidR="00ED728E" w:rsidRPr="00546BA9">
        <w:rPr>
          <w:lang w:val="en-US"/>
        </w:rPr>
        <w:t>inclusive</w:t>
      </w:r>
      <w:r w:rsidR="00333FBC" w:rsidRPr="00546BA9">
        <w:rPr>
          <w:lang w:val="en-US"/>
        </w:rPr>
        <w:t xml:space="preserve"> </w:t>
      </w:r>
      <w:r w:rsidR="00546BA9" w:rsidRPr="00546BA9">
        <w:rPr>
          <w:lang w:val="en-US"/>
        </w:rPr>
        <w:t>organizat</w:t>
      </w:r>
      <w:r w:rsidR="00333FBC" w:rsidRPr="00546BA9">
        <w:rPr>
          <w:lang w:val="en-US"/>
        </w:rPr>
        <w:t xml:space="preserve">ional </w:t>
      </w:r>
      <w:r w:rsidR="002C2BCC" w:rsidRPr="00546BA9">
        <w:rPr>
          <w:lang w:val="en-US"/>
        </w:rPr>
        <w:t xml:space="preserve">climate </w:t>
      </w:r>
      <w:r w:rsidR="00081881" w:rsidRPr="00546BA9">
        <w:rPr>
          <w:lang w:val="en-US"/>
        </w:rPr>
        <w:t xml:space="preserve">that </w:t>
      </w:r>
      <w:r w:rsidR="002C2BCC" w:rsidRPr="00546BA9">
        <w:rPr>
          <w:lang w:val="en-US"/>
        </w:rPr>
        <w:t>is so crucial to retain</w:t>
      </w:r>
      <w:r w:rsidR="00081881" w:rsidRPr="00546BA9">
        <w:rPr>
          <w:lang w:val="en-US"/>
        </w:rPr>
        <w:t>ing a</w:t>
      </w:r>
      <w:r w:rsidR="002C2BCC" w:rsidRPr="00546BA9">
        <w:rPr>
          <w:lang w:val="en-US"/>
        </w:rPr>
        <w:t xml:space="preserve"> competitive edge</w:t>
      </w:r>
      <w:r w:rsidR="00333FBC" w:rsidRPr="00546BA9">
        <w:rPr>
          <w:lang w:val="en-US"/>
        </w:rPr>
        <w:t xml:space="preserve"> and </w:t>
      </w:r>
      <w:r w:rsidR="005A2CAE" w:rsidRPr="00546BA9">
        <w:rPr>
          <w:lang w:val="en-US"/>
        </w:rPr>
        <w:t>stay</w:t>
      </w:r>
      <w:r w:rsidR="00081881" w:rsidRPr="00546BA9">
        <w:rPr>
          <w:lang w:val="en-US"/>
        </w:rPr>
        <w:t>ing</w:t>
      </w:r>
      <w:r w:rsidR="005A2CAE" w:rsidRPr="00546BA9">
        <w:rPr>
          <w:lang w:val="en-US"/>
        </w:rPr>
        <w:t xml:space="preserve"> ahead of the curve.</w:t>
      </w:r>
    </w:p>
    <w:p w14:paraId="19E29F87" w14:textId="77777777" w:rsidR="0020432E" w:rsidRPr="00546BA9" w:rsidRDefault="0020432E" w:rsidP="00546BA9">
      <w:pPr>
        <w:pStyle w:val="Heading1"/>
        <w:spacing w:line="360" w:lineRule="auto"/>
        <w:rPr>
          <w:lang w:val="en-US"/>
        </w:rPr>
      </w:pPr>
    </w:p>
    <w:p w14:paraId="1F12F217" w14:textId="77777777" w:rsidR="0020432E" w:rsidRPr="00546BA9" w:rsidRDefault="0020432E" w:rsidP="00546BA9">
      <w:pPr>
        <w:pStyle w:val="Heading1"/>
        <w:spacing w:line="360" w:lineRule="auto"/>
        <w:rPr>
          <w:lang w:val="en-US"/>
        </w:rPr>
      </w:pPr>
    </w:p>
    <w:p w14:paraId="49C6C55F" w14:textId="77777777" w:rsidR="0020432E" w:rsidRPr="00546BA9" w:rsidRDefault="0020432E" w:rsidP="00546BA9">
      <w:pPr>
        <w:pStyle w:val="Heading1"/>
        <w:spacing w:line="360" w:lineRule="auto"/>
        <w:rPr>
          <w:lang w:val="en-US"/>
        </w:rPr>
      </w:pPr>
    </w:p>
    <w:p w14:paraId="4B95C8BA" w14:textId="34DE288F" w:rsidR="00113A19" w:rsidRPr="00546BA9" w:rsidRDefault="00113A19" w:rsidP="00546BA9">
      <w:pPr>
        <w:pStyle w:val="Heading1"/>
        <w:spacing w:line="360" w:lineRule="auto"/>
        <w:rPr>
          <w:lang w:val="en-US"/>
        </w:rPr>
      </w:pPr>
      <w:r w:rsidRPr="00546BA9">
        <w:rPr>
          <w:lang w:val="en-US"/>
        </w:rPr>
        <w:t>References</w:t>
      </w:r>
    </w:p>
    <w:p w14:paraId="2F5152D9" w14:textId="56B982FB" w:rsidR="00113A19" w:rsidRPr="00546BA9" w:rsidRDefault="00113A19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Office for National Statistics (2016)</w:t>
      </w:r>
      <w:r w:rsidR="00081881" w:rsidRPr="00546BA9">
        <w:rPr>
          <w:lang w:val="en-US"/>
        </w:rPr>
        <w:t>.</w:t>
      </w:r>
      <w:r w:rsidRPr="00546BA9">
        <w:rPr>
          <w:lang w:val="en-US"/>
        </w:rPr>
        <w:t xml:space="preserve"> </w:t>
      </w:r>
      <w:r w:rsidRPr="00546BA9">
        <w:rPr>
          <w:i/>
          <w:lang w:val="en-US"/>
        </w:rPr>
        <w:t xml:space="preserve">UK </w:t>
      </w:r>
      <w:r w:rsidR="005D73FD" w:rsidRPr="00546BA9">
        <w:rPr>
          <w:i/>
          <w:lang w:val="en-US"/>
        </w:rPr>
        <w:t>Labor</w:t>
      </w:r>
      <w:r w:rsidRPr="00546BA9">
        <w:rPr>
          <w:i/>
          <w:lang w:val="en-US"/>
        </w:rPr>
        <w:t xml:space="preserve"> Market: April 2016</w:t>
      </w:r>
      <w:r w:rsidRPr="00546BA9">
        <w:rPr>
          <w:lang w:val="en-US"/>
        </w:rPr>
        <w:t>. Available at</w:t>
      </w:r>
      <w:r w:rsidR="00081881" w:rsidRPr="00546BA9">
        <w:rPr>
          <w:lang w:val="en-US"/>
        </w:rPr>
        <w:t>:</w:t>
      </w:r>
      <w:r w:rsidRPr="00546BA9">
        <w:rPr>
          <w:lang w:val="en-US"/>
        </w:rPr>
        <w:t xml:space="preserve"> </w:t>
      </w:r>
      <w:r w:rsidR="00081881" w:rsidRPr="00546BA9">
        <w:rPr>
          <w:lang w:val="en-US"/>
        </w:rPr>
        <w:t>http://www.ons.gov.uk/employmentandlabourmarket/peopleinwork/employmentandemployeetypes/bulletins/uklabourmarket/april2016#employment</w:t>
      </w:r>
      <w:r w:rsidRPr="00546BA9">
        <w:rPr>
          <w:lang w:val="en-US"/>
        </w:rPr>
        <w:t xml:space="preserve"> </w:t>
      </w:r>
      <w:r w:rsidR="00081881" w:rsidRPr="00546BA9">
        <w:rPr>
          <w:lang w:val="en-US"/>
        </w:rPr>
        <w:t>(a</w:t>
      </w:r>
      <w:r w:rsidRPr="00546BA9">
        <w:rPr>
          <w:lang w:val="en-US"/>
        </w:rPr>
        <w:t>ccessed 28</w:t>
      </w:r>
      <w:r w:rsidR="00081881" w:rsidRPr="00546BA9">
        <w:rPr>
          <w:lang w:val="en-US"/>
        </w:rPr>
        <w:t xml:space="preserve"> April </w:t>
      </w:r>
      <w:r w:rsidRPr="00546BA9">
        <w:rPr>
          <w:lang w:val="en-US"/>
        </w:rPr>
        <w:t>2016</w:t>
      </w:r>
      <w:r w:rsidR="00081881" w:rsidRPr="00546BA9">
        <w:rPr>
          <w:lang w:val="en-US"/>
        </w:rPr>
        <w:t>).</w:t>
      </w:r>
    </w:p>
    <w:p w14:paraId="2393141F" w14:textId="27DD6F1E" w:rsidR="00113A19" w:rsidRPr="00546BA9" w:rsidRDefault="00113A19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>Hill, A</w:t>
      </w:r>
      <w:r w:rsidR="00081881" w:rsidRPr="00546BA9">
        <w:rPr>
          <w:lang w:val="en-US"/>
        </w:rPr>
        <w:t>.</w:t>
      </w:r>
      <w:r w:rsidRPr="00546BA9">
        <w:rPr>
          <w:lang w:val="en-US"/>
        </w:rPr>
        <w:t xml:space="preserve"> (2009)</w:t>
      </w:r>
      <w:r w:rsidR="00081881" w:rsidRPr="00546BA9">
        <w:rPr>
          <w:lang w:val="en-US"/>
        </w:rPr>
        <w:t>.</w:t>
      </w:r>
      <w:r w:rsidRPr="00546BA9">
        <w:rPr>
          <w:lang w:val="en-US"/>
        </w:rPr>
        <w:t xml:space="preserve"> Women have never had it so good at work, says M&amp;S Chief. </w:t>
      </w:r>
      <w:r w:rsidRPr="00546BA9">
        <w:rPr>
          <w:i/>
          <w:lang w:val="en-US"/>
        </w:rPr>
        <w:t>The Guardian</w:t>
      </w:r>
      <w:r w:rsidRPr="00546BA9">
        <w:rPr>
          <w:lang w:val="en-US"/>
        </w:rPr>
        <w:t>, 31 May 2009. Available at</w:t>
      </w:r>
      <w:r w:rsidR="00081881" w:rsidRPr="00546BA9">
        <w:rPr>
          <w:lang w:val="en-US"/>
        </w:rPr>
        <w:t>:</w:t>
      </w:r>
      <w:r w:rsidRPr="00546BA9">
        <w:rPr>
          <w:lang w:val="en-US"/>
        </w:rPr>
        <w:t xml:space="preserve"> </w:t>
      </w:r>
      <w:r w:rsidR="00081881" w:rsidRPr="00546BA9">
        <w:rPr>
          <w:lang w:val="en-US"/>
        </w:rPr>
        <w:t>http://www.theguardian.com/business/2009/may/31/sir-stuart-rose-marksspencer (a</w:t>
      </w:r>
      <w:r w:rsidRPr="00546BA9">
        <w:rPr>
          <w:lang w:val="en-US"/>
        </w:rPr>
        <w:t>ccessed 28</w:t>
      </w:r>
      <w:r w:rsidR="00081881" w:rsidRPr="00546BA9">
        <w:rPr>
          <w:lang w:val="en-US"/>
        </w:rPr>
        <w:t xml:space="preserve"> April </w:t>
      </w:r>
      <w:r w:rsidRPr="00546BA9">
        <w:rPr>
          <w:lang w:val="en-US"/>
        </w:rPr>
        <w:t>2016</w:t>
      </w:r>
      <w:r w:rsidR="00081881" w:rsidRPr="00546BA9">
        <w:rPr>
          <w:lang w:val="en-US"/>
        </w:rPr>
        <w:t>).</w:t>
      </w:r>
    </w:p>
    <w:p w14:paraId="749C66A1" w14:textId="6950EEF2" w:rsidR="00113A19" w:rsidRPr="00546BA9" w:rsidRDefault="00730E29" w:rsidP="00546BA9">
      <w:pPr>
        <w:spacing w:line="360" w:lineRule="auto"/>
        <w:rPr>
          <w:lang w:val="en-US"/>
        </w:rPr>
      </w:pPr>
      <w:r w:rsidRPr="00546BA9">
        <w:rPr>
          <w:lang w:val="en-US"/>
        </w:rPr>
        <w:t xml:space="preserve">Women on Boards (2015) </w:t>
      </w:r>
      <w:r w:rsidRPr="00546BA9">
        <w:rPr>
          <w:i/>
          <w:lang w:val="en-US"/>
        </w:rPr>
        <w:t>Davies Review Annual Report</w:t>
      </w:r>
      <w:r w:rsidRPr="00546BA9">
        <w:rPr>
          <w:lang w:val="en-US"/>
        </w:rPr>
        <w:t>. Available at: https://www.gov.uk/government/publications/women-on-boards-2015-fourth-annual-review (accessed 28 April 2016)</w:t>
      </w:r>
    </w:p>
    <w:sectPr w:rsidR="00113A19" w:rsidRPr="0054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98F"/>
    <w:multiLevelType w:val="hybridMultilevel"/>
    <w:tmpl w:val="E50204FE"/>
    <w:lvl w:ilvl="0" w:tplc="CF569E2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A8"/>
    <w:rsid w:val="00032306"/>
    <w:rsid w:val="00041861"/>
    <w:rsid w:val="000445DD"/>
    <w:rsid w:val="00072610"/>
    <w:rsid w:val="0008105F"/>
    <w:rsid w:val="00081881"/>
    <w:rsid w:val="000F2DDE"/>
    <w:rsid w:val="000F5FE6"/>
    <w:rsid w:val="00101DC2"/>
    <w:rsid w:val="00105A6C"/>
    <w:rsid w:val="001103D2"/>
    <w:rsid w:val="00113A19"/>
    <w:rsid w:val="00130C57"/>
    <w:rsid w:val="00132C6F"/>
    <w:rsid w:val="00154D5C"/>
    <w:rsid w:val="00161593"/>
    <w:rsid w:val="00167DA9"/>
    <w:rsid w:val="00172D04"/>
    <w:rsid w:val="001A0A25"/>
    <w:rsid w:val="001C721D"/>
    <w:rsid w:val="0020432E"/>
    <w:rsid w:val="0021174B"/>
    <w:rsid w:val="002173E5"/>
    <w:rsid w:val="00221F20"/>
    <w:rsid w:val="00224912"/>
    <w:rsid w:val="00236C55"/>
    <w:rsid w:val="00251B02"/>
    <w:rsid w:val="00283440"/>
    <w:rsid w:val="00294BB3"/>
    <w:rsid w:val="002B7026"/>
    <w:rsid w:val="002C2BCC"/>
    <w:rsid w:val="002D1DAC"/>
    <w:rsid w:val="002D532B"/>
    <w:rsid w:val="002D5C71"/>
    <w:rsid w:val="002E3B23"/>
    <w:rsid w:val="002F5932"/>
    <w:rsid w:val="002F709F"/>
    <w:rsid w:val="00333FBC"/>
    <w:rsid w:val="00336C0E"/>
    <w:rsid w:val="00350EC6"/>
    <w:rsid w:val="0037270D"/>
    <w:rsid w:val="00395D1D"/>
    <w:rsid w:val="003A4B1C"/>
    <w:rsid w:val="003A62BD"/>
    <w:rsid w:val="003E46A3"/>
    <w:rsid w:val="00412A59"/>
    <w:rsid w:val="0042749F"/>
    <w:rsid w:val="004443B4"/>
    <w:rsid w:val="00471D3C"/>
    <w:rsid w:val="004B2403"/>
    <w:rsid w:val="004B6473"/>
    <w:rsid w:val="004C713E"/>
    <w:rsid w:val="004E741D"/>
    <w:rsid w:val="004F4FAA"/>
    <w:rsid w:val="00500DD5"/>
    <w:rsid w:val="0052789E"/>
    <w:rsid w:val="00531350"/>
    <w:rsid w:val="00544CC8"/>
    <w:rsid w:val="00546BA9"/>
    <w:rsid w:val="00557C2C"/>
    <w:rsid w:val="005616DC"/>
    <w:rsid w:val="00562AF7"/>
    <w:rsid w:val="005656B8"/>
    <w:rsid w:val="00591A7E"/>
    <w:rsid w:val="005A2CAE"/>
    <w:rsid w:val="005B624C"/>
    <w:rsid w:val="005D24CB"/>
    <w:rsid w:val="005D73FD"/>
    <w:rsid w:val="005F72A1"/>
    <w:rsid w:val="00627CFB"/>
    <w:rsid w:val="00645223"/>
    <w:rsid w:val="00664579"/>
    <w:rsid w:val="00687B9A"/>
    <w:rsid w:val="006B6086"/>
    <w:rsid w:val="00712FB4"/>
    <w:rsid w:val="00730E29"/>
    <w:rsid w:val="00734F37"/>
    <w:rsid w:val="0075754C"/>
    <w:rsid w:val="00767614"/>
    <w:rsid w:val="0077104A"/>
    <w:rsid w:val="007744EE"/>
    <w:rsid w:val="007A2C4A"/>
    <w:rsid w:val="007C30C0"/>
    <w:rsid w:val="007D1496"/>
    <w:rsid w:val="007E4AAC"/>
    <w:rsid w:val="008139BD"/>
    <w:rsid w:val="00822500"/>
    <w:rsid w:val="00837841"/>
    <w:rsid w:val="00843926"/>
    <w:rsid w:val="00852D13"/>
    <w:rsid w:val="00853FC5"/>
    <w:rsid w:val="008546D6"/>
    <w:rsid w:val="00877252"/>
    <w:rsid w:val="00890FB9"/>
    <w:rsid w:val="008A473B"/>
    <w:rsid w:val="00943704"/>
    <w:rsid w:val="00951E2B"/>
    <w:rsid w:val="00962B88"/>
    <w:rsid w:val="00963443"/>
    <w:rsid w:val="00974CAF"/>
    <w:rsid w:val="009811B2"/>
    <w:rsid w:val="00983D0E"/>
    <w:rsid w:val="00987F38"/>
    <w:rsid w:val="009B034E"/>
    <w:rsid w:val="009D7D70"/>
    <w:rsid w:val="009E335C"/>
    <w:rsid w:val="009E379E"/>
    <w:rsid w:val="00A00871"/>
    <w:rsid w:val="00A07FE9"/>
    <w:rsid w:val="00A123DC"/>
    <w:rsid w:val="00A31664"/>
    <w:rsid w:val="00A57001"/>
    <w:rsid w:val="00A63D15"/>
    <w:rsid w:val="00A70A29"/>
    <w:rsid w:val="00A836C1"/>
    <w:rsid w:val="00A92510"/>
    <w:rsid w:val="00AA36E1"/>
    <w:rsid w:val="00AB65AB"/>
    <w:rsid w:val="00AC0538"/>
    <w:rsid w:val="00AC33B6"/>
    <w:rsid w:val="00AC680F"/>
    <w:rsid w:val="00AD6E27"/>
    <w:rsid w:val="00AE786B"/>
    <w:rsid w:val="00B02BE6"/>
    <w:rsid w:val="00B252CB"/>
    <w:rsid w:val="00B33DFB"/>
    <w:rsid w:val="00B504D1"/>
    <w:rsid w:val="00B52C97"/>
    <w:rsid w:val="00B63D50"/>
    <w:rsid w:val="00B64184"/>
    <w:rsid w:val="00B67623"/>
    <w:rsid w:val="00B83421"/>
    <w:rsid w:val="00B843B8"/>
    <w:rsid w:val="00BA4F12"/>
    <w:rsid w:val="00BA7E5C"/>
    <w:rsid w:val="00BC413B"/>
    <w:rsid w:val="00C42B37"/>
    <w:rsid w:val="00C43F54"/>
    <w:rsid w:val="00C72268"/>
    <w:rsid w:val="00C8333C"/>
    <w:rsid w:val="00C870EC"/>
    <w:rsid w:val="00C90976"/>
    <w:rsid w:val="00C92E8A"/>
    <w:rsid w:val="00C93A1C"/>
    <w:rsid w:val="00D03F5A"/>
    <w:rsid w:val="00D044BE"/>
    <w:rsid w:val="00D40E7C"/>
    <w:rsid w:val="00D52D7F"/>
    <w:rsid w:val="00D60DD1"/>
    <w:rsid w:val="00D87695"/>
    <w:rsid w:val="00DA53A5"/>
    <w:rsid w:val="00DB1E2A"/>
    <w:rsid w:val="00DE3A00"/>
    <w:rsid w:val="00DE6745"/>
    <w:rsid w:val="00E02DA8"/>
    <w:rsid w:val="00E51E42"/>
    <w:rsid w:val="00E610E2"/>
    <w:rsid w:val="00E614CB"/>
    <w:rsid w:val="00E64142"/>
    <w:rsid w:val="00E81E50"/>
    <w:rsid w:val="00EA4A0A"/>
    <w:rsid w:val="00EC7DA8"/>
    <w:rsid w:val="00ED728E"/>
    <w:rsid w:val="00F34B8C"/>
    <w:rsid w:val="00F60565"/>
    <w:rsid w:val="00F6199E"/>
    <w:rsid w:val="00FB2355"/>
    <w:rsid w:val="00FB71B2"/>
    <w:rsid w:val="00FE479D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C9C53"/>
  <w15:docId w15:val="{F40ECF60-1930-4933-9DF8-D0553F2A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1881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8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881"/>
    <w:pPr>
      <w:spacing w:after="0"/>
      <w:outlineLvl w:val="1"/>
    </w:pPr>
    <w:rPr>
      <w:i/>
      <w:iCs w:val="0"/>
    </w:rPr>
  </w:style>
  <w:style w:type="paragraph" w:styleId="Heading5">
    <w:name w:val="heading 5"/>
    <w:basedOn w:val="Normal"/>
    <w:link w:val="Heading5Char"/>
    <w:uiPriority w:val="9"/>
    <w:qFormat/>
    <w:rsid w:val="007744E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D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7744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5A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1881"/>
    <w:rPr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81881"/>
    <w:rPr>
      <w:rFonts w:ascii="Arial" w:hAnsi="Arial" w:cs="Arial"/>
      <w:b/>
      <w:bCs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1881"/>
    <w:rPr>
      <w:rFonts w:ascii="Arial" w:hAnsi="Arial" w:cs="Arial"/>
      <w:b/>
      <w:bCs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81881"/>
    <w:rPr>
      <w:rFonts w:ascii="Arial" w:hAnsi="Arial" w:cs="Arial"/>
      <w:i/>
      <w:iCs/>
    </w:rPr>
  </w:style>
  <w:style w:type="paragraph" w:customStyle="1" w:styleId="References">
    <w:name w:val="References"/>
    <w:qFormat/>
    <w:rsid w:val="0052789E"/>
    <w:pPr>
      <w:spacing w:after="0" w:line="480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irstLine">
    <w:name w:val="FirstLine"/>
    <w:basedOn w:val="Normal"/>
    <w:qFormat/>
    <w:rsid w:val="0052789E"/>
    <w:pPr>
      <w:autoSpaceDE/>
      <w:autoSpaceDN/>
      <w:adjustRightInd/>
      <w:spacing w:after="0" w:line="480" w:lineRule="auto"/>
    </w:pPr>
    <w:rPr>
      <w:rFonts w:ascii="Times New Roman" w:hAnsi="Times New Roman" w:cs="Times New Roman"/>
      <w:iCs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789E"/>
    <w:rPr>
      <w:i/>
      <w:iCs/>
    </w:rPr>
  </w:style>
  <w:style w:type="character" w:customStyle="1" w:styleId="apple-converted-space">
    <w:name w:val="apple-converted-space"/>
    <w:basedOn w:val="DefaultParagraphFont"/>
    <w:rsid w:val="0052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9ABB-3706-42AB-A4CE-58F8CDD8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Adamson</dc:creator>
  <cp:keywords/>
  <dc:description/>
  <cp:lastModifiedBy>Maria Adamson</cp:lastModifiedBy>
  <cp:revision>3</cp:revision>
  <dcterms:created xsi:type="dcterms:W3CDTF">2016-05-18T14:46:00Z</dcterms:created>
  <dcterms:modified xsi:type="dcterms:W3CDTF">2016-05-18T14:48:00Z</dcterms:modified>
</cp:coreProperties>
</file>