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C8" w:rsidRPr="0058553A" w:rsidRDefault="005A6EC8" w:rsidP="00A208CD">
      <w:pPr>
        <w:spacing w:line="480" w:lineRule="auto"/>
        <w:rPr>
          <w:rFonts w:ascii="Times New Roman" w:hAnsi="Times New Roman" w:cs="Times New Roman"/>
          <w:sz w:val="28"/>
          <w:szCs w:val="28"/>
          <w:u w:val="single"/>
        </w:rPr>
      </w:pPr>
      <w:bookmarkStart w:id="0" w:name="_GoBack"/>
      <w:bookmarkEnd w:id="0"/>
      <w:r>
        <w:rPr>
          <w:rFonts w:ascii="Times New Roman" w:hAnsi="Times New Roman" w:cs="Times New Roman"/>
          <w:b/>
          <w:bCs/>
          <w:sz w:val="28"/>
          <w:szCs w:val="28"/>
        </w:rPr>
        <w:t xml:space="preserve">Ethnicity and labour in Mauritius: assessing a cinematic account </w:t>
      </w:r>
      <w:r w:rsidRPr="00A208CD">
        <w:rPr>
          <w:rFonts w:ascii="Times New Roman" w:hAnsi="Times New Roman" w:cs="Times New Roman"/>
          <w:b/>
          <w:bCs/>
          <w:sz w:val="28"/>
          <w:szCs w:val="28"/>
          <w:u w:val="single"/>
        </w:rPr>
        <w:t xml:space="preserve">  </w:t>
      </w:r>
    </w:p>
    <w:p w:rsidR="005A6EC8" w:rsidRDefault="005A6EC8" w:rsidP="00CC676B">
      <w:pPr>
        <w:spacing w:line="480" w:lineRule="auto"/>
        <w:rPr>
          <w:rFonts w:ascii="Times New Roman" w:hAnsi="Times New Roman" w:cs="Times New Roman"/>
          <w:b/>
          <w:bCs/>
          <w:sz w:val="28"/>
          <w:szCs w:val="28"/>
        </w:rPr>
      </w:pPr>
    </w:p>
    <w:p w:rsidR="005A6EC8" w:rsidRPr="001506A4" w:rsidRDefault="005A6EC8" w:rsidP="00CC676B">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t>Abstract</w:t>
      </w:r>
    </w:p>
    <w:p w:rsidR="005A6EC8" w:rsidRPr="00DE0E45" w:rsidRDefault="005A6EC8" w:rsidP="005F285A">
      <w:pPr>
        <w:spacing w:line="480" w:lineRule="auto"/>
        <w:rPr>
          <w:rFonts w:ascii="Times New Roman" w:hAnsi="Times New Roman" w:cs="Times New Roman"/>
          <w:i/>
          <w:iCs/>
          <w:sz w:val="28"/>
          <w:szCs w:val="28"/>
        </w:rPr>
      </w:pPr>
      <w:r>
        <w:rPr>
          <w:rFonts w:ascii="Times New Roman" w:hAnsi="Times New Roman" w:cs="Times New Roman"/>
          <w:i/>
          <w:iCs/>
          <w:sz w:val="28"/>
          <w:szCs w:val="28"/>
        </w:rPr>
        <w:t>We</w:t>
      </w:r>
      <w:r w:rsidRPr="00DE0E45">
        <w:rPr>
          <w:rFonts w:ascii="Times New Roman" w:hAnsi="Times New Roman" w:cs="Times New Roman"/>
          <w:i/>
          <w:iCs/>
          <w:sz w:val="28"/>
          <w:szCs w:val="28"/>
        </w:rPr>
        <w:t xml:space="preserve"> </w:t>
      </w:r>
      <w:r>
        <w:rPr>
          <w:rFonts w:ascii="Times New Roman" w:hAnsi="Times New Roman" w:cs="Times New Roman"/>
          <w:i/>
          <w:iCs/>
          <w:sz w:val="28"/>
          <w:szCs w:val="28"/>
        </w:rPr>
        <w:t>assess</w:t>
      </w:r>
      <w:r w:rsidRPr="00DE0E45">
        <w:rPr>
          <w:rFonts w:ascii="Times New Roman" w:hAnsi="Times New Roman" w:cs="Times New Roman"/>
          <w:i/>
          <w:iCs/>
          <w:sz w:val="28"/>
          <w:szCs w:val="28"/>
        </w:rPr>
        <w:t xml:space="preserve"> the sole substantial film documenting the history of socio-economic relations in </w:t>
      </w:r>
      <w:proofErr w:type="gramStart"/>
      <w:r>
        <w:rPr>
          <w:rFonts w:ascii="Times New Roman" w:hAnsi="Times New Roman" w:cs="Times New Roman"/>
          <w:i/>
          <w:iCs/>
          <w:sz w:val="28"/>
          <w:szCs w:val="28"/>
        </w:rPr>
        <w:t>Mauritius,</w:t>
      </w:r>
      <w:proofErr w:type="gramEnd"/>
      <w:r>
        <w:rPr>
          <w:rFonts w:ascii="Times New Roman" w:hAnsi="Times New Roman" w:cs="Times New Roman"/>
          <w:i/>
          <w:iCs/>
          <w:sz w:val="28"/>
          <w:szCs w:val="28"/>
        </w:rPr>
        <w:t xml:space="preserve"> a history stamped by</w:t>
      </w:r>
      <w:r w:rsidRPr="00DE0E45">
        <w:rPr>
          <w:rFonts w:ascii="Times New Roman" w:hAnsi="Times New Roman" w:cs="Times New Roman"/>
          <w:i/>
          <w:iCs/>
          <w:sz w:val="28"/>
          <w:szCs w:val="28"/>
        </w:rPr>
        <w:t xml:space="preserve"> long experiences of slavery and bonded labour.  We argue that it represents an important crystallisation of a triumphalist ethnic interpretation of Mauritian history.  We show the filmi</w:t>
      </w:r>
      <w:r>
        <w:rPr>
          <w:rFonts w:ascii="Times New Roman" w:hAnsi="Times New Roman" w:cs="Times New Roman"/>
          <w:i/>
          <w:iCs/>
          <w:sz w:val="28"/>
          <w:szCs w:val="28"/>
        </w:rPr>
        <w:t xml:space="preserve">c devices used to underline the </w:t>
      </w:r>
      <w:r w:rsidRPr="00DE0E45">
        <w:rPr>
          <w:rFonts w:ascii="Times New Roman" w:hAnsi="Times New Roman" w:cs="Times New Roman"/>
          <w:i/>
          <w:iCs/>
          <w:sz w:val="28"/>
          <w:szCs w:val="28"/>
        </w:rPr>
        <w:t>ethnic narrat</w:t>
      </w:r>
      <w:r>
        <w:rPr>
          <w:rFonts w:ascii="Times New Roman" w:hAnsi="Times New Roman" w:cs="Times New Roman"/>
          <w:i/>
          <w:iCs/>
          <w:sz w:val="28"/>
          <w:szCs w:val="28"/>
        </w:rPr>
        <w:t>ive and the marginalisat</w:t>
      </w:r>
      <w:r w:rsidRPr="00DE0E45">
        <w:rPr>
          <w:rFonts w:ascii="Times New Roman" w:hAnsi="Times New Roman" w:cs="Times New Roman"/>
          <w:i/>
          <w:iCs/>
          <w:sz w:val="28"/>
          <w:szCs w:val="28"/>
        </w:rPr>
        <w:t>ion of slave d</w:t>
      </w:r>
      <w:r>
        <w:rPr>
          <w:rFonts w:ascii="Times New Roman" w:hAnsi="Times New Roman" w:cs="Times New Roman"/>
          <w:i/>
          <w:iCs/>
          <w:sz w:val="28"/>
          <w:szCs w:val="28"/>
        </w:rPr>
        <w:t>escendants’ voices</w:t>
      </w:r>
      <w:r w:rsidRPr="00DE0E45">
        <w:rPr>
          <w:rFonts w:ascii="Times New Roman" w:hAnsi="Times New Roman" w:cs="Times New Roman"/>
          <w:i/>
          <w:iCs/>
          <w:sz w:val="28"/>
          <w:szCs w:val="28"/>
        </w:rPr>
        <w:t xml:space="preserve">.  </w:t>
      </w:r>
      <w:r>
        <w:rPr>
          <w:rFonts w:ascii="Times New Roman" w:hAnsi="Times New Roman" w:cs="Times New Roman"/>
          <w:i/>
          <w:iCs/>
          <w:sz w:val="28"/>
          <w:szCs w:val="28"/>
        </w:rPr>
        <w:t>We demonstrate</w:t>
      </w:r>
      <w:r w:rsidRPr="00DE0E45">
        <w:rPr>
          <w:rFonts w:ascii="Times New Roman" w:hAnsi="Times New Roman" w:cs="Times New Roman"/>
          <w:i/>
          <w:iCs/>
          <w:sz w:val="28"/>
          <w:szCs w:val="28"/>
        </w:rPr>
        <w:t xml:space="preserve"> that</w:t>
      </w:r>
      <w:r>
        <w:rPr>
          <w:rFonts w:ascii="Times New Roman" w:hAnsi="Times New Roman" w:cs="Times New Roman"/>
          <w:i/>
          <w:iCs/>
          <w:sz w:val="28"/>
          <w:szCs w:val="28"/>
        </w:rPr>
        <w:t xml:space="preserve"> the film </w:t>
      </w:r>
      <w:r w:rsidRPr="00DE0E45">
        <w:rPr>
          <w:rFonts w:ascii="Times New Roman" w:hAnsi="Times New Roman" w:cs="Times New Roman"/>
          <w:i/>
          <w:iCs/>
          <w:sz w:val="28"/>
          <w:szCs w:val="28"/>
        </w:rPr>
        <w:t xml:space="preserve">ignores the </w:t>
      </w:r>
      <w:r>
        <w:rPr>
          <w:rFonts w:ascii="Times New Roman" w:hAnsi="Times New Roman" w:cs="Times New Roman"/>
          <w:i/>
          <w:iCs/>
          <w:sz w:val="28"/>
          <w:szCs w:val="28"/>
        </w:rPr>
        <w:t>early and strong</w:t>
      </w:r>
      <w:r w:rsidRPr="00DE0E45">
        <w:rPr>
          <w:rFonts w:ascii="Times New Roman" w:hAnsi="Times New Roman" w:cs="Times New Roman"/>
          <w:i/>
          <w:iCs/>
          <w:sz w:val="28"/>
          <w:szCs w:val="28"/>
        </w:rPr>
        <w:t xml:space="preserve"> </w:t>
      </w:r>
      <w:proofErr w:type="gramStart"/>
      <w:r w:rsidRPr="00DE0E45">
        <w:rPr>
          <w:rFonts w:ascii="Times New Roman" w:hAnsi="Times New Roman" w:cs="Times New Roman"/>
          <w:i/>
          <w:iCs/>
          <w:sz w:val="28"/>
          <w:szCs w:val="28"/>
        </w:rPr>
        <w:t>development</w:t>
      </w:r>
      <w:proofErr w:type="gramEnd"/>
      <w:r w:rsidRPr="00DE0E45">
        <w:rPr>
          <w:rFonts w:ascii="Times New Roman" w:hAnsi="Times New Roman" w:cs="Times New Roman"/>
          <w:i/>
          <w:iCs/>
          <w:sz w:val="28"/>
          <w:szCs w:val="28"/>
        </w:rPr>
        <w:t xml:space="preserve"> of </w:t>
      </w:r>
      <w:r>
        <w:rPr>
          <w:rFonts w:ascii="Times New Roman" w:hAnsi="Times New Roman" w:cs="Times New Roman"/>
          <w:i/>
          <w:iCs/>
          <w:sz w:val="28"/>
          <w:szCs w:val="28"/>
        </w:rPr>
        <w:t>values of equity across racial groups.  It obscures the linked creation of a significant</w:t>
      </w:r>
      <w:r w:rsidRPr="00DE0E45">
        <w:rPr>
          <w:rFonts w:ascii="Times New Roman" w:hAnsi="Times New Roman" w:cs="Times New Roman"/>
          <w:i/>
          <w:iCs/>
          <w:sz w:val="28"/>
          <w:szCs w:val="28"/>
        </w:rPr>
        <w:t xml:space="preserve"> labour movement and its contribution to Mauritian society </w:t>
      </w:r>
      <w:r>
        <w:rPr>
          <w:rFonts w:ascii="Times New Roman" w:hAnsi="Times New Roman" w:cs="Times New Roman"/>
          <w:i/>
          <w:iCs/>
          <w:sz w:val="28"/>
          <w:szCs w:val="28"/>
        </w:rPr>
        <w:t xml:space="preserve">in securing the degree of equitable success which the film makers celebrate. </w:t>
      </w:r>
      <w:r w:rsidRPr="00DE0E45">
        <w:rPr>
          <w:rFonts w:ascii="Times New Roman" w:hAnsi="Times New Roman" w:cs="Times New Roman"/>
          <w:i/>
          <w:iCs/>
          <w:sz w:val="28"/>
          <w:szCs w:val="28"/>
        </w:rPr>
        <w:t xml:space="preserve">         </w:t>
      </w:r>
    </w:p>
    <w:p w:rsidR="005A6EC8" w:rsidRPr="0058553A" w:rsidRDefault="005A6EC8" w:rsidP="008943A8">
      <w:pPr>
        <w:spacing w:line="480" w:lineRule="auto"/>
        <w:rPr>
          <w:rFonts w:ascii="Times New Roman" w:hAnsi="Times New Roman" w:cs="Times New Roman"/>
          <w:sz w:val="28"/>
          <w:szCs w:val="28"/>
        </w:rPr>
      </w:pPr>
      <w:r>
        <w:rPr>
          <w:rFonts w:ascii="Times New Roman" w:hAnsi="Times New Roman" w:cs="Times New Roman"/>
          <w:sz w:val="28"/>
          <w:szCs w:val="28"/>
        </w:rPr>
        <w:t xml:space="preserve">Keywords: </w:t>
      </w:r>
      <w:r w:rsidR="00D656B8">
        <w:rPr>
          <w:rFonts w:ascii="Times New Roman" w:hAnsi="Times New Roman" w:cs="Times New Roman"/>
          <w:sz w:val="28"/>
          <w:szCs w:val="28"/>
        </w:rPr>
        <w:t>Mauritius; labour history; film; slavery; bonded labour</w:t>
      </w:r>
      <w:r w:rsidR="008943A8">
        <w:rPr>
          <w:rFonts w:ascii="Times New Roman" w:hAnsi="Times New Roman" w:cs="Times New Roman"/>
          <w:sz w:val="28"/>
          <w:szCs w:val="28"/>
        </w:rPr>
        <w:t>.</w:t>
      </w:r>
    </w:p>
    <w:p w:rsidR="005A6EC8" w:rsidRDefault="005A6EC8" w:rsidP="00EB0542">
      <w:pPr>
        <w:spacing w:line="480" w:lineRule="auto"/>
        <w:rPr>
          <w:rFonts w:ascii="Times New Roman" w:hAnsi="Times New Roman" w:cs="Times New Roman"/>
          <w:sz w:val="28"/>
          <w:szCs w:val="28"/>
        </w:rPr>
      </w:pPr>
    </w:p>
    <w:p w:rsidR="005A6EC8" w:rsidRPr="0058553A" w:rsidRDefault="005A6EC8" w:rsidP="00F81047">
      <w:pPr>
        <w:spacing w:line="480" w:lineRule="auto"/>
        <w:rPr>
          <w:rFonts w:ascii="Times New Roman" w:hAnsi="Times New Roman" w:cs="Times New Roman"/>
          <w:sz w:val="28"/>
          <w:szCs w:val="28"/>
        </w:rPr>
      </w:pPr>
      <w:r>
        <w:rPr>
          <w:rFonts w:ascii="Times New Roman" w:hAnsi="Times New Roman" w:cs="Times New Roman"/>
          <w:sz w:val="28"/>
          <w:szCs w:val="28"/>
        </w:rPr>
        <w:t>“</w:t>
      </w:r>
      <w:r w:rsidRPr="0058553A">
        <w:rPr>
          <w:rFonts w:ascii="Times New Roman" w:hAnsi="Times New Roman" w:cs="Times New Roman"/>
          <w:sz w:val="28"/>
          <w:szCs w:val="28"/>
        </w:rPr>
        <w:t>Audiences appreciate the fact something really happened, and they’ll wonder after they see the film whether it got the story right</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(Natalie </w:t>
      </w:r>
      <w:proofErr w:type="spellStart"/>
      <w:r>
        <w:rPr>
          <w:rFonts w:ascii="Times New Roman" w:hAnsi="Times New Roman" w:cs="Times New Roman"/>
          <w:sz w:val="28"/>
          <w:szCs w:val="28"/>
        </w:rPr>
        <w:t>Zemon</w:t>
      </w:r>
      <w:proofErr w:type="spellEnd"/>
      <w:r>
        <w:rPr>
          <w:rFonts w:ascii="Times New Roman" w:hAnsi="Times New Roman" w:cs="Times New Roman"/>
          <w:sz w:val="28"/>
          <w:szCs w:val="28"/>
        </w:rPr>
        <w:t xml:space="preserve"> Davis) </w:t>
      </w:r>
      <w:r>
        <w:rPr>
          <w:rStyle w:val="EndnoteReference"/>
          <w:rFonts w:ascii="Times New Roman" w:hAnsi="Times New Roman"/>
          <w:sz w:val="28"/>
          <w:szCs w:val="28"/>
        </w:rPr>
        <w:endnoteReference w:id="1"/>
      </w:r>
      <w:r w:rsidRPr="0058553A">
        <w:rPr>
          <w:rFonts w:ascii="Times New Roman" w:hAnsi="Times New Roman" w:cs="Times New Roman"/>
          <w:sz w:val="28"/>
          <w:szCs w:val="28"/>
        </w:rPr>
        <w:t xml:space="preserve"> </w:t>
      </w:r>
    </w:p>
    <w:p w:rsidR="005A6EC8" w:rsidRDefault="005A6EC8" w:rsidP="00CC676B">
      <w:pPr>
        <w:spacing w:line="480" w:lineRule="auto"/>
        <w:rPr>
          <w:rFonts w:ascii="Times New Roman" w:hAnsi="Times New Roman" w:cs="Times New Roman"/>
          <w:sz w:val="28"/>
          <w:szCs w:val="28"/>
          <w:u w:val="single"/>
        </w:rPr>
      </w:pPr>
    </w:p>
    <w:p w:rsidR="005A6EC8" w:rsidRDefault="005A6EC8" w:rsidP="00CC676B">
      <w:pPr>
        <w:spacing w:line="480" w:lineRule="auto"/>
        <w:rPr>
          <w:rFonts w:ascii="Times New Roman" w:hAnsi="Times New Roman" w:cs="Times New Roman"/>
          <w:b/>
          <w:bCs/>
          <w:sz w:val="28"/>
          <w:szCs w:val="28"/>
        </w:rPr>
      </w:pPr>
    </w:p>
    <w:p w:rsidR="005A6EC8" w:rsidRPr="001506A4" w:rsidRDefault="005A6EC8" w:rsidP="00CC676B">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lastRenderedPageBreak/>
        <w:t>I</w:t>
      </w:r>
      <w:r w:rsidRPr="000F627B">
        <w:rPr>
          <w:rFonts w:ascii="Times New Roman" w:hAnsi="Times New Roman" w:cs="Times New Roman"/>
          <w:b/>
          <w:bCs/>
          <w:sz w:val="28"/>
          <w:szCs w:val="28"/>
        </w:rPr>
        <w:t>ntroduction</w:t>
      </w:r>
      <w:r w:rsidRPr="001506A4">
        <w:rPr>
          <w:rFonts w:ascii="Times New Roman" w:hAnsi="Times New Roman" w:cs="Times New Roman"/>
          <w:b/>
          <w:bCs/>
          <w:sz w:val="28"/>
          <w:szCs w:val="28"/>
        </w:rPr>
        <w:t xml:space="preserve"> </w:t>
      </w:r>
    </w:p>
    <w:p w:rsidR="005A6EC8" w:rsidRPr="00147A10" w:rsidRDefault="00F062DC" w:rsidP="0020176B">
      <w:pPr>
        <w:spacing w:line="480" w:lineRule="auto"/>
        <w:rPr>
          <w:rFonts w:ascii="Times New Roman" w:hAnsi="Times New Roman" w:cs="Times New Roman"/>
          <w:sz w:val="28"/>
          <w:szCs w:val="28"/>
        </w:rPr>
      </w:pPr>
      <w:r>
        <w:rPr>
          <w:rFonts w:ascii="Times New Roman" w:hAnsi="Times New Roman" w:cs="Times New Roman"/>
          <w:sz w:val="28"/>
          <w:szCs w:val="28"/>
        </w:rPr>
        <w:t>We analyse</w:t>
      </w:r>
      <w:r w:rsidR="005A6EC8" w:rsidRPr="0058553A">
        <w:rPr>
          <w:rFonts w:ascii="Times New Roman" w:hAnsi="Times New Roman" w:cs="Times New Roman"/>
          <w:sz w:val="28"/>
          <w:szCs w:val="28"/>
        </w:rPr>
        <w:t xml:space="preserve"> the </w:t>
      </w:r>
      <w:r w:rsidR="005A6EC8">
        <w:rPr>
          <w:rFonts w:ascii="Times New Roman" w:hAnsi="Times New Roman" w:cs="Times New Roman"/>
          <w:sz w:val="28"/>
          <w:szCs w:val="28"/>
        </w:rPr>
        <w:t xml:space="preserve">recent </w:t>
      </w:r>
      <w:r w:rsidR="005A6EC8" w:rsidRPr="0058553A">
        <w:rPr>
          <w:rFonts w:ascii="Times New Roman" w:hAnsi="Times New Roman" w:cs="Times New Roman"/>
          <w:sz w:val="28"/>
          <w:szCs w:val="28"/>
        </w:rPr>
        <w:t xml:space="preserve">documentary film </w:t>
      </w:r>
      <w:r w:rsidR="005A6EC8" w:rsidRPr="0058553A">
        <w:rPr>
          <w:rFonts w:ascii="Times New Roman" w:hAnsi="Times New Roman" w:cs="Times New Roman"/>
          <w:i/>
          <w:iCs/>
          <w:sz w:val="28"/>
          <w:szCs w:val="28"/>
        </w:rPr>
        <w:t xml:space="preserve">From </w:t>
      </w:r>
      <w:proofErr w:type="spellStart"/>
      <w:r w:rsidR="005A6EC8">
        <w:rPr>
          <w:rFonts w:ascii="Times New Roman" w:hAnsi="Times New Roman" w:cs="Times New Roman"/>
          <w:i/>
          <w:iCs/>
          <w:sz w:val="28"/>
          <w:szCs w:val="28"/>
        </w:rPr>
        <w:t>Girmitiya</w:t>
      </w:r>
      <w:proofErr w:type="spellEnd"/>
      <w:r w:rsidR="005A6EC8">
        <w:rPr>
          <w:rFonts w:ascii="Times New Roman" w:hAnsi="Times New Roman" w:cs="Times New Roman"/>
          <w:i/>
          <w:iCs/>
          <w:sz w:val="28"/>
          <w:szCs w:val="28"/>
        </w:rPr>
        <w:t xml:space="preserve"> </w:t>
      </w:r>
      <w:r w:rsidR="005A6EC8">
        <w:rPr>
          <w:rFonts w:ascii="Times New Roman" w:hAnsi="Times New Roman" w:cs="Times New Roman"/>
          <w:sz w:val="28"/>
          <w:szCs w:val="28"/>
        </w:rPr>
        <w:t>(bonded labour</w:t>
      </w:r>
      <w:r w:rsidR="00CD77C3">
        <w:rPr>
          <w:rFonts w:ascii="Times New Roman" w:hAnsi="Times New Roman" w:cs="Times New Roman"/>
          <w:sz w:val="28"/>
          <w:szCs w:val="28"/>
        </w:rPr>
        <w:t>ers</w:t>
      </w:r>
      <w:r w:rsidR="005A6EC8">
        <w:rPr>
          <w:rFonts w:ascii="Times New Roman" w:hAnsi="Times New Roman" w:cs="Times New Roman"/>
          <w:sz w:val="28"/>
          <w:szCs w:val="28"/>
        </w:rPr>
        <w:t xml:space="preserve"> – </w:t>
      </w:r>
      <w:r w:rsidR="005A6EC8" w:rsidRPr="00E749DA">
        <w:rPr>
          <w:rFonts w:ascii="Times New Roman" w:hAnsi="Times New Roman" w:cs="Times New Roman"/>
          <w:sz w:val="28"/>
          <w:szCs w:val="28"/>
        </w:rPr>
        <w:t xml:space="preserve">authors) </w:t>
      </w:r>
      <w:r w:rsidR="005A6EC8" w:rsidRPr="0058553A">
        <w:rPr>
          <w:rFonts w:ascii="Times New Roman" w:hAnsi="Times New Roman" w:cs="Times New Roman"/>
          <w:i/>
          <w:iCs/>
          <w:sz w:val="28"/>
          <w:szCs w:val="28"/>
        </w:rPr>
        <w:t>to Government: The Story of Indians in Mauritius</w:t>
      </w:r>
      <w:r w:rsidR="005A6EC8">
        <w:rPr>
          <w:rFonts w:ascii="Times New Roman" w:hAnsi="Times New Roman" w:cs="Times New Roman"/>
          <w:i/>
          <w:iCs/>
          <w:sz w:val="28"/>
          <w:szCs w:val="28"/>
        </w:rPr>
        <w:t>,</w:t>
      </w:r>
      <w:r w:rsidR="005A6EC8" w:rsidRPr="0058553A">
        <w:rPr>
          <w:rFonts w:ascii="Times New Roman" w:hAnsi="Times New Roman" w:cs="Times New Roman"/>
          <w:sz w:val="28"/>
          <w:szCs w:val="28"/>
        </w:rPr>
        <w:t xml:space="preserve"> which relates</w:t>
      </w:r>
      <w:r w:rsidR="005A6EC8">
        <w:rPr>
          <w:rFonts w:ascii="Times New Roman" w:hAnsi="Times New Roman" w:cs="Times New Roman"/>
          <w:sz w:val="28"/>
          <w:szCs w:val="28"/>
        </w:rPr>
        <w:t xml:space="preserve"> the </w:t>
      </w:r>
      <w:r w:rsidR="005A6EC8" w:rsidRPr="0058553A">
        <w:rPr>
          <w:rFonts w:ascii="Times New Roman" w:hAnsi="Times New Roman" w:cs="Times New Roman"/>
          <w:sz w:val="28"/>
          <w:szCs w:val="28"/>
        </w:rPr>
        <w:t>rise of ethnic I</w:t>
      </w:r>
      <w:r>
        <w:rPr>
          <w:rFonts w:ascii="Times New Roman" w:hAnsi="Times New Roman" w:cs="Times New Roman"/>
          <w:sz w:val="28"/>
          <w:szCs w:val="28"/>
        </w:rPr>
        <w:t>ndians in Mauritius</w:t>
      </w:r>
      <w:r w:rsidR="005A6EC8" w:rsidRPr="0058553A">
        <w:rPr>
          <w:rFonts w:ascii="Times New Roman" w:hAnsi="Times New Roman" w:cs="Times New Roman"/>
          <w:sz w:val="28"/>
          <w:szCs w:val="28"/>
        </w:rPr>
        <w:t>.</w:t>
      </w:r>
      <w:r w:rsidR="005A6EC8">
        <w:rPr>
          <w:rFonts w:ascii="Times New Roman" w:hAnsi="Times New Roman" w:cs="Times New Roman"/>
          <w:sz w:val="28"/>
          <w:szCs w:val="28"/>
        </w:rPr>
        <w:t xml:space="preserve"> </w:t>
      </w:r>
      <w:r w:rsidR="0020176B">
        <w:rPr>
          <w:rFonts w:ascii="Times New Roman" w:hAnsi="Times New Roman" w:cs="Times New Roman"/>
          <w:sz w:val="28"/>
          <w:szCs w:val="28"/>
        </w:rPr>
        <w:t xml:space="preserve"> It appears in </w:t>
      </w:r>
      <w:r w:rsidR="005A6EC8" w:rsidRPr="0058553A">
        <w:rPr>
          <w:rFonts w:ascii="Times New Roman" w:hAnsi="Times New Roman" w:cs="Times New Roman"/>
          <w:sz w:val="28"/>
          <w:szCs w:val="28"/>
        </w:rPr>
        <w:t xml:space="preserve">a series of ten Indian government-commissioned films </w:t>
      </w:r>
      <w:r w:rsidR="005A6EC8">
        <w:rPr>
          <w:rFonts w:ascii="Times New Roman" w:hAnsi="Times New Roman" w:cs="Times New Roman"/>
          <w:sz w:val="28"/>
          <w:szCs w:val="28"/>
        </w:rPr>
        <w:t>about</w:t>
      </w:r>
      <w:r w:rsidR="005A6EC8" w:rsidRPr="0058553A">
        <w:rPr>
          <w:rFonts w:ascii="Times New Roman" w:hAnsi="Times New Roman" w:cs="Times New Roman"/>
          <w:sz w:val="28"/>
          <w:szCs w:val="28"/>
        </w:rPr>
        <w:t xml:space="preserve"> the Indian diaspora under the </w:t>
      </w:r>
      <w:r w:rsidR="005A6EC8" w:rsidRPr="0058553A">
        <w:rPr>
          <w:rFonts w:ascii="Times New Roman" w:hAnsi="Times New Roman" w:cs="Times New Roman"/>
          <w:i/>
          <w:iCs/>
          <w:sz w:val="28"/>
          <w:szCs w:val="28"/>
        </w:rPr>
        <w:t>Bridging Worlds</w:t>
      </w:r>
      <w:r w:rsidR="0020176B">
        <w:rPr>
          <w:rFonts w:ascii="Times New Roman" w:hAnsi="Times New Roman" w:cs="Times New Roman"/>
          <w:sz w:val="28"/>
          <w:szCs w:val="28"/>
        </w:rPr>
        <w:t xml:space="preserve"> rubric</w:t>
      </w:r>
      <w:r w:rsidR="005A6EC8">
        <w:rPr>
          <w:rFonts w:ascii="Times New Roman" w:hAnsi="Times New Roman" w:cs="Times New Roman"/>
          <w:sz w:val="28"/>
          <w:szCs w:val="28"/>
        </w:rPr>
        <w:t xml:space="preserve">.  </w:t>
      </w:r>
      <w:r w:rsidR="005A6EC8" w:rsidRPr="0058553A">
        <w:rPr>
          <w:rFonts w:ascii="Times New Roman" w:hAnsi="Times New Roman" w:cs="Times New Roman"/>
          <w:sz w:val="28"/>
          <w:szCs w:val="28"/>
        </w:rPr>
        <w:t xml:space="preserve">The film has been </w:t>
      </w:r>
      <w:r w:rsidR="005A6EC8">
        <w:rPr>
          <w:rFonts w:ascii="Times New Roman" w:hAnsi="Times New Roman" w:cs="Times New Roman"/>
          <w:sz w:val="28"/>
          <w:szCs w:val="28"/>
        </w:rPr>
        <w:t xml:space="preserve">a popular one in that series and has been </w:t>
      </w:r>
      <w:r w:rsidR="005A6EC8" w:rsidRPr="0058553A">
        <w:rPr>
          <w:rFonts w:ascii="Times New Roman" w:hAnsi="Times New Roman" w:cs="Times New Roman"/>
          <w:sz w:val="28"/>
          <w:szCs w:val="28"/>
        </w:rPr>
        <w:t xml:space="preserve">available on YouTube via the “Indian Diplomacy” channel since September 2012. </w:t>
      </w:r>
      <w:r w:rsidR="005A6EC8">
        <w:rPr>
          <w:rFonts w:ascii="Times New Roman" w:hAnsi="Times New Roman" w:cs="Times New Roman"/>
          <w:sz w:val="28"/>
          <w:szCs w:val="28"/>
        </w:rPr>
        <w:t xml:space="preserve"> </w:t>
      </w:r>
      <w:r>
        <w:rPr>
          <w:rFonts w:ascii="Times New Roman" w:hAnsi="Times New Roman" w:cs="Times New Roman"/>
          <w:sz w:val="28"/>
          <w:szCs w:val="28"/>
        </w:rPr>
        <w:t>It has received over</w:t>
      </w:r>
      <w:r w:rsidR="0020176B">
        <w:rPr>
          <w:rFonts w:ascii="Times New Roman" w:hAnsi="Times New Roman" w:cs="Times New Roman"/>
          <w:sz w:val="28"/>
          <w:szCs w:val="28"/>
        </w:rPr>
        <w:t xml:space="preserve"> 8,000 You Tube views </w:t>
      </w:r>
      <w:r w:rsidR="005A6EC8">
        <w:rPr>
          <w:rFonts w:ascii="Times New Roman" w:hAnsi="Times New Roman" w:cs="Times New Roman"/>
          <w:sz w:val="28"/>
          <w:szCs w:val="28"/>
        </w:rPr>
        <w:t xml:space="preserve">at the time of writing.  </w:t>
      </w:r>
      <w:r w:rsidR="005A6EC8" w:rsidRPr="0058553A">
        <w:rPr>
          <w:rFonts w:ascii="Times New Roman" w:hAnsi="Times New Roman" w:cs="Times New Roman"/>
          <w:sz w:val="28"/>
          <w:szCs w:val="28"/>
        </w:rPr>
        <w:t>Th</w:t>
      </w:r>
      <w:r w:rsidR="005A6EC8">
        <w:rPr>
          <w:rFonts w:ascii="Times New Roman" w:hAnsi="Times New Roman" w:cs="Times New Roman"/>
          <w:sz w:val="28"/>
          <w:szCs w:val="28"/>
        </w:rPr>
        <w:t>e film’s</w:t>
      </w:r>
      <w:r w:rsidR="005A6EC8" w:rsidRPr="0058553A">
        <w:rPr>
          <w:rFonts w:ascii="Times New Roman" w:hAnsi="Times New Roman" w:cs="Times New Roman"/>
          <w:sz w:val="28"/>
          <w:szCs w:val="28"/>
        </w:rPr>
        <w:t xml:space="preserve"> account is consistent </w:t>
      </w:r>
      <w:r w:rsidR="005A6EC8">
        <w:rPr>
          <w:rFonts w:ascii="Times New Roman" w:hAnsi="Times New Roman" w:cs="Times New Roman"/>
          <w:sz w:val="28"/>
          <w:szCs w:val="28"/>
        </w:rPr>
        <w:t xml:space="preserve">both </w:t>
      </w:r>
      <w:r w:rsidR="005A6EC8" w:rsidRPr="0058553A">
        <w:rPr>
          <w:rFonts w:ascii="Times New Roman" w:hAnsi="Times New Roman" w:cs="Times New Roman"/>
          <w:sz w:val="28"/>
          <w:szCs w:val="28"/>
        </w:rPr>
        <w:t xml:space="preserve">with </w:t>
      </w:r>
      <w:r w:rsidR="005A6EC8">
        <w:rPr>
          <w:rFonts w:ascii="Times New Roman" w:hAnsi="Times New Roman" w:cs="Times New Roman"/>
          <w:sz w:val="28"/>
          <w:szCs w:val="28"/>
        </w:rPr>
        <w:t>those of the Mauritian government and with local Indians’</w:t>
      </w:r>
      <w:r w:rsidR="005A6EC8" w:rsidRPr="0058553A">
        <w:rPr>
          <w:rFonts w:ascii="Times New Roman" w:hAnsi="Times New Roman" w:cs="Times New Roman"/>
          <w:sz w:val="28"/>
          <w:szCs w:val="28"/>
        </w:rPr>
        <w:t xml:space="preserve"> predominant self-image as hard-working, well-educated and prudent, conversely implying the absence of such virtues in the </w:t>
      </w:r>
      <w:r w:rsidR="005A6EC8">
        <w:rPr>
          <w:rFonts w:ascii="Times New Roman" w:hAnsi="Times New Roman" w:cs="Times New Roman"/>
          <w:sz w:val="28"/>
          <w:szCs w:val="28"/>
        </w:rPr>
        <w:t xml:space="preserve">large </w:t>
      </w:r>
      <w:r w:rsidR="005A6EC8" w:rsidRPr="0058553A">
        <w:rPr>
          <w:rFonts w:ascii="Times New Roman" w:hAnsi="Times New Roman" w:cs="Times New Roman"/>
          <w:sz w:val="28"/>
          <w:szCs w:val="28"/>
        </w:rPr>
        <w:t>Creole</w:t>
      </w:r>
      <w:r w:rsidR="005A6EC8">
        <w:rPr>
          <w:rFonts w:ascii="Times New Roman" w:hAnsi="Times New Roman" w:cs="Times New Roman"/>
          <w:sz w:val="28"/>
          <w:szCs w:val="28"/>
        </w:rPr>
        <w:t xml:space="preserve"> minority</w:t>
      </w:r>
      <w:r w:rsidR="005A6EC8" w:rsidRPr="0058553A">
        <w:rPr>
          <w:rFonts w:ascii="Times New Roman" w:hAnsi="Times New Roman" w:cs="Times New Roman"/>
          <w:sz w:val="28"/>
          <w:szCs w:val="28"/>
        </w:rPr>
        <w:t>.</w:t>
      </w:r>
      <w:r w:rsidR="005A6EC8">
        <w:rPr>
          <w:rStyle w:val="EndnoteReference"/>
          <w:rFonts w:ascii="Times New Roman" w:hAnsi="Times New Roman"/>
          <w:sz w:val="28"/>
          <w:szCs w:val="28"/>
        </w:rPr>
        <w:endnoteReference w:id="2"/>
      </w:r>
      <w:r w:rsidR="005A6EC8">
        <w:rPr>
          <w:rFonts w:ascii="Times New Roman" w:hAnsi="Times New Roman" w:cs="Times New Roman"/>
          <w:sz w:val="28"/>
          <w:szCs w:val="28"/>
        </w:rPr>
        <w:t xml:space="preserve">  </w:t>
      </w:r>
      <w:r w:rsidR="005A6EC8" w:rsidRPr="00F53414">
        <w:rPr>
          <w:rFonts w:ascii="Times New Roman" w:hAnsi="Times New Roman" w:cs="Times New Roman"/>
          <w:sz w:val="28"/>
          <w:szCs w:val="28"/>
        </w:rPr>
        <w:t>Given the film’s status as the most visible, prof</w:t>
      </w:r>
      <w:r w:rsidR="005A6EC8">
        <w:rPr>
          <w:rFonts w:ascii="Times New Roman" w:hAnsi="Times New Roman" w:cs="Times New Roman"/>
          <w:sz w:val="28"/>
          <w:szCs w:val="28"/>
        </w:rPr>
        <w:t>essionally-produced documentary concerning Mauritius</w:t>
      </w:r>
      <w:r w:rsidR="005A6EC8" w:rsidRPr="00F53414">
        <w:rPr>
          <w:rFonts w:ascii="Times New Roman" w:hAnsi="Times New Roman" w:cs="Times New Roman"/>
          <w:sz w:val="28"/>
          <w:szCs w:val="28"/>
        </w:rPr>
        <w:t xml:space="preserve">, </w:t>
      </w:r>
      <w:r w:rsidR="005A6EC8">
        <w:rPr>
          <w:rFonts w:ascii="Times New Roman" w:hAnsi="Times New Roman" w:cs="Times New Roman"/>
          <w:sz w:val="28"/>
          <w:szCs w:val="28"/>
        </w:rPr>
        <w:t xml:space="preserve">a country whose history has been marked by significant experiences of slavery and bonded labour, </w:t>
      </w:r>
      <w:r w:rsidR="005A6EC8" w:rsidRPr="00F53414">
        <w:rPr>
          <w:rFonts w:ascii="Times New Roman" w:hAnsi="Times New Roman" w:cs="Times New Roman"/>
          <w:sz w:val="28"/>
          <w:szCs w:val="28"/>
        </w:rPr>
        <w:t>its</w:t>
      </w:r>
      <w:r w:rsidR="005A6EC8">
        <w:rPr>
          <w:rFonts w:ascii="Times New Roman" w:hAnsi="Times New Roman" w:cs="Times New Roman"/>
          <w:sz w:val="28"/>
          <w:szCs w:val="28"/>
        </w:rPr>
        <w:t xml:space="preserve"> viewpoint </w:t>
      </w:r>
      <w:r w:rsidR="00D059D9">
        <w:rPr>
          <w:rFonts w:ascii="Times New Roman" w:hAnsi="Times New Roman" w:cs="Times New Roman"/>
          <w:sz w:val="28"/>
          <w:szCs w:val="28"/>
        </w:rPr>
        <w:t>and techniques have significance</w:t>
      </w:r>
      <w:r w:rsidR="005A6EC8" w:rsidRPr="00F53414">
        <w:rPr>
          <w:rFonts w:ascii="Times New Roman" w:hAnsi="Times New Roman" w:cs="Times New Roman"/>
          <w:sz w:val="28"/>
          <w:szCs w:val="28"/>
        </w:rPr>
        <w:t>.</w:t>
      </w:r>
      <w:r w:rsidR="005A6EC8">
        <w:rPr>
          <w:rFonts w:ascii="Times New Roman" w:hAnsi="Times New Roman" w:cs="Times New Roman"/>
          <w:sz w:val="28"/>
          <w:szCs w:val="28"/>
        </w:rPr>
        <w:t xml:space="preserve">  </w:t>
      </w:r>
      <w:r w:rsidR="0020176B">
        <w:rPr>
          <w:rFonts w:ascii="Times New Roman" w:hAnsi="Times New Roman" w:cs="Times New Roman"/>
          <w:sz w:val="28"/>
          <w:szCs w:val="28"/>
        </w:rPr>
        <w:t>It</w:t>
      </w:r>
      <w:r w:rsidR="005A6EC8">
        <w:rPr>
          <w:rFonts w:ascii="Times New Roman" w:hAnsi="Times New Roman" w:cs="Times New Roman"/>
          <w:sz w:val="28"/>
          <w:szCs w:val="28"/>
        </w:rPr>
        <w:t xml:space="preserve"> appears in a</w:t>
      </w:r>
      <w:r w:rsidR="005A6EC8" w:rsidRPr="0058553A">
        <w:rPr>
          <w:rFonts w:ascii="Times New Roman" w:hAnsi="Times New Roman" w:cs="Times New Roman"/>
          <w:sz w:val="28"/>
          <w:szCs w:val="28"/>
        </w:rPr>
        <w:t xml:space="preserve"> context</w:t>
      </w:r>
      <w:r w:rsidR="0020176B">
        <w:rPr>
          <w:rFonts w:ascii="Times New Roman" w:hAnsi="Times New Roman" w:cs="Times New Roman"/>
          <w:sz w:val="28"/>
          <w:szCs w:val="28"/>
        </w:rPr>
        <w:t xml:space="preserve"> of increasing efforts by</w:t>
      </w:r>
      <w:r w:rsidR="005A6EC8" w:rsidRPr="0058553A">
        <w:rPr>
          <w:rFonts w:ascii="Times New Roman" w:hAnsi="Times New Roman" w:cs="Times New Roman"/>
          <w:sz w:val="28"/>
          <w:szCs w:val="28"/>
        </w:rPr>
        <w:t xml:space="preserve"> Indian g</w:t>
      </w:r>
      <w:r w:rsidR="0020176B">
        <w:rPr>
          <w:rFonts w:ascii="Times New Roman" w:hAnsi="Times New Roman" w:cs="Times New Roman"/>
          <w:sz w:val="28"/>
          <w:szCs w:val="28"/>
        </w:rPr>
        <w:t>overnments to extend their</w:t>
      </w:r>
      <w:r w:rsidR="005A6EC8" w:rsidRPr="0058553A">
        <w:rPr>
          <w:rFonts w:ascii="Times New Roman" w:hAnsi="Times New Roman" w:cs="Times New Roman"/>
          <w:sz w:val="28"/>
          <w:szCs w:val="28"/>
        </w:rPr>
        <w:t xml:space="preserve"> influ</w:t>
      </w:r>
      <w:r w:rsidR="0020176B">
        <w:rPr>
          <w:rFonts w:ascii="Times New Roman" w:hAnsi="Times New Roman" w:cs="Times New Roman"/>
          <w:sz w:val="28"/>
          <w:szCs w:val="28"/>
        </w:rPr>
        <w:t>ence</w:t>
      </w:r>
      <w:r w:rsidR="005A6EC8">
        <w:rPr>
          <w:rFonts w:ascii="Times New Roman" w:hAnsi="Times New Roman" w:cs="Times New Roman"/>
          <w:sz w:val="28"/>
          <w:szCs w:val="28"/>
        </w:rPr>
        <w:t xml:space="preserve"> among </w:t>
      </w:r>
      <w:r w:rsidR="0020176B">
        <w:rPr>
          <w:rFonts w:ascii="Times New Roman" w:hAnsi="Times New Roman" w:cs="Times New Roman"/>
          <w:sz w:val="28"/>
          <w:szCs w:val="28"/>
        </w:rPr>
        <w:t>and beyond the Indian diaspora</w:t>
      </w:r>
      <w:r w:rsidR="005A6EC8">
        <w:rPr>
          <w:rFonts w:ascii="Times New Roman" w:hAnsi="Times New Roman" w:cs="Times New Roman"/>
          <w:sz w:val="28"/>
          <w:szCs w:val="28"/>
        </w:rPr>
        <w:t>.</w:t>
      </w:r>
      <w:r w:rsidR="005A6EC8">
        <w:rPr>
          <w:rStyle w:val="EndnoteReference"/>
          <w:rFonts w:ascii="Times New Roman" w:hAnsi="Times New Roman"/>
          <w:sz w:val="28"/>
          <w:szCs w:val="28"/>
        </w:rPr>
        <w:endnoteReference w:id="3"/>
      </w:r>
      <w:r w:rsidR="005A6EC8">
        <w:rPr>
          <w:rFonts w:ascii="Times New Roman" w:hAnsi="Times New Roman" w:cs="Times New Roman"/>
          <w:sz w:val="28"/>
          <w:szCs w:val="28"/>
        </w:rPr>
        <w:t xml:space="preserve"> </w:t>
      </w:r>
      <w:r w:rsidR="005A6EC8" w:rsidRPr="0058553A">
        <w:rPr>
          <w:rFonts w:ascii="Times New Roman" w:hAnsi="Times New Roman" w:cs="Times New Roman"/>
          <w:sz w:val="28"/>
          <w:szCs w:val="28"/>
        </w:rPr>
        <w:t xml:space="preserve"> </w:t>
      </w:r>
    </w:p>
    <w:p w:rsidR="005A6EC8" w:rsidRDefault="005A6EC8" w:rsidP="000C0785">
      <w:pPr>
        <w:spacing w:line="480" w:lineRule="auto"/>
        <w:rPr>
          <w:rFonts w:ascii="Times New Roman" w:hAnsi="Times New Roman" w:cs="Times New Roman"/>
          <w:sz w:val="28"/>
          <w:szCs w:val="28"/>
        </w:rPr>
      </w:pPr>
    </w:p>
    <w:p w:rsidR="005A6EC8" w:rsidRPr="00F53414" w:rsidRDefault="005A6EC8" w:rsidP="00CF7BD4">
      <w:pPr>
        <w:spacing w:line="480" w:lineRule="auto"/>
        <w:rPr>
          <w:rFonts w:ascii="Times New Roman" w:hAnsi="Times New Roman" w:cs="Times New Roman"/>
          <w:sz w:val="28"/>
          <w:szCs w:val="28"/>
        </w:rPr>
      </w:pPr>
      <w:r>
        <w:rPr>
          <w:rFonts w:ascii="Times New Roman" w:hAnsi="Times New Roman" w:cs="Times New Roman"/>
          <w:sz w:val="28"/>
          <w:szCs w:val="28"/>
        </w:rPr>
        <w:t xml:space="preserve">   T</w:t>
      </w:r>
      <w:r w:rsidRPr="0058553A">
        <w:rPr>
          <w:rFonts w:ascii="Times New Roman" w:hAnsi="Times New Roman" w:cs="Times New Roman"/>
          <w:sz w:val="28"/>
          <w:szCs w:val="28"/>
        </w:rPr>
        <w:t>he film presents a version of current re</w:t>
      </w:r>
      <w:r w:rsidR="00F062DC">
        <w:rPr>
          <w:rFonts w:ascii="Times New Roman" w:hAnsi="Times New Roman" w:cs="Times New Roman"/>
          <w:sz w:val="28"/>
          <w:szCs w:val="28"/>
        </w:rPr>
        <w:t>ality and history that</w:t>
      </w:r>
      <w:r w:rsidRPr="0058553A">
        <w:rPr>
          <w:rFonts w:ascii="Times New Roman" w:hAnsi="Times New Roman" w:cs="Times New Roman"/>
          <w:sz w:val="28"/>
          <w:szCs w:val="28"/>
        </w:rPr>
        <w:t xml:space="preserve"> buttress</w:t>
      </w:r>
      <w:r w:rsidR="00F062DC">
        <w:rPr>
          <w:rFonts w:ascii="Times New Roman" w:hAnsi="Times New Roman" w:cs="Times New Roman"/>
          <w:sz w:val="28"/>
          <w:szCs w:val="28"/>
        </w:rPr>
        <w:t>es</w:t>
      </w:r>
      <w:r w:rsidRPr="0058553A">
        <w:rPr>
          <w:rFonts w:ascii="Times New Roman" w:hAnsi="Times New Roman" w:cs="Times New Roman"/>
          <w:sz w:val="28"/>
          <w:szCs w:val="28"/>
        </w:rPr>
        <w:t xml:space="preserve"> the position </w:t>
      </w:r>
      <w:proofErr w:type="gramStart"/>
      <w:r>
        <w:rPr>
          <w:rFonts w:ascii="Times New Roman" w:hAnsi="Times New Roman" w:cs="Times New Roman"/>
          <w:sz w:val="28"/>
          <w:szCs w:val="28"/>
        </w:rPr>
        <w:t>of an</w:t>
      </w:r>
      <w:proofErr w:type="gramEnd"/>
      <w:r>
        <w:rPr>
          <w:rFonts w:ascii="Times New Roman" w:hAnsi="Times New Roman" w:cs="Times New Roman"/>
          <w:sz w:val="28"/>
          <w:szCs w:val="28"/>
        </w:rPr>
        <w:t xml:space="preserve"> Indian elite</w:t>
      </w:r>
      <w:r w:rsidR="00F062DC">
        <w:rPr>
          <w:rFonts w:ascii="Times New Roman" w:hAnsi="Times New Roman" w:cs="Times New Roman"/>
          <w:sz w:val="28"/>
          <w:szCs w:val="28"/>
        </w:rPr>
        <w:t xml:space="preserve"> </w:t>
      </w:r>
      <w:r w:rsidRPr="0058553A">
        <w:rPr>
          <w:rFonts w:ascii="Times New Roman" w:hAnsi="Times New Roman" w:cs="Times New Roman"/>
          <w:sz w:val="28"/>
          <w:szCs w:val="28"/>
        </w:rPr>
        <w:t>wit</w:t>
      </w:r>
      <w:r w:rsidR="0020176B">
        <w:rPr>
          <w:rFonts w:ascii="Times New Roman" w:hAnsi="Times New Roman" w:cs="Times New Roman"/>
          <w:sz w:val="28"/>
          <w:szCs w:val="28"/>
        </w:rPr>
        <w:t>hin Mauritius’s governing class and</w:t>
      </w:r>
      <w:r w:rsidR="00F062DC">
        <w:rPr>
          <w:rFonts w:ascii="Times New Roman" w:hAnsi="Times New Roman" w:cs="Times New Roman"/>
          <w:sz w:val="28"/>
          <w:szCs w:val="28"/>
        </w:rPr>
        <w:t xml:space="preserve"> is</w:t>
      </w:r>
      <w:r w:rsidRPr="0058553A">
        <w:rPr>
          <w:rFonts w:ascii="Times New Roman" w:hAnsi="Times New Roman" w:cs="Times New Roman"/>
          <w:sz w:val="28"/>
          <w:szCs w:val="28"/>
        </w:rPr>
        <w:t xml:space="preserve"> filmic </w:t>
      </w:r>
      <w:r>
        <w:rPr>
          <w:rFonts w:ascii="Times New Roman" w:hAnsi="Times New Roman" w:cs="Times New Roman"/>
          <w:sz w:val="28"/>
          <w:szCs w:val="28"/>
        </w:rPr>
        <w:t>history in the service of the p</w:t>
      </w:r>
      <w:r w:rsidR="00F062DC">
        <w:rPr>
          <w:rFonts w:ascii="Times New Roman" w:hAnsi="Times New Roman" w:cs="Times New Roman"/>
          <w:sz w:val="28"/>
          <w:szCs w:val="28"/>
        </w:rPr>
        <w:t>owerful</w:t>
      </w:r>
      <w:r w:rsidRPr="0058553A">
        <w:rPr>
          <w:rFonts w:ascii="Times New Roman" w:hAnsi="Times New Roman" w:cs="Times New Roman"/>
          <w:sz w:val="28"/>
          <w:szCs w:val="28"/>
        </w:rPr>
        <w:t xml:space="preserve">. </w:t>
      </w:r>
      <w:r w:rsidR="0020176B">
        <w:rPr>
          <w:rFonts w:ascii="Times New Roman" w:hAnsi="Times New Roman" w:cs="Times New Roman"/>
          <w:sz w:val="28"/>
          <w:szCs w:val="28"/>
        </w:rPr>
        <w:t xml:space="preserve"> It</w:t>
      </w:r>
      <w:r>
        <w:rPr>
          <w:rFonts w:ascii="Times New Roman" w:hAnsi="Times New Roman" w:cs="Times New Roman"/>
          <w:sz w:val="28"/>
          <w:szCs w:val="28"/>
        </w:rPr>
        <w:t xml:space="preserve"> portrays the majority ethnic g</w:t>
      </w:r>
      <w:r w:rsidR="00F062DC">
        <w:rPr>
          <w:rFonts w:ascii="Times New Roman" w:hAnsi="Times New Roman" w:cs="Times New Roman"/>
          <w:sz w:val="28"/>
          <w:szCs w:val="28"/>
        </w:rPr>
        <w:t xml:space="preserve">roup as </w:t>
      </w:r>
      <w:r w:rsidR="00F062DC">
        <w:rPr>
          <w:rFonts w:ascii="Times New Roman" w:hAnsi="Times New Roman" w:cs="Times New Roman"/>
          <w:sz w:val="28"/>
          <w:szCs w:val="28"/>
        </w:rPr>
        <w:lastRenderedPageBreak/>
        <w:t xml:space="preserve">having </w:t>
      </w:r>
      <w:r>
        <w:rPr>
          <w:rFonts w:ascii="Times New Roman" w:hAnsi="Times New Roman" w:cs="Times New Roman"/>
          <w:sz w:val="28"/>
          <w:szCs w:val="28"/>
        </w:rPr>
        <w:t>driven national success through their personal virtu</w:t>
      </w:r>
      <w:r w:rsidR="00F062DC">
        <w:rPr>
          <w:rFonts w:ascii="Times New Roman" w:hAnsi="Times New Roman" w:cs="Times New Roman"/>
          <w:sz w:val="28"/>
          <w:szCs w:val="28"/>
        </w:rPr>
        <w:t>es and merits. This</w:t>
      </w:r>
      <w:r>
        <w:rPr>
          <w:rFonts w:ascii="Times New Roman" w:hAnsi="Times New Roman" w:cs="Times New Roman"/>
          <w:sz w:val="28"/>
          <w:szCs w:val="28"/>
        </w:rPr>
        <w:t xml:space="preserve"> perspective displaces other major factors in the island’s success and neglects the continued, substantial afflictions of a large group of slave descendants. </w:t>
      </w:r>
      <w:r w:rsidR="00F062DC">
        <w:rPr>
          <w:rFonts w:ascii="Times New Roman" w:hAnsi="Times New Roman" w:cs="Times New Roman"/>
          <w:sz w:val="28"/>
          <w:szCs w:val="28"/>
        </w:rPr>
        <w:t xml:space="preserve"> It</w:t>
      </w:r>
      <w:r>
        <w:rPr>
          <w:rFonts w:ascii="Times New Roman" w:hAnsi="Times New Roman" w:cs="Times New Roman"/>
          <w:sz w:val="28"/>
          <w:szCs w:val="28"/>
        </w:rPr>
        <w:t xml:space="preserve"> </w:t>
      </w:r>
      <w:r w:rsidRPr="00F53414">
        <w:rPr>
          <w:rFonts w:ascii="Times New Roman" w:hAnsi="Times New Roman" w:cs="Times New Roman"/>
          <w:sz w:val="28"/>
          <w:szCs w:val="28"/>
        </w:rPr>
        <w:t>ignores the contribution made by the trade unions in building a social democratic welfare state with a lively democratic life.</w:t>
      </w:r>
      <w:r w:rsidR="00CD77C3">
        <w:rPr>
          <w:rFonts w:ascii="Times New Roman" w:hAnsi="Times New Roman" w:cs="Times New Roman"/>
          <w:sz w:val="28"/>
          <w:szCs w:val="28"/>
        </w:rPr>
        <w:t xml:space="preserve">  </w:t>
      </w:r>
      <w:r w:rsidR="0020176B">
        <w:rPr>
          <w:rFonts w:ascii="Times New Roman" w:hAnsi="Times New Roman" w:cs="Times New Roman"/>
          <w:sz w:val="28"/>
          <w:szCs w:val="28"/>
        </w:rPr>
        <w:t>Following</w:t>
      </w:r>
      <w:r w:rsidR="00CD77C3" w:rsidRPr="00F53414">
        <w:rPr>
          <w:rFonts w:ascii="Times New Roman" w:hAnsi="Times New Roman" w:cs="Times New Roman"/>
          <w:sz w:val="28"/>
          <w:szCs w:val="28"/>
        </w:rPr>
        <w:t xml:space="preserve"> </w:t>
      </w:r>
      <w:r w:rsidR="00CD77C3">
        <w:rPr>
          <w:rFonts w:ascii="Times New Roman" w:hAnsi="Times New Roman" w:cs="Times New Roman"/>
          <w:sz w:val="28"/>
          <w:szCs w:val="28"/>
        </w:rPr>
        <w:t xml:space="preserve">Natalie </w:t>
      </w:r>
      <w:proofErr w:type="spellStart"/>
      <w:r w:rsidR="00CD77C3">
        <w:rPr>
          <w:rFonts w:ascii="Times New Roman" w:hAnsi="Times New Roman" w:cs="Times New Roman"/>
          <w:sz w:val="28"/>
          <w:szCs w:val="28"/>
        </w:rPr>
        <w:t>Zemon</w:t>
      </w:r>
      <w:proofErr w:type="spellEnd"/>
      <w:r w:rsidR="00CD77C3">
        <w:rPr>
          <w:rFonts w:ascii="Times New Roman" w:hAnsi="Times New Roman" w:cs="Times New Roman"/>
          <w:sz w:val="28"/>
          <w:szCs w:val="28"/>
        </w:rPr>
        <w:t xml:space="preserve"> Davis’</w:t>
      </w:r>
      <w:r w:rsidR="00CD77C3" w:rsidRPr="00F53414">
        <w:rPr>
          <w:rFonts w:ascii="Times New Roman" w:hAnsi="Times New Roman" w:cs="Times New Roman"/>
          <w:sz w:val="28"/>
          <w:szCs w:val="28"/>
        </w:rPr>
        <w:t xml:space="preserve"> recommendation, we </w:t>
      </w:r>
      <w:r w:rsidR="00CD77C3">
        <w:rPr>
          <w:rFonts w:ascii="Times New Roman" w:hAnsi="Times New Roman" w:cs="Times New Roman"/>
          <w:sz w:val="28"/>
          <w:szCs w:val="28"/>
        </w:rPr>
        <w:t>compare</w:t>
      </w:r>
      <w:r w:rsidR="00CD77C3" w:rsidRPr="00F53414">
        <w:rPr>
          <w:rFonts w:ascii="Times New Roman" w:hAnsi="Times New Roman" w:cs="Times New Roman"/>
          <w:sz w:val="28"/>
          <w:szCs w:val="28"/>
        </w:rPr>
        <w:t xml:space="preserve"> the film with scholarly accounts.</w:t>
      </w:r>
      <w:r w:rsidR="00CD77C3">
        <w:rPr>
          <w:rStyle w:val="EndnoteReference"/>
          <w:rFonts w:ascii="Times New Roman" w:hAnsi="Times New Roman"/>
          <w:sz w:val="28"/>
          <w:szCs w:val="28"/>
        </w:rPr>
        <w:endnoteReference w:id="4"/>
      </w:r>
      <w:r>
        <w:rPr>
          <w:rFonts w:ascii="Times New Roman" w:hAnsi="Times New Roman" w:cs="Times New Roman"/>
          <w:sz w:val="28"/>
          <w:szCs w:val="28"/>
        </w:rPr>
        <w:t xml:space="preserve"> </w:t>
      </w:r>
      <w:r w:rsidR="00F062DC">
        <w:rPr>
          <w:rFonts w:ascii="Times New Roman" w:hAnsi="Times New Roman" w:cs="Times New Roman"/>
          <w:sz w:val="28"/>
          <w:szCs w:val="28"/>
        </w:rPr>
        <w:t xml:space="preserve"> The island</w:t>
      </w:r>
      <w:r w:rsidR="00CF7BD4">
        <w:rPr>
          <w:rFonts w:ascii="Times New Roman" w:hAnsi="Times New Roman" w:cs="Times New Roman"/>
          <w:sz w:val="28"/>
          <w:szCs w:val="28"/>
        </w:rPr>
        <w:t xml:space="preserve"> has indeed</w:t>
      </w:r>
      <w:r w:rsidRPr="00F53414">
        <w:rPr>
          <w:rFonts w:ascii="Times New Roman" w:hAnsi="Times New Roman" w:cs="Times New Roman"/>
          <w:sz w:val="28"/>
          <w:szCs w:val="28"/>
        </w:rPr>
        <w:t xml:space="preserve"> achieved considerable socio-economic s</w:t>
      </w:r>
      <w:r w:rsidR="00F062DC">
        <w:rPr>
          <w:rFonts w:ascii="Times New Roman" w:hAnsi="Times New Roman" w:cs="Times New Roman"/>
          <w:sz w:val="28"/>
          <w:szCs w:val="28"/>
        </w:rPr>
        <w:t xml:space="preserve">uccess since independence, with </w:t>
      </w:r>
      <w:r w:rsidR="0020176B">
        <w:rPr>
          <w:rFonts w:ascii="Times New Roman" w:hAnsi="Times New Roman" w:cs="Times New Roman"/>
          <w:sz w:val="28"/>
          <w:szCs w:val="28"/>
        </w:rPr>
        <w:t>sustained economic progress, eco0nomic diversification,</w:t>
      </w:r>
      <w:r w:rsidRPr="00F53414">
        <w:rPr>
          <w:rFonts w:ascii="Times New Roman" w:hAnsi="Times New Roman" w:cs="Times New Roman"/>
          <w:sz w:val="28"/>
          <w:szCs w:val="28"/>
        </w:rPr>
        <w:t xml:space="preserve"> high levels of growth</w:t>
      </w:r>
      <w:r w:rsidR="0020176B">
        <w:rPr>
          <w:rFonts w:ascii="Times New Roman" w:hAnsi="Times New Roman" w:cs="Times New Roman"/>
          <w:sz w:val="28"/>
          <w:szCs w:val="28"/>
        </w:rPr>
        <w:t xml:space="preserve"> in Gross Domestic Product, and</w:t>
      </w:r>
      <w:r w:rsidRPr="00F53414">
        <w:rPr>
          <w:rFonts w:ascii="Times New Roman" w:hAnsi="Times New Roman" w:cs="Times New Roman"/>
          <w:sz w:val="28"/>
          <w:szCs w:val="28"/>
        </w:rPr>
        <w:t xml:space="preserve"> high rates of expansion of its per ca</w:t>
      </w:r>
      <w:r>
        <w:rPr>
          <w:rFonts w:ascii="Times New Roman" w:hAnsi="Times New Roman" w:cs="Times New Roman"/>
          <w:sz w:val="28"/>
          <w:szCs w:val="28"/>
        </w:rPr>
        <w:t>pita income</w:t>
      </w:r>
      <w:r w:rsidRPr="00F53414">
        <w:rPr>
          <w:rFonts w:ascii="Times New Roman" w:hAnsi="Times New Roman" w:cs="Times New Roman"/>
          <w:sz w:val="28"/>
          <w:szCs w:val="28"/>
        </w:rPr>
        <w:t>.</w:t>
      </w:r>
      <w:r>
        <w:rPr>
          <w:rStyle w:val="EndnoteReference"/>
          <w:rFonts w:ascii="Times New Roman" w:hAnsi="Times New Roman"/>
          <w:sz w:val="28"/>
          <w:szCs w:val="28"/>
        </w:rPr>
        <w:endnoteReference w:id="5"/>
      </w:r>
      <w:r w:rsidRPr="00F53414">
        <w:rPr>
          <w:rFonts w:ascii="Times New Roman" w:hAnsi="Times New Roman" w:cs="Times New Roman"/>
          <w:sz w:val="28"/>
          <w:szCs w:val="28"/>
        </w:rPr>
        <w:t xml:space="preserve">  However, economic developm</w:t>
      </w:r>
      <w:r w:rsidR="0020176B">
        <w:rPr>
          <w:rFonts w:ascii="Times New Roman" w:hAnsi="Times New Roman" w:cs="Times New Roman"/>
          <w:sz w:val="28"/>
          <w:szCs w:val="28"/>
        </w:rPr>
        <w:t>ent does not necessarily bring</w:t>
      </w:r>
      <w:r w:rsidRPr="00F53414">
        <w:rPr>
          <w:rFonts w:ascii="Times New Roman" w:hAnsi="Times New Roman" w:cs="Times New Roman"/>
          <w:sz w:val="28"/>
          <w:szCs w:val="28"/>
        </w:rPr>
        <w:t xml:space="preserve"> equitable distribution of the national income, to a socially acceptable welfare net nor to a vibrant democracy, all features which have long been markedly absent in many </w:t>
      </w:r>
      <w:r>
        <w:rPr>
          <w:rFonts w:ascii="Times New Roman" w:hAnsi="Times New Roman" w:cs="Times New Roman"/>
          <w:sz w:val="28"/>
          <w:szCs w:val="28"/>
        </w:rPr>
        <w:t>African countries.</w:t>
      </w:r>
      <w:r>
        <w:rPr>
          <w:rStyle w:val="EndnoteReference"/>
          <w:rFonts w:ascii="Times New Roman" w:hAnsi="Times New Roman"/>
          <w:sz w:val="28"/>
          <w:szCs w:val="28"/>
        </w:rPr>
        <w:endnoteReference w:id="6"/>
      </w:r>
      <w:r w:rsidR="00CF7BD4">
        <w:rPr>
          <w:rFonts w:ascii="Times New Roman" w:hAnsi="Times New Roman" w:cs="Times New Roman"/>
          <w:sz w:val="28"/>
          <w:szCs w:val="28"/>
        </w:rPr>
        <w:t xml:space="preserve"> </w:t>
      </w:r>
      <w:r>
        <w:rPr>
          <w:rFonts w:ascii="Times New Roman" w:hAnsi="Times New Roman" w:cs="Times New Roman"/>
          <w:sz w:val="28"/>
          <w:szCs w:val="28"/>
        </w:rPr>
        <w:t xml:space="preserve">  In the Mauritian case, </w:t>
      </w:r>
      <w:r w:rsidR="00D059D9">
        <w:rPr>
          <w:rFonts w:ascii="Times New Roman" w:hAnsi="Times New Roman" w:cs="Times New Roman"/>
          <w:sz w:val="28"/>
          <w:szCs w:val="28"/>
        </w:rPr>
        <w:t xml:space="preserve">some </w:t>
      </w:r>
      <w:r>
        <w:rPr>
          <w:rFonts w:ascii="Times New Roman" w:hAnsi="Times New Roman" w:cs="Times New Roman"/>
          <w:sz w:val="28"/>
          <w:szCs w:val="28"/>
        </w:rPr>
        <w:t>wider benefits</w:t>
      </w:r>
      <w:r w:rsidRPr="00F53414">
        <w:rPr>
          <w:rFonts w:ascii="Times New Roman" w:hAnsi="Times New Roman" w:cs="Times New Roman"/>
          <w:sz w:val="28"/>
          <w:szCs w:val="28"/>
        </w:rPr>
        <w:t xml:space="preserve"> have bee</w:t>
      </w:r>
      <w:r>
        <w:rPr>
          <w:rFonts w:ascii="Times New Roman" w:hAnsi="Times New Roman" w:cs="Times New Roman"/>
          <w:sz w:val="28"/>
          <w:szCs w:val="28"/>
        </w:rPr>
        <w:t>n secured by a non-ethnic trade union</w:t>
      </w:r>
      <w:r w:rsidRPr="00F53414">
        <w:rPr>
          <w:rFonts w:ascii="Times New Roman" w:hAnsi="Times New Roman" w:cs="Times New Roman"/>
          <w:sz w:val="28"/>
          <w:szCs w:val="28"/>
        </w:rPr>
        <w:t xml:space="preserve"> movement, organically linked to all polit</w:t>
      </w:r>
      <w:r>
        <w:rPr>
          <w:rFonts w:ascii="Times New Roman" w:hAnsi="Times New Roman" w:cs="Times New Roman"/>
          <w:sz w:val="28"/>
          <w:szCs w:val="28"/>
        </w:rPr>
        <w:t xml:space="preserve">ical parties. </w:t>
      </w:r>
      <w:r w:rsidRPr="00F53414">
        <w:rPr>
          <w:rFonts w:ascii="Times New Roman" w:hAnsi="Times New Roman" w:cs="Times New Roman"/>
          <w:sz w:val="28"/>
          <w:szCs w:val="28"/>
        </w:rPr>
        <w:t xml:space="preserve"> </w:t>
      </w:r>
      <w:r>
        <w:rPr>
          <w:rFonts w:ascii="Times New Roman" w:hAnsi="Times New Roman" w:cs="Times New Roman"/>
          <w:sz w:val="28"/>
          <w:szCs w:val="28"/>
        </w:rPr>
        <w:t>This movement</w:t>
      </w:r>
      <w:r w:rsidRPr="00F53414">
        <w:rPr>
          <w:rFonts w:ascii="Times New Roman" w:hAnsi="Times New Roman" w:cs="Times New Roman"/>
          <w:sz w:val="28"/>
          <w:szCs w:val="28"/>
        </w:rPr>
        <w:t xml:space="preserve"> reflects popular values developed throu</w:t>
      </w:r>
      <w:r>
        <w:rPr>
          <w:rFonts w:ascii="Times New Roman" w:hAnsi="Times New Roman" w:cs="Times New Roman"/>
          <w:sz w:val="28"/>
          <w:szCs w:val="28"/>
        </w:rPr>
        <w:t>gh long-term experiences across generations and crucially (despite real differences), across those from different ethnic backgrounds</w:t>
      </w:r>
      <w:r w:rsidRPr="00F53414">
        <w:rPr>
          <w:rFonts w:ascii="Times New Roman" w:hAnsi="Times New Roman" w:cs="Times New Roman"/>
          <w:sz w:val="28"/>
          <w:szCs w:val="28"/>
        </w:rPr>
        <w:t xml:space="preserve">.      </w:t>
      </w:r>
    </w:p>
    <w:p w:rsidR="005A6EC8" w:rsidRPr="0058553A" w:rsidRDefault="005A6EC8" w:rsidP="000C0785">
      <w:pPr>
        <w:spacing w:line="480" w:lineRule="auto"/>
        <w:rPr>
          <w:rFonts w:ascii="Times New Roman" w:hAnsi="Times New Roman" w:cs="Times New Roman"/>
          <w:sz w:val="28"/>
          <w:szCs w:val="28"/>
        </w:rPr>
      </w:pPr>
    </w:p>
    <w:p w:rsidR="005A6EC8" w:rsidRPr="000F627B" w:rsidRDefault="005A6EC8" w:rsidP="00C543D3">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t>M</w:t>
      </w:r>
      <w:r w:rsidRPr="000F627B">
        <w:rPr>
          <w:rFonts w:ascii="Times New Roman" w:hAnsi="Times New Roman" w:cs="Times New Roman"/>
          <w:b/>
          <w:bCs/>
          <w:sz w:val="28"/>
          <w:szCs w:val="28"/>
        </w:rPr>
        <w:t xml:space="preserve">auritian History: the ethnic account      </w:t>
      </w:r>
    </w:p>
    <w:p w:rsidR="005A6EC8" w:rsidRDefault="005A6EC8">
      <w:pPr>
        <w:spacing w:line="480" w:lineRule="auto"/>
        <w:rPr>
          <w:rFonts w:ascii="Times New Roman" w:hAnsi="Times New Roman" w:cs="Times New Roman"/>
          <w:sz w:val="28"/>
          <w:szCs w:val="28"/>
        </w:rPr>
      </w:pPr>
      <w:r>
        <w:rPr>
          <w:rFonts w:ascii="Times New Roman" w:hAnsi="Times New Roman" w:cs="Times New Roman"/>
          <w:sz w:val="28"/>
          <w:szCs w:val="28"/>
        </w:rPr>
        <w:t>Mauritius</w:t>
      </w:r>
      <w:r w:rsidRPr="00147FBE">
        <w:rPr>
          <w:rFonts w:ascii="Times New Roman" w:hAnsi="Times New Roman" w:cs="Times New Roman"/>
          <w:sz w:val="28"/>
          <w:szCs w:val="28"/>
        </w:rPr>
        <w:t xml:space="preserve"> may be the most ethnically diverse </w:t>
      </w:r>
      <w:r>
        <w:rPr>
          <w:rFonts w:ascii="Times New Roman" w:hAnsi="Times New Roman" w:cs="Times New Roman"/>
          <w:sz w:val="28"/>
          <w:szCs w:val="28"/>
        </w:rPr>
        <w:t xml:space="preserve">country </w:t>
      </w:r>
      <w:r w:rsidRPr="00147FBE">
        <w:rPr>
          <w:rFonts w:ascii="Times New Roman" w:hAnsi="Times New Roman" w:cs="Times New Roman"/>
          <w:sz w:val="28"/>
          <w:szCs w:val="28"/>
        </w:rPr>
        <w:t>on Earth.</w:t>
      </w:r>
      <w:r>
        <w:rPr>
          <w:rStyle w:val="EndnoteReference"/>
          <w:rFonts w:ascii="Times New Roman" w:hAnsi="Times New Roman"/>
          <w:sz w:val="28"/>
          <w:szCs w:val="28"/>
        </w:rPr>
        <w:endnoteReference w:id="7"/>
      </w:r>
      <w:r w:rsidRPr="00147FBE">
        <w:rPr>
          <w:rFonts w:ascii="Times New Roman" w:hAnsi="Times New Roman" w:cs="Times New Roman"/>
          <w:sz w:val="28"/>
          <w:szCs w:val="28"/>
        </w:rPr>
        <w:t xml:space="preserve">  Ethnic</w:t>
      </w:r>
      <w:r w:rsidR="00CF7BD4">
        <w:rPr>
          <w:rFonts w:ascii="Times New Roman" w:hAnsi="Times New Roman" w:cs="Times New Roman"/>
          <w:sz w:val="28"/>
          <w:szCs w:val="28"/>
        </w:rPr>
        <w:t xml:space="preserve"> groupings, although they have </w:t>
      </w:r>
      <w:r>
        <w:rPr>
          <w:rFonts w:ascii="Times New Roman" w:hAnsi="Times New Roman" w:cs="Times New Roman"/>
          <w:sz w:val="28"/>
          <w:szCs w:val="28"/>
        </w:rPr>
        <w:t>some analytic utility, are</w:t>
      </w:r>
      <w:r w:rsidRPr="00147FBE">
        <w:rPr>
          <w:rFonts w:ascii="Times New Roman" w:hAnsi="Times New Roman" w:cs="Times New Roman"/>
          <w:sz w:val="28"/>
          <w:szCs w:val="28"/>
        </w:rPr>
        <w:t xml:space="preserve"> blurred due to </w:t>
      </w:r>
      <w:r w:rsidRPr="00147FBE">
        <w:rPr>
          <w:rFonts w:ascii="Times New Roman" w:hAnsi="Times New Roman" w:cs="Times New Roman"/>
          <w:sz w:val="28"/>
          <w:szCs w:val="28"/>
        </w:rPr>
        <w:lastRenderedPageBreak/>
        <w:t>consider</w:t>
      </w:r>
      <w:r>
        <w:rPr>
          <w:rFonts w:ascii="Times New Roman" w:hAnsi="Times New Roman" w:cs="Times New Roman"/>
          <w:sz w:val="28"/>
          <w:szCs w:val="28"/>
        </w:rPr>
        <w:t>able admixture between them.</w:t>
      </w:r>
      <w:r>
        <w:rPr>
          <w:rStyle w:val="EndnoteReference"/>
          <w:rFonts w:ascii="Times New Roman" w:hAnsi="Times New Roman"/>
          <w:sz w:val="28"/>
          <w:szCs w:val="28"/>
        </w:rPr>
        <w:endnoteReference w:id="8"/>
      </w:r>
      <w:r w:rsidRPr="00147FBE">
        <w:rPr>
          <w:rFonts w:ascii="Times New Roman" w:hAnsi="Times New Roman" w:cs="Times New Roman"/>
          <w:sz w:val="28"/>
          <w:szCs w:val="28"/>
        </w:rPr>
        <w:t xml:space="preserve">  </w:t>
      </w:r>
      <w:r w:rsidRPr="0057550F">
        <w:rPr>
          <w:rFonts w:ascii="Times New Roman" w:hAnsi="Times New Roman" w:cs="Times New Roman"/>
          <w:sz w:val="28"/>
          <w:szCs w:val="28"/>
        </w:rPr>
        <w:t xml:space="preserve">Slaves came from a wide range of areas </w:t>
      </w:r>
      <w:r>
        <w:rPr>
          <w:rFonts w:ascii="Times New Roman" w:hAnsi="Times New Roman" w:cs="Times New Roman"/>
          <w:sz w:val="28"/>
          <w:szCs w:val="28"/>
        </w:rPr>
        <w:t xml:space="preserve">and ethnicities </w:t>
      </w:r>
      <w:r w:rsidRPr="0057550F">
        <w:rPr>
          <w:rFonts w:ascii="Times New Roman" w:hAnsi="Times New Roman" w:cs="Times New Roman"/>
          <w:sz w:val="28"/>
          <w:szCs w:val="28"/>
        </w:rPr>
        <w:t>but were predominantly African in origin,</w:t>
      </w:r>
      <w:r>
        <w:rPr>
          <w:rFonts w:ascii="Times New Roman" w:hAnsi="Times New Roman" w:cs="Times New Roman"/>
          <w:sz w:val="28"/>
          <w:szCs w:val="28"/>
        </w:rPr>
        <w:t xml:space="preserve"> tho</w:t>
      </w:r>
      <w:r w:rsidR="00F062DC">
        <w:rPr>
          <w:rFonts w:ascii="Times New Roman" w:hAnsi="Times New Roman" w:cs="Times New Roman"/>
          <w:sz w:val="28"/>
          <w:szCs w:val="28"/>
        </w:rPr>
        <w:t>ugh importantly</w:t>
      </w:r>
      <w:r>
        <w:rPr>
          <w:rFonts w:ascii="Times New Roman" w:hAnsi="Times New Roman" w:cs="Times New Roman"/>
          <w:sz w:val="28"/>
          <w:szCs w:val="28"/>
        </w:rPr>
        <w:t xml:space="preserve"> a sizeable minority were Indian</w:t>
      </w:r>
      <w:r w:rsidRPr="0057550F">
        <w:rPr>
          <w:rFonts w:ascii="Times New Roman" w:hAnsi="Times New Roman" w:cs="Times New Roman"/>
          <w:sz w:val="28"/>
          <w:szCs w:val="28"/>
        </w:rPr>
        <w:t>.</w:t>
      </w:r>
      <w:r>
        <w:rPr>
          <w:rStyle w:val="EndnoteReference"/>
          <w:rFonts w:ascii="Times New Roman" w:hAnsi="Times New Roman"/>
          <w:sz w:val="28"/>
          <w:szCs w:val="28"/>
        </w:rPr>
        <w:endnoteReference w:id="9"/>
      </w:r>
      <w:r w:rsidRPr="0057550F">
        <w:rPr>
          <w:rFonts w:ascii="Times New Roman" w:hAnsi="Times New Roman" w:cs="Times New Roman"/>
          <w:sz w:val="28"/>
          <w:szCs w:val="28"/>
        </w:rPr>
        <w:t xml:space="preserve">  </w:t>
      </w:r>
      <w:r>
        <w:rPr>
          <w:rFonts w:ascii="Times New Roman" w:hAnsi="Times New Roman" w:cs="Times New Roman"/>
          <w:sz w:val="28"/>
          <w:szCs w:val="28"/>
        </w:rPr>
        <w:t>The island’s diversity partly arises from its colonial histo</w:t>
      </w:r>
      <w:r w:rsidR="00F062DC">
        <w:rPr>
          <w:rFonts w:ascii="Times New Roman" w:hAnsi="Times New Roman" w:cs="Times New Roman"/>
          <w:sz w:val="28"/>
          <w:szCs w:val="28"/>
        </w:rPr>
        <w:t>ry, as it</w:t>
      </w:r>
      <w:r w:rsidRPr="0058553A">
        <w:rPr>
          <w:rFonts w:ascii="Times New Roman" w:hAnsi="Times New Roman" w:cs="Times New Roman"/>
          <w:sz w:val="28"/>
          <w:szCs w:val="28"/>
        </w:rPr>
        <w:t xml:space="preserve"> was colonised by three European countries.</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 For a period in the 17</w:t>
      </w:r>
      <w:r w:rsidRPr="0058553A">
        <w:rPr>
          <w:rFonts w:ascii="Times New Roman" w:hAnsi="Times New Roman" w:cs="Times New Roman"/>
          <w:sz w:val="28"/>
          <w:szCs w:val="28"/>
          <w:vertAlign w:val="superscript"/>
        </w:rPr>
        <w:t>th</w:t>
      </w:r>
      <w:r w:rsidRPr="0058553A">
        <w:rPr>
          <w:rFonts w:ascii="Times New Roman" w:hAnsi="Times New Roman" w:cs="Times New Roman"/>
          <w:sz w:val="28"/>
          <w:szCs w:val="28"/>
        </w:rPr>
        <w:t xml:space="preserve"> Century it was ruled by the Netherlands’ East India Company; France coloni</w:t>
      </w:r>
      <w:r w:rsidR="00F062DC">
        <w:rPr>
          <w:rFonts w:ascii="Times New Roman" w:hAnsi="Times New Roman" w:cs="Times New Roman"/>
          <w:sz w:val="28"/>
          <w:szCs w:val="28"/>
        </w:rPr>
        <w:t>sed Mauritius</w:t>
      </w:r>
      <w:r>
        <w:rPr>
          <w:rFonts w:ascii="Times New Roman" w:hAnsi="Times New Roman" w:cs="Times New Roman"/>
          <w:sz w:val="28"/>
          <w:szCs w:val="28"/>
        </w:rPr>
        <w:t xml:space="preserve"> down to </w:t>
      </w:r>
      <w:r w:rsidRPr="0058553A">
        <w:rPr>
          <w:rFonts w:ascii="Times New Roman" w:hAnsi="Times New Roman" w:cs="Times New Roman"/>
          <w:sz w:val="28"/>
          <w:szCs w:val="28"/>
        </w:rPr>
        <w:t xml:space="preserve">1810 and was succeeded by Britain (1810-1968). </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The </w:t>
      </w:r>
      <w:proofErr w:type="gramStart"/>
      <w:r w:rsidRPr="0058553A">
        <w:rPr>
          <w:rFonts w:ascii="Times New Roman" w:hAnsi="Times New Roman" w:cs="Times New Roman"/>
          <w:sz w:val="28"/>
          <w:szCs w:val="28"/>
        </w:rPr>
        <w:t>British</w:t>
      </w:r>
      <w:r w:rsidR="0020176B">
        <w:rPr>
          <w:rFonts w:ascii="Times New Roman" w:hAnsi="Times New Roman" w:cs="Times New Roman"/>
          <w:sz w:val="28"/>
          <w:szCs w:val="28"/>
        </w:rPr>
        <w:t>,</w:t>
      </w:r>
      <w:proofErr w:type="gramEnd"/>
      <w:r w:rsidRPr="0058553A">
        <w:rPr>
          <w:rFonts w:ascii="Times New Roman" w:hAnsi="Times New Roman" w:cs="Times New Roman"/>
          <w:sz w:val="28"/>
          <w:szCs w:val="28"/>
        </w:rPr>
        <w:t xml:space="preserve"> permitted the land and slav</w:t>
      </w:r>
      <w:r w:rsidR="00D059D9">
        <w:rPr>
          <w:rFonts w:ascii="Times New Roman" w:hAnsi="Times New Roman" w:cs="Times New Roman"/>
          <w:sz w:val="28"/>
          <w:szCs w:val="28"/>
        </w:rPr>
        <w:t xml:space="preserve">e-owning Franco-Mauritians </w:t>
      </w:r>
      <w:r w:rsidRPr="0058553A">
        <w:rPr>
          <w:rFonts w:ascii="Times New Roman" w:hAnsi="Times New Roman" w:cs="Times New Roman"/>
          <w:sz w:val="28"/>
          <w:szCs w:val="28"/>
        </w:rPr>
        <w:t xml:space="preserve">to retain their dominant position in the island’s </w:t>
      </w:r>
      <w:r>
        <w:rPr>
          <w:rFonts w:ascii="Times New Roman" w:hAnsi="Times New Roman" w:cs="Times New Roman"/>
          <w:sz w:val="28"/>
          <w:szCs w:val="28"/>
        </w:rPr>
        <w:t>economy and polity</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550F">
        <w:rPr>
          <w:rFonts w:ascii="Times New Roman" w:hAnsi="Times New Roman" w:cs="Times New Roman"/>
          <w:sz w:val="28"/>
          <w:szCs w:val="28"/>
        </w:rPr>
        <w:t>The slave-owning elite in</w:t>
      </w:r>
      <w:r>
        <w:rPr>
          <w:rFonts w:ascii="Times New Roman" w:hAnsi="Times New Roman" w:cs="Times New Roman"/>
          <w:sz w:val="28"/>
          <w:szCs w:val="28"/>
        </w:rPr>
        <w:t>cluded some rich Indians.</w:t>
      </w:r>
      <w:r>
        <w:rPr>
          <w:rStyle w:val="EndnoteReference"/>
          <w:rFonts w:ascii="Times New Roman" w:hAnsi="Times New Roman"/>
          <w:sz w:val="28"/>
          <w:szCs w:val="28"/>
        </w:rPr>
        <w:endnoteReference w:id="10"/>
      </w:r>
      <w:r w:rsidRPr="0057550F">
        <w:rPr>
          <w:rFonts w:ascii="Times New Roman" w:hAnsi="Times New Roman" w:cs="Times New Roman"/>
          <w:sz w:val="28"/>
          <w:szCs w:val="28"/>
        </w:rPr>
        <w:t xml:space="preserve">  </w:t>
      </w:r>
      <w:r>
        <w:rPr>
          <w:rFonts w:ascii="Times New Roman" w:hAnsi="Times New Roman" w:cs="Times New Roman"/>
          <w:sz w:val="28"/>
          <w:szCs w:val="28"/>
        </w:rPr>
        <w:t>The extent</w:t>
      </w:r>
      <w:r w:rsidRPr="0058553A">
        <w:rPr>
          <w:rFonts w:ascii="Times New Roman" w:hAnsi="Times New Roman" w:cs="Times New Roman"/>
          <w:sz w:val="28"/>
          <w:szCs w:val="28"/>
        </w:rPr>
        <w:t xml:space="preserve"> of the colonial powers’ responsibilities for presiding over, legitimating and facilitating</w:t>
      </w:r>
      <w:r>
        <w:rPr>
          <w:rFonts w:ascii="Times New Roman" w:hAnsi="Times New Roman" w:cs="Times New Roman"/>
          <w:sz w:val="28"/>
          <w:szCs w:val="28"/>
        </w:rPr>
        <w:t xml:space="preserve"> first slavery and then bonded labour has</w:t>
      </w:r>
      <w:r w:rsidRPr="0058553A">
        <w:rPr>
          <w:rFonts w:ascii="Times New Roman" w:hAnsi="Times New Roman" w:cs="Times New Roman"/>
          <w:sz w:val="28"/>
          <w:szCs w:val="28"/>
        </w:rPr>
        <w:t xml:space="preserve"> been well documented.</w:t>
      </w:r>
      <w:r>
        <w:rPr>
          <w:rStyle w:val="EndnoteReference"/>
          <w:rFonts w:ascii="Times New Roman" w:hAnsi="Times New Roman"/>
          <w:sz w:val="28"/>
          <w:szCs w:val="28"/>
        </w:rPr>
        <w:endnoteReference w:id="11"/>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553A">
        <w:rPr>
          <w:rFonts w:ascii="Times New Roman" w:hAnsi="Times New Roman" w:cs="Times New Roman"/>
          <w:sz w:val="28"/>
          <w:szCs w:val="28"/>
        </w:rPr>
        <w:t>After the British a</w:t>
      </w:r>
      <w:r>
        <w:rPr>
          <w:rFonts w:ascii="Times New Roman" w:hAnsi="Times New Roman" w:cs="Times New Roman"/>
          <w:sz w:val="28"/>
          <w:szCs w:val="28"/>
        </w:rPr>
        <w:t>bo</w:t>
      </w:r>
      <w:r w:rsidR="00F062DC">
        <w:rPr>
          <w:rFonts w:ascii="Times New Roman" w:hAnsi="Times New Roman" w:cs="Times New Roman"/>
          <w:sz w:val="28"/>
          <w:szCs w:val="28"/>
        </w:rPr>
        <w:t>lished slavery</w:t>
      </w:r>
      <w:r w:rsidRPr="0058553A">
        <w:rPr>
          <w:rFonts w:ascii="Times New Roman" w:hAnsi="Times New Roman" w:cs="Times New Roman"/>
          <w:sz w:val="28"/>
          <w:szCs w:val="28"/>
        </w:rPr>
        <w:t>, both it and the slave tr</w:t>
      </w:r>
      <w:r>
        <w:rPr>
          <w:rFonts w:ascii="Times New Roman" w:hAnsi="Times New Roman" w:cs="Times New Roman"/>
          <w:sz w:val="28"/>
          <w:szCs w:val="28"/>
        </w:rPr>
        <w:t>ade continued for decades in the adjacent French empire.  Ex-slave</w:t>
      </w:r>
      <w:r w:rsidR="00F062DC">
        <w:rPr>
          <w:rFonts w:ascii="Times New Roman" w:hAnsi="Times New Roman" w:cs="Times New Roman"/>
          <w:sz w:val="28"/>
          <w:szCs w:val="28"/>
        </w:rPr>
        <w:t>s virtually disappeared from Mauritian</w:t>
      </w:r>
      <w:r>
        <w:rPr>
          <w:rFonts w:ascii="Times New Roman" w:hAnsi="Times New Roman" w:cs="Times New Roman"/>
          <w:sz w:val="28"/>
          <w:szCs w:val="28"/>
        </w:rPr>
        <w:t xml:space="preserve"> plantations post-abolition.</w:t>
      </w:r>
      <w:r>
        <w:rPr>
          <w:rStyle w:val="EndnoteReference"/>
          <w:rFonts w:ascii="Times New Roman" w:hAnsi="Times New Roman"/>
          <w:sz w:val="28"/>
          <w:szCs w:val="28"/>
        </w:rPr>
        <w:endnoteReference w:id="12"/>
      </w:r>
      <w:r>
        <w:rPr>
          <w:rFonts w:ascii="Times New Roman" w:hAnsi="Times New Roman" w:cs="Times New Roman"/>
          <w:sz w:val="28"/>
          <w:szCs w:val="28"/>
        </w:rPr>
        <w:t xml:space="preserve">  T</w:t>
      </w:r>
      <w:r w:rsidRPr="0058553A">
        <w:rPr>
          <w:rFonts w:ascii="Times New Roman" w:hAnsi="Times New Roman" w:cs="Times New Roman"/>
          <w:sz w:val="28"/>
          <w:szCs w:val="28"/>
        </w:rPr>
        <w:t xml:space="preserve">he British authorities </w:t>
      </w:r>
      <w:r>
        <w:rPr>
          <w:rFonts w:ascii="Times New Roman" w:hAnsi="Times New Roman" w:cs="Times New Roman"/>
          <w:sz w:val="28"/>
          <w:szCs w:val="28"/>
        </w:rPr>
        <w:t xml:space="preserve">therefore </w:t>
      </w:r>
      <w:r w:rsidRPr="0058553A">
        <w:rPr>
          <w:rFonts w:ascii="Times New Roman" w:hAnsi="Times New Roman" w:cs="Times New Roman"/>
          <w:sz w:val="28"/>
          <w:szCs w:val="28"/>
        </w:rPr>
        <w:t>helped the Franco</w:t>
      </w:r>
      <w:r w:rsidR="0020176B">
        <w:rPr>
          <w:rFonts w:ascii="Times New Roman" w:hAnsi="Times New Roman" w:cs="Times New Roman"/>
          <w:sz w:val="28"/>
          <w:szCs w:val="28"/>
        </w:rPr>
        <w:t>-Mauritian</w:t>
      </w:r>
      <w:r>
        <w:rPr>
          <w:rFonts w:ascii="Times New Roman" w:hAnsi="Times New Roman" w:cs="Times New Roman"/>
          <w:sz w:val="28"/>
          <w:szCs w:val="28"/>
        </w:rPr>
        <w:t xml:space="preserve"> to increase the pre-existing</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importation of </w:t>
      </w:r>
      <w:r w:rsidRPr="0058553A">
        <w:rPr>
          <w:rFonts w:ascii="Times New Roman" w:hAnsi="Times New Roman" w:cs="Times New Roman"/>
          <w:sz w:val="28"/>
          <w:szCs w:val="28"/>
        </w:rPr>
        <w:t>Indian</w:t>
      </w:r>
      <w:r w:rsidR="0020176B">
        <w:rPr>
          <w:rFonts w:ascii="Times New Roman" w:hAnsi="Times New Roman" w:cs="Times New Roman"/>
          <w:sz w:val="28"/>
          <w:szCs w:val="28"/>
        </w:rPr>
        <w:t xml:space="preserve"> and-again importantly</w:t>
      </w:r>
      <w:r>
        <w:rPr>
          <w:rFonts w:ascii="Times New Roman" w:hAnsi="Times New Roman" w:cs="Times New Roman"/>
          <w:sz w:val="28"/>
          <w:szCs w:val="28"/>
        </w:rPr>
        <w:t>-African bonded labourers.</w:t>
      </w:r>
      <w:r>
        <w:rPr>
          <w:rStyle w:val="EndnoteReference"/>
          <w:rFonts w:ascii="Times New Roman" w:hAnsi="Times New Roman"/>
          <w:sz w:val="28"/>
          <w:szCs w:val="28"/>
        </w:rPr>
        <w:endnoteReference w:id="13"/>
      </w:r>
      <w:r>
        <w:rPr>
          <w:rFonts w:ascii="Times New Roman" w:hAnsi="Times New Roman" w:cs="Times New Roman"/>
          <w:sz w:val="28"/>
          <w:szCs w:val="28"/>
        </w:rPr>
        <w:t xml:space="preserve">  They thereby massively expanded</w:t>
      </w:r>
      <w:r w:rsidR="0020176B">
        <w:rPr>
          <w:rFonts w:ascii="Times New Roman" w:hAnsi="Times New Roman" w:cs="Times New Roman"/>
          <w:sz w:val="28"/>
          <w:szCs w:val="28"/>
        </w:rPr>
        <w:t xml:space="preserve"> what </w:t>
      </w:r>
      <w:r w:rsidRPr="0058553A">
        <w:rPr>
          <w:rFonts w:ascii="Times New Roman" w:hAnsi="Times New Roman" w:cs="Times New Roman"/>
          <w:sz w:val="28"/>
          <w:szCs w:val="28"/>
        </w:rPr>
        <w:t>reformist Vict</w:t>
      </w:r>
      <w:r>
        <w:rPr>
          <w:rFonts w:ascii="Times New Roman" w:hAnsi="Times New Roman" w:cs="Times New Roman"/>
          <w:sz w:val="28"/>
          <w:szCs w:val="28"/>
        </w:rPr>
        <w:t>orians polemically argued was</w:t>
      </w:r>
      <w:r w:rsidRPr="0058553A">
        <w:rPr>
          <w:rFonts w:ascii="Times New Roman" w:hAnsi="Times New Roman" w:cs="Times New Roman"/>
          <w:sz w:val="28"/>
          <w:szCs w:val="28"/>
        </w:rPr>
        <w:t xml:space="preserve"> a </w:t>
      </w:r>
      <w:r>
        <w:rPr>
          <w:rFonts w:ascii="Times New Roman" w:hAnsi="Times New Roman" w:cs="Times New Roman"/>
          <w:sz w:val="28"/>
          <w:szCs w:val="28"/>
        </w:rPr>
        <w:t>“</w:t>
      </w:r>
      <w:r w:rsidRPr="0058553A">
        <w:rPr>
          <w:rFonts w:ascii="Times New Roman" w:hAnsi="Times New Roman" w:cs="Times New Roman"/>
          <w:sz w:val="28"/>
          <w:szCs w:val="28"/>
        </w:rPr>
        <w:t>new system of slavery</w:t>
      </w:r>
      <w:r>
        <w:rPr>
          <w:rFonts w:ascii="Times New Roman" w:hAnsi="Times New Roman" w:cs="Times New Roman"/>
          <w:sz w:val="28"/>
          <w:szCs w:val="28"/>
        </w:rPr>
        <w:t>”: bonded labour.</w:t>
      </w:r>
      <w:r>
        <w:rPr>
          <w:rStyle w:val="EndnoteReference"/>
          <w:rFonts w:ascii="Times New Roman" w:hAnsi="Times New Roman"/>
          <w:sz w:val="28"/>
          <w:szCs w:val="28"/>
        </w:rPr>
        <w:endnoteReference w:id="14"/>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The bonded labourers were the “</w:t>
      </w:r>
      <w:proofErr w:type="spellStart"/>
      <w:r>
        <w:rPr>
          <w:rFonts w:ascii="Times New Roman" w:hAnsi="Times New Roman" w:cs="Times New Roman"/>
          <w:sz w:val="28"/>
          <w:szCs w:val="28"/>
        </w:rPr>
        <w:t>Girmitiya</w:t>
      </w:r>
      <w:proofErr w:type="spellEnd"/>
      <w:r>
        <w:rPr>
          <w:rFonts w:ascii="Times New Roman" w:hAnsi="Times New Roman" w:cs="Times New Roman"/>
          <w:sz w:val="28"/>
          <w:szCs w:val="28"/>
        </w:rPr>
        <w:t xml:space="preserve">” of the film’s title. </w:t>
      </w:r>
    </w:p>
    <w:p w:rsidR="005A6EC8" w:rsidRPr="0058553A" w:rsidRDefault="005A6EC8" w:rsidP="00147FBE">
      <w:pPr>
        <w:spacing w:line="480" w:lineRule="auto"/>
        <w:rPr>
          <w:rFonts w:ascii="Times New Roman" w:hAnsi="Times New Roman" w:cs="Times New Roman"/>
          <w:sz w:val="28"/>
          <w:szCs w:val="28"/>
        </w:rPr>
      </w:pPr>
    </w:p>
    <w:p w:rsidR="005A6EC8" w:rsidRDefault="005A6EC8" w:rsidP="003322DC">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20176B">
        <w:rPr>
          <w:rFonts w:ascii="Times New Roman" w:hAnsi="Times New Roman" w:cs="Times New Roman"/>
          <w:sz w:val="28"/>
          <w:szCs w:val="28"/>
        </w:rPr>
        <w:t>T</w:t>
      </w:r>
      <w:r w:rsidR="00F062DC">
        <w:rPr>
          <w:rFonts w:ascii="Times New Roman" w:hAnsi="Times New Roman" w:cs="Times New Roman"/>
          <w:sz w:val="28"/>
          <w:szCs w:val="28"/>
        </w:rPr>
        <w:t>he</w:t>
      </w:r>
      <w:r w:rsidRPr="0058553A">
        <w:rPr>
          <w:rFonts w:ascii="Times New Roman" w:hAnsi="Times New Roman" w:cs="Times New Roman"/>
          <w:sz w:val="28"/>
          <w:szCs w:val="28"/>
        </w:rPr>
        <w:t xml:space="preserve"> tiny Franco-Mauritian elite </w:t>
      </w:r>
      <w:proofErr w:type="gramStart"/>
      <w:r w:rsidRPr="0058553A">
        <w:rPr>
          <w:rFonts w:ascii="Times New Roman" w:hAnsi="Times New Roman" w:cs="Times New Roman"/>
          <w:sz w:val="28"/>
          <w:szCs w:val="28"/>
        </w:rPr>
        <w:t>remains</w:t>
      </w:r>
      <w:proofErr w:type="gramEnd"/>
      <w:r w:rsidRPr="0058553A">
        <w:rPr>
          <w:rFonts w:ascii="Times New Roman" w:hAnsi="Times New Roman" w:cs="Times New Roman"/>
          <w:sz w:val="28"/>
          <w:szCs w:val="28"/>
        </w:rPr>
        <w:t xml:space="preserve"> economically central</w:t>
      </w:r>
      <w:r>
        <w:rPr>
          <w:rFonts w:ascii="Times New Roman" w:hAnsi="Times New Roman" w:cs="Times New Roman"/>
          <w:sz w:val="28"/>
          <w:szCs w:val="28"/>
        </w:rPr>
        <w:t xml:space="preserve"> as</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a significant </w:t>
      </w:r>
      <w:r w:rsidRPr="0058553A">
        <w:rPr>
          <w:rFonts w:ascii="Times New Roman" w:hAnsi="Times New Roman" w:cs="Times New Roman"/>
          <w:sz w:val="28"/>
          <w:szCs w:val="28"/>
        </w:rPr>
        <w:t>provider of investment.</w:t>
      </w:r>
      <w:r>
        <w:rPr>
          <w:rStyle w:val="EndnoteReference"/>
          <w:rFonts w:ascii="Times New Roman" w:hAnsi="Times New Roman"/>
          <w:sz w:val="28"/>
          <w:szCs w:val="28"/>
        </w:rPr>
        <w:endnoteReference w:id="15"/>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Today they govern in alliance with </w:t>
      </w:r>
      <w:r w:rsidRPr="0058553A">
        <w:rPr>
          <w:rFonts w:ascii="Times New Roman" w:hAnsi="Times New Roman" w:cs="Times New Roman"/>
          <w:sz w:val="28"/>
          <w:szCs w:val="28"/>
        </w:rPr>
        <w:t xml:space="preserve">a much larger </w:t>
      </w:r>
      <w:r w:rsidRPr="0058553A">
        <w:rPr>
          <w:rFonts w:ascii="Times New Roman" w:hAnsi="Times New Roman" w:cs="Times New Roman"/>
          <w:sz w:val="28"/>
          <w:szCs w:val="28"/>
        </w:rPr>
        <w:lastRenderedPageBreak/>
        <w:t xml:space="preserve">group, the </w:t>
      </w:r>
      <w:r>
        <w:rPr>
          <w:rFonts w:ascii="Times New Roman" w:hAnsi="Times New Roman" w:cs="Times New Roman"/>
          <w:sz w:val="28"/>
          <w:szCs w:val="28"/>
        </w:rPr>
        <w:t>Indian</w:t>
      </w:r>
      <w:r w:rsidRPr="0058553A">
        <w:rPr>
          <w:rFonts w:ascii="Times New Roman" w:hAnsi="Times New Roman" w:cs="Times New Roman"/>
          <w:sz w:val="28"/>
          <w:szCs w:val="28"/>
        </w:rPr>
        <w:t xml:space="preserve"> descendants of slaves and bonded labourers,</w:t>
      </w:r>
      <w:r>
        <w:rPr>
          <w:rFonts w:ascii="Times New Roman" w:hAnsi="Times New Roman" w:cs="Times New Roman"/>
          <w:sz w:val="28"/>
          <w:szCs w:val="28"/>
        </w:rPr>
        <w:t xml:space="preserve"> led by the Indian elite.</w:t>
      </w:r>
      <w:r>
        <w:rPr>
          <w:rStyle w:val="EndnoteReference"/>
          <w:rFonts w:ascii="Times New Roman" w:hAnsi="Times New Roman"/>
          <w:sz w:val="28"/>
          <w:szCs w:val="28"/>
        </w:rPr>
        <w:endnoteReference w:id="16"/>
      </w:r>
      <w:r>
        <w:rPr>
          <w:rFonts w:ascii="Times New Roman" w:hAnsi="Times New Roman" w:cs="Times New Roman"/>
          <w:sz w:val="28"/>
          <w:szCs w:val="28"/>
        </w:rPr>
        <w:t xml:space="preserve"> </w:t>
      </w:r>
      <w:r w:rsidR="0020176B">
        <w:rPr>
          <w:rFonts w:ascii="Times New Roman" w:hAnsi="Times New Roman" w:cs="Times New Roman"/>
          <w:sz w:val="28"/>
          <w:szCs w:val="28"/>
        </w:rPr>
        <w:t xml:space="preserve"> The latter drove the</w:t>
      </w:r>
      <w:r w:rsidR="00F062DC">
        <w:rPr>
          <w:rFonts w:ascii="Times New Roman" w:hAnsi="Times New Roman" w:cs="Times New Roman"/>
          <w:sz w:val="28"/>
          <w:szCs w:val="28"/>
        </w:rPr>
        <w:t xml:space="preserve"> independence</w:t>
      </w:r>
      <w:r w:rsidR="0020176B">
        <w:rPr>
          <w:rFonts w:ascii="Times New Roman" w:hAnsi="Times New Roman" w:cs="Times New Roman"/>
          <w:sz w:val="28"/>
          <w:szCs w:val="28"/>
        </w:rPr>
        <w:t xml:space="preserve"> movement which</w:t>
      </w:r>
      <w:r>
        <w:rPr>
          <w:rFonts w:ascii="Times New Roman" w:hAnsi="Times New Roman" w:cs="Times New Roman"/>
          <w:sz w:val="28"/>
          <w:szCs w:val="28"/>
        </w:rPr>
        <w:t xml:space="preserve"> had</w:t>
      </w:r>
      <w:r w:rsidR="00F062DC">
        <w:rPr>
          <w:rFonts w:ascii="Times New Roman" w:hAnsi="Times New Roman" w:cs="Times New Roman"/>
          <w:sz w:val="28"/>
          <w:szCs w:val="28"/>
        </w:rPr>
        <w:t xml:space="preserve"> less than overwhelming support as many feared</w:t>
      </w:r>
      <w:r>
        <w:rPr>
          <w:rFonts w:ascii="Times New Roman" w:hAnsi="Times New Roman" w:cs="Times New Roman"/>
          <w:sz w:val="28"/>
          <w:szCs w:val="28"/>
        </w:rPr>
        <w:t xml:space="preserve"> that Indian rule would reduce minority rights.</w:t>
      </w:r>
      <w:r>
        <w:rPr>
          <w:rStyle w:val="EndnoteReference"/>
          <w:rFonts w:ascii="Times New Roman" w:hAnsi="Times New Roman"/>
          <w:sz w:val="28"/>
          <w:szCs w:val="28"/>
        </w:rPr>
        <w:endnoteReference w:id="17"/>
      </w:r>
      <w:r w:rsidR="0020176B">
        <w:rPr>
          <w:rFonts w:ascii="Times New Roman" w:hAnsi="Times New Roman" w:cs="Times New Roman"/>
          <w:sz w:val="28"/>
          <w:szCs w:val="28"/>
        </w:rPr>
        <w:t xml:space="preserve">  T</w:t>
      </w:r>
      <w:r w:rsidRPr="0058553A">
        <w:rPr>
          <w:rFonts w:ascii="Times New Roman" w:hAnsi="Times New Roman" w:cs="Times New Roman"/>
          <w:sz w:val="28"/>
          <w:szCs w:val="28"/>
        </w:rPr>
        <w:t xml:space="preserve">he </w:t>
      </w:r>
      <w:r>
        <w:rPr>
          <w:rFonts w:ascii="Times New Roman" w:hAnsi="Times New Roman" w:cs="Times New Roman"/>
          <w:sz w:val="28"/>
          <w:szCs w:val="28"/>
        </w:rPr>
        <w:t xml:space="preserve">subsequent </w:t>
      </w:r>
      <w:r w:rsidRPr="0058553A">
        <w:rPr>
          <w:rFonts w:ascii="Times New Roman" w:hAnsi="Times New Roman" w:cs="Times New Roman"/>
          <w:sz w:val="28"/>
          <w:szCs w:val="28"/>
        </w:rPr>
        <w:t>narrative developed by the political elite to manage ethnic tensions and maintain stability while attracti</w:t>
      </w:r>
      <w:r w:rsidR="0020176B">
        <w:rPr>
          <w:rFonts w:ascii="Times New Roman" w:hAnsi="Times New Roman" w:cs="Times New Roman"/>
          <w:sz w:val="28"/>
          <w:szCs w:val="28"/>
        </w:rPr>
        <w:t xml:space="preserve">ng foreign direct investment became </w:t>
      </w:r>
      <w:r w:rsidRPr="0058553A">
        <w:rPr>
          <w:rFonts w:ascii="Times New Roman" w:hAnsi="Times New Roman" w:cs="Times New Roman"/>
          <w:sz w:val="28"/>
          <w:szCs w:val="28"/>
        </w:rPr>
        <w:t>one of national unity in ethnic and religious dive</w:t>
      </w:r>
      <w:r>
        <w:rPr>
          <w:rFonts w:ascii="Times New Roman" w:hAnsi="Times New Roman" w:cs="Times New Roman"/>
          <w:sz w:val="28"/>
          <w:szCs w:val="28"/>
        </w:rPr>
        <w:t>rsity.</w:t>
      </w:r>
      <w:r>
        <w:rPr>
          <w:rStyle w:val="EndnoteReference"/>
          <w:rFonts w:ascii="Times New Roman" w:hAnsi="Times New Roman"/>
          <w:sz w:val="28"/>
          <w:szCs w:val="28"/>
        </w:rPr>
        <w:endnoteReference w:id="18"/>
      </w:r>
      <w:r>
        <w:rPr>
          <w:rFonts w:ascii="Times New Roman" w:hAnsi="Times New Roman" w:cs="Times New Roman"/>
          <w:sz w:val="28"/>
          <w:szCs w:val="28"/>
        </w:rPr>
        <w:t xml:space="preserve">  Recently, the state </w:t>
      </w:r>
      <w:r w:rsidRPr="0058553A">
        <w:rPr>
          <w:rFonts w:ascii="Times New Roman" w:hAnsi="Times New Roman" w:cs="Times New Roman"/>
          <w:sz w:val="28"/>
          <w:szCs w:val="28"/>
        </w:rPr>
        <w:t xml:space="preserve">attempted to further this account through </w:t>
      </w:r>
      <w:r>
        <w:rPr>
          <w:rFonts w:ascii="Times New Roman" w:hAnsi="Times New Roman" w:cs="Times New Roman"/>
          <w:sz w:val="28"/>
          <w:szCs w:val="28"/>
        </w:rPr>
        <w:t xml:space="preserve">establishing </w:t>
      </w:r>
      <w:r w:rsidRPr="0058553A">
        <w:rPr>
          <w:rFonts w:ascii="Times New Roman" w:hAnsi="Times New Roman" w:cs="Times New Roman"/>
          <w:sz w:val="28"/>
          <w:szCs w:val="28"/>
        </w:rPr>
        <w:t>the Mauritian Truth and Justice Commission</w:t>
      </w:r>
      <w:r w:rsidR="00F062DC">
        <w:rPr>
          <w:rFonts w:ascii="Times New Roman" w:hAnsi="Times New Roman" w:cs="Times New Roman"/>
          <w:sz w:val="28"/>
          <w:szCs w:val="28"/>
        </w:rPr>
        <w:t>, whose explicit</w:t>
      </w:r>
      <w:r w:rsidRPr="0058553A">
        <w:rPr>
          <w:rFonts w:ascii="Times New Roman" w:hAnsi="Times New Roman" w:cs="Times New Roman"/>
          <w:sz w:val="28"/>
          <w:szCs w:val="28"/>
        </w:rPr>
        <w:t xml:space="preserve"> aim was to further national unity while acknowl</w:t>
      </w:r>
      <w:r w:rsidR="005E461D">
        <w:rPr>
          <w:rFonts w:ascii="Times New Roman" w:hAnsi="Times New Roman" w:cs="Times New Roman"/>
          <w:sz w:val="28"/>
          <w:szCs w:val="28"/>
        </w:rPr>
        <w:t>edging the damaging</w:t>
      </w:r>
      <w:r w:rsidRPr="0058553A">
        <w:rPr>
          <w:rFonts w:ascii="Times New Roman" w:hAnsi="Times New Roman" w:cs="Times New Roman"/>
          <w:sz w:val="28"/>
          <w:szCs w:val="28"/>
        </w:rPr>
        <w:t xml:space="preserve"> legac</w:t>
      </w:r>
      <w:r w:rsidR="005E461D">
        <w:rPr>
          <w:rFonts w:ascii="Times New Roman" w:hAnsi="Times New Roman" w:cs="Times New Roman"/>
          <w:sz w:val="28"/>
          <w:szCs w:val="28"/>
        </w:rPr>
        <w:t>ies</w:t>
      </w:r>
      <w:r w:rsidRPr="0058553A">
        <w:rPr>
          <w:rFonts w:ascii="Times New Roman" w:hAnsi="Times New Roman" w:cs="Times New Roman"/>
          <w:sz w:val="28"/>
          <w:szCs w:val="28"/>
        </w:rPr>
        <w:t xml:space="preserve"> of slavery </w:t>
      </w:r>
      <w:r>
        <w:rPr>
          <w:rFonts w:ascii="Times New Roman" w:hAnsi="Times New Roman" w:cs="Times New Roman"/>
          <w:sz w:val="28"/>
          <w:szCs w:val="28"/>
        </w:rPr>
        <w:t>and bonded labour</w:t>
      </w:r>
      <w:r w:rsidRPr="0058553A">
        <w:rPr>
          <w:rFonts w:ascii="Times New Roman" w:hAnsi="Times New Roman" w:cs="Times New Roman"/>
          <w:sz w:val="28"/>
          <w:szCs w:val="28"/>
        </w:rPr>
        <w:t>.</w:t>
      </w:r>
      <w:r>
        <w:rPr>
          <w:rStyle w:val="EndnoteReference"/>
          <w:rFonts w:ascii="Times New Roman" w:hAnsi="Times New Roman"/>
          <w:sz w:val="28"/>
          <w:szCs w:val="28"/>
        </w:rPr>
        <w:endnoteReference w:id="19"/>
      </w:r>
      <w:r>
        <w:rPr>
          <w:rFonts w:ascii="Times New Roman" w:hAnsi="Times New Roman" w:cs="Times New Roman"/>
          <w:sz w:val="28"/>
          <w:szCs w:val="28"/>
        </w:rPr>
        <w:t xml:space="preserve">  The</w:t>
      </w:r>
      <w:r w:rsidRPr="0058553A">
        <w:rPr>
          <w:rFonts w:ascii="Times New Roman" w:hAnsi="Times New Roman" w:cs="Times New Roman"/>
          <w:sz w:val="28"/>
          <w:szCs w:val="28"/>
        </w:rPr>
        <w:t xml:space="preserve"> </w:t>
      </w:r>
      <w:r>
        <w:rPr>
          <w:rFonts w:ascii="Times New Roman" w:hAnsi="Times New Roman" w:cs="Times New Roman"/>
          <w:sz w:val="28"/>
          <w:szCs w:val="28"/>
        </w:rPr>
        <w:t>account stresses</w:t>
      </w:r>
      <w:r w:rsidRPr="0058553A">
        <w:rPr>
          <w:rFonts w:ascii="Times New Roman" w:hAnsi="Times New Roman" w:cs="Times New Roman"/>
          <w:sz w:val="28"/>
          <w:szCs w:val="28"/>
        </w:rPr>
        <w:t xml:space="preserve"> Indian</w:t>
      </w:r>
      <w:r>
        <w:rPr>
          <w:rFonts w:ascii="Times New Roman" w:hAnsi="Times New Roman" w:cs="Times New Roman"/>
          <w:sz w:val="28"/>
          <w:szCs w:val="28"/>
        </w:rPr>
        <w:t xml:space="preserve"> virtues</w:t>
      </w:r>
      <w:r w:rsidRPr="0058553A">
        <w:rPr>
          <w:rFonts w:ascii="Times New Roman" w:hAnsi="Times New Roman" w:cs="Times New Roman"/>
          <w:sz w:val="28"/>
          <w:szCs w:val="28"/>
        </w:rPr>
        <w:t xml:space="preserve"> while</w:t>
      </w:r>
      <w:r>
        <w:rPr>
          <w:rFonts w:ascii="Times New Roman" w:hAnsi="Times New Roman" w:cs="Times New Roman"/>
          <w:sz w:val="28"/>
          <w:szCs w:val="28"/>
        </w:rPr>
        <w:t xml:space="preserve"> tacitly</w:t>
      </w:r>
      <w:r w:rsidRPr="0058553A">
        <w:rPr>
          <w:rFonts w:ascii="Times New Roman" w:hAnsi="Times New Roman" w:cs="Times New Roman"/>
          <w:sz w:val="28"/>
          <w:szCs w:val="28"/>
        </w:rPr>
        <w:t xml:space="preserve"> implying that the Creoles lacked them, thereby proffering an </w:t>
      </w:r>
      <w:r>
        <w:rPr>
          <w:rFonts w:ascii="Times New Roman" w:hAnsi="Times New Roman" w:cs="Times New Roman"/>
          <w:sz w:val="28"/>
          <w:szCs w:val="28"/>
        </w:rPr>
        <w:t>“</w:t>
      </w:r>
      <w:r w:rsidRPr="0058553A">
        <w:rPr>
          <w:rFonts w:ascii="Times New Roman" w:hAnsi="Times New Roman" w:cs="Times New Roman"/>
          <w:sz w:val="28"/>
          <w:szCs w:val="28"/>
        </w:rPr>
        <w:t>explanation</w:t>
      </w:r>
      <w:r>
        <w:rPr>
          <w:rFonts w:ascii="Times New Roman" w:hAnsi="Times New Roman" w:cs="Times New Roman"/>
          <w:sz w:val="28"/>
          <w:szCs w:val="28"/>
        </w:rPr>
        <w:t>”</w:t>
      </w:r>
      <w:r w:rsidRPr="0058553A">
        <w:rPr>
          <w:rFonts w:ascii="Times New Roman" w:hAnsi="Times New Roman" w:cs="Times New Roman"/>
          <w:sz w:val="28"/>
          <w:szCs w:val="28"/>
        </w:rPr>
        <w:t xml:space="preserve"> for their position which in turn afflicts the slaves’ descendants.</w:t>
      </w:r>
      <w:r>
        <w:rPr>
          <w:rStyle w:val="EndnoteReference"/>
          <w:rFonts w:ascii="Times New Roman" w:hAnsi="Times New Roman"/>
          <w:sz w:val="28"/>
          <w:szCs w:val="28"/>
        </w:rPr>
        <w:endnoteReference w:id="20"/>
      </w:r>
      <w:r>
        <w:rPr>
          <w:rFonts w:ascii="Times New Roman" w:hAnsi="Times New Roman" w:cs="Times New Roman"/>
          <w:sz w:val="28"/>
          <w:szCs w:val="28"/>
        </w:rPr>
        <w:t xml:space="preserve">  </w:t>
      </w:r>
    </w:p>
    <w:p w:rsidR="005A6EC8" w:rsidRDefault="00C67790" w:rsidP="00CF7BD4">
      <w:pPr>
        <w:spacing w:line="480" w:lineRule="auto"/>
        <w:rPr>
          <w:rFonts w:ascii="Times New Roman" w:hAnsi="Times New Roman" w:cs="Times New Roman"/>
          <w:sz w:val="28"/>
          <w:szCs w:val="28"/>
        </w:rPr>
      </w:pPr>
      <w:r>
        <w:rPr>
          <w:rFonts w:ascii="Times New Roman" w:hAnsi="Times New Roman" w:cs="Times New Roman"/>
          <w:sz w:val="28"/>
          <w:szCs w:val="28"/>
        </w:rPr>
        <w:t xml:space="preserve">   N</w:t>
      </w:r>
      <w:r w:rsidR="005A6EC8">
        <w:rPr>
          <w:rFonts w:ascii="Times New Roman" w:hAnsi="Times New Roman" w:cs="Times New Roman"/>
          <w:sz w:val="28"/>
          <w:szCs w:val="28"/>
        </w:rPr>
        <w:t xml:space="preserve">umerous reasons </w:t>
      </w:r>
      <w:r>
        <w:rPr>
          <w:rFonts w:ascii="Times New Roman" w:hAnsi="Times New Roman" w:cs="Times New Roman"/>
          <w:sz w:val="28"/>
          <w:szCs w:val="28"/>
        </w:rPr>
        <w:t xml:space="preserve">exist </w:t>
      </w:r>
      <w:r w:rsidR="005A6EC8">
        <w:rPr>
          <w:rFonts w:ascii="Times New Roman" w:hAnsi="Times New Roman" w:cs="Times New Roman"/>
          <w:sz w:val="28"/>
          <w:szCs w:val="28"/>
        </w:rPr>
        <w:t xml:space="preserve">to question this account of national </w:t>
      </w:r>
      <w:r>
        <w:rPr>
          <w:rFonts w:ascii="Times New Roman" w:hAnsi="Times New Roman" w:cs="Times New Roman"/>
          <w:sz w:val="28"/>
          <w:szCs w:val="28"/>
        </w:rPr>
        <w:t>cohesion.  There have been many</w:t>
      </w:r>
      <w:r w:rsidR="005A6EC8">
        <w:rPr>
          <w:rFonts w:ascii="Times New Roman" w:hAnsi="Times New Roman" w:cs="Times New Roman"/>
          <w:sz w:val="28"/>
          <w:szCs w:val="28"/>
        </w:rPr>
        <w:t xml:space="preserve"> “</w:t>
      </w:r>
      <w:r w:rsidR="005A6EC8" w:rsidRPr="00FB7189">
        <w:rPr>
          <w:rFonts w:ascii="Times New Roman" w:hAnsi="Times New Roman" w:cs="Times New Roman"/>
          <w:sz w:val="28"/>
          <w:szCs w:val="28"/>
        </w:rPr>
        <w:t>losers</w:t>
      </w:r>
      <w:r w:rsidR="005A6EC8">
        <w:rPr>
          <w:rFonts w:ascii="Times New Roman" w:hAnsi="Times New Roman" w:cs="Times New Roman"/>
          <w:sz w:val="28"/>
          <w:szCs w:val="28"/>
        </w:rPr>
        <w:t>” post-independence</w:t>
      </w:r>
      <w:r w:rsidR="005E461D">
        <w:rPr>
          <w:rFonts w:ascii="Times New Roman" w:hAnsi="Times New Roman" w:cs="Times New Roman"/>
          <w:sz w:val="28"/>
          <w:szCs w:val="28"/>
        </w:rPr>
        <w:t xml:space="preserve">; </w:t>
      </w:r>
      <w:r w:rsidR="005A6EC8">
        <w:rPr>
          <w:rFonts w:ascii="Times New Roman" w:hAnsi="Times New Roman" w:cs="Times New Roman"/>
          <w:sz w:val="28"/>
          <w:szCs w:val="28"/>
        </w:rPr>
        <w:t>the Indian majority</w:t>
      </w:r>
      <w:r w:rsidR="005A6EC8" w:rsidRPr="00FB7189">
        <w:rPr>
          <w:rFonts w:ascii="Times New Roman" w:hAnsi="Times New Roman" w:cs="Times New Roman"/>
          <w:sz w:val="28"/>
          <w:szCs w:val="28"/>
        </w:rPr>
        <w:t xml:space="preserve"> has </w:t>
      </w:r>
      <w:r w:rsidR="005A6EC8">
        <w:rPr>
          <w:rFonts w:ascii="Times New Roman" w:hAnsi="Times New Roman" w:cs="Times New Roman"/>
          <w:sz w:val="28"/>
          <w:szCs w:val="28"/>
        </w:rPr>
        <w:t>indeed come to dominate</w:t>
      </w:r>
      <w:r w:rsidR="005A6EC8" w:rsidRPr="00FB7189">
        <w:rPr>
          <w:rFonts w:ascii="Times New Roman" w:hAnsi="Times New Roman" w:cs="Times New Roman"/>
          <w:sz w:val="28"/>
          <w:szCs w:val="28"/>
        </w:rPr>
        <w:t xml:space="preserve"> politics.  Slave descendants were recently estimated by the Mauritian Truth and Justice Commission to represent 25%</w:t>
      </w:r>
      <w:r w:rsidR="005E461D">
        <w:rPr>
          <w:rFonts w:ascii="Times New Roman" w:hAnsi="Times New Roman" w:cs="Times New Roman"/>
          <w:sz w:val="28"/>
          <w:szCs w:val="28"/>
        </w:rPr>
        <w:t xml:space="preserve"> of the population</w:t>
      </w:r>
      <w:r w:rsidR="005A6EC8" w:rsidRPr="00FB7189">
        <w:rPr>
          <w:rFonts w:ascii="Times New Roman" w:hAnsi="Times New Roman" w:cs="Times New Roman"/>
          <w:sz w:val="28"/>
          <w:szCs w:val="28"/>
        </w:rPr>
        <w:t>.</w:t>
      </w:r>
      <w:r w:rsidR="005A6EC8">
        <w:rPr>
          <w:rStyle w:val="EndnoteReference"/>
          <w:rFonts w:ascii="Times New Roman" w:hAnsi="Times New Roman"/>
          <w:sz w:val="28"/>
          <w:szCs w:val="28"/>
        </w:rPr>
        <w:endnoteReference w:id="21"/>
      </w:r>
      <w:r w:rsidR="005A6EC8">
        <w:rPr>
          <w:rFonts w:ascii="Times New Roman" w:hAnsi="Times New Roman" w:cs="Times New Roman"/>
          <w:sz w:val="28"/>
          <w:szCs w:val="28"/>
        </w:rPr>
        <w:t xml:space="preserve"> </w:t>
      </w:r>
      <w:r w:rsidR="005A6EC8" w:rsidRPr="00FB7189">
        <w:rPr>
          <w:rFonts w:ascii="Times New Roman" w:hAnsi="Times New Roman" w:cs="Times New Roman"/>
          <w:sz w:val="28"/>
          <w:szCs w:val="28"/>
        </w:rPr>
        <w:t xml:space="preserve"> They are often referred to as </w:t>
      </w:r>
      <w:r w:rsidR="005A6EC8">
        <w:rPr>
          <w:rFonts w:ascii="Times New Roman" w:hAnsi="Times New Roman" w:cs="Times New Roman"/>
          <w:sz w:val="28"/>
          <w:szCs w:val="28"/>
        </w:rPr>
        <w:t>“</w:t>
      </w:r>
      <w:r w:rsidR="005A6EC8" w:rsidRPr="00FB7189">
        <w:rPr>
          <w:rFonts w:ascii="Times New Roman" w:hAnsi="Times New Roman" w:cs="Times New Roman"/>
          <w:sz w:val="28"/>
          <w:szCs w:val="28"/>
        </w:rPr>
        <w:t>Creoles</w:t>
      </w:r>
      <w:r w:rsidR="005A6EC8">
        <w:rPr>
          <w:rFonts w:ascii="Times New Roman" w:hAnsi="Times New Roman" w:cs="Times New Roman"/>
          <w:sz w:val="28"/>
          <w:szCs w:val="28"/>
        </w:rPr>
        <w:t>”</w:t>
      </w:r>
      <w:r w:rsidR="005E461D">
        <w:rPr>
          <w:rFonts w:ascii="Times New Roman" w:hAnsi="Times New Roman" w:cs="Times New Roman"/>
          <w:sz w:val="28"/>
          <w:szCs w:val="28"/>
        </w:rPr>
        <w:t>, a problematic term</w:t>
      </w:r>
      <w:r w:rsidR="005A6EC8" w:rsidRPr="00FB7189">
        <w:rPr>
          <w:rFonts w:ascii="Times New Roman" w:hAnsi="Times New Roman" w:cs="Times New Roman"/>
          <w:sz w:val="28"/>
          <w:szCs w:val="28"/>
        </w:rPr>
        <w:t xml:space="preserve"> because in the Nineteen</w:t>
      </w:r>
      <w:r w:rsidR="005E461D">
        <w:rPr>
          <w:rFonts w:ascii="Times New Roman" w:hAnsi="Times New Roman" w:cs="Times New Roman"/>
          <w:sz w:val="28"/>
          <w:szCs w:val="28"/>
        </w:rPr>
        <w:t>th Century it was applied to</w:t>
      </w:r>
      <w:r w:rsidR="005A6EC8" w:rsidRPr="00FB7189">
        <w:rPr>
          <w:rFonts w:ascii="Times New Roman" w:hAnsi="Times New Roman" w:cs="Times New Roman"/>
          <w:sz w:val="28"/>
          <w:szCs w:val="28"/>
        </w:rPr>
        <w:t xml:space="preserve"> Franco-Mauritian</w:t>
      </w:r>
      <w:r w:rsidR="005A6EC8">
        <w:rPr>
          <w:rFonts w:ascii="Times New Roman" w:hAnsi="Times New Roman" w:cs="Times New Roman"/>
          <w:sz w:val="28"/>
          <w:szCs w:val="28"/>
        </w:rPr>
        <w:t>s</w:t>
      </w:r>
      <w:r w:rsidR="005A6EC8" w:rsidRPr="00FB7189">
        <w:rPr>
          <w:rFonts w:ascii="Times New Roman" w:hAnsi="Times New Roman" w:cs="Times New Roman"/>
          <w:sz w:val="28"/>
          <w:szCs w:val="28"/>
        </w:rPr>
        <w:t xml:space="preserve"> and because slave desc</w:t>
      </w:r>
      <w:r w:rsidR="005A6EC8">
        <w:rPr>
          <w:rFonts w:ascii="Times New Roman" w:hAnsi="Times New Roman" w:cs="Times New Roman"/>
          <w:sz w:val="28"/>
          <w:szCs w:val="28"/>
        </w:rPr>
        <w:t>endants are ethnically diverse.</w:t>
      </w:r>
      <w:r w:rsidR="005A6EC8">
        <w:rPr>
          <w:rStyle w:val="EndnoteReference"/>
          <w:rFonts w:ascii="Times New Roman" w:hAnsi="Times New Roman"/>
          <w:sz w:val="28"/>
          <w:szCs w:val="28"/>
        </w:rPr>
        <w:endnoteReference w:id="22"/>
      </w:r>
      <w:r w:rsidR="005A6EC8">
        <w:rPr>
          <w:rFonts w:ascii="Times New Roman" w:hAnsi="Times New Roman" w:cs="Times New Roman"/>
          <w:sz w:val="28"/>
          <w:szCs w:val="28"/>
        </w:rPr>
        <w:t xml:space="preserve">  Their</w:t>
      </w:r>
      <w:r w:rsidR="005A6EC8" w:rsidRPr="00FB7189">
        <w:rPr>
          <w:rFonts w:ascii="Times New Roman" w:hAnsi="Times New Roman" w:cs="Times New Roman"/>
          <w:sz w:val="28"/>
          <w:szCs w:val="28"/>
        </w:rPr>
        <w:t xml:space="preserve"> economic and social position is extremely poor</w:t>
      </w:r>
      <w:r w:rsidR="005A6EC8">
        <w:rPr>
          <w:rFonts w:ascii="Times New Roman" w:hAnsi="Times New Roman" w:cs="Times New Roman"/>
          <w:sz w:val="28"/>
          <w:szCs w:val="28"/>
        </w:rPr>
        <w:t>.</w:t>
      </w:r>
      <w:r w:rsidR="005A6EC8">
        <w:rPr>
          <w:rStyle w:val="EndnoteReference"/>
          <w:rFonts w:ascii="Times New Roman" w:hAnsi="Times New Roman"/>
          <w:sz w:val="28"/>
          <w:szCs w:val="28"/>
        </w:rPr>
        <w:endnoteReference w:id="23"/>
      </w:r>
      <w:r w:rsidR="005A6EC8" w:rsidRPr="00FB7189">
        <w:rPr>
          <w:rFonts w:ascii="Times New Roman" w:hAnsi="Times New Roman" w:cs="Times New Roman"/>
          <w:sz w:val="28"/>
          <w:szCs w:val="28"/>
        </w:rPr>
        <w:t xml:space="preserve">  A sense of stigma and exclusion, extensive illiteracy, high rates of unemployment, morbidity and </w:t>
      </w:r>
      <w:r>
        <w:rPr>
          <w:rFonts w:ascii="Times New Roman" w:hAnsi="Times New Roman" w:cs="Times New Roman"/>
          <w:sz w:val="28"/>
          <w:szCs w:val="28"/>
        </w:rPr>
        <w:t>mortality were</w:t>
      </w:r>
      <w:r w:rsidR="005A6EC8" w:rsidRPr="00FB7189">
        <w:rPr>
          <w:rFonts w:ascii="Times New Roman" w:hAnsi="Times New Roman" w:cs="Times New Roman"/>
          <w:sz w:val="28"/>
          <w:szCs w:val="28"/>
        </w:rPr>
        <w:t xml:space="preserve"> confirmed by the </w:t>
      </w:r>
      <w:r w:rsidR="005A6EC8" w:rsidRPr="00FB7189">
        <w:rPr>
          <w:rFonts w:ascii="Times New Roman" w:hAnsi="Times New Roman" w:cs="Times New Roman"/>
          <w:sz w:val="28"/>
          <w:szCs w:val="28"/>
        </w:rPr>
        <w:lastRenderedPageBreak/>
        <w:t>Mauritian Truth and Justice Commission’s voluminous, extensivel</w:t>
      </w:r>
      <w:r w:rsidR="005A6EC8">
        <w:rPr>
          <w:rFonts w:ascii="Times New Roman" w:hAnsi="Times New Roman" w:cs="Times New Roman"/>
          <w:sz w:val="28"/>
          <w:szCs w:val="28"/>
        </w:rPr>
        <w:t>y researched report</w:t>
      </w:r>
      <w:r w:rsidR="005A6EC8" w:rsidRPr="00FB7189">
        <w:rPr>
          <w:rFonts w:ascii="Times New Roman" w:hAnsi="Times New Roman" w:cs="Times New Roman"/>
          <w:sz w:val="28"/>
          <w:szCs w:val="28"/>
        </w:rPr>
        <w:t>.</w:t>
      </w:r>
      <w:r w:rsidR="005A6EC8">
        <w:rPr>
          <w:rFonts w:ascii="Times New Roman" w:hAnsi="Times New Roman" w:cs="Times New Roman"/>
          <w:sz w:val="28"/>
          <w:szCs w:val="28"/>
        </w:rPr>
        <w:t xml:space="preserve">  </w:t>
      </w:r>
      <w:r w:rsidR="005A6EC8" w:rsidRPr="0057550F">
        <w:rPr>
          <w:rFonts w:ascii="Times New Roman" w:hAnsi="Times New Roman" w:cs="Times New Roman"/>
          <w:sz w:val="28"/>
          <w:szCs w:val="28"/>
        </w:rPr>
        <w:t xml:space="preserve">They experience their ancestors’ slavery as a </w:t>
      </w:r>
      <w:r w:rsidR="005A6EC8">
        <w:rPr>
          <w:rFonts w:ascii="Times New Roman" w:hAnsi="Times New Roman" w:cs="Times New Roman"/>
          <w:sz w:val="28"/>
          <w:szCs w:val="28"/>
        </w:rPr>
        <w:t>“</w:t>
      </w:r>
      <w:r w:rsidR="005A6EC8" w:rsidRPr="0057550F">
        <w:rPr>
          <w:rFonts w:ascii="Times New Roman" w:hAnsi="Times New Roman" w:cs="Times New Roman"/>
          <w:sz w:val="28"/>
          <w:szCs w:val="28"/>
        </w:rPr>
        <w:t>taint</w:t>
      </w:r>
      <w:r w:rsidR="005A6EC8">
        <w:rPr>
          <w:rFonts w:ascii="Times New Roman" w:hAnsi="Times New Roman" w:cs="Times New Roman"/>
          <w:sz w:val="28"/>
          <w:szCs w:val="28"/>
        </w:rPr>
        <w:t>”</w:t>
      </w:r>
      <w:r w:rsidR="005A6EC8" w:rsidRPr="0057550F">
        <w:rPr>
          <w:rFonts w:ascii="Times New Roman" w:hAnsi="Times New Roman" w:cs="Times New Roman"/>
          <w:sz w:val="28"/>
          <w:szCs w:val="28"/>
        </w:rPr>
        <w:t xml:space="preserve"> on themselves.</w:t>
      </w:r>
      <w:r w:rsidR="005A6EC8">
        <w:rPr>
          <w:rStyle w:val="EndnoteReference"/>
          <w:rFonts w:ascii="Times New Roman" w:hAnsi="Times New Roman"/>
          <w:sz w:val="28"/>
          <w:szCs w:val="28"/>
        </w:rPr>
        <w:endnoteReference w:id="24"/>
      </w:r>
      <w:r w:rsidR="00CF7BD4">
        <w:rPr>
          <w:rFonts w:ascii="Times New Roman" w:hAnsi="Times New Roman" w:cs="Times New Roman"/>
          <w:sz w:val="28"/>
          <w:szCs w:val="28"/>
        </w:rPr>
        <w:t xml:space="preserve">  There have been numerous</w:t>
      </w:r>
      <w:r w:rsidR="005A6EC8">
        <w:rPr>
          <w:rFonts w:ascii="Times New Roman" w:hAnsi="Times New Roman" w:cs="Times New Roman"/>
          <w:sz w:val="28"/>
          <w:szCs w:val="28"/>
        </w:rPr>
        <w:t xml:space="preserve"> episodes of Creole </w:t>
      </w:r>
      <w:r w:rsidR="00512759">
        <w:rPr>
          <w:rFonts w:ascii="Times New Roman" w:hAnsi="Times New Roman" w:cs="Times New Roman"/>
          <w:sz w:val="28"/>
          <w:szCs w:val="28"/>
        </w:rPr>
        <w:t>protest</w:t>
      </w:r>
      <w:r w:rsidR="005A6EC8">
        <w:rPr>
          <w:rFonts w:ascii="Times New Roman" w:hAnsi="Times New Roman" w:cs="Times New Roman"/>
          <w:sz w:val="28"/>
          <w:szCs w:val="28"/>
        </w:rPr>
        <w:t>.  In 1999,</w:t>
      </w:r>
      <w:r w:rsidR="005A6EC8" w:rsidRPr="00FB7189">
        <w:rPr>
          <w:rFonts w:ascii="Times New Roman" w:hAnsi="Times New Roman" w:cs="Times New Roman"/>
          <w:sz w:val="28"/>
          <w:szCs w:val="28"/>
        </w:rPr>
        <w:t xml:space="preserve"> </w:t>
      </w:r>
      <w:r w:rsidR="005A6EC8">
        <w:rPr>
          <w:rFonts w:ascii="Times New Roman" w:hAnsi="Times New Roman" w:cs="Times New Roman"/>
          <w:sz w:val="28"/>
          <w:szCs w:val="28"/>
        </w:rPr>
        <w:t xml:space="preserve">a </w:t>
      </w:r>
      <w:r w:rsidR="005A6EC8" w:rsidRPr="00FB7189">
        <w:rPr>
          <w:rFonts w:ascii="Times New Roman" w:hAnsi="Times New Roman" w:cs="Times New Roman"/>
          <w:sz w:val="28"/>
          <w:szCs w:val="28"/>
        </w:rPr>
        <w:t>thre</w:t>
      </w:r>
      <w:r w:rsidR="005E461D">
        <w:rPr>
          <w:rFonts w:ascii="Times New Roman" w:hAnsi="Times New Roman" w:cs="Times New Roman"/>
          <w:sz w:val="28"/>
          <w:szCs w:val="28"/>
        </w:rPr>
        <w:t>e-day period of rioting by</w:t>
      </w:r>
      <w:r w:rsidR="005A6EC8" w:rsidRPr="00FB7189">
        <w:rPr>
          <w:rFonts w:ascii="Times New Roman" w:hAnsi="Times New Roman" w:cs="Times New Roman"/>
          <w:sz w:val="28"/>
          <w:szCs w:val="28"/>
        </w:rPr>
        <w:t xml:space="preserve"> Creoles erupted in response to the death in obscure circumstan</w:t>
      </w:r>
      <w:r w:rsidR="005A6EC8">
        <w:rPr>
          <w:rFonts w:ascii="Times New Roman" w:hAnsi="Times New Roman" w:cs="Times New Roman"/>
          <w:sz w:val="28"/>
          <w:szCs w:val="28"/>
        </w:rPr>
        <w:t>ces of a popular Creole musician</w:t>
      </w:r>
      <w:r w:rsidR="005A6EC8" w:rsidRPr="00FB7189">
        <w:rPr>
          <w:rFonts w:ascii="Times New Roman" w:hAnsi="Times New Roman" w:cs="Times New Roman"/>
          <w:sz w:val="28"/>
          <w:szCs w:val="28"/>
        </w:rPr>
        <w:t xml:space="preserve"> at the hands of the In</w:t>
      </w:r>
      <w:r w:rsidR="005A6EC8">
        <w:rPr>
          <w:rFonts w:ascii="Times New Roman" w:hAnsi="Times New Roman" w:cs="Times New Roman"/>
          <w:sz w:val="28"/>
          <w:szCs w:val="28"/>
        </w:rPr>
        <w:t xml:space="preserve">dian-dominated police.  The </w:t>
      </w:r>
      <w:r w:rsidR="00512759">
        <w:rPr>
          <w:rFonts w:ascii="Times New Roman" w:hAnsi="Times New Roman" w:cs="Times New Roman"/>
          <w:sz w:val="28"/>
          <w:szCs w:val="28"/>
        </w:rPr>
        <w:t>disturbances</w:t>
      </w:r>
      <w:r w:rsidR="005A6EC8">
        <w:rPr>
          <w:rFonts w:ascii="Times New Roman" w:hAnsi="Times New Roman" w:cs="Times New Roman"/>
          <w:sz w:val="28"/>
          <w:szCs w:val="28"/>
        </w:rPr>
        <w:t xml:space="preserve"> were</w:t>
      </w:r>
      <w:r w:rsidR="005A6EC8" w:rsidRPr="00FB7189">
        <w:rPr>
          <w:rFonts w:ascii="Times New Roman" w:hAnsi="Times New Roman" w:cs="Times New Roman"/>
          <w:sz w:val="28"/>
          <w:szCs w:val="28"/>
        </w:rPr>
        <w:t xml:space="preserve"> followed by a savage</w:t>
      </w:r>
      <w:r>
        <w:rPr>
          <w:rFonts w:ascii="Times New Roman" w:hAnsi="Times New Roman" w:cs="Times New Roman"/>
          <w:sz w:val="28"/>
          <w:szCs w:val="28"/>
        </w:rPr>
        <w:t xml:space="preserve"> ethnic backlash through </w:t>
      </w:r>
      <w:r w:rsidR="005A6EC8">
        <w:rPr>
          <w:rFonts w:ascii="Times New Roman" w:hAnsi="Times New Roman" w:cs="Times New Roman"/>
          <w:sz w:val="28"/>
          <w:szCs w:val="28"/>
        </w:rPr>
        <w:t>“</w:t>
      </w:r>
      <w:r w:rsidR="005A6EC8" w:rsidRPr="00FB7189">
        <w:rPr>
          <w:rFonts w:ascii="Times New Roman" w:hAnsi="Times New Roman" w:cs="Times New Roman"/>
          <w:sz w:val="28"/>
          <w:szCs w:val="28"/>
        </w:rPr>
        <w:t>pogroms</w:t>
      </w:r>
      <w:r w:rsidR="005A6EC8">
        <w:rPr>
          <w:rFonts w:ascii="Times New Roman" w:hAnsi="Times New Roman" w:cs="Times New Roman"/>
          <w:sz w:val="28"/>
          <w:szCs w:val="28"/>
        </w:rPr>
        <w:t>”</w:t>
      </w:r>
      <w:r w:rsidR="005A6EC8" w:rsidRPr="00FB7189">
        <w:rPr>
          <w:rFonts w:ascii="Times New Roman" w:hAnsi="Times New Roman" w:cs="Times New Roman"/>
          <w:sz w:val="28"/>
          <w:szCs w:val="28"/>
        </w:rPr>
        <w:t xml:space="preserve"> against the </w:t>
      </w:r>
      <w:r w:rsidR="005A6EC8">
        <w:rPr>
          <w:rFonts w:ascii="Times New Roman" w:hAnsi="Times New Roman" w:cs="Times New Roman"/>
          <w:sz w:val="28"/>
          <w:szCs w:val="28"/>
        </w:rPr>
        <w:t>Creoles</w:t>
      </w:r>
      <w:r w:rsidR="005A6EC8" w:rsidRPr="00FB7189">
        <w:rPr>
          <w:rFonts w:ascii="Times New Roman" w:hAnsi="Times New Roman" w:cs="Times New Roman"/>
          <w:sz w:val="28"/>
          <w:szCs w:val="28"/>
        </w:rPr>
        <w:t>.</w:t>
      </w:r>
      <w:r w:rsidR="005A6EC8">
        <w:rPr>
          <w:rStyle w:val="EndnoteReference"/>
          <w:rFonts w:ascii="Times New Roman" w:hAnsi="Times New Roman"/>
          <w:sz w:val="28"/>
          <w:szCs w:val="28"/>
        </w:rPr>
        <w:endnoteReference w:id="25"/>
      </w:r>
      <w:r w:rsidR="005A6EC8">
        <w:rPr>
          <w:rFonts w:ascii="Times New Roman" w:hAnsi="Times New Roman" w:cs="Times New Roman"/>
          <w:sz w:val="28"/>
          <w:szCs w:val="28"/>
        </w:rPr>
        <w:t xml:space="preserve">  </w:t>
      </w:r>
    </w:p>
    <w:p w:rsidR="005A6EC8" w:rsidRDefault="005A6EC8">
      <w:pPr>
        <w:spacing w:line="480" w:lineRule="auto"/>
        <w:rPr>
          <w:rFonts w:ascii="Times New Roman" w:hAnsi="Times New Roman" w:cs="Times New Roman"/>
          <w:sz w:val="28"/>
          <w:szCs w:val="28"/>
        </w:rPr>
      </w:pPr>
      <w:r>
        <w:rPr>
          <w:rFonts w:ascii="Times New Roman" w:hAnsi="Times New Roman" w:cs="Times New Roman"/>
          <w:sz w:val="28"/>
          <w:szCs w:val="28"/>
        </w:rPr>
        <w:t xml:space="preserve">   We offer a critical analysis of the film, operating at two levels: f</w:t>
      </w:r>
      <w:r w:rsidR="00C67790">
        <w:rPr>
          <w:rFonts w:ascii="Times New Roman" w:hAnsi="Times New Roman" w:cs="Times New Roman"/>
          <w:sz w:val="28"/>
          <w:szCs w:val="28"/>
        </w:rPr>
        <w:t>irst, we analyse the film</w:t>
      </w:r>
      <w:r>
        <w:rPr>
          <w:rFonts w:ascii="Times New Roman" w:hAnsi="Times New Roman" w:cs="Times New Roman"/>
          <w:sz w:val="28"/>
          <w:szCs w:val="28"/>
        </w:rPr>
        <w:t xml:space="preserve"> and its techn</w:t>
      </w:r>
      <w:r w:rsidR="005E461D">
        <w:rPr>
          <w:rFonts w:ascii="Times New Roman" w:hAnsi="Times New Roman" w:cs="Times New Roman"/>
          <w:sz w:val="28"/>
          <w:szCs w:val="28"/>
        </w:rPr>
        <w:t>iques</w:t>
      </w:r>
      <w:r w:rsidR="00C67790">
        <w:rPr>
          <w:rFonts w:ascii="Times New Roman" w:hAnsi="Times New Roman" w:cs="Times New Roman"/>
          <w:sz w:val="28"/>
          <w:szCs w:val="28"/>
        </w:rPr>
        <w:t>.  Next, we propose</w:t>
      </w:r>
      <w:r>
        <w:rPr>
          <w:rFonts w:ascii="Times New Roman" w:hAnsi="Times New Roman" w:cs="Times New Roman"/>
          <w:sz w:val="28"/>
          <w:szCs w:val="28"/>
        </w:rPr>
        <w:t xml:space="preserve"> an altern</w:t>
      </w:r>
      <w:r w:rsidR="005E461D">
        <w:rPr>
          <w:rFonts w:ascii="Times New Roman" w:hAnsi="Times New Roman" w:cs="Times New Roman"/>
          <w:sz w:val="28"/>
          <w:szCs w:val="28"/>
        </w:rPr>
        <w:t xml:space="preserve">ative account </w:t>
      </w:r>
      <w:r w:rsidR="00C67790">
        <w:rPr>
          <w:rFonts w:ascii="Times New Roman" w:hAnsi="Times New Roman" w:cs="Times New Roman"/>
          <w:sz w:val="28"/>
          <w:szCs w:val="28"/>
        </w:rPr>
        <w:t>which shows how the</w:t>
      </w:r>
      <w:r>
        <w:rPr>
          <w:rFonts w:ascii="Times New Roman" w:hAnsi="Times New Roman" w:cs="Times New Roman"/>
          <w:sz w:val="28"/>
          <w:szCs w:val="28"/>
        </w:rPr>
        <w:t xml:space="preserve"> </w:t>
      </w:r>
      <w:r w:rsidR="005E461D">
        <w:rPr>
          <w:rFonts w:ascii="Times New Roman" w:hAnsi="Times New Roman" w:cs="Times New Roman"/>
          <w:sz w:val="28"/>
          <w:szCs w:val="28"/>
        </w:rPr>
        <w:t xml:space="preserve">filmic </w:t>
      </w:r>
      <w:r>
        <w:rPr>
          <w:rFonts w:ascii="Times New Roman" w:hAnsi="Times New Roman" w:cs="Times New Roman"/>
          <w:sz w:val="28"/>
          <w:szCs w:val="28"/>
        </w:rPr>
        <w:t>narrative is both pa</w:t>
      </w:r>
      <w:r w:rsidR="00C67790">
        <w:rPr>
          <w:rFonts w:ascii="Times New Roman" w:hAnsi="Times New Roman" w:cs="Times New Roman"/>
          <w:sz w:val="28"/>
          <w:szCs w:val="28"/>
        </w:rPr>
        <w:t>rtial and inadequate</w:t>
      </w:r>
      <w:r>
        <w:rPr>
          <w:rFonts w:ascii="Times New Roman" w:hAnsi="Times New Roman" w:cs="Times New Roman"/>
          <w:sz w:val="28"/>
          <w:szCs w:val="28"/>
        </w:rPr>
        <w:t xml:space="preserve">.  </w:t>
      </w:r>
    </w:p>
    <w:p w:rsidR="005A6EC8" w:rsidRPr="000F627B" w:rsidRDefault="005A6EC8" w:rsidP="00AE0FB0">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t>M</w:t>
      </w:r>
      <w:r w:rsidRPr="000F627B">
        <w:rPr>
          <w:rFonts w:ascii="Times New Roman" w:hAnsi="Times New Roman" w:cs="Times New Roman"/>
          <w:b/>
          <w:bCs/>
          <w:sz w:val="28"/>
          <w:szCs w:val="28"/>
        </w:rPr>
        <w:t>ethod and Approach</w:t>
      </w:r>
    </w:p>
    <w:p w:rsidR="005A6EC8" w:rsidRDefault="005A6EC8" w:rsidP="005E461D">
      <w:pPr>
        <w:spacing w:line="480" w:lineRule="auto"/>
        <w:rPr>
          <w:rFonts w:ascii="Times New Roman" w:hAnsi="Times New Roman" w:cs="Times New Roman"/>
          <w:sz w:val="28"/>
          <w:szCs w:val="28"/>
        </w:rPr>
      </w:pPr>
      <w:r>
        <w:rPr>
          <w:rFonts w:ascii="Times New Roman" w:hAnsi="Times New Roman" w:cs="Times New Roman"/>
          <w:sz w:val="28"/>
          <w:szCs w:val="28"/>
        </w:rPr>
        <w:t xml:space="preserve">We </w:t>
      </w:r>
      <w:r w:rsidRPr="0058553A">
        <w:rPr>
          <w:rFonts w:ascii="Times New Roman" w:hAnsi="Times New Roman" w:cs="Times New Roman"/>
          <w:sz w:val="28"/>
          <w:szCs w:val="28"/>
        </w:rPr>
        <w:t>analyse the film’s</w:t>
      </w:r>
      <w:r>
        <w:rPr>
          <w:rFonts w:ascii="Times New Roman" w:hAnsi="Times New Roman" w:cs="Times New Roman"/>
          <w:sz w:val="28"/>
          <w:szCs w:val="28"/>
        </w:rPr>
        <w:t xml:space="preserve"> technique</w:t>
      </w:r>
      <w:r w:rsidRPr="0058553A">
        <w:rPr>
          <w:rFonts w:ascii="Times New Roman" w:hAnsi="Times New Roman" w:cs="Times New Roman"/>
          <w:sz w:val="28"/>
          <w:szCs w:val="28"/>
        </w:rPr>
        <w:t xml:space="preserve"> to </w:t>
      </w:r>
      <w:r w:rsidR="005E461D">
        <w:rPr>
          <w:rFonts w:ascii="Times New Roman" w:hAnsi="Times New Roman" w:cs="Times New Roman"/>
          <w:sz w:val="28"/>
          <w:szCs w:val="28"/>
        </w:rPr>
        <w:t xml:space="preserve">determine </w:t>
      </w:r>
      <w:r>
        <w:rPr>
          <w:rFonts w:ascii="Times New Roman" w:hAnsi="Times New Roman" w:cs="Times New Roman"/>
          <w:sz w:val="28"/>
          <w:szCs w:val="28"/>
        </w:rPr>
        <w:t>how it uses</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cinematic devices.  We draw on approaches and </w:t>
      </w:r>
      <w:r w:rsidRPr="0058553A">
        <w:rPr>
          <w:rFonts w:ascii="Times New Roman" w:hAnsi="Times New Roman" w:cs="Times New Roman"/>
          <w:sz w:val="28"/>
          <w:szCs w:val="28"/>
        </w:rPr>
        <w:t>techniques that hist</w:t>
      </w:r>
      <w:r>
        <w:rPr>
          <w:rFonts w:ascii="Times New Roman" w:hAnsi="Times New Roman" w:cs="Times New Roman"/>
          <w:sz w:val="28"/>
          <w:szCs w:val="28"/>
        </w:rPr>
        <w:t>orians and film scholars have suggest</w:t>
      </w:r>
      <w:r w:rsidRPr="0058553A">
        <w:rPr>
          <w:rFonts w:ascii="Times New Roman" w:hAnsi="Times New Roman" w:cs="Times New Roman"/>
          <w:sz w:val="28"/>
          <w:szCs w:val="28"/>
        </w:rPr>
        <w:t xml:space="preserve">ed </w:t>
      </w:r>
      <w:proofErr w:type="gramStart"/>
      <w:r w:rsidRPr="0058553A">
        <w:rPr>
          <w:rFonts w:ascii="Times New Roman" w:hAnsi="Times New Roman" w:cs="Times New Roman"/>
          <w:sz w:val="28"/>
          <w:szCs w:val="28"/>
        </w:rPr>
        <w:t>to interrogate</w:t>
      </w:r>
      <w:proofErr w:type="gramEnd"/>
      <w:r>
        <w:rPr>
          <w:rFonts w:ascii="Times New Roman" w:hAnsi="Times New Roman" w:cs="Times New Roman"/>
          <w:sz w:val="28"/>
          <w:szCs w:val="28"/>
        </w:rPr>
        <w:t xml:space="preserve"> cinematic </w:t>
      </w:r>
      <w:r w:rsidRPr="0058553A">
        <w:rPr>
          <w:rFonts w:ascii="Times New Roman" w:hAnsi="Times New Roman" w:cs="Times New Roman"/>
          <w:sz w:val="28"/>
          <w:szCs w:val="28"/>
        </w:rPr>
        <w:t>approach</w:t>
      </w:r>
      <w:r>
        <w:rPr>
          <w:rFonts w:ascii="Times New Roman" w:hAnsi="Times New Roman" w:cs="Times New Roman"/>
          <w:sz w:val="28"/>
          <w:szCs w:val="28"/>
        </w:rPr>
        <w:t>es</w:t>
      </w:r>
      <w:r w:rsidRPr="0058553A">
        <w:rPr>
          <w:rFonts w:ascii="Times New Roman" w:hAnsi="Times New Roman" w:cs="Times New Roman"/>
          <w:sz w:val="28"/>
          <w:szCs w:val="28"/>
        </w:rPr>
        <w:t xml:space="preserve"> to history. </w:t>
      </w:r>
      <w:r>
        <w:rPr>
          <w:rFonts w:ascii="Times New Roman" w:hAnsi="Times New Roman" w:cs="Times New Roman"/>
          <w:sz w:val="28"/>
          <w:szCs w:val="28"/>
        </w:rPr>
        <w:t xml:space="preserve"> </w:t>
      </w:r>
      <w:r w:rsidRPr="0058553A">
        <w:rPr>
          <w:rFonts w:ascii="Times New Roman" w:hAnsi="Times New Roman" w:cs="Times New Roman"/>
          <w:sz w:val="28"/>
          <w:szCs w:val="28"/>
        </w:rPr>
        <w:t>The film harnesses historical</w:t>
      </w:r>
      <w:r>
        <w:rPr>
          <w:rFonts w:ascii="Times New Roman" w:hAnsi="Times New Roman" w:cs="Times New Roman"/>
          <w:sz w:val="28"/>
          <w:szCs w:val="28"/>
        </w:rPr>
        <w:t xml:space="preserve"> events to a political purpose</w:t>
      </w:r>
      <w:r w:rsidRPr="0058553A">
        <w:rPr>
          <w:rFonts w:ascii="Times New Roman" w:hAnsi="Times New Roman" w:cs="Times New Roman"/>
          <w:sz w:val="28"/>
          <w:szCs w:val="28"/>
        </w:rPr>
        <w:t>, positioning</w:t>
      </w:r>
      <w:r w:rsidR="005E461D">
        <w:rPr>
          <w:rFonts w:ascii="Times New Roman" w:hAnsi="Times New Roman" w:cs="Times New Roman"/>
          <w:sz w:val="28"/>
          <w:szCs w:val="28"/>
        </w:rPr>
        <w:t xml:space="preserve"> it as</w:t>
      </w:r>
      <w:r w:rsidRPr="0058553A">
        <w:rPr>
          <w:rFonts w:ascii="Times New Roman" w:hAnsi="Times New Roman" w:cs="Times New Roman"/>
          <w:sz w:val="28"/>
          <w:szCs w:val="28"/>
        </w:rPr>
        <w:t xml:space="preserve"> a “social issue documentary.”</w:t>
      </w:r>
      <w:r>
        <w:rPr>
          <w:rStyle w:val="EndnoteReference"/>
          <w:rFonts w:ascii="Times New Roman" w:hAnsi="Times New Roman"/>
          <w:sz w:val="28"/>
          <w:szCs w:val="28"/>
        </w:rPr>
        <w:endnoteReference w:id="26"/>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536F">
        <w:rPr>
          <w:rFonts w:ascii="Times New Roman" w:hAnsi="Times New Roman" w:cs="Times New Roman"/>
          <w:sz w:val="28"/>
          <w:szCs w:val="28"/>
        </w:rPr>
        <w:t>How</w:t>
      </w:r>
      <w:r w:rsidR="005E461D">
        <w:rPr>
          <w:rFonts w:ascii="Times New Roman" w:hAnsi="Times New Roman" w:cs="Times New Roman"/>
          <w:sz w:val="28"/>
          <w:szCs w:val="28"/>
        </w:rPr>
        <w:t>ever,</w:t>
      </w:r>
      <w:r>
        <w:rPr>
          <w:rFonts w:ascii="Times New Roman" w:hAnsi="Times New Roman" w:cs="Times New Roman"/>
          <w:sz w:val="28"/>
          <w:szCs w:val="28"/>
        </w:rPr>
        <w:t xml:space="preserve"> it may also be described as an historical documentary.</w:t>
      </w:r>
      <w:r>
        <w:rPr>
          <w:rStyle w:val="EndnoteReference"/>
          <w:rFonts w:ascii="Times New Roman" w:hAnsi="Times New Roman"/>
          <w:sz w:val="28"/>
          <w:szCs w:val="28"/>
        </w:rPr>
        <w:endnoteReference w:id="27"/>
      </w:r>
      <w:r w:rsidRPr="0093536F">
        <w:rPr>
          <w:rFonts w:ascii="Times New Roman" w:hAnsi="Times New Roman" w:cs="Times New Roman"/>
          <w:sz w:val="28"/>
          <w:szCs w:val="28"/>
        </w:rPr>
        <w:t xml:space="preserve"> </w:t>
      </w:r>
      <w:r>
        <w:rPr>
          <w:rFonts w:ascii="Times New Roman" w:hAnsi="Times New Roman" w:cs="Times New Roman"/>
          <w:sz w:val="28"/>
          <w:szCs w:val="28"/>
        </w:rPr>
        <w:t xml:space="preserve"> Carl </w:t>
      </w:r>
      <w:proofErr w:type="spellStart"/>
      <w:r>
        <w:rPr>
          <w:rFonts w:ascii="Times New Roman" w:hAnsi="Times New Roman" w:cs="Times New Roman"/>
          <w:sz w:val="28"/>
          <w:szCs w:val="28"/>
        </w:rPr>
        <w:t>Plantinga</w:t>
      </w:r>
      <w:proofErr w:type="spellEnd"/>
      <w:r>
        <w:rPr>
          <w:rFonts w:ascii="Times New Roman" w:hAnsi="Times New Roman" w:cs="Times New Roman"/>
          <w:sz w:val="28"/>
          <w:szCs w:val="28"/>
        </w:rPr>
        <w:t xml:space="preserve"> </w:t>
      </w:r>
      <w:r w:rsidRPr="008A5D90">
        <w:rPr>
          <w:rFonts w:ascii="Times New Roman" w:hAnsi="Times New Roman" w:cs="Times New Roman"/>
          <w:sz w:val="28"/>
          <w:szCs w:val="28"/>
        </w:rPr>
        <w:t>identifies an “assertive stance” as a commo</w:t>
      </w:r>
      <w:r>
        <w:rPr>
          <w:rFonts w:ascii="Times New Roman" w:hAnsi="Times New Roman" w:cs="Times New Roman"/>
          <w:sz w:val="28"/>
          <w:szCs w:val="28"/>
        </w:rPr>
        <w:t>n aspect of non-fictio</w:t>
      </w:r>
      <w:r w:rsidR="005401FD">
        <w:rPr>
          <w:rFonts w:ascii="Times New Roman" w:hAnsi="Times New Roman" w:cs="Times New Roman"/>
          <w:sz w:val="28"/>
          <w:szCs w:val="28"/>
        </w:rPr>
        <w:t>n cinema in general, and</w:t>
      </w:r>
      <w:r w:rsidR="00512759">
        <w:rPr>
          <w:rFonts w:ascii="Times New Roman" w:hAnsi="Times New Roman" w:cs="Times New Roman"/>
          <w:sz w:val="28"/>
          <w:szCs w:val="28"/>
        </w:rPr>
        <w:t xml:space="preserve"> David</w:t>
      </w:r>
      <w:r w:rsidR="005401FD">
        <w:rPr>
          <w:rFonts w:ascii="Times New Roman" w:hAnsi="Times New Roman" w:cs="Times New Roman"/>
          <w:sz w:val="28"/>
          <w:szCs w:val="28"/>
        </w:rPr>
        <w:t xml:space="preserve"> </w:t>
      </w:r>
      <w:proofErr w:type="spellStart"/>
      <w:r w:rsidR="005401FD">
        <w:rPr>
          <w:rFonts w:ascii="Times New Roman" w:hAnsi="Times New Roman" w:cs="Times New Roman"/>
          <w:sz w:val="28"/>
          <w:szCs w:val="28"/>
        </w:rPr>
        <w:t>Ludvigs</w:t>
      </w:r>
      <w:r>
        <w:rPr>
          <w:rFonts w:ascii="Times New Roman" w:hAnsi="Times New Roman" w:cs="Times New Roman"/>
          <w:sz w:val="28"/>
          <w:szCs w:val="28"/>
        </w:rPr>
        <w:t>son</w:t>
      </w:r>
      <w:proofErr w:type="spellEnd"/>
      <w:r>
        <w:rPr>
          <w:rFonts w:ascii="Times New Roman" w:hAnsi="Times New Roman" w:cs="Times New Roman"/>
          <w:sz w:val="28"/>
          <w:szCs w:val="28"/>
        </w:rPr>
        <w:t xml:space="preserve"> specifically suggests that this is a marked feature of certain historical documentaries.</w:t>
      </w:r>
      <w:r>
        <w:rPr>
          <w:rStyle w:val="EndnoteReference"/>
          <w:rFonts w:ascii="Times New Roman" w:hAnsi="Times New Roman"/>
          <w:sz w:val="28"/>
          <w:szCs w:val="28"/>
        </w:rPr>
        <w:endnoteReference w:id="28"/>
      </w:r>
      <w:r>
        <w:rPr>
          <w:rFonts w:ascii="Times New Roman" w:hAnsi="Times New Roman" w:cs="Times New Roman"/>
          <w:sz w:val="28"/>
          <w:szCs w:val="28"/>
        </w:rPr>
        <w:t xml:space="preserve">  As </w:t>
      </w:r>
      <w:r w:rsidR="005E461D">
        <w:rPr>
          <w:rFonts w:ascii="Times New Roman" w:hAnsi="Times New Roman" w:cs="Times New Roman"/>
          <w:sz w:val="28"/>
          <w:szCs w:val="28"/>
        </w:rPr>
        <w:t xml:space="preserve">Robert A. </w:t>
      </w:r>
      <w:proofErr w:type="spellStart"/>
      <w:r>
        <w:rPr>
          <w:rFonts w:ascii="Times New Roman" w:hAnsi="Times New Roman" w:cs="Times New Roman"/>
          <w:sz w:val="28"/>
          <w:szCs w:val="28"/>
        </w:rPr>
        <w:t>Rosenstone</w:t>
      </w:r>
      <w:proofErr w:type="spellEnd"/>
      <w:r>
        <w:rPr>
          <w:rFonts w:ascii="Times New Roman" w:hAnsi="Times New Roman" w:cs="Times New Roman"/>
          <w:sz w:val="28"/>
          <w:szCs w:val="28"/>
        </w:rPr>
        <w:t xml:space="preserve"> suggests</w:t>
      </w:r>
      <w:r w:rsidRPr="0058553A">
        <w:rPr>
          <w:rFonts w:ascii="Times New Roman" w:hAnsi="Times New Roman" w:cs="Times New Roman"/>
          <w:sz w:val="28"/>
          <w:szCs w:val="28"/>
        </w:rPr>
        <w:t>, historical documentaries often incorporate images which are more “proximate t</w:t>
      </w:r>
      <w:r>
        <w:rPr>
          <w:rFonts w:ascii="Times New Roman" w:hAnsi="Times New Roman" w:cs="Times New Roman"/>
          <w:sz w:val="28"/>
          <w:szCs w:val="28"/>
        </w:rPr>
        <w:t>han literal realities”</w:t>
      </w:r>
      <w:r w:rsidRPr="0058553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Rosenstone</w:t>
      </w:r>
      <w:proofErr w:type="spellEnd"/>
      <w:r w:rsidRPr="0093536F">
        <w:rPr>
          <w:rFonts w:ascii="Times New Roman" w:hAnsi="Times New Roman" w:cs="Times New Roman"/>
          <w:sz w:val="28"/>
          <w:szCs w:val="28"/>
        </w:rPr>
        <w:t xml:space="preserve"> </w:t>
      </w:r>
      <w:r>
        <w:rPr>
          <w:rFonts w:ascii="Times New Roman" w:hAnsi="Times New Roman" w:cs="Times New Roman"/>
          <w:sz w:val="28"/>
          <w:szCs w:val="28"/>
        </w:rPr>
        <w:t xml:space="preserve">further </w:t>
      </w:r>
      <w:r w:rsidRPr="0093536F">
        <w:rPr>
          <w:rFonts w:ascii="Times New Roman" w:hAnsi="Times New Roman" w:cs="Times New Roman"/>
          <w:sz w:val="28"/>
          <w:szCs w:val="28"/>
        </w:rPr>
        <w:lastRenderedPageBreak/>
        <w:t xml:space="preserve">argues that </w:t>
      </w:r>
      <w:r>
        <w:rPr>
          <w:rFonts w:ascii="Times New Roman" w:hAnsi="Times New Roman" w:cs="Times New Roman"/>
          <w:sz w:val="28"/>
          <w:szCs w:val="28"/>
        </w:rPr>
        <w:t xml:space="preserve">an </w:t>
      </w:r>
      <w:r w:rsidRPr="0093536F">
        <w:rPr>
          <w:rFonts w:ascii="Times New Roman" w:hAnsi="Times New Roman" w:cs="Times New Roman"/>
          <w:sz w:val="28"/>
          <w:szCs w:val="28"/>
        </w:rPr>
        <w:t xml:space="preserve">historical documentary </w:t>
      </w:r>
      <w:r>
        <w:rPr>
          <w:rFonts w:ascii="Times New Roman" w:hAnsi="Times New Roman" w:cs="Times New Roman"/>
          <w:sz w:val="28"/>
          <w:szCs w:val="28"/>
        </w:rPr>
        <w:t>may legitimately utilise</w:t>
      </w:r>
      <w:r w:rsidRPr="0093536F">
        <w:rPr>
          <w:rFonts w:ascii="Times New Roman" w:hAnsi="Times New Roman" w:cs="Times New Roman"/>
          <w:sz w:val="28"/>
          <w:szCs w:val="28"/>
        </w:rPr>
        <w:t xml:space="preserve"> cinema’s manipula</w:t>
      </w:r>
      <w:r>
        <w:rPr>
          <w:rFonts w:ascii="Times New Roman" w:hAnsi="Times New Roman" w:cs="Times New Roman"/>
          <w:sz w:val="28"/>
          <w:szCs w:val="28"/>
        </w:rPr>
        <w:t>tive power to create a certain type of “imaginative” account.</w:t>
      </w:r>
      <w:r>
        <w:rPr>
          <w:rStyle w:val="EndnoteReference"/>
          <w:rFonts w:ascii="Times New Roman" w:hAnsi="Times New Roman"/>
          <w:sz w:val="28"/>
          <w:szCs w:val="28"/>
        </w:rPr>
        <w:endnoteReference w:id="29"/>
      </w:r>
      <w:r>
        <w:rPr>
          <w:rFonts w:ascii="Times New Roman" w:hAnsi="Times New Roman" w:cs="Times New Roman"/>
          <w:sz w:val="28"/>
          <w:szCs w:val="28"/>
        </w:rPr>
        <w:t xml:space="preserve"> </w:t>
      </w:r>
      <w:r w:rsidRPr="00D63054">
        <w:rPr>
          <w:rFonts w:ascii="Times New Roman" w:hAnsi="Times New Roman" w:cs="Times New Roman"/>
          <w:sz w:val="28"/>
          <w:szCs w:val="28"/>
        </w:rPr>
        <w:t xml:space="preserve"> Davis</w:t>
      </w:r>
      <w:r>
        <w:rPr>
          <w:rFonts w:ascii="Times New Roman" w:hAnsi="Times New Roman" w:cs="Times New Roman"/>
          <w:sz w:val="28"/>
          <w:szCs w:val="28"/>
        </w:rPr>
        <w:t xml:space="preserve"> offers a different emphasis however</w:t>
      </w:r>
      <w:r w:rsidRPr="00D63054">
        <w:rPr>
          <w:rFonts w:ascii="Times New Roman" w:hAnsi="Times New Roman" w:cs="Times New Roman"/>
          <w:sz w:val="28"/>
          <w:szCs w:val="28"/>
        </w:rPr>
        <w:t xml:space="preserve">, </w:t>
      </w:r>
      <w:r>
        <w:rPr>
          <w:rFonts w:ascii="Times New Roman" w:hAnsi="Times New Roman" w:cs="Times New Roman"/>
          <w:sz w:val="28"/>
          <w:szCs w:val="28"/>
        </w:rPr>
        <w:t xml:space="preserve">since she </w:t>
      </w:r>
      <w:r w:rsidRPr="00D63054">
        <w:rPr>
          <w:rFonts w:ascii="Times New Roman" w:hAnsi="Times New Roman" w:cs="Times New Roman"/>
          <w:sz w:val="28"/>
          <w:szCs w:val="28"/>
        </w:rPr>
        <w:t xml:space="preserve">insists on the </w:t>
      </w:r>
      <w:r>
        <w:rPr>
          <w:rFonts w:ascii="Times New Roman" w:hAnsi="Times New Roman" w:cs="Times New Roman"/>
          <w:sz w:val="28"/>
          <w:szCs w:val="28"/>
        </w:rPr>
        <w:t xml:space="preserve">prime </w:t>
      </w:r>
      <w:r w:rsidRPr="00D63054">
        <w:rPr>
          <w:rFonts w:ascii="Times New Roman" w:hAnsi="Times New Roman" w:cs="Times New Roman"/>
          <w:sz w:val="28"/>
          <w:szCs w:val="28"/>
        </w:rPr>
        <w:t>importance of not doin</w:t>
      </w:r>
      <w:r>
        <w:rPr>
          <w:rFonts w:ascii="Times New Roman" w:hAnsi="Times New Roman" w:cs="Times New Roman"/>
          <w:sz w:val="28"/>
          <w:szCs w:val="28"/>
        </w:rPr>
        <w:t>g violence to historical scholarship</w:t>
      </w:r>
      <w:r w:rsidRPr="00D63054">
        <w:rPr>
          <w:rFonts w:ascii="Times New Roman" w:hAnsi="Times New Roman" w:cs="Times New Roman"/>
          <w:sz w:val="28"/>
          <w:szCs w:val="28"/>
        </w:rPr>
        <w:t xml:space="preserve"> while pursuing a </w:t>
      </w:r>
      <w:r>
        <w:rPr>
          <w:rFonts w:ascii="Times New Roman" w:hAnsi="Times New Roman" w:cs="Times New Roman"/>
          <w:sz w:val="28"/>
          <w:szCs w:val="28"/>
        </w:rPr>
        <w:t>filmic argument.</w:t>
      </w:r>
      <w:r>
        <w:rPr>
          <w:rStyle w:val="EndnoteReference"/>
          <w:rFonts w:ascii="Times New Roman" w:hAnsi="Times New Roman"/>
          <w:sz w:val="28"/>
          <w:szCs w:val="28"/>
        </w:rPr>
        <w:endnoteReference w:id="30"/>
      </w:r>
    </w:p>
    <w:p w:rsidR="005A6EC8" w:rsidRPr="000F2B6B" w:rsidRDefault="005A6EC8" w:rsidP="00C86559">
      <w:pPr>
        <w:spacing w:line="480" w:lineRule="auto"/>
        <w:rPr>
          <w:rFonts w:ascii="Times New Roman" w:hAnsi="Times New Roman" w:cs="Times New Roman"/>
          <w:sz w:val="28"/>
          <w:szCs w:val="28"/>
        </w:rPr>
      </w:pPr>
      <w:r>
        <w:rPr>
          <w:rFonts w:ascii="Times New Roman" w:hAnsi="Times New Roman" w:cs="Times New Roman"/>
          <w:sz w:val="28"/>
          <w:szCs w:val="28"/>
        </w:rPr>
        <w:t xml:space="preserve">        We draw on all of these authors’ suggested </w:t>
      </w:r>
      <w:r w:rsidRPr="006F73BB">
        <w:rPr>
          <w:rFonts w:ascii="Times New Roman" w:hAnsi="Times New Roman" w:cs="Times New Roman"/>
          <w:sz w:val="28"/>
          <w:szCs w:val="28"/>
        </w:rPr>
        <w:t xml:space="preserve">techniques for analysis of this type of film.  </w:t>
      </w:r>
      <w:proofErr w:type="spellStart"/>
      <w:r w:rsidR="005E461D">
        <w:rPr>
          <w:rFonts w:ascii="Times New Roman" w:hAnsi="Times New Roman" w:cs="Times New Roman"/>
          <w:sz w:val="28"/>
          <w:szCs w:val="28"/>
        </w:rPr>
        <w:t>Plantinga</w:t>
      </w:r>
      <w:proofErr w:type="spellEnd"/>
      <w:r w:rsidR="005E461D">
        <w:rPr>
          <w:rFonts w:ascii="Times New Roman" w:hAnsi="Times New Roman" w:cs="Times New Roman"/>
          <w:sz w:val="28"/>
          <w:szCs w:val="28"/>
        </w:rPr>
        <w:t xml:space="preserve"> and Nichols</w:t>
      </w:r>
      <w:r>
        <w:rPr>
          <w:rFonts w:ascii="Times New Roman" w:hAnsi="Times New Roman" w:cs="Times New Roman"/>
          <w:sz w:val="28"/>
          <w:szCs w:val="28"/>
        </w:rPr>
        <w:t xml:space="preserve"> offer specific </w:t>
      </w:r>
      <w:r w:rsidRPr="00CD0EF6">
        <w:rPr>
          <w:rFonts w:ascii="Times New Roman" w:hAnsi="Times New Roman" w:cs="Times New Roman"/>
          <w:sz w:val="28"/>
          <w:szCs w:val="28"/>
        </w:rPr>
        <w:t xml:space="preserve">detailed direction on </w:t>
      </w:r>
      <w:r>
        <w:rPr>
          <w:rFonts w:ascii="Times New Roman" w:hAnsi="Times New Roman" w:cs="Times New Roman"/>
          <w:sz w:val="28"/>
          <w:szCs w:val="28"/>
        </w:rPr>
        <w:t>the types of cinematic techniques often deploy</w:t>
      </w:r>
      <w:r w:rsidRPr="00CD0EF6">
        <w:rPr>
          <w:rFonts w:ascii="Times New Roman" w:hAnsi="Times New Roman" w:cs="Times New Roman"/>
          <w:sz w:val="28"/>
          <w:szCs w:val="28"/>
        </w:rPr>
        <w:t>ed in documentaries</w:t>
      </w:r>
      <w:r>
        <w:rPr>
          <w:rFonts w:ascii="Times New Roman" w:hAnsi="Times New Roman" w:cs="Times New Roman"/>
          <w:sz w:val="28"/>
          <w:szCs w:val="28"/>
        </w:rPr>
        <w:t xml:space="preserve"> of all types, which we use.</w:t>
      </w:r>
      <w:r>
        <w:rPr>
          <w:rStyle w:val="EndnoteReference"/>
          <w:rFonts w:ascii="Times New Roman" w:hAnsi="Times New Roman"/>
          <w:sz w:val="28"/>
          <w:szCs w:val="28"/>
        </w:rPr>
        <w:endnoteReference w:id="31"/>
      </w:r>
      <w:r>
        <w:rPr>
          <w:rFonts w:ascii="Times New Roman" w:hAnsi="Times New Roman" w:cs="Times New Roman"/>
          <w:sz w:val="28"/>
          <w:szCs w:val="28"/>
        </w:rPr>
        <w:t xml:space="preserve"> </w:t>
      </w:r>
      <w:r w:rsidRPr="00CD0EF6">
        <w:rPr>
          <w:rFonts w:ascii="Times New Roman" w:hAnsi="Times New Roman" w:cs="Times New Roman"/>
          <w:sz w:val="28"/>
          <w:szCs w:val="28"/>
        </w:rPr>
        <w:t xml:space="preserve"> </w:t>
      </w:r>
      <w:r>
        <w:rPr>
          <w:rFonts w:ascii="Times New Roman" w:hAnsi="Times New Roman" w:cs="Times New Roman"/>
          <w:sz w:val="28"/>
          <w:szCs w:val="28"/>
        </w:rPr>
        <w:t>As Davis suggests, we investigate</w:t>
      </w:r>
      <w:r w:rsidR="00CF7BD4">
        <w:rPr>
          <w:rFonts w:ascii="Times New Roman" w:hAnsi="Times New Roman" w:cs="Times New Roman"/>
          <w:sz w:val="28"/>
          <w:szCs w:val="28"/>
        </w:rPr>
        <w:t>d</w:t>
      </w:r>
      <w:r>
        <w:rPr>
          <w:rFonts w:ascii="Times New Roman" w:hAnsi="Times New Roman" w:cs="Times New Roman"/>
          <w:sz w:val="28"/>
          <w:szCs w:val="28"/>
        </w:rPr>
        <w:t xml:space="preserve"> the biographies of the </w:t>
      </w:r>
      <w:r w:rsidR="005E461D">
        <w:rPr>
          <w:rFonts w:ascii="Times New Roman" w:hAnsi="Times New Roman" w:cs="Times New Roman"/>
          <w:sz w:val="28"/>
          <w:szCs w:val="28"/>
        </w:rPr>
        <w:t>film’s respondents</w:t>
      </w:r>
      <w:r>
        <w:rPr>
          <w:rFonts w:ascii="Times New Roman" w:hAnsi="Times New Roman" w:cs="Times New Roman"/>
          <w:sz w:val="28"/>
          <w:szCs w:val="28"/>
        </w:rPr>
        <w:t>.</w:t>
      </w:r>
      <w:r>
        <w:rPr>
          <w:rStyle w:val="EndnoteReference"/>
          <w:rFonts w:ascii="Times New Roman" w:hAnsi="Times New Roman"/>
          <w:sz w:val="28"/>
          <w:szCs w:val="28"/>
        </w:rPr>
        <w:endnoteReference w:id="32"/>
      </w:r>
      <w:r>
        <w:rPr>
          <w:rFonts w:ascii="Times New Roman" w:hAnsi="Times New Roman" w:cs="Times New Roman"/>
          <w:sz w:val="28"/>
          <w:szCs w:val="28"/>
        </w:rPr>
        <w:t xml:space="preserve">  We also use</w:t>
      </w:r>
      <w:r w:rsidRPr="00AC5EC3">
        <w:rPr>
          <w:rFonts w:ascii="Times New Roman" w:hAnsi="Times New Roman" w:cs="Times New Roman"/>
          <w:sz w:val="28"/>
          <w:szCs w:val="28"/>
        </w:rPr>
        <w:t xml:space="preserve"> </w:t>
      </w:r>
      <w:r>
        <w:rPr>
          <w:rFonts w:ascii="Times New Roman" w:hAnsi="Times New Roman" w:cs="Times New Roman"/>
          <w:sz w:val="28"/>
          <w:szCs w:val="28"/>
        </w:rPr>
        <w:t>Davis’ approach to</w:t>
      </w:r>
      <w:r w:rsidRPr="00AC5EC3">
        <w:rPr>
          <w:rFonts w:ascii="Times New Roman" w:hAnsi="Times New Roman" w:cs="Times New Roman"/>
          <w:sz w:val="28"/>
          <w:szCs w:val="28"/>
        </w:rPr>
        <w:t xml:space="preserve"> analysis of films specifically depicting slavery, </w:t>
      </w:r>
      <w:r>
        <w:rPr>
          <w:rFonts w:ascii="Times New Roman" w:hAnsi="Times New Roman" w:cs="Times New Roman"/>
          <w:sz w:val="28"/>
          <w:szCs w:val="28"/>
        </w:rPr>
        <w:t>when she identifies a</w:t>
      </w:r>
      <w:r w:rsidRPr="00AC5EC3">
        <w:rPr>
          <w:rFonts w:ascii="Times New Roman" w:hAnsi="Times New Roman" w:cs="Times New Roman"/>
          <w:sz w:val="28"/>
          <w:szCs w:val="28"/>
        </w:rPr>
        <w:t xml:space="preserve"> filmic vocabulary</w:t>
      </w:r>
      <w:r w:rsidR="005E461D">
        <w:rPr>
          <w:rFonts w:ascii="Times New Roman" w:hAnsi="Times New Roman" w:cs="Times New Roman"/>
          <w:sz w:val="28"/>
          <w:szCs w:val="28"/>
        </w:rPr>
        <w:t xml:space="preserve"> of slavery</w:t>
      </w:r>
      <w:r w:rsidRPr="00AC5EC3">
        <w:rPr>
          <w:rFonts w:ascii="Times New Roman" w:hAnsi="Times New Roman" w:cs="Times New Roman"/>
          <w:sz w:val="28"/>
          <w:szCs w:val="28"/>
        </w:rPr>
        <w:t>.</w:t>
      </w:r>
      <w:r>
        <w:rPr>
          <w:rStyle w:val="EndnoteReference"/>
          <w:rFonts w:ascii="Times New Roman" w:hAnsi="Times New Roman"/>
          <w:sz w:val="28"/>
          <w:szCs w:val="28"/>
        </w:rPr>
        <w:endnoteReference w:id="33"/>
      </w:r>
      <w:r>
        <w:rPr>
          <w:rFonts w:ascii="Times New Roman" w:hAnsi="Times New Roman" w:cs="Times New Roman"/>
          <w:sz w:val="28"/>
          <w:szCs w:val="28"/>
        </w:rPr>
        <w:t xml:space="preserve"> </w:t>
      </w:r>
      <w:r w:rsidRPr="00AC5EC3">
        <w:rPr>
          <w:rFonts w:ascii="Times New Roman" w:hAnsi="Times New Roman" w:cs="Times New Roman"/>
          <w:sz w:val="28"/>
          <w:szCs w:val="28"/>
        </w:rPr>
        <w:t xml:space="preserve"> </w:t>
      </w:r>
      <w:r w:rsidR="005E461D">
        <w:rPr>
          <w:rFonts w:ascii="Times New Roman" w:hAnsi="Times New Roman" w:cs="Times New Roman"/>
          <w:sz w:val="28"/>
          <w:szCs w:val="28"/>
        </w:rPr>
        <w:t xml:space="preserve">In the second stage of analysis we </w:t>
      </w:r>
      <w:r>
        <w:rPr>
          <w:rFonts w:ascii="Times New Roman" w:hAnsi="Times New Roman" w:cs="Times New Roman"/>
          <w:sz w:val="28"/>
          <w:szCs w:val="28"/>
        </w:rPr>
        <w:t>follow her broader perspective advocating strong respect for scholarly accounts.</w:t>
      </w:r>
      <w:r>
        <w:rPr>
          <w:rStyle w:val="EndnoteReference"/>
          <w:rFonts w:ascii="Times New Roman" w:hAnsi="Times New Roman"/>
          <w:sz w:val="28"/>
          <w:szCs w:val="28"/>
        </w:rPr>
        <w:endnoteReference w:id="34"/>
      </w:r>
      <w:r w:rsidR="005E461D">
        <w:rPr>
          <w:rFonts w:ascii="Times New Roman" w:hAnsi="Times New Roman" w:cs="Times New Roman"/>
          <w:sz w:val="28"/>
          <w:szCs w:val="28"/>
        </w:rPr>
        <w:t xml:space="preserve">  We</w:t>
      </w:r>
      <w:r>
        <w:rPr>
          <w:rFonts w:ascii="Times New Roman" w:hAnsi="Times New Roman" w:cs="Times New Roman"/>
          <w:sz w:val="28"/>
          <w:szCs w:val="28"/>
        </w:rPr>
        <w:t xml:space="preserve"> offer an alternative account of Mauritian history based on the extensive corpus of publication available</w:t>
      </w:r>
      <w:r w:rsidR="005E461D">
        <w:rPr>
          <w:rFonts w:ascii="Times New Roman" w:hAnsi="Times New Roman" w:cs="Times New Roman"/>
          <w:sz w:val="28"/>
          <w:szCs w:val="28"/>
        </w:rPr>
        <w:t xml:space="preserve"> in European languages,</w:t>
      </w:r>
      <w:r>
        <w:rPr>
          <w:rFonts w:ascii="Times New Roman" w:hAnsi="Times New Roman" w:cs="Times New Roman"/>
          <w:sz w:val="28"/>
          <w:szCs w:val="28"/>
        </w:rPr>
        <w:t xml:space="preserve"> informed by our own research in British and Mauritian public archives.</w:t>
      </w:r>
      <w:r w:rsidRPr="00AC5E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A6EC8" w:rsidRPr="000F627B" w:rsidRDefault="005A6EC8" w:rsidP="00754564">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t>F</w:t>
      </w:r>
      <w:r w:rsidRPr="000F627B">
        <w:rPr>
          <w:rFonts w:ascii="Times New Roman" w:hAnsi="Times New Roman" w:cs="Times New Roman"/>
          <w:b/>
          <w:bCs/>
          <w:sz w:val="28"/>
          <w:szCs w:val="28"/>
        </w:rPr>
        <w:t>ilmic Analysis</w:t>
      </w:r>
    </w:p>
    <w:p w:rsidR="005A6EC8" w:rsidRDefault="005E461D" w:rsidP="005E461D">
      <w:pPr>
        <w:spacing w:line="480" w:lineRule="auto"/>
        <w:rPr>
          <w:rFonts w:ascii="Times New Roman" w:hAnsi="Times New Roman" w:cs="Times New Roman"/>
          <w:sz w:val="28"/>
          <w:szCs w:val="28"/>
        </w:rPr>
      </w:pPr>
      <w:r>
        <w:rPr>
          <w:rFonts w:ascii="Times New Roman" w:hAnsi="Times New Roman" w:cs="Times New Roman"/>
          <w:sz w:val="28"/>
          <w:szCs w:val="28"/>
        </w:rPr>
        <w:t xml:space="preserve">The film </w:t>
      </w:r>
      <w:proofErr w:type="gramStart"/>
      <w:r>
        <w:rPr>
          <w:rFonts w:ascii="Times New Roman" w:hAnsi="Times New Roman" w:cs="Times New Roman"/>
          <w:sz w:val="28"/>
          <w:szCs w:val="28"/>
        </w:rPr>
        <w:t xml:space="preserve">combines </w:t>
      </w:r>
      <w:r w:rsidR="005A6EC8">
        <w:rPr>
          <w:rFonts w:ascii="Times New Roman" w:hAnsi="Times New Roman" w:cs="Times New Roman"/>
          <w:sz w:val="28"/>
          <w:szCs w:val="28"/>
        </w:rPr>
        <w:t>techniques to show that the</w:t>
      </w:r>
      <w:r>
        <w:rPr>
          <w:rFonts w:ascii="Times New Roman" w:hAnsi="Times New Roman" w:cs="Times New Roman"/>
          <w:sz w:val="28"/>
          <w:szCs w:val="28"/>
        </w:rPr>
        <w:t xml:space="preserve"> Indian journey</w:t>
      </w:r>
      <w:r w:rsidR="005A6EC8">
        <w:rPr>
          <w:rFonts w:ascii="Times New Roman" w:hAnsi="Times New Roman" w:cs="Times New Roman"/>
          <w:sz w:val="28"/>
          <w:szCs w:val="28"/>
        </w:rPr>
        <w:t xml:space="preserve"> has been highly successful and that this success benefited the island’s</w:t>
      </w:r>
      <w:proofErr w:type="gramEnd"/>
      <w:r w:rsidR="005A6EC8">
        <w:rPr>
          <w:rFonts w:ascii="Times New Roman" w:hAnsi="Times New Roman" w:cs="Times New Roman"/>
          <w:sz w:val="28"/>
          <w:szCs w:val="28"/>
        </w:rPr>
        <w:t xml:space="preserve"> other communities.  Three central devices are used: images overlaid with voiceover; a sequence of three </w:t>
      </w:r>
      <w:r w:rsidR="005A6EC8" w:rsidRPr="0058553A">
        <w:rPr>
          <w:rFonts w:ascii="Times New Roman" w:hAnsi="Times New Roman" w:cs="Times New Roman"/>
          <w:sz w:val="28"/>
          <w:szCs w:val="28"/>
        </w:rPr>
        <w:t>historical reconstructions</w:t>
      </w:r>
      <w:r w:rsidR="005A6EC8">
        <w:rPr>
          <w:rFonts w:ascii="Times New Roman" w:hAnsi="Times New Roman" w:cs="Times New Roman"/>
          <w:sz w:val="28"/>
          <w:szCs w:val="28"/>
        </w:rPr>
        <w:t xml:space="preserve"> and interviews</w:t>
      </w:r>
      <w:r w:rsidR="005A6EC8" w:rsidRPr="0058553A">
        <w:rPr>
          <w:rFonts w:ascii="Times New Roman" w:hAnsi="Times New Roman" w:cs="Times New Roman"/>
          <w:sz w:val="28"/>
          <w:szCs w:val="28"/>
        </w:rPr>
        <w:t>.</w:t>
      </w:r>
      <w:r w:rsidR="005A6EC8">
        <w:rPr>
          <w:rFonts w:ascii="Times New Roman" w:hAnsi="Times New Roman" w:cs="Times New Roman"/>
          <w:sz w:val="28"/>
          <w:szCs w:val="28"/>
        </w:rPr>
        <w:t xml:space="preserve">  </w:t>
      </w:r>
    </w:p>
    <w:p w:rsidR="005A6EC8" w:rsidRPr="000F627B" w:rsidRDefault="005A6EC8" w:rsidP="000F627B">
      <w:pPr>
        <w:pStyle w:val="ListParagraph"/>
        <w:numPr>
          <w:ilvl w:val="0"/>
          <w:numId w:val="7"/>
        </w:numPr>
        <w:spacing w:line="480" w:lineRule="auto"/>
        <w:rPr>
          <w:rFonts w:ascii="Times New Roman" w:hAnsi="Times New Roman" w:cs="Times New Roman"/>
          <w:b/>
          <w:bCs/>
          <w:i/>
          <w:iCs/>
          <w:sz w:val="28"/>
          <w:szCs w:val="28"/>
        </w:rPr>
      </w:pPr>
      <w:r w:rsidRPr="000F627B">
        <w:rPr>
          <w:rFonts w:ascii="Times New Roman" w:hAnsi="Times New Roman" w:cs="Times New Roman"/>
          <w:b/>
          <w:bCs/>
          <w:i/>
          <w:iCs/>
          <w:sz w:val="28"/>
          <w:szCs w:val="28"/>
        </w:rPr>
        <w:lastRenderedPageBreak/>
        <w:t>Voiceover</w:t>
      </w:r>
      <w:r>
        <w:rPr>
          <w:rFonts w:ascii="Times New Roman" w:hAnsi="Times New Roman" w:cs="Times New Roman"/>
          <w:b/>
          <w:bCs/>
          <w:i/>
          <w:iCs/>
          <w:sz w:val="28"/>
          <w:szCs w:val="28"/>
        </w:rPr>
        <w:t xml:space="preserve"> and i</w:t>
      </w:r>
      <w:r w:rsidRPr="000F627B">
        <w:rPr>
          <w:rFonts w:ascii="Times New Roman" w:hAnsi="Times New Roman" w:cs="Times New Roman"/>
          <w:b/>
          <w:bCs/>
          <w:i/>
          <w:iCs/>
          <w:sz w:val="28"/>
          <w:szCs w:val="28"/>
        </w:rPr>
        <w:t>magery</w:t>
      </w:r>
    </w:p>
    <w:p w:rsidR="005A6EC8" w:rsidRPr="00836CF8" w:rsidRDefault="005A6EC8" w:rsidP="00360D6E">
      <w:pPr>
        <w:pStyle w:val="ListParagraph"/>
        <w:spacing w:line="480" w:lineRule="auto"/>
        <w:ind w:left="0"/>
        <w:rPr>
          <w:rFonts w:ascii="Times New Roman" w:hAnsi="Times New Roman" w:cs="Times New Roman"/>
          <w:sz w:val="28"/>
          <w:szCs w:val="28"/>
        </w:rPr>
      </w:pPr>
      <w:r w:rsidRPr="00311F86">
        <w:rPr>
          <w:rFonts w:ascii="Times New Roman" w:hAnsi="Times New Roman" w:cs="Times New Roman"/>
          <w:sz w:val="28"/>
          <w:szCs w:val="28"/>
        </w:rPr>
        <w:t xml:space="preserve">The </w:t>
      </w:r>
      <w:r>
        <w:rPr>
          <w:rFonts w:ascii="Times New Roman" w:hAnsi="Times New Roman" w:cs="Times New Roman"/>
          <w:sz w:val="28"/>
          <w:szCs w:val="28"/>
        </w:rPr>
        <w:t>voiceover</w:t>
      </w:r>
      <w:r w:rsidRPr="00311F86">
        <w:rPr>
          <w:rFonts w:ascii="Times New Roman" w:hAnsi="Times New Roman" w:cs="Times New Roman"/>
          <w:sz w:val="28"/>
          <w:szCs w:val="28"/>
        </w:rPr>
        <w:t xml:space="preserve"> is the film’s narrative tissue, linking scenes and connect</w:t>
      </w:r>
      <w:r w:rsidR="005E461D">
        <w:rPr>
          <w:rFonts w:ascii="Times New Roman" w:hAnsi="Times New Roman" w:cs="Times New Roman"/>
          <w:sz w:val="28"/>
          <w:szCs w:val="28"/>
        </w:rPr>
        <w:t>ing</w:t>
      </w:r>
      <w:r>
        <w:rPr>
          <w:rFonts w:ascii="Times New Roman" w:hAnsi="Times New Roman" w:cs="Times New Roman"/>
          <w:sz w:val="28"/>
          <w:szCs w:val="28"/>
        </w:rPr>
        <w:t xml:space="preserve"> different sections and their imagery while advancing the over-arching narrative</w:t>
      </w:r>
      <w:r w:rsidRPr="00311F86">
        <w:rPr>
          <w:rFonts w:ascii="Times New Roman" w:hAnsi="Times New Roman" w:cs="Times New Roman"/>
          <w:sz w:val="28"/>
          <w:szCs w:val="28"/>
        </w:rPr>
        <w:t>.</w:t>
      </w:r>
      <w:r w:rsidR="005E461D">
        <w:rPr>
          <w:rFonts w:ascii="Times New Roman" w:hAnsi="Times New Roman" w:cs="Times New Roman"/>
          <w:sz w:val="28"/>
          <w:szCs w:val="28"/>
        </w:rPr>
        <w:t xml:space="preserve">  It</w:t>
      </w:r>
      <w:r>
        <w:rPr>
          <w:rFonts w:ascii="Times New Roman" w:hAnsi="Times New Roman" w:cs="Times New Roman"/>
          <w:sz w:val="28"/>
          <w:szCs w:val="28"/>
        </w:rPr>
        <w:t xml:space="preserve"> works in concert with a</w:t>
      </w:r>
      <w:r w:rsidRPr="00311F86">
        <w:rPr>
          <w:rFonts w:ascii="Times New Roman" w:hAnsi="Times New Roman" w:cs="Times New Roman"/>
          <w:sz w:val="28"/>
          <w:szCs w:val="28"/>
        </w:rPr>
        <w:t xml:space="preserve"> blend of visual motifs, colour schemes an</w:t>
      </w:r>
      <w:r>
        <w:rPr>
          <w:rFonts w:ascii="Times New Roman" w:hAnsi="Times New Roman" w:cs="Times New Roman"/>
          <w:sz w:val="28"/>
          <w:szCs w:val="28"/>
        </w:rPr>
        <w:t>d editing techniques</w:t>
      </w:r>
      <w:r w:rsidRPr="00311F86">
        <w:rPr>
          <w:rFonts w:ascii="Times New Roman" w:hAnsi="Times New Roman" w:cs="Times New Roman"/>
          <w:sz w:val="28"/>
          <w:szCs w:val="28"/>
        </w:rPr>
        <w:t>.</w:t>
      </w:r>
      <w:r>
        <w:rPr>
          <w:rFonts w:ascii="Times New Roman" w:hAnsi="Times New Roman" w:cs="Times New Roman"/>
          <w:sz w:val="28"/>
          <w:szCs w:val="28"/>
        </w:rPr>
        <w:t xml:space="preserve">  </w:t>
      </w:r>
      <w:r w:rsidRPr="00311F86">
        <w:rPr>
          <w:rFonts w:ascii="Times New Roman" w:hAnsi="Times New Roman" w:cs="Times New Roman"/>
          <w:sz w:val="28"/>
          <w:szCs w:val="28"/>
        </w:rPr>
        <w:t>The visual language of cinema is used to bring hi</w:t>
      </w:r>
      <w:r w:rsidR="005E461D">
        <w:rPr>
          <w:rFonts w:ascii="Times New Roman" w:hAnsi="Times New Roman" w:cs="Times New Roman"/>
          <w:sz w:val="28"/>
          <w:szCs w:val="28"/>
        </w:rPr>
        <w:t>story to life at a fast pace</w:t>
      </w:r>
      <w:proofErr w:type="gramStart"/>
      <w:r w:rsidR="005E461D">
        <w:rPr>
          <w:rFonts w:ascii="Times New Roman" w:hAnsi="Times New Roman" w:cs="Times New Roman"/>
          <w:sz w:val="28"/>
          <w:szCs w:val="28"/>
        </w:rPr>
        <w:t xml:space="preserve">, </w:t>
      </w:r>
      <w:r w:rsidRPr="00311F86">
        <w:rPr>
          <w:rFonts w:ascii="Times New Roman" w:hAnsi="Times New Roman" w:cs="Times New Roman"/>
          <w:sz w:val="28"/>
          <w:szCs w:val="28"/>
        </w:rPr>
        <w:t xml:space="preserve"> that</w:t>
      </w:r>
      <w:proofErr w:type="gramEnd"/>
      <w:r w:rsidRPr="00311F86">
        <w:rPr>
          <w:rFonts w:ascii="Times New Roman" w:hAnsi="Times New Roman" w:cs="Times New Roman"/>
          <w:sz w:val="28"/>
          <w:szCs w:val="28"/>
        </w:rPr>
        <w:t xml:space="preserve"> audiences</w:t>
      </w:r>
      <w:r w:rsidR="005E461D">
        <w:rPr>
          <w:rFonts w:ascii="Times New Roman" w:hAnsi="Times New Roman" w:cs="Times New Roman"/>
          <w:sz w:val="28"/>
          <w:szCs w:val="28"/>
        </w:rPr>
        <w:t xml:space="preserve"> are less likely to question </w:t>
      </w:r>
      <w:r w:rsidRPr="00311F86">
        <w:rPr>
          <w:rFonts w:ascii="Times New Roman" w:hAnsi="Times New Roman" w:cs="Times New Roman"/>
          <w:sz w:val="28"/>
          <w:szCs w:val="28"/>
        </w:rPr>
        <w:t>clos</w:t>
      </w:r>
      <w:r>
        <w:rPr>
          <w:rFonts w:ascii="Times New Roman" w:hAnsi="Times New Roman" w:cs="Times New Roman"/>
          <w:sz w:val="28"/>
          <w:szCs w:val="28"/>
        </w:rPr>
        <w:t>ely</w:t>
      </w:r>
      <w:r w:rsidRPr="00311F86">
        <w:rPr>
          <w:rFonts w:ascii="Times New Roman" w:hAnsi="Times New Roman" w:cs="Times New Roman"/>
          <w:sz w:val="28"/>
          <w:szCs w:val="28"/>
        </w:rPr>
        <w:t>.</w:t>
      </w:r>
    </w:p>
    <w:p w:rsidR="005A6EC8" w:rsidRPr="00836CF8" w:rsidRDefault="005A6EC8" w:rsidP="00722CA5">
      <w:pPr>
        <w:spacing w:line="480" w:lineRule="auto"/>
        <w:rPr>
          <w:rFonts w:ascii="Times New Roman" w:hAnsi="Times New Roman" w:cs="Times New Roman"/>
          <w:sz w:val="28"/>
          <w:szCs w:val="28"/>
        </w:rPr>
      </w:pPr>
      <w:r w:rsidRPr="00836CF8">
        <w:rPr>
          <w:rFonts w:ascii="Times New Roman" w:hAnsi="Times New Roman" w:cs="Times New Roman"/>
          <w:sz w:val="28"/>
          <w:szCs w:val="28"/>
        </w:rPr>
        <w:t xml:space="preserve">   The </w:t>
      </w:r>
      <w:r>
        <w:rPr>
          <w:rFonts w:ascii="Times New Roman" w:hAnsi="Times New Roman" w:cs="Times New Roman"/>
          <w:sz w:val="28"/>
          <w:szCs w:val="28"/>
        </w:rPr>
        <w:t>voiceover establishes conflicts or crise</w:t>
      </w:r>
      <w:r w:rsidRPr="00836CF8">
        <w:rPr>
          <w:rFonts w:ascii="Times New Roman" w:hAnsi="Times New Roman" w:cs="Times New Roman"/>
          <w:sz w:val="28"/>
          <w:szCs w:val="28"/>
        </w:rPr>
        <w:t>s, after which interviews</w:t>
      </w:r>
      <w:r w:rsidR="00360D6E">
        <w:rPr>
          <w:rFonts w:ascii="Times New Roman" w:hAnsi="Times New Roman" w:cs="Times New Roman"/>
          <w:sz w:val="28"/>
          <w:szCs w:val="28"/>
        </w:rPr>
        <w:t xml:space="preserve"> or images explain how</w:t>
      </w:r>
      <w:r>
        <w:rPr>
          <w:rFonts w:ascii="Times New Roman" w:hAnsi="Times New Roman" w:cs="Times New Roman"/>
          <w:sz w:val="28"/>
          <w:szCs w:val="28"/>
        </w:rPr>
        <w:t xml:space="preserve"> </w:t>
      </w:r>
      <w:r w:rsidRPr="00836CF8">
        <w:rPr>
          <w:rFonts w:ascii="Times New Roman" w:hAnsi="Times New Roman" w:cs="Times New Roman"/>
          <w:sz w:val="28"/>
          <w:szCs w:val="28"/>
        </w:rPr>
        <w:t>issues were</w:t>
      </w:r>
      <w:r>
        <w:rPr>
          <w:rFonts w:ascii="Times New Roman" w:hAnsi="Times New Roman" w:cs="Times New Roman"/>
          <w:sz w:val="28"/>
          <w:szCs w:val="28"/>
        </w:rPr>
        <w:t xml:space="preserve"> resolved</w:t>
      </w:r>
      <w:r w:rsidRPr="00836CF8">
        <w:rPr>
          <w:rFonts w:ascii="Times New Roman" w:hAnsi="Times New Roman" w:cs="Times New Roman"/>
          <w:sz w:val="28"/>
          <w:szCs w:val="28"/>
        </w:rPr>
        <w:t>.</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The </w:t>
      </w:r>
      <w:r>
        <w:rPr>
          <w:rFonts w:ascii="Times New Roman" w:hAnsi="Times New Roman" w:cs="Times New Roman"/>
          <w:sz w:val="28"/>
          <w:szCs w:val="28"/>
        </w:rPr>
        <w:t>voiceover</w:t>
      </w:r>
      <w:r w:rsidRPr="00836CF8">
        <w:rPr>
          <w:rFonts w:ascii="Times New Roman" w:hAnsi="Times New Roman" w:cs="Times New Roman"/>
          <w:sz w:val="28"/>
          <w:szCs w:val="28"/>
        </w:rPr>
        <w:t xml:space="preserve"> establishes first the </w:t>
      </w:r>
      <w:r>
        <w:rPr>
          <w:rFonts w:ascii="Times New Roman" w:hAnsi="Times New Roman" w:cs="Times New Roman"/>
          <w:sz w:val="28"/>
          <w:szCs w:val="28"/>
        </w:rPr>
        <w:t xml:space="preserve">Indian </w:t>
      </w:r>
      <w:r w:rsidRPr="00836CF8">
        <w:rPr>
          <w:rFonts w:ascii="Times New Roman" w:hAnsi="Times New Roman" w:cs="Times New Roman"/>
          <w:sz w:val="28"/>
          <w:szCs w:val="28"/>
        </w:rPr>
        <w:t>struggle to survive in the harsh circumstances of 19</w:t>
      </w:r>
      <w:r w:rsidRPr="00836CF8">
        <w:rPr>
          <w:rFonts w:ascii="Times New Roman" w:hAnsi="Times New Roman" w:cs="Times New Roman"/>
          <w:sz w:val="28"/>
          <w:szCs w:val="28"/>
          <w:vertAlign w:val="superscript"/>
        </w:rPr>
        <w:t>th</w:t>
      </w:r>
      <w:r w:rsidRPr="00836CF8">
        <w:rPr>
          <w:rFonts w:ascii="Times New Roman" w:hAnsi="Times New Roman" w:cs="Times New Roman"/>
          <w:sz w:val="28"/>
          <w:szCs w:val="28"/>
        </w:rPr>
        <w:t xml:space="preserve"> century servitude, and then</w:t>
      </w:r>
      <w:r>
        <w:rPr>
          <w:rFonts w:ascii="Times New Roman" w:hAnsi="Times New Roman" w:cs="Times New Roman"/>
          <w:sz w:val="28"/>
          <w:szCs w:val="28"/>
        </w:rPr>
        <w:t xml:space="preserve"> the subsequent batt</w:t>
      </w:r>
      <w:r w:rsidR="00360D6E">
        <w:rPr>
          <w:rFonts w:ascii="Times New Roman" w:hAnsi="Times New Roman" w:cs="Times New Roman"/>
          <w:sz w:val="28"/>
          <w:szCs w:val="28"/>
        </w:rPr>
        <w:t>le with</w:t>
      </w:r>
      <w:r w:rsidRPr="00836CF8">
        <w:rPr>
          <w:rFonts w:ascii="Times New Roman" w:hAnsi="Times New Roman" w:cs="Times New Roman"/>
          <w:sz w:val="28"/>
          <w:szCs w:val="28"/>
        </w:rPr>
        <w:t xml:space="preserve"> forces </w:t>
      </w:r>
      <w:proofErr w:type="gramStart"/>
      <w:r w:rsidRPr="00836CF8">
        <w:rPr>
          <w:rFonts w:ascii="Times New Roman" w:hAnsi="Times New Roman" w:cs="Times New Roman"/>
          <w:sz w:val="28"/>
          <w:szCs w:val="28"/>
        </w:rPr>
        <w:t>who</w:t>
      </w:r>
      <w:proofErr w:type="gramEnd"/>
      <w:r w:rsidRPr="00836CF8">
        <w:rPr>
          <w:rFonts w:ascii="Times New Roman" w:hAnsi="Times New Roman" w:cs="Times New Roman"/>
          <w:sz w:val="28"/>
          <w:szCs w:val="28"/>
        </w:rPr>
        <w:t xml:space="preserve"> tried to supress and deny Indian culture.</w:t>
      </w:r>
      <w:r>
        <w:rPr>
          <w:rFonts w:ascii="Times New Roman" w:hAnsi="Times New Roman" w:cs="Times New Roman"/>
          <w:sz w:val="28"/>
          <w:szCs w:val="28"/>
        </w:rPr>
        <w:t xml:space="preserve">  The film’s narration disti</w:t>
      </w:r>
      <w:r w:rsidR="00722CA5">
        <w:rPr>
          <w:rFonts w:ascii="Times New Roman" w:hAnsi="Times New Roman" w:cs="Times New Roman"/>
          <w:sz w:val="28"/>
          <w:szCs w:val="28"/>
        </w:rPr>
        <w:t>ls complex historical processes</w:t>
      </w:r>
      <w:r w:rsidRPr="00836CF8">
        <w:rPr>
          <w:rFonts w:ascii="Times New Roman" w:hAnsi="Times New Roman" w:cs="Times New Roman"/>
          <w:sz w:val="28"/>
          <w:szCs w:val="28"/>
        </w:rPr>
        <w:t>.</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w:t>
      </w:r>
      <w:r w:rsidR="00722CA5">
        <w:rPr>
          <w:rFonts w:ascii="Times New Roman" w:hAnsi="Times New Roman" w:cs="Times New Roman"/>
          <w:sz w:val="28"/>
          <w:szCs w:val="28"/>
        </w:rPr>
        <w:t xml:space="preserve">When the film </w:t>
      </w:r>
      <w:r>
        <w:rPr>
          <w:rFonts w:ascii="Times New Roman" w:hAnsi="Times New Roman" w:cs="Times New Roman"/>
          <w:sz w:val="28"/>
          <w:szCs w:val="28"/>
        </w:rPr>
        <w:t>establish</w:t>
      </w:r>
      <w:r w:rsidR="00722CA5">
        <w:rPr>
          <w:rFonts w:ascii="Times New Roman" w:hAnsi="Times New Roman" w:cs="Times New Roman"/>
          <w:sz w:val="28"/>
          <w:szCs w:val="28"/>
        </w:rPr>
        <w:t>es</w:t>
      </w:r>
      <w:r>
        <w:rPr>
          <w:rFonts w:ascii="Times New Roman" w:hAnsi="Times New Roman" w:cs="Times New Roman"/>
          <w:sz w:val="28"/>
          <w:szCs w:val="28"/>
        </w:rPr>
        <w:t xml:space="preserve"> the social </w:t>
      </w:r>
      <w:r w:rsidRPr="00512759">
        <w:rPr>
          <w:rFonts w:ascii="Times New Roman" w:hAnsi="Times New Roman" w:cs="Times New Roman"/>
          <w:i/>
          <w:iCs/>
          <w:sz w:val="28"/>
          <w:szCs w:val="28"/>
        </w:rPr>
        <w:t>status quo</w:t>
      </w:r>
      <w:r>
        <w:rPr>
          <w:rFonts w:ascii="Times New Roman" w:hAnsi="Times New Roman" w:cs="Times New Roman"/>
          <w:sz w:val="28"/>
          <w:szCs w:val="28"/>
        </w:rPr>
        <w:t xml:space="preserve"> in contemporary Mauritius, t</w:t>
      </w:r>
      <w:r w:rsidRPr="00836CF8">
        <w:rPr>
          <w:rFonts w:ascii="Times New Roman" w:hAnsi="Times New Roman" w:cs="Times New Roman"/>
          <w:sz w:val="28"/>
          <w:szCs w:val="28"/>
        </w:rPr>
        <w:t xml:space="preserve">he </w:t>
      </w:r>
      <w:r>
        <w:rPr>
          <w:rFonts w:ascii="Times New Roman" w:hAnsi="Times New Roman" w:cs="Times New Roman"/>
          <w:sz w:val="28"/>
          <w:szCs w:val="28"/>
        </w:rPr>
        <w:t>voiceover</w:t>
      </w:r>
      <w:r w:rsidR="00722CA5">
        <w:rPr>
          <w:rFonts w:ascii="Times New Roman" w:hAnsi="Times New Roman" w:cs="Times New Roman"/>
          <w:sz w:val="28"/>
          <w:szCs w:val="28"/>
        </w:rPr>
        <w:t xml:space="preserve"> </w:t>
      </w:r>
      <w:r w:rsidRPr="00836CF8">
        <w:rPr>
          <w:rFonts w:ascii="Times New Roman" w:hAnsi="Times New Roman" w:cs="Times New Roman"/>
          <w:sz w:val="28"/>
          <w:szCs w:val="28"/>
        </w:rPr>
        <w:t>tell</w:t>
      </w:r>
      <w:r>
        <w:rPr>
          <w:rFonts w:ascii="Times New Roman" w:hAnsi="Times New Roman" w:cs="Times New Roman"/>
          <w:sz w:val="28"/>
          <w:szCs w:val="28"/>
        </w:rPr>
        <w:t>s</w:t>
      </w:r>
      <w:r w:rsidRPr="00836CF8">
        <w:rPr>
          <w:rFonts w:ascii="Times New Roman" w:hAnsi="Times New Roman" w:cs="Times New Roman"/>
          <w:sz w:val="28"/>
          <w:szCs w:val="28"/>
        </w:rPr>
        <w:t xml:space="preserve"> us that “Mauritius today is a multi-racial society with a place for everyo</w:t>
      </w:r>
      <w:r w:rsidR="00360D6E">
        <w:rPr>
          <w:rFonts w:ascii="Times New Roman" w:hAnsi="Times New Roman" w:cs="Times New Roman"/>
          <w:sz w:val="28"/>
          <w:szCs w:val="28"/>
        </w:rPr>
        <w:t>ne”</w:t>
      </w:r>
      <w:r w:rsidRPr="00836CF8">
        <w:rPr>
          <w:rFonts w:ascii="Times New Roman" w:hAnsi="Times New Roman" w:cs="Times New Roman"/>
          <w:sz w:val="28"/>
          <w:szCs w:val="28"/>
        </w:rPr>
        <w:t xml:space="preserve">. </w:t>
      </w:r>
      <w:r>
        <w:rPr>
          <w:rFonts w:ascii="Times New Roman" w:hAnsi="Times New Roman" w:cs="Times New Roman"/>
          <w:sz w:val="28"/>
          <w:szCs w:val="28"/>
        </w:rPr>
        <w:t xml:space="preserve"> Perhaps to distr</w:t>
      </w:r>
      <w:r w:rsidR="00360D6E">
        <w:rPr>
          <w:rFonts w:ascii="Times New Roman" w:hAnsi="Times New Roman" w:cs="Times New Roman"/>
          <w:sz w:val="28"/>
          <w:szCs w:val="28"/>
        </w:rPr>
        <w:t>act us from asking how this occurred</w:t>
      </w:r>
      <w:r>
        <w:rPr>
          <w:rFonts w:ascii="Times New Roman" w:hAnsi="Times New Roman" w:cs="Times New Roman"/>
          <w:sz w:val="28"/>
          <w:szCs w:val="28"/>
        </w:rPr>
        <w:t>,</w:t>
      </w:r>
      <w:r w:rsidR="00360D6E">
        <w:rPr>
          <w:rFonts w:ascii="Times New Roman" w:hAnsi="Times New Roman" w:cs="Times New Roman"/>
          <w:sz w:val="28"/>
          <w:szCs w:val="28"/>
        </w:rPr>
        <w:t xml:space="preserve"> the film’s visuals </w:t>
      </w:r>
      <w:r>
        <w:rPr>
          <w:rFonts w:ascii="Times New Roman" w:hAnsi="Times New Roman" w:cs="Times New Roman"/>
          <w:sz w:val="28"/>
          <w:szCs w:val="28"/>
        </w:rPr>
        <w:t xml:space="preserve">keep the current narrative </w:t>
      </w:r>
      <w:r w:rsidR="00360D6E">
        <w:rPr>
          <w:rFonts w:ascii="Times New Roman" w:hAnsi="Times New Roman" w:cs="Times New Roman"/>
          <w:sz w:val="28"/>
          <w:szCs w:val="28"/>
        </w:rPr>
        <w:t>rooted firmly in the present</w:t>
      </w:r>
      <w:r>
        <w:rPr>
          <w:rFonts w:ascii="Times New Roman" w:hAnsi="Times New Roman" w:cs="Times New Roman"/>
          <w:sz w:val="28"/>
          <w:szCs w:val="28"/>
        </w:rPr>
        <w:t>.  This is done by footage of school children perfo</w:t>
      </w:r>
      <w:r w:rsidR="00722CA5">
        <w:rPr>
          <w:rFonts w:ascii="Times New Roman" w:hAnsi="Times New Roman" w:cs="Times New Roman"/>
          <w:sz w:val="28"/>
          <w:szCs w:val="28"/>
        </w:rPr>
        <w:t>rming a dance incorporating</w:t>
      </w:r>
      <w:r>
        <w:rPr>
          <w:rFonts w:ascii="Times New Roman" w:hAnsi="Times New Roman" w:cs="Times New Roman"/>
          <w:sz w:val="28"/>
          <w:szCs w:val="28"/>
        </w:rPr>
        <w:t xml:space="preserve"> aspects of both Indian and African culture.  This charming image illustrates the process of cultural borrowings between the island’s inhabitants.  More subtly, the sight of smiling Indian </w:t>
      </w:r>
      <w:r w:rsidR="00722CA5">
        <w:rPr>
          <w:rFonts w:ascii="Times New Roman" w:hAnsi="Times New Roman" w:cs="Times New Roman"/>
          <w:sz w:val="28"/>
          <w:szCs w:val="28"/>
        </w:rPr>
        <w:t>children at school is a first</w:t>
      </w:r>
      <w:r>
        <w:rPr>
          <w:rFonts w:ascii="Times New Roman" w:hAnsi="Times New Roman" w:cs="Times New Roman"/>
          <w:sz w:val="28"/>
          <w:szCs w:val="28"/>
        </w:rPr>
        <w:t xml:space="preserve"> illustration of a claimed</w:t>
      </w:r>
      <w:r w:rsidRPr="00836CF8">
        <w:rPr>
          <w:rFonts w:ascii="Times New Roman" w:hAnsi="Times New Roman" w:cs="Times New Roman"/>
          <w:sz w:val="28"/>
          <w:szCs w:val="28"/>
        </w:rPr>
        <w:t xml:space="preserve"> central virtue of Indian Mauritians: commitment to education.</w:t>
      </w:r>
      <w:r>
        <w:rPr>
          <w:rFonts w:ascii="Times New Roman" w:hAnsi="Times New Roman" w:cs="Times New Roman"/>
          <w:sz w:val="28"/>
          <w:szCs w:val="28"/>
        </w:rPr>
        <w:t xml:space="preserve">  The begin</w:t>
      </w:r>
      <w:r w:rsidR="00722CA5">
        <w:rPr>
          <w:rFonts w:ascii="Times New Roman" w:hAnsi="Times New Roman" w:cs="Times New Roman"/>
          <w:sz w:val="28"/>
          <w:szCs w:val="28"/>
        </w:rPr>
        <w:t>nings of this idea thus</w:t>
      </w:r>
      <w:r>
        <w:rPr>
          <w:rFonts w:ascii="Times New Roman" w:hAnsi="Times New Roman" w:cs="Times New Roman"/>
          <w:sz w:val="28"/>
          <w:szCs w:val="28"/>
        </w:rPr>
        <w:t xml:space="preserve"> planted in the audience’s mind,</w:t>
      </w:r>
      <w:r w:rsidRPr="00836CF8">
        <w:rPr>
          <w:rFonts w:ascii="Times New Roman" w:hAnsi="Times New Roman" w:cs="Times New Roman"/>
          <w:sz w:val="28"/>
          <w:szCs w:val="28"/>
        </w:rPr>
        <w:t xml:space="preserve"> </w:t>
      </w:r>
      <w:r>
        <w:rPr>
          <w:rFonts w:ascii="Times New Roman" w:hAnsi="Times New Roman" w:cs="Times New Roman"/>
          <w:sz w:val="28"/>
          <w:szCs w:val="28"/>
        </w:rPr>
        <w:t>t</w:t>
      </w:r>
      <w:r w:rsidRPr="00836CF8">
        <w:rPr>
          <w:rFonts w:ascii="Times New Roman" w:hAnsi="Times New Roman" w:cs="Times New Roman"/>
          <w:sz w:val="28"/>
          <w:szCs w:val="28"/>
        </w:rPr>
        <w:t>he narrator</w:t>
      </w:r>
      <w:r>
        <w:rPr>
          <w:rFonts w:ascii="Times New Roman" w:hAnsi="Times New Roman" w:cs="Times New Roman"/>
          <w:sz w:val="28"/>
          <w:szCs w:val="28"/>
        </w:rPr>
        <w:t xml:space="preserve"> briefly returns to history and suggests </w:t>
      </w:r>
      <w:r w:rsidRPr="00836CF8">
        <w:rPr>
          <w:rFonts w:ascii="Times New Roman" w:hAnsi="Times New Roman" w:cs="Times New Roman"/>
          <w:sz w:val="28"/>
          <w:szCs w:val="28"/>
        </w:rPr>
        <w:t xml:space="preserve">that </w:t>
      </w:r>
      <w:r w:rsidRPr="00836CF8">
        <w:rPr>
          <w:rFonts w:ascii="Times New Roman" w:hAnsi="Times New Roman" w:cs="Times New Roman"/>
          <w:sz w:val="28"/>
          <w:szCs w:val="28"/>
        </w:rPr>
        <w:lastRenderedPageBreak/>
        <w:t xml:space="preserve">“increasing wealth meant increasing levels of education.” </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Education, we are told, enabled Mauritian Indians to “rethink the </w:t>
      </w:r>
      <w:r w:rsidRPr="00512759">
        <w:rPr>
          <w:rFonts w:ascii="Times New Roman" w:hAnsi="Times New Roman" w:cs="Times New Roman"/>
          <w:i/>
          <w:iCs/>
          <w:sz w:val="28"/>
          <w:szCs w:val="28"/>
        </w:rPr>
        <w:t>status quo</w:t>
      </w:r>
      <w:r w:rsidRPr="00836CF8">
        <w:rPr>
          <w:rFonts w:ascii="Times New Roman" w:hAnsi="Times New Roman" w:cs="Times New Roman"/>
          <w:sz w:val="28"/>
          <w:szCs w:val="28"/>
        </w:rPr>
        <w:t xml:space="preserve">,” leading to the independence movement. </w:t>
      </w:r>
      <w:r>
        <w:rPr>
          <w:rFonts w:ascii="Times New Roman" w:hAnsi="Times New Roman" w:cs="Times New Roman"/>
          <w:sz w:val="28"/>
          <w:szCs w:val="28"/>
        </w:rPr>
        <w:t xml:space="preserve"> These ideas are illustrated cinematographically </w:t>
      </w:r>
      <w:r w:rsidRPr="00836CF8">
        <w:rPr>
          <w:rFonts w:ascii="Times New Roman" w:hAnsi="Times New Roman" w:cs="Times New Roman"/>
          <w:sz w:val="28"/>
          <w:szCs w:val="28"/>
        </w:rPr>
        <w:t>as we meet the Organisation for Diaspora Initiatives, a group “formed to promote Mauritius’s mixed culture</w:t>
      </w:r>
      <w:r>
        <w:rPr>
          <w:rFonts w:ascii="Times New Roman" w:hAnsi="Times New Roman" w:cs="Times New Roman"/>
          <w:sz w:val="28"/>
          <w:szCs w:val="28"/>
        </w:rPr>
        <w:t>.”</w:t>
      </w:r>
      <w:r w:rsidRPr="00836CF8">
        <w:rPr>
          <w:rFonts w:ascii="Times New Roman" w:hAnsi="Times New Roman" w:cs="Times New Roman"/>
          <w:sz w:val="28"/>
          <w:szCs w:val="28"/>
        </w:rPr>
        <w:t xml:space="preserve"> </w:t>
      </w:r>
      <w:r>
        <w:rPr>
          <w:rFonts w:ascii="Times New Roman" w:hAnsi="Times New Roman" w:cs="Times New Roman"/>
          <w:sz w:val="28"/>
          <w:szCs w:val="28"/>
        </w:rPr>
        <w:t>We see this mixed rac</w:t>
      </w:r>
      <w:r w:rsidR="00360D6E">
        <w:rPr>
          <w:rFonts w:ascii="Times New Roman" w:hAnsi="Times New Roman" w:cs="Times New Roman"/>
          <w:sz w:val="28"/>
          <w:szCs w:val="28"/>
        </w:rPr>
        <w:t>e group</w:t>
      </w:r>
      <w:r w:rsidRPr="00836CF8">
        <w:rPr>
          <w:rFonts w:ascii="Times New Roman" w:hAnsi="Times New Roman" w:cs="Times New Roman"/>
          <w:sz w:val="28"/>
          <w:szCs w:val="28"/>
        </w:rPr>
        <w:t xml:space="preserve"> </w:t>
      </w:r>
      <w:r w:rsidR="00360D6E">
        <w:rPr>
          <w:rFonts w:ascii="Times New Roman" w:hAnsi="Times New Roman" w:cs="Times New Roman"/>
          <w:sz w:val="28"/>
          <w:szCs w:val="28"/>
        </w:rPr>
        <w:t>as members</w:t>
      </w:r>
      <w:r>
        <w:rPr>
          <w:rFonts w:ascii="Times New Roman" w:hAnsi="Times New Roman" w:cs="Times New Roman"/>
          <w:sz w:val="28"/>
          <w:szCs w:val="28"/>
        </w:rPr>
        <w:t xml:space="preserve"> sit in the garden of a colonial</w:t>
      </w:r>
      <w:r w:rsidRPr="00836CF8">
        <w:rPr>
          <w:rFonts w:ascii="Times New Roman" w:hAnsi="Times New Roman" w:cs="Times New Roman"/>
          <w:sz w:val="28"/>
          <w:szCs w:val="28"/>
        </w:rPr>
        <w:t xml:space="preserve"> house conversing in Mauritian Creole.</w:t>
      </w:r>
      <w:r>
        <w:rPr>
          <w:rFonts w:ascii="Times New Roman" w:hAnsi="Times New Roman" w:cs="Times New Roman"/>
          <w:sz w:val="28"/>
          <w:szCs w:val="28"/>
        </w:rPr>
        <w:t xml:space="preserve">  The film now connects education with racial harmony as</w:t>
      </w:r>
      <w:r w:rsidRPr="00836CF8">
        <w:rPr>
          <w:rFonts w:ascii="Times New Roman" w:hAnsi="Times New Roman" w:cs="Times New Roman"/>
          <w:sz w:val="28"/>
          <w:szCs w:val="28"/>
        </w:rPr>
        <w:t xml:space="preserve"> </w:t>
      </w:r>
      <w:r>
        <w:rPr>
          <w:rFonts w:ascii="Times New Roman" w:hAnsi="Times New Roman" w:cs="Times New Roman"/>
          <w:sz w:val="28"/>
          <w:szCs w:val="28"/>
        </w:rPr>
        <w:t>t</w:t>
      </w:r>
      <w:r w:rsidRPr="00836CF8">
        <w:rPr>
          <w:rFonts w:ascii="Times New Roman" w:hAnsi="Times New Roman" w:cs="Times New Roman"/>
          <w:sz w:val="28"/>
          <w:szCs w:val="28"/>
        </w:rPr>
        <w:t>he voiceover tells us that “most Mauritians” speak three languages: Creole, French and English.</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Indian, Chinese and Franco-Mauritians all comment on the benefits of multiculturalism.  We go from here to the decision of Mauritius’s </w:t>
      </w:r>
      <w:r>
        <w:rPr>
          <w:rFonts w:ascii="Times New Roman" w:hAnsi="Times New Roman" w:cs="Times New Roman"/>
          <w:sz w:val="28"/>
          <w:szCs w:val="28"/>
        </w:rPr>
        <w:t>first independent</w:t>
      </w:r>
      <w:r w:rsidRPr="00836CF8">
        <w:rPr>
          <w:rFonts w:ascii="Times New Roman" w:hAnsi="Times New Roman" w:cs="Times New Roman"/>
          <w:sz w:val="28"/>
          <w:szCs w:val="28"/>
        </w:rPr>
        <w:t xml:space="preserve"> government to make education free.</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“Today Mauritius has universal literacy,” the voiceover exaggeratedly contends, arguing that education, together with the resultant “educated youth,” is fostering the country’s “strong economy.”</w:t>
      </w:r>
    </w:p>
    <w:p w:rsidR="005A6EC8" w:rsidRPr="00836CF8" w:rsidRDefault="005A6EC8" w:rsidP="00836CF8">
      <w:pPr>
        <w:spacing w:line="480" w:lineRule="auto"/>
        <w:ind w:left="360"/>
        <w:rPr>
          <w:rFonts w:ascii="Times New Roman" w:hAnsi="Times New Roman" w:cs="Times New Roman"/>
          <w:sz w:val="28"/>
          <w:szCs w:val="28"/>
        </w:rPr>
      </w:pPr>
    </w:p>
    <w:p w:rsidR="005A6EC8" w:rsidRPr="00836CF8" w:rsidRDefault="005A6EC8" w:rsidP="005A799B">
      <w:pPr>
        <w:spacing w:line="480" w:lineRule="auto"/>
        <w:rPr>
          <w:rFonts w:ascii="Times New Roman" w:hAnsi="Times New Roman" w:cs="Times New Roman"/>
          <w:sz w:val="28"/>
          <w:szCs w:val="28"/>
        </w:rPr>
      </w:pPr>
      <w:r w:rsidRPr="00836CF8">
        <w:rPr>
          <w:rFonts w:ascii="Times New Roman" w:hAnsi="Times New Roman" w:cs="Times New Roman"/>
          <w:sz w:val="28"/>
          <w:szCs w:val="28"/>
        </w:rPr>
        <w:t xml:space="preserve">   The process by which the journey “from </w:t>
      </w:r>
      <w:proofErr w:type="spellStart"/>
      <w:r>
        <w:rPr>
          <w:rFonts w:ascii="Times New Roman" w:hAnsi="Times New Roman" w:cs="Times New Roman"/>
          <w:sz w:val="28"/>
          <w:szCs w:val="28"/>
        </w:rPr>
        <w:t>Girmitiya</w:t>
      </w:r>
      <w:proofErr w:type="spellEnd"/>
      <w:r w:rsidRPr="00836CF8">
        <w:rPr>
          <w:rFonts w:ascii="Times New Roman" w:hAnsi="Times New Roman" w:cs="Times New Roman"/>
          <w:sz w:val="28"/>
          <w:szCs w:val="28"/>
        </w:rPr>
        <w:t xml:space="preserve"> to government” proceeded is described in general terms.  The </w:t>
      </w:r>
      <w:r>
        <w:rPr>
          <w:rFonts w:ascii="Times New Roman" w:hAnsi="Times New Roman" w:cs="Times New Roman"/>
          <w:sz w:val="28"/>
          <w:szCs w:val="28"/>
        </w:rPr>
        <w:t>voiceover</w:t>
      </w:r>
      <w:r w:rsidRPr="00836CF8">
        <w:rPr>
          <w:rFonts w:ascii="Times New Roman" w:hAnsi="Times New Roman" w:cs="Times New Roman"/>
          <w:sz w:val="28"/>
          <w:szCs w:val="28"/>
        </w:rPr>
        <w:t xml:space="preserve">: “Surprisingly, the way out of poverty for many Indians was tied to sugar.” </w:t>
      </w:r>
      <w:r w:rsidR="00722CA5">
        <w:rPr>
          <w:rFonts w:ascii="Times New Roman" w:hAnsi="Times New Roman" w:cs="Times New Roman"/>
          <w:sz w:val="28"/>
          <w:szCs w:val="28"/>
        </w:rPr>
        <w:t xml:space="preserve"> T</w:t>
      </w:r>
      <w:r w:rsidRPr="00836CF8">
        <w:rPr>
          <w:rFonts w:ascii="Times New Roman" w:hAnsi="Times New Roman" w:cs="Times New Roman"/>
          <w:sz w:val="28"/>
          <w:szCs w:val="28"/>
        </w:rPr>
        <w:t xml:space="preserve">he film </w:t>
      </w:r>
      <w:r w:rsidR="00722CA5">
        <w:rPr>
          <w:rFonts w:ascii="Times New Roman" w:hAnsi="Times New Roman" w:cs="Times New Roman"/>
          <w:sz w:val="28"/>
          <w:szCs w:val="28"/>
        </w:rPr>
        <w:t xml:space="preserve">thereby </w:t>
      </w:r>
      <w:r w:rsidRPr="00836CF8">
        <w:rPr>
          <w:rFonts w:ascii="Times New Roman" w:hAnsi="Times New Roman" w:cs="Times New Roman"/>
          <w:sz w:val="28"/>
          <w:szCs w:val="28"/>
        </w:rPr>
        <w:t xml:space="preserve">begins to introduce </w:t>
      </w:r>
      <w:r>
        <w:rPr>
          <w:rFonts w:ascii="Times New Roman" w:hAnsi="Times New Roman" w:cs="Times New Roman"/>
          <w:sz w:val="28"/>
          <w:szCs w:val="28"/>
        </w:rPr>
        <w:t>another of its</w:t>
      </w:r>
      <w:r w:rsidRPr="00836CF8">
        <w:rPr>
          <w:rFonts w:ascii="Times New Roman" w:hAnsi="Times New Roman" w:cs="Times New Roman"/>
          <w:sz w:val="28"/>
          <w:szCs w:val="28"/>
        </w:rPr>
        <w:t xml:space="preserve"> central Indian Mauritian virtues: hard work and entrepreneurial spirit. </w:t>
      </w:r>
      <w:r>
        <w:rPr>
          <w:rFonts w:ascii="Times New Roman" w:hAnsi="Times New Roman" w:cs="Times New Roman"/>
          <w:sz w:val="28"/>
          <w:szCs w:val="28"/>
        </w:rPr>
        <w:t xml:space="preserve"> </w:t>
      </w:r>
      <w:r w:rsidRPr="00836CF8">
        <w:rPr>
          <w:rFonts w:ascii="Times New Roman" w:hAnsi="Times New Roman" w:cs="Times New Roman"/>
          <w:sz w:val="28"/>
          <w:szCs w:val="28"/>
        </w:rPr>
        <w:t>Following images of</w:t>
      </w:r>
      <w:r>
        <w:rPr>
          <w:rFonts w:ascii="Times New Roman" w:hAnsi="Times New Roman" w:cs="Times New Roman"/>
          <w:sz w:val="28"/>
          <w:szCs w:val="28"/>
        </w:rPr>
        <w:t xml:space="preserve"> the </w:t>
      </w:r>
      <w:proofErr w:type="spellStart"/>
      <w:r>
        <w:rPr>
          <w:rFonts w:ascii="Times New Roman" w:hAnsi="Times New Roman" w:cs="Times New Roman"/>
          <w:sz w:val="28"/>
          <w:szCs w:val="28"/>
        </w:rPr>
        <w:t>Aapravasi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Ghat</w:t>
      </w:r>
      <w:proofErr w:type="spellEnd"/>
      <w:r>
        <w:rPr>
          <w:rFonts w:ascii="Times New Roman" w:hAnsi="Times New Roman" w:cs="Times New Roman"/>
          <w:sz w:val="28"/>
          <w:szCs w:val="28"/>
        </w:rPr>
        <w:t>,</w:t>
      </w:r>
      <w:r w:rsidRPr="00836CF8">
        <w:rPr>
          <w:rFonts w:ascii="Times New Roman" w:hAnsi="Times New Roman" w:cs="Times New Roman"/>
          <w:sz w:val="28"/>
          <w:szCs w:val="28"/>
        </w:rPr>
        <w:t xml:space="preserve"> Port Louis’s immigration depot</w:t>
      </w:r>
      <w:r w:rsidR="00722CA5">
        <w:rPr>
          <w:rFonts w:ascii="Times New Roman" w:hAnsi="Times New Roman" w:cs="Times New Roman"/>
          <w:sz w:val="28"/>
          <w:szCs w:val="28"/>
        </w:rPr>
        <w:t xml:space="preserve"> where</w:t>
      </w:r>
      <w:r w:rsidRPr="00836CF8">
        <w:rPr>
          <w:rFonts w:ascii="Times New Roman" w:hAnsi="Times New Roman" w:cs="Times New Roman"/>
          <w:sz w:val="28"/>
          <w:szCs w:val="28"/>
        </w:rPr>
        <w:t xml:space="preserve"> bo</w:t>
      </w:r>
      <w:r>
        <w:rPr>
          <w:rFonts w:ascii="Times New Roman" w:hAnsi="Times New Roman" w:cs="Times New Roman"/>
          <w:sz w:val="28"/>
          <w:szCs w:val="28"/>
        </w:rPr>
        <w:t xml:space="preserve">nded labourers disembarked, </w:t>
      </w:r>
      <w:r w:rsidRPr="00836CF8">
        <w:rPr>
          <w:rFonts w:ascii="Times New Roman" w:hAnsi="Times New Roman" w:cs="Times New Roman"/>
          <w:sz w:val="28"/>
          <w:szCs w:val="28"/>
        </w:rPr>
        <w:t xml:space="preserve">Indians are depicted simultaneously as individuals and as part of a collective when pages of </w:t>
      </w:r>
      <w:r w:rsidRPr="00836CF8">
        <w:rPr>
          <w:rFonts w:ascii="Times New Roman" w:hAnsi="Times New Roman" w:cs="Times New Roman"/>
          <w:sz w:val="28"/>
          <w:szCs w:val="28"/>
        </w:rPr>
        <w:lastRenderedPageBreak/>
        <w:t>numbered ‘mug shots’ of individ</w:t>
      </w:r>
      <w:r>
        <w:rPr>
          <w:rFonts w:ascii="Times New Roman" w:hAnsi="Times New Roman" w:cs="Times New Roman"/>
          <w:sz w:val="28"/>
          <w:szCs w:val="28"/>
        </w:rPr>
        <w:t>ual bonded labourers are shown.</w:t>
      </w:r>
      <w:r w:rsidRPr="00836C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6CF8">
        <w:rPr>
          <w:rFonts w:ascii="Times New Roman" w:hAnsi="Times New Roman" w:cs="Times New Roman"/>
          <w:sz w:val="28"/>
          <w:szCs w:val="28"/>
        </w:rPr>
        <w:t>The</w:t>
      </w:r>
      <w:r w:rsidR="00360D6E">
        <w:rPr>
          <w:rFonts w:ascii="Times New Roman" w:hAnsi="Times New Roman" w:cs="Times New Roman"/>
          <w:sz w:val="28"/>
          <w:szCs w:val="28"/>
        </w:rPr>
        <w:t>se</w:t>
      </w:r>
      <w:r w:rsidR="00722CA5">
        <w:rPr>
          <w:rFonts w:ascii="Times New Roman" w:hAnsi="Times New Roman" w:cs="Times New Roman"/>
          <w:sz w:val="28"/>
          <w:szCs w:val="28"/>
        </w:rPr>
        <w:t xml:space="preserve"> photographs, taken </w:t>
      </w:r>
      <w:r w:rsidRPr="00836CF8">
        <w:rPr>
          <w:rFonts w:ascii="Times New Roman" w:hAnsi="Times New Roman" w:cs="Times New Roman"/>
          <w:sz w:val="28"/>
          <w:szCs w:val="28"/>
        </w:rPr>
        <w:t xml:space="preserve">by the office of the imperial Protector of Immigrants, remind us of the individuality and humanity of </w:t>
      </w:r>
      <w:proofErr w:type="gramStart"/>
      <w:r w:rsidRPr="00836CF8">
        <w:rPr>
          <w:rFonts w:ascii="Times New Roman" w:hAnsi="Times New Roman" w:cs="Times New Roman"/>
          <w:sz w:val="28"/>
          <w:szCs w:val="28"/>
        </w:rPr>
        <w:t>those transp</w:t>
      </w:r>
      <w:r w:rsidR="00722CA5">
        <w:rPr>
          <w:rFonts w:ascii="Times New Roman" w:hAnsi="Times New Roman" w:cs="Times New Roman"/>
          <w:sz w:val="28"/>
          <w:szCs w:val="28"/>
        </w:rPr>
        <w:t>ort</w:t>
      </w:r>
      <w:proofErr w:type="gramEnd"/>
      <w:r w:rsidRPr="00836CF8">
        <w:rPr>
          <w:rFonts w:ascii="Times New Roman" w:hAnsi="Times New Roman" w:cs="Times New Roman"/>
          <w:sz w:val="28"/>
          <w:szCs w:val="28"/>
        </w:rPr>
        <w:t xml:space="preserve">. </w:t>
      </w:r>
      <w:r>
        <w:rPr>
          <w:rFonts w:ascii="Times New Roman" w:hAnsi="Times New Roman" w:cs="Times New Roman"/>
          <w:sz w:val="28"/>
          <w:szCs w:val="28"/>
        </w:rPr>
        <w:t xml:space="preserve"> </w:t>
      </w:r>
      <w:r w:rsidR="00360D6E">
        <w:rPr>
          <w:rFonts w:ascii="Times New Roman" w:hAnsi="Times New Roman" w:cs="Times New Roman"/>
          <w:sz w:val="28"/>
          <w:szCs w:val="28"/>
        </w:rPr>
        <w:t>The</w:t>
      </w:r>
      <w:r w:rsidRPr="00836CF8">
        <w:rPr>
          <w:rFonts w:ascii="Times New Roman" w:hAnsi="Times New Roman" w:cs="Times New Roman"/>
          <w:sz w:val="28"/>
          <w:szCs w:val="28"/>
        </w:rPr>
        <w:t xml:space="preserve"> haunting images also provide a connection with</w:t>
      </w:r>
      <w:r>
        <w:rPr>
          <w:rFonts w:ascii="Times New Roman" w:hAnsi="Times New Roman" w:cs="Times New Roman"/>
          <w:sz w:val="28"/>
          <w:szCs w:val="28"/>
        </w:rPr>
        <w:t xml:space="preserve"> a figure who will prove important in the film,</w:t>
      </w:r>
      <w:r w:rsidRPr="00836CF8">
        <w:rPr>
          <w:rFonts w:ascii="Times New Roman" w:hAnsi="Times New Roman" w:cs="Times New Roman"/>
          <w:sz w:val="28"/>
          <w:szCs w:val="28"/>
        </w:rPr>
        <w:t xml:space="preserve"> </w:t>
      </w:r>
      <w:r>
        <w:rPr>
          <w:rFonts w:ascii="Times New Roman" w:hAnsi="Times New Roman" w:cs="Times New Roman"/>
          <w:sz w:val="28"/>
          <w:szCs w:val="28"/>
        </w:rPr>
        <w:t>Mauritian novelist</w:t>
      </w:r>
      <w:r w:rsidRPr="00836CF8">
        <w:rPr>
          <w:rFonts w:ascii="Times New Roman" w:hAnsi="Times New Roman" w:cs="Times New Roman"/>
          <w:sz w:val="28"/>
          <w:szCs w:val="28"/>
        </w:rPr>
        <w:t xml:space="preserve"> Abhimanyu </w:t>
      </w:r>
      <w:proofErr w:type="spellStart"/>
      <w:r w:rsidRPr="00836CF8">
        <w:rPr>
          <w:rFonts w:ascii="Times New Roman" w:hAnsi="Times New Roman" w:cs="Times New Roman"/>
          <w:sz w:val="28"/>
          <w:szCs w:val="28"/>
        </w:rPr>
        <w:t>Unnuth</w:t>
      </w:r>
      <w:proofErr w:type="spellEnd"/>
      <w:r>
        <w:rPr>
          <w:rFonts w:ascii="Times New Roman" w:hAnsi="Times New Roman" w:cs="Times New Roman"/>
          <w:sz w:val="28"/>
          <w:szCs w:val="28"/>
        </w:rPr>
        <w:t xml:space="preserve"> (see below)</w:t>
      </w:r>
      <w:r w:rsidRPr="00836CF8">
        <w:rPr>
          <w:rFonts w:ascii="Times New Roman" w:hAnsi="Times New Roman" w:cs="Times New Roman"/>
          <w:sz w:val="28"/>
          <w:szCs w:val="28"/>
        </w:rPr>
        <w:t xml:space="preserve">: the same photographs are used on the dust jacket for a 2001 French edition of his book </w:t>
      </w:r>
      <w:proofErr w:type="spellStart"/>
      <w:r w:rsidRPr="00836CF8">
        <w:rPr>
          <w:rFonts w:ascii="Times New Roman" w:hAnsi="Times New Roman" w:cs="Times New Roman"/>
          <w:i/>
          <w:iCs/>
          <w:sz w:val="28"/>
          <w:szCs w:val="28"/>
        </w:rPr>
        <w:t>Sueurs</w:t>
      </w:r>
      <w:proofErr w:type="spellEnd"/>
      <w:r w:rsidRPr="00836CF8">
        <w:rPr>
          <w:rFonts w:ascii="Times New Roman" w:hAnsi="Times New Roman" w:cs="Times New Roman"/>
          <w:i/>
          <w:iCs/>
          <w:sz w:val="28"/>
          <w:szCs w:val="28"/>
        </w:rPr>
        <w:t xml:space="preserve"> de Sang</w:t>
      </w:r>
      <w:r>
        <w:rPr>
          <w:rFonts w:ascii="Times New Roman" w:hAnsi="Times New Roman" w:cs="Times New Roman"/>
          <w:i/>
          <w:iCs/>
          <w:sz w:val="28"/>
          <w:szCs w:val="28"/>
        </w:rPr>
        <w:t xml:space="preserve"> (Sweating Blood)</w:t>
      </w:r>
      <w:r>
        <w:rPr>
          <w:rFonts w:ascii="Times New Roman" w:hAnsi="Times New Roman" w:cs="Times New Roman"/>
          <w:sz w:val="28"/>
          <w:szCs w:val="28"/>
        </w:rPr>
        <w:t xml:space="preserve"> about bonded labourers;</w:t>
      </w:r>
      <w:r w:rsidRPr="00836CF8">
        <w:rPr>
          <w:rFonts w:ascii="Times New Roman" w:hAnsi="Times New Roman" w:cs="Times New Roman"/>
          <w:sz w:val="28"/>
          <w:szCs w:val="28"/>
        </w:rPr>
        <w:t xml:space="preserve"> </w:t>
      </w:r>
      <w:r>
        <w:rPr>
          <w:rFonts w:ascii="Times New Roman" w:hAnsi="Times New Roman" w:cs="Times New Roman"/>
          <w:sz w:val="28"/>
          <w:szCs w:val="28"/>
        </w:rPr>
        <w:t>here as in his interview</w:t>
      </w:r>
      <w:r w:rsidRPr="00836CF8">
        <w:rPr>
          <w:rFonts w:ascii="Times New Roman" w:hAnsi="Times New Roman" w:cs="Times New Roman"/>
          <w:sz w:val="28"/>
          <w:szCs w:val="28"/>
        </w:rPr>
        <w:t xml:space="preserve">, the filmmakers create an intertextual loop by which the documentary and the book reinforce one another’s message.  </w:t>
      </w:r>
    </w:p>
    <w:p w:rsidR="005A6EC8" w:rsidRPr="00836CF8" w:rsidRDefault="005A6EC8" w:rsidP="00836CF8">
      <w:pPr>
        <w:spacing w:line="480" w:lineRule="auto"/>
        <w:ind w:left="360"/>
        <w:rPr>
          <w:rFonts w:ascii="Times New Roman" w:hAnsi="Times New Roman" w:cs="Times New Roman"/>
          <w:sz w:val="28"/>
          <w:szCs w:val="28"/>
        </w:rPr>
      </w:pPr>
    </w:p>
    <w:p w:rsidR="005A6EC8" w:rsidRPr="00836CF8" w:rsidRDefault="005A6EC8" w:rsidP="00722CA5">
      <w:pPr>
        <w:spacing w:line="480" w:lineRule="auto"/>
        <w:rPr>
          <w:rFonts w:ascii="Times New Roman" w:hAnsi="Times New Roman" w:cs="Times New Roman"/>
          <w:sz w:val="28"/>
          <w:szCs w:val="28"/>
        </w:rPr>
      </w:pPr>
      <w:r w:rsidRPr="00836CF8">
        <w:rPr>
          <w:rFonts w:ascii="Times New Roman" w:hAnsi="Times New Roman" w:cs="Times New Roman"/>
          <w:sz w:val="28"/>
          <w:szCs w:val="28"/>
        </w:rPr>
        <w:t xml:space="preserve">    </w:t>
      </w:r>
      <w:r>
        <w:rPr>
          <w:rFonts w:ascii="Times New Roman" w:hAnsi="Times New Roman" w:cs="Times New Roman"/>
          <w:sz w:val="28"/>
          <w:szCs w:val="28"/>
        </w:rPr>
        <w:t>Finally, the</w:t>
      </w:r>
      <w:r w:rsidR="00722CA5">
        <w:rPr>
          <w:rFonts w:ascii="Times New Roman" w:hAnsi="Times New Roman" w:cs="Times New Roman"/>
          <w:sz w:val="28"/>
          <w:szCs w:val="28"/>
        </w:rPr>
        <w:t xml:space="preserve"> voiceover summarises.  The </w:t>
      </w:r>
      <w:r>
        <w:rPr>
          <w:rFonts w:ascii="Times New Roman" w:hAnsi="Times New Roman" w:cs="Times New Roman"/>
          <w:sz w:val="28"/>
          <w:szCs w:val="28"/>
        </w:rPr>
        <w:t xml:space="preserve">result of the </w:t>
      </w:r>
      <w:r w:rsidRPr="00836CF8">
        <w:rPr>
          <w:rFonts w:ascii="Times New Roman" w:hAnsi="Times New Roman" w:cs="Times New Roman"/>
          <w:sz w:val="28"/>
          <w:szCs w:val="28"/>
        </w:rPr>
        <w:t>struggle for recognitio</w:t>
      </w:r>
      <w:r w:rsidR="00360D6E">
        <w:rPr>
          <w:rFonts w:ascii="Times New Roman" w:hAnsi="Times New Roman" w:cs="Times New Roman"/>
          <w:sz w:val="28"/>
          <w:szCs w:val="28"/>
        </w:rPr>
        <w:t xml:space="preserve">n and </w:t>
      </w:r>
      <w:proofErr w:type="gramStart"/>
      <w:r w:rsidR="00360D6E">
        <w:rPr>
          <w:rFonts w:ascii="Times New Roman" w:hAnsi="Times New Roman" w:cs="Times New Roman"/>
          <w:sz w:val="28"/>
          <w:szCs w:val="28"/>
        </w:rPr>
        <w:t>empowerment,</w:t>
      </w:r>
      <w:proofErr w:type="gramEnd"/>
      <w:r w:rsidRPr="00836CF8">
        <w:rPr>
          <w:rFonts w:ascii="Times New Roman" w:hAnsi="Times New Roman" w:cs="Times New Roman"/>
          <w:sz w:val="28"/>
          <w:szCs w:val="28"/>
        </w:rPr>
        <w:t xml:space="preserve"> is a unique cultural identity. </w:t>
      </w:r>
      <w:r>
        <w:rPr>
          <w:rFonts w:ascii="Times New Roman" w:hAnsi="Times New Roman" w:cs="Times New Roman"/>
          <w:sz w:val="28"/>
          <w:szCs w:val="28"/>
        </w:rPr>
        <w:t xml:space="preserve"> </w:t>
      </w:r>
      <w:r w:rsidRPr="00836CF8">
        <w:rPr>
          <w:rFonts w:ascii="Times New Roman" w:hAnsi="Times New Roman" w:cs="Times New Roman"/>
          <w:sz w:val="28"/>
          <w:szCs w:val="28"/>
        </w:rPr>
        <w:t>“Mauritius is no mere facsimile of India,” the</w:t>
      </w:r>
      <w:r>
        <w:rPr>
          <w:rFonts w:ascii="Times New Roman" w:hAnsi="Times New Roman" w:cs="Times New Roman"/>
          <w:sz w:val="28"/>
          <w:szCs w:val="28"/>
        </w:rPr>
        <w:t xml:space="preserve"> voiceover asserts.  </w:t>
      </w:r>
      <w:r w:rsidRPr="00836CF8">
        <w:rPr>
          <w:rFonts w:ascii="Times New Roman" w:hAnsi="Times New Roman" w:cs="Times New Roman"/>
          <w:sz w:val="28"/>
          <w:szCs w:val="28"/>
        </w:rPr>
        <w:t>The voiceover summarise</w:t>
      </w:r>
      <w:r>
        <w:rPr>
          <w:rFonts w:ascii="Times New Roman" w:hAnsi="Times New Roman" w:cs="Times New Roman"/>
          <w:sz w:val="28"/>
          <w:szCs w:val="28"/>
        </w:rPr>
        <w:t xml:space="preserve">s this defiant preservation of </w:t>
      </w:r>
      <w:r w:rsidRPr="00836CF8">
        <w:rPr>
          <w:rFonts w:ascii="Times New Roman" w:hAnsi="Times New Roman" w:cs="Times New Roman"/>
          <w:sz w:val="28"/>
          <w:szCs w:val="28"/>
        </w:rPr>
        <w:t>identity with the contention that “Mauritian Indians have achieved the impossible.”</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The film’s final images are of Mauritians going about their day.  </w:t>
      </w:r>
      <w:r w:rsidR="00722CA5">
        <w:rPr>
          <w:rFonts w:ascii="Times New Roman" w:hAnsi="Times New Roman" w:cs="Times New Roman"/>
          <w:sz w:val="28"/>
          <w:szCs w:val="28"/>
        </w:rPr>
        <w:t>These</w:t>
      </w:r>
      <w:r w:rsidR="00512759">
        <w:rPr>
          <w:rFonts w:ascii="Times New Roman" w:hAnsi="Times New Roman" w:cs="Times New Roman"/>
          <w:sz w:val="28"/>
          <w:szCs w:val="28"/>
        </w:rPr>
        <w:t xml:space="preserve">, like many others, </w:t>
      </w:r>
      <w:r w:rsidRPr="00836CF8">
        <w:rPr>
          <w:rFonts w:ascii="Times New Roman" w:hAnsi="Times New Roman" w:cs="Times New Roman"/>
          <w:sz w:val="28"/>
          <w:szCs w:val="28"/>
        </w:rPr>
        <w:t>are shot from a distance or in shade, obscuring ethnic identities.</w:t>
      </w:r>
    </w:p>
    <w:p w:rsidR="005A6EC8" w:rsidRPr="000F627B" w:rsidRDefault="005A6EC8" w:rsidP="000F627B">
      <w:pPr>
        <w:pStyle w:val="ListParagraph"/>
        <w:numPr>
          <w:ilvl w:val="0"/>
          <w:numId w:val="7"/>
        </w:numPr>
        <w:spacing w:line="480" w:lineRule="auto"/>
        <w:rPr>
          <w:rFonts w:ascii="Times New Roman" w:hAnsi="Times New Roman" w:cs="Times New Roman"/>
          <w:b/>
          <w:bCs/>
          <w:i/>
          <w:iCs/>
          <w:sz w:val="28"/>
          <w:szCs w:val="28"/>
        </w:rPr>
      </w:pPr>
      <w:r w:rsidRPr="000F627B">
        <w:rPr>
          <w:rFonts w:ascii="Times New Roman" w:hAnsi="Times New Roman" w:cs="Times New Roman"/>
          <w:b/>
          <w:bCs/>
          <w:i/>
          <w:iCs/>
          <w:sz w:val="28"/>
          <w:szCs w:val="28"/>
        </w:rPr>
        <w:t>H</w:t>
      </w:r>
      <w:r>
        <w:rPr>
          <w:rFonts w:ascii="Times New Roman" w:hAnsi="Times New Roman" w:cs="Times New Roman"/>
          <w:b/>
          <w:bCs/>
          <w:i/>
          <w:iCs/>
          <w:sz w:val="28"/>
          <w:szCs w:val="28"/>
        </w:rPr>
        <w:t>istorical r</w:t>
      </w:r>
      <w:r w:rsidRPr="000F627B">
        <w:rPr>
          <w:rFonts w:ascii="Times New Roman" w:hAnsi="Times New Roman" w:cs="Times New Roman"/>
          <w:b/>
          <w:bCs/>
          <w:i/>
          <w:iCs/>
          <w:sz w:val="28"/>
          <w:szCs w:val="28"/>
        </w:rPr>
        <w:t>econstructions</w:t>
      </w:r>
    </w:p>
    <w:p w:rsidR="005A6EC8" w:rsidRDefault="00360D6E" w:rsidP="00DE706B">
      <w:pPr>
        <w:spacing w:line="480" w:lineRule="auto"/>
        <w:rPr>
          <w:rFonts w:ascii="Times New Roman" w:hAnsi="Times New Roman" w:cs="Times New Roman"/>
          <w:sz w:val="28"/>
          <w:szCs w:val="28"/>
        </w:rPr>
      </w:pPr>
      <w:r>
        <w:rPr>
          <w:rFonts w:ascii="Times New Roman" w:hAnsi="Times New Roman" w:cs="Times New Roman"/>
          <w:sz w:val="28"/>
          <w:szCs w:val="28"/>
        </w:rPr>
        <w:t>T</w:t>
      </w:r>
      <w:r w:rsidR="005A6EC8">
        <w:rPr>
          <w:rFonts w:ascii="Times New Roman" w:hAnsi="Times New Roman" w:cs="Times New Roman"/>
          <w:sz w:val="28"/>
          <w:szCs w:val="28"/>
        </w:rPr>
        <w:t xml:space="preserve">hree historical reconstructions </w:t>
      </w:r>
      <w:r>
        <w:rPr>
          <w:rFonts w:ascii="Times New Roman" w:hAnsi="Times New Roman" w:cs="Times New Roman"/>
          <w:sz w:val="28"/>
          <w:szCs w:val="28"/>
        </w:rPr>
        <w:t xml:space="preserve">are </w:t>
      </w:r>
      <w:r w:rsidR="00722CA5">
        <w:rPr>
          <w:rFonts w:ascii="Times New Roman" w:hAnsi="Times New Roman" w:cs="Times New Roman"/>
          <w:sz w:val="28"/>
          <w:szCs w:val="28"/>
        </w:rPr>
        <w:t>presented</w:t>
      </w:r>
      <w:r w:rsidR="005A6EC8">
        <w:rPr>
          <w:rFonts w:ascii="Times New Roman" w:hAnsi="Times New Roman" w:cs="Times New Roman"/>
          <w:sz w:val="28"/>
          <w:szCs w:val="28"/>
        </w:rPr>
        <w:t>: two sequences set in the nineteenth century and one set in the mid</w:t>
      </w:r>
      <w:r>
        <w:rPr>
          <w:rFonts w:ascii="Times New Roman" w:hAnsi="Times New Roman" w:cs="Times New Roman"/>
          <w:sz w:val="28"/>
          <w:szCs w:val="28"/>
        </w:rPr>
        <w:t xml:space="preserve">-twentieth century. </w:t>
      </w:r>
      <w:r w:rsidR="00722CA5">
        <w:rPr>
          <w:rFonts w:ascii="Times New Roman" w:hAnsi="Times New Roman" w:cs="Times New Roman"/>
          <w:sz w:val="28"/>
          <w:szCs w:val="28"/>
        </w:rPr>
        <w:t xml:space="preserve"> They</w:t>
      </w:r>
      <w:r w:rsidR="005A6EC8">
        <w:rPr>
          <w:rFonts w:ascii="Times New Roman" w:hAnsi="Times New Roman" w:cs="Times New Roman"/>
          <w:sz w:val="28"/>
          <w:szCs w:val="28"/>
        </w:rPr>
        <w:t xml:space="preserve"> differ in cinematic style, allowing the filmmakers to both give the impression of time </w:t>
      </w:r>
      <w:r w:rsidR="005A6EC8">
        <w:rPr>
          <w:rFonts w:ascii="Times New Roman" w:hAnsi="Times New Roman" w:cs="Times New Roman"/>
          <w:sz w:val="28"/>
          <w:szCs w:val="28"/>
        </w:rPr>
        <w:lastRenderedPageBreak/>
        <w:t>passing and to impart disingenuous historical accounts.  T</w:t>
      </w:r>
      <w:r w:rsidR="005A6EC8" w:rsidRPr="00836CF8">
        <w:rPr>
          <w:rFonts w:ascii="Times New Roman" w:hAnsi="Times New Roman" w:cs="Times New Roman"/>
          <w:sz w:val="28"/>
          <w:szCs w:val="28"/>
        </w:rPr>
        <w:t xml:space="preserve">he </w:t>
      </w:r>
      <w:r w:rsidR="005A6EC8">
        <w:rPr>
          <w:rFonts w:ascii="Times New Roman" w:hAnsi="Times New Roman" w:cs="Times New Roman"/>
          <w:sz w:val="28"/>
          <w:szCs w:val="28"/>
        </w:rPr>
        <w:t>reconstructions</w:t>
      </w:r>
      <w:r w:rsidR="005A6EC8" w:rsidRPr="00836CF8">
        <w:rPr>
          <w:rFonts w:ascii="Times New Roman" w:hAnsi="Times New Roman" w:cs="Times New Roman"/>
          <w:sz w:val="28"/>
          <w:szCs w:val="28"/>
        </w:rPr>
        <w:t xml:space="preserve"> utilise a combination of </w:t>
      </w:r>
      <w:r w:rsidR="005A6EC8">
        <w:rPr>
          <w:rFonts w:ascii="Times New Roman" w:hAnsi="Times New Roman" w:cs="Times New Roman"/>
          <w:sz w:val="28"/>
          <w:szCs w:val="28"/>
        </w:rPr>
        <w:t>voiceover</w:t>
      </w:r>
      <w:r w:rsidR="00722CA5">
        <w:rPr>
          <w:rFonts w:ascii="Times New Roman" w:hAnsi="Times New Roman" w:cs="Times New Roman"/>
          <w:sz w:val="28"/>
          <w:szCs w:val="28"/>
        </w:rPr>
        <w:t>, colour schemes,</w:t>
      </w:r>
      <w:r w:rsidR="005A6EC8" w:rsidRPr="00836CF8">
        <w:rPr>
          <w:rFonts w:ascii="Times New Roman" w:hAnsi="Times New Roman" w:cs="Times New Roman"/>
          <w:sz w:val="28"/>
          <w:szCs w:val="28"/>
        </w:rPr>
        <w:t xml:space="preserve"> editing and sophisticated camerawo</w:t>
      </w:r>
      <w:r w:rsidR="00722CA5">
        <w:rPr>
          <w:rFonts w:ascii="Times New Roman" w:hAnsi="Times New Roman" w:cs="Times New Roman"/>
          <w:sz w:val="28"/>
          <w:szCs w:val="28"/>
        </w:rPr>
        <w:t>rk</w:t>
      </w:r>
      <w:r w:rsidR="005A6EC8" w:rsidRPr="00836CF8">
        <w:rPr>
          <w:rFonts w:ascii="Times New Roman" w:hAnsi="Times New Roman" w:cs="Times New Roman"/>
          <w:sz w:val="28"/>
          <w:szCs w:val="28"/>
        </w:rPr>
        <w:t xml:space="preserve">. </w:t>
      </w:r>
      <w:r w:rsidR="005A6EC8">
        <w:rPr>
          <w:rFonts w:ascii="Times New Roman" w:hAnsi="Times New Roman" w:cs="Times New Roman"/>
          <w:sz w:val="28"/>
          <w:szCs w:val="28"/>
        </w:rPr>
        <w:t xml:space="preserve"> Each reconstruction, in particular the first, (following what has until now been a completely contemporary narrative), constitute</w:t>
      </w:r>
      <w:r w:rsidR="005A6EC8" w:rsidRPr="00836CF8">
        <w:rPr>
          <w:rFonts w:ascii="Times New Roman" w:hAnsi="Times New Roman" w:cs="Times New Roman"/>
          <w:sz w:val="28"/>
          <w:szCs w:val="28"/>
        </w:rPr>
        <w:t xml:space="preserve"> a nar</w:t>
      </w:r>
      <w:r w:rsidR="005A6EC8">
        <w:rPr>
          <w:rFonts w:ascii="Times New Roman" w:hAnsi="Times New Roman" w:cs="Times New Roman"/>
          <w:sz w:val="28"/>
          <w:szCs w:val="28"/>
        </w:rPr>
        <w:t>rative and stylistic transition.</w:t>
      </w:r>
      <w:r w:rsidR="005A6EC8" w:rsidRPr="00836CF8">
        <w:rPr>
          <w:rFonts w:ascii="Times New Roman" w:hAnsi="Times New Roman" w:cs="Times New Roman"/>
          <w:sz w:val="28"/>
          <w:szCs w:val="28"/>
        </w:rPr>
        <w:t xml:space="preserve"> </w:t>
      </w:r>
      <w:r w:rsidR="005A6EC8">
        <w:rPr>
          <w:rFonts w:ascii="Times New Roman" w:hAnsi="Times New Roman" w:cs="Times New Roman"/>
          <w:sz w:val="28"/>
          <w:szCs w:val="28"/>
        </w:rPr>
        <w:t>T</w:t>
      </w:r>
      <w:r w:rsidR="005A6EC8" w:rsidRPr="00836CF8">
        <w:rPr>
          <w:rFonts w:ascii="Times New Roman" w:hAnsi="Times New Roman" w:cs="Times New Roman"/>
          <w:sz w:val="28"/>
          <w:szCs w:val="28"/>
        </w:rPr>
        <w:t>he beautiful landscapes and vivid tropical colours previously u</w:t>
      </w:r>
      <w:r>
        <w:rPr>
          <w:rFonts w:ascii="Times New Roman" w:hAnsi="Times New Roman" w:cs="Times New Roman"/>
          <w:sz w:val="28"/>
          <w:szCs w:val="28"/>
        </w:rPr>
        <w:t>sed to evoke the present are</w:t>
      </w:r>
      <w:r w:rsidR="005A6EC8" w:rsidRPr="00836CF8">
        <w:rPr>
          <w:rFonts w:ascii="Times New Roman" w:hAnsi="Times New Roman" w:cs="Times New Roman"/>
          <w:sz w:val="28"/>
          <w:szCs w:val="28"/>
        </w:rPr>
        <w:t xml:space="preserve"> replaced by shots of sepia maps and inserts of black and white illustrations.</w:t>
      </w:r>
      <w:r w:rsidR="005A6EC8">
        <w:rPr>
          <w:rFonts w:ascii="Times New Roman" w:hAnsi="Times New Roman" w:cs="Times New Roman"/>
          <w:sz w:val="28"/>
          <w:szCs w:val="28"/>
        </w:rPr>
        <w:t xml:space="preserve"> </w:t>
      </w:r>
      <w:r w:rsidR="005A6EC8" w:rsidRPr="00836CF8">
        <w:rPr>
          <w:rFonts w:ascii="Times New Roman" w:hAnsi="Times New Roman" w:cs="Times New Roman"/>
          <w:sz w:val="28"/>
          <w:szCs w:val="28"/>
        </w:rPr>
        <w:t xml:space="preserve"> </w:t>
      </w:r>
      <w:r w:rsidR="00722CA5">
        <w:rPr>
          <w:rFonts w:ascii="Times New Roman" w:hAnsi="Times New Roman" w:cs="Times New Roman"/>
          <w:sz w:val="28"/>
          <w:szCs w:val="28"/>
        </w:rPr>
        <w:t xml:space="preserve">The </w:t>
      </w:r>
      <w:r w:rsidR="005A6EC8">
        <w:rPr>
          <w:rFonts w:ascii="Times New Roman" w:hAnsi="Times New Roman" w:cs="Times New Roman"/>
          <w:sz w:val="28"/>
          <w:szCs w:val="28"/>
        </w:rPr>
        <w:t>first sequence</w:t>
      </w:r>
      <w:r w:rsidR="005A6EC8" w:rsidRPr="00836CF8">
        <w:rPr>
          <w:rFonts w:ascii="Times New Roman" w:hAnsi="Times New Roman" w:cs="Times New Roman"/>
          <w:sz w:val="28"/>
          <w:szCs w:val="28"/>
        </w:rPr>
        <w:t xml:space="preserve"> – filmed in a mixture of black and white and sepia</w:t>
      </w:r>
      <w:r w:rsidR="005A6EC8">
        <w:rPr>
          <w:rFonts w:ascii="Times New Roman" w:hAnsi="Times New Roman" w:cs="Times New Roman"/>
          <w:sz w:val="28"/>
          <w:szCs w:val="28"/>
        </w:rPr>
        <w:t xml:space="preserve"> – is</w:t>
      </w:r>
      <w:r w:rsidR="005A6EC8" w:rsidRPr="00836CF8">
        <w:rPr>
          <w:rFonts w:ascii="Times New Roman" w:hAnsi="Times New Roman" w:cs="Times New Roman"/>
          <w:sz w:val="28"/>
          <w:szCs w:val="28"/>
        </w:rPr>
        <w:t xml:space="preserve"> shot and edited at a stately pace that recalls Hollywood films on slavery.  </w:t>
      </w:r>
      <w:r w:rsidR="005A6EC8">
        <w:rPr>
          <w:rFonts w:ascii="Times New Roman" w:hAnsi="Times New Roman" w:cs="Times New Roman"/>
          <w:sz w:val="28"/>
          <w:szCs w:val="28"/>
        </w:rPr>
        <w:t>It depicts Indians in transport to Mauritius on a ship. Billowing sails, a rickety hull and seemingly half-famished immigrants echo</w:t>
      </w:r>
      <w:r w:rsidR="005A6EC8" w:rsidRPr="00836CF8">
        <w:rPr>
          <w:rFonts w:ascii="Times New Roman" w:hAnsi="Times New Roman" w:cs="Times New Roman"/>
          <w:sz w:val="28"/>
          <w:szCs w:val="28"/>
        </w:rPr>
        <w:t xml:space="preserve"> Stephen Spielberg’s </w:t>
      </w:r>
      <w:r w:rsidR="005A6EC8" w:rsidRPr="00836CF8">
        <w:rPr>
          <w:rFonts w:ascii="Times New Roman" w:hAnsi="Times New Roman" w:cs="Times New Roman"/>
          <w:i/>
          <w:iCs/>
          <w:sz w:val="28"/>
          <w:szCs w:val="28"/>
        </w:rPr>
        <w:t>Amistad</w:t>
      </w:r>
      <w:r w:rsidR="005A6EC8">
        <w:rPr>
          <w:rFonts w:ascii="Times New Roman" w:hAnsi="Times New Roman" w:cs="Times New Roman"/>
          <w:sz w:val="28"/>
          <w:szCs w:val="28"/>
        </w:rPr>
        <w:t xml:space="preserve"> (1995).</w:t>
      </w:r>
      <w:r w:rsidR="005A6EC8" w:rsidRPr="00836CF8">
        <w:rPr>
          <w:rFonts w:ascii="Times New Roman" w:hAnsi="Times New Roman" w:cs="Times New Roman"/>
          <w:sz w:val="28"/>
          <w:szCs w:val="28"/>
        </w:rPr>
        <w:t xml:space="preserve"> </w:t>
      </w:r>
      <w:r w:rsidR="005A6EC8">
        <w:rPr>
          <w:rFonts w:ascii="Times New Roman" w:hAnsi="Times New Roman" w:cs="Times New Roman"/>
          <w:sz w:val="28"/>
          <w:szCs w:val="28"/>
        </w:rPr>
        <w:t xml:space="preserve"> </w:t>
      </w:r>
      <w:r w:rsidR="005A6EC8" w:rsidRPr="00836CF8">
        <w:rPr>
          <w:rFonts w:ascii="Times New Roman" w:hAnsi="Times New Roman" w:cs="Times New Roman"/>
          <w:sz w:val="28"/>
          <w:szCs w:val="28"/>
        </w:rPr>
        <w:t xml:space="preserve">The film uses cinematic imagery traditionally associated with slavery both in </w:t>
      </w:r>
      <w:r w:rsidR="005A6EC8">
        <w:rPr>
          <w:rFonts w:ascii="Times New Roman" w:hAnsi="Times New Roman" w:cs="Times New Roman"/>
          <w:sz w:val="28"/>
          <w:szCs w:val="28"/>
        </w:rPr>
        <w:t>the</w:t>
      </w:r>
      <w:r w:rsidR="005A6EC8" w:rsidRPr="00836CF8">
        <w:rPr>
          <w:rFonts w:ascii="Times New Roman" w:hAnsi="Times New Roman" w:cs="Times New Roman"/>
          <w:sz w:val="28"/>
          <w:szCs w:val="28"/>
        </w:rPr>
        <w:t xml:space="preserve"> sections depicting slavery </w:t>
      </w:r>
      <w:r w:rsidR="005A6EC8" w:rsidRPr="00FC3726">
        <w:rPr>
          <w:rFonts w:ascii="Times New Roman" w:hAnsi="Times New Roman" w:cs="Times New Roman"/>
          <w:i/>
          <w:iCs/>
          <w:sz w:val="28"/>
          <w:szCs w:val="28"/>
        </w:rPr>
        <w:t>per se</w:t>
      </w:r>
      <w:r w:rsidR="005A6EC8" w:rsidRPr="00836CF8">
        <w:rPr>
          <w:rFonts w:ascii="Times New Roman" w:hAnsi="Times New Roman" w:cs="Times New Roman"/>
          <w:sz w:val="28"/>
          <w:szCs w:val="28"/>
        </w:rPr>
        <w:t xml:space="preserve"> and in thos</w:t>
      </w:r>
      <w:r w:rsidR="00722CA5">
        <w:rPr>
          <w:rFonts w:ascii="Times New Roman" w:hAnsi="Times New Roman" w:cs="Times New Roman"/>
          <w:sz w:val="28"/>
          <w:szCs w:val="28"/>
        </w:rPr>
        <w:t>e depicting bonded labour</w:t>
      </w:r>
      <w:r w:rsidR="005A6EC8" w:rsidRPr="00836CF8">
        <w:rPr>
          <w:rFonts w:ascii="Times New Roman" w:hAnsi="Times New Roman" w:cs="Times New Roman"/>
          <w:sz w:val="28"/>
          <w:szCs w:val="28"/>
        </w:rPr>
        <w:t>.</w:t>
      </w:r>
      <w:r w:rsidR="005A6EC8">
        <w:rPr>
          <w:rFonts w:ascii="Times New Roman" w:hAnsi="Times New Roman" w:cs="Times New Roman"/>
          <w:sz w:val="28"/>
          <w:szCs w:val="28"/>
        </w:rPr>
        <w:t xml:space="preserve">  During this first reconstruction, neither the v</w:t>
      </w:r>
      <w:r w:rsidR="00722CA5">
        <w:rPr>
          <w:rFonts w:ascii="Times New Roman" w:hAnsi="Times New Roman" w:cs="Times New Roman"/>
          <w:sz w:val="28"/>
          <w:szCs w:val="28"/>
        </w:rPr>
        <w:t xml:space="preserve">oiceover nor the interviewees simply speak </w:t>
      </w:r>
      <w:r w:rsidR="005A6EC8">
        <w:rPr>
          <w:rFonts w:ascii="Times New Roman" w:hAnsi="Times New Roman" w:cs="Times New Roman"/>
          <w:sz w:val="28"/>
          <w:szCs w:val="28"/>
        </w:rPr>
        <w:t>of “Indians” and “immigrants.”</w:t>
      </w:r>
      <w:r w:rsidR="005A6EC8" w:rsidRPr="00836CF8">
        <w:rPr>
          <w:rFonts w:ascii="Times New Roman" w:hAnsi="Times New Roman" w:cs="Times New Roman"/>
          <w:sz w:val="28"/>
          <w:szCs w:val="28"/>
        </w:rPr>
        <w:t xml:space="preserve">  The audio and visual </w:t>
      </w:r>
      <w:proofErr w:type="spellStart"/>
      <w:r w:rsidR="005A6EC8" w:rsidRPr="00CD7331">
        <w:rPr>
          <w:rFonts w:ascii="Times New Roman" w:hAnsi="Times New Roman" w:cs="Times New Roman"/>
          <w:i/>
          <w:iCs/>
          <w:sz w:val="28"/>
          <w:szCs w:val="28"/>
        </w:rPr>
        <w:t>mise</w:t>
      </w:r>
      <w:proofErr w:type="spellEnd"/>
      <w:r w:rsidR="005A6EC8" w:rsidRPr="00CD7331">
        <w:rPr>
          <w:rFonts w:ascii="Times New Roman" w:hAnsi="Times New Roman" w:cs="Times New Roman"/>
          <w:i/>
          <w:iCs/>
          <w:sz w:val="28"/>
          <w:szCs w:val="28"/>
        </w:rPr>
        <w:t xml:space="preserve"> </w:t>
      </w:r>
      <w:proofErr w:type="spellStart"/>
      <w:r w:rsidR="005A6EC8" w:rsidRPr="00CD7331">
        <w:rPr>
          <w:rFonts w:ascii="Times New Roman" w:hAnsi="Times New Roman" w:cs="Times New Roman"/>
          <w:i/>
          <w:iCs/>
          <w:sz w:val="28"/>
          <w:szCs w:val="28"/>
        </w:rPr>
        <w:t>en</w:t>
      </w:r>
      <w:proofErr w:type="spellEnd"/>
      <w:r w:rsidR="005A6EC8" w:rsidRPr="00CD7331">
        <w:rPr>
          <w:rFonts w:ascii="Times New Roman" w:hAnsi="Times New Roman" w:cs="Times New Roman"/>
          <w:i/>
          <w:iCs/>
          <w:sz w:val="28"/>
          <w:szCs w:val="28"/>
        </w:rPr>
        <w:t xml:space="preserve"> </w:t>
      </w:r>
      <w:r w:rsidR="00512759" w:rsidRPr="00CD7331">
        <w:rPr>
          <w:rFonts w:ascii="Times New Roman" w:hAnsi="Times New Roman" w:cs="Times New Roman"/>
          <w:i/>
          <w:iCs/>
          <w:sz w:val="28"/>
          <w:szCs w:val="28"/>
        </w:rPr>
        <w:t>scène</w:t>
      </w:r>
      <w:r w:rsidR="005A6EC8" w:rsidRPr="00836CF8">
        <w:rPr>
          <w:rFonts w:ascii="Times New Roman" w:hAnsi="Times New Roman" w:cs="Times New Roman"/>
          <w:sz w:val="28"/>
          <w:szCs w:val="28"/>
        </w:rPr>
        <w:t xml:space="preserve"> use music to generate impact. </w:t>
      </w:r>
      <w:r w:rsidR="005A6EC8">
        <w:rPr>
          <w:rFonts w:ascii="Times New Roman" w:hAnsi="Times New Roman" w:cs="Times New Roman"/>
          <w:sz w:val="28"/>
          <w:szCs w:val="28"/>
        </w:rPr>
        <w:t xml:space="preserve"> </w:t>
      </w:r>
      <w:r w:rsidR="005A6EC8" w:rsidRPr="00836CF8">
        <w:rPr>
          <w:rFonts w:ascii="Times New Roman" w:hAnsi="Times New Roman" w:cs="Times New Roman"/>
          <w:sz w:val="28"/>
          <w:szCs w:val="28"/>
        </w:rPr>
        <w:t>The music throughout the film is a mixture of traditional Indian instruments and a more conventional “</w:t>
      </w:r>
      <w:r w:rsidR="005A6EC8">
        <w:rPr>
          <w:rFonts w:ascii="Times New Roman" w:hAnsi="Times New Roman" w:cs="Times New Roman"/>
          <w:sz w:val="28"/>
          <w:szCs w:val="28"/>
        </w:rPr>
        <w:t>filmic” score.  In the reconstructions</w:t>
      </w:r>
      <w:r w:rsidR="005A6EC8" w:rsidRPr="00836CF8">
        <w:rPr>
          <w:rFonts w:ascii="Times New Roman" w:hAnsi="Times New Roman" w:cs="Times New Roman"/>
          <w:sz w:val="28"/>
          <w:szCs w:val="28"/>
        </w:rPr>
        <w:t>, however, the music makes heavy use of percussion</w:t>
      </w:r>
      <w:r>
        <w:rPr>
          <w:rFonts w:ascii="Times New Roman" w:hAnsi="Times New Roman" w:cs="Times New Roman"/>
          <w:sz w:val="28"/>
          <w:szCs w:val="28"/>
        </w:rPr>
        <w:t>; the alien music</w:t>
      </w:r>
      <w:r w:rsidR="005A6EC8">
        <w:rPr>
          <w:rFonts w:ascii="Times New Roman" w:hAnsi="Times New Roman" w:cs="Times New Roman"/>
          <w:sz w:val="28"/>
          <w:szCs w:val="28"/>
        </w:rPr>
        <w:t xml:space="preserve"> emphasises the difference between the past and the present in the same way as the shift in visual palette.</w:t>
      </w:r>
      <w:r w:rsidR="005A6EC8" w:rsidRPr="00836CF8">
        <w:rPr>
          <w:rFonts w:ascii="Times New Roman" w:hAnsi="Times New Roman" w:cs="Times New Roman"/>
          <w:sz w:val="28"/>
          <w:szCs w:val="28"/>
        </w:rPr>
        <w:t xml:space="preserve"> </w:t>
      </w:r>
      <w:r w:rsidR="005A6EC8">
        <w:rPr>
          <w:rFonts w:ascii="Times New Roman" w:hAnsi="Times New Roman" w:cs="Times New Roman"/>
          <w:sz w:val="28"/>
          <w:szCs w:val="28"/>
        </w:rPr>
        <w:t xml:space="preserve"> </w:t>
      </w:r>
    </w:p>
    <w:p w:rsidR="005A6EC8" w:rsidRDefault="005A6EC8" w:rsidP="009267B9">
      <w:pPr>
        <w:spacing w:line="480" w:lineRule="auto"/>
        <w:rPr>
          <w:rFonts w:ascii="Times New Roman" w:hAnsi="Times New Roman" w:cs="Times New Roman"/>
          <w:sz w:val="28"/>
          <w:szCs w:val="28"/>
        </w:rPr>
      </w:pPr>
      <w:r w:rsidRPr="00836CF8">
        <w:rPr>
          <w:rFonts w:ascii="Times New Roman" w:hAnsi="Times New Roman" w:cs="Times New Roman"/>
          <w:sz w:val="28"/>
          <w:szCs w:val="28"/>
        </w:rPr>
        <w:t xml:space="preserve">   </w:t>
      </w:r>
      <w:r>
        <w:rPr>
          <w:rFonts w:ascii="Times New Roman" w:hAnsi="Times New Roman" w:cs="Times New Roman"/>
          <w:sz w:val="28"/>
          <w:szCs w:val="28"/>
        </w:rPr>
        <w:t>Having seen the first Indians transported to Mauritius, we transition to the film’s se</w:t>
      </w:r>
      <w:r w:rsidR="00DE706B">
        <w:rPr>
          <w:rFonts w:ascii="Times New Roman" w:hAnsi="Times New Roman" w:cs="Times New Roman"/>
          <w:sz w:val="28"/>
          <w:szCs w:val="28"/>
        </w:rPr>
        <w:t>cond reconstruction, showing</w:t>
      </w:r>
      <w:r>
        <w:rPr>
          <w:rFonts w:ascii="Times New Roman" w:hAnsi="Times New Roman" w:cs="Times New Roman"/>
          <w:sz w:val="28"/>
          <w:szCs w:val="28"/>
        </w:rPr>
        <w:t xml:space="preserve"> the ship approaching and unloading its </w:t>
      </w:r>
      <w:r>
        <w:rPr>
          <w:rFonts w:ascii="Times New Roman" w:hAnsi="Times New Roman" w:cs="Times New Roman"/>
          <w:sz w:val="28"/>
          <w:szCs w:val="28"/>
        </w:rPr>
        <w:lastRenderedPageBreak/>
        <w:t xml:space="preserve">human cargo. </w:t>
      </w:r>
      <w:r w:rsidRPr="00836CF8">
        <w:rPr>
          <w:rFonts w:ascii="Times New Roman" w:hAnsi="Times New Roman" w:cs="Times New Roman"/>
          <w:sz w:val="28"/>
          <w:szCs w:val="28"/>
        </w:rPr>
        <w:t xml:space="preserve"> </w:t>
      </w:r>
      <w:r>
        <w:rPr>
          <w:rFonts w:ascii="Times New Roman" w:hAnsi="Times New Roman" w:cs="Times New Roman"/>
          <w:sz w:val="28"/>
          <w:szCs w:val="28"/>
        </w:rPr>
        <w:t xml:space="preserve">Indian labourers are shown from below, as they ascend the stone steps into Port Louis, creating a visual metaphor of their later ascent. </w:t>
      </w:r>
      <w:r w:rsidRPr="00836CF8">
        <w:rPr>
          <w:rFonts w:ascii="Times New Roman" w:hAnsi="Times New Roman" w:cs="Times New Roman"/>
          <w:sz w:val="28"/>
          <w:szCs w:val="28"/>
        </w:rPr>
        <w:t xml:space="preserve"> There is now an elision to refer </w:t>
      </w:r>
      <w:r>
        <w:rPr>
          <w:rFonts w:ascii="Times New Roman" w:hAnsi="Times New Roman" w:cs="Times New Roman"/>
          <w:sz w:val="28"/>
          <w:szCs w:val="28"/>
        </w:rPr>
        <w:t xml:space="preserve">momentarily and unambiguously to slavery although </w:t>
      </w:r>
      <w:r w:rsidRPr="00836CF8">
        <w:rPr>
          <w:rFonts w:ascii="Times New Roman" w:hAnsi="Times New Roman" w:cs="Times New Roman"/>
          <w:sz w:val="28"/>
          <w:szCs w:val="28"/>
        </w:rPr>
        <w:t>v</w:t>
      </w:r>
      <w:r>
        <w:rPr>
          <w:rFonts w:ascii="Times New Roman" w:hAnsi="Times New Roman" w:cs="Times New Roman"/>
          <w:sz w:val="28"/>
          <w:szCs w:val="28"/>
        </w:rPr>
        <w:t>ery little time is spent on the subject</w:t>
      </w:r>
      <w:r w:rsidRPr="00836CF8">
        <w:rPr>
          <w:rFonts w:ascii="Times New Roman" w:hAnsi="Times New Roman" w:cs="Times New Roman"/>
          <w:sz w:val="28"/>
          <w:szCs w:val="28"/>
        </w:rPr>
        <w:t xml:space="preserve"> </w:t>
      </w:r>
      <w:r>
        <w:rPr>
          <w:rFonts w:ascii="Times New Roman" w:hAnsi="Times New Roman" w:cs="Times New Roman"/>
          <w:sz w:val="28"/>
          <w:szCs w:val="28"/>
        </w:rPr>
        <w:t xml:space="preserve">and this is the last time that slavery </w:t>
      </w:r>
      <w:r w:rsidRPr="00550CC4">
        <w:rPr>
          <w:rFonts w:ascii="Times New Roman" w:hAnsi="Times New Roman" w:cs="Times New Roman"/>
          <w:i/>
          <w:iCs/>
          <w:sz w:val="28"/>
          <w:szCs w:val="28"/>
        </w:rPr>
        <w:t>per se</w:t>
      </w:r>
      <w:r>
        <w:rPr>
          <w:rFonts w:ascii="Times New Roman" w:hAnsi="Times New Roman" w:cs="Times New Roman"/>
          <w:sz w:val="28"/>
          <w:szCs w:val="28"/>
        </w:rPr>
        <w:t xml:space="preserve"> is</w:t>
      </w:r>
      <w:r w:rsidR="00DE706B">
        <w:rPr>
          <w:rFonts w:ascii="Times New Roman" w:hAnsi="Times New Roman" w:cs="Times New Roman"/>
          <w:sz w:val="28"/>
          <w:szCs w:val="28"/>
        </w:rPr>
        <w:t xml:space="preserve"> touched on.  Later in this</w:t>
      </w:r>
      <w:r>
        <w:rPr>
          <w:rFonts w:ascii="Times New Roman" w:hAnsi="Times New Roman" w:cs="Times New Roman"/>
          <w:sz w:val="28"/>
          <w:szCs w:val="28"/>
        </w:rPr>
        <w:t xml:space="preserve"> reconstruction – in an abrupt cut implying continuity – w</w:t>
      </w:r>
      <w:r w:rsidRPr="00836CF8">
        <w:rPr>
          <w:rFonts w:ascii="Times New Roman" w:hAnsi="Times New Roman" w:cs="Times New Roman"/>
          <w:sz w:val="28"/>
          <w:szCs w:val="28"/>
        </w:rPr>
        <w:t>e see indentured labours (</w:t>
      </w:r>
      <w:r>
        <w:rPr>
          <w:rFonts w:ascii="Times New Roman" w:hAnsi="Times New Roman" w:cs="Times New Roman"/>
          <w:sz w:val="28"/>
          <w:szCs w:val="28"/>
        </w:rPr>
        <w:t xml:space="preserve">now </w:t>
      </w:r>
      <w:r w:rsidRPr="00836CF8">
        <w:rPr>
          <w:rFonts w:ascii="Times New Roman" w:hAnsi="Times New Roman" w:cs="Times New Roman"/>
          <w:sz w:val="28"/>
          <w:szCs w:val="28"/>
        </w:rPr>
        <w:t xml:space="preserve">clearly identified as such by the </w:t>
      </w:r>
      <w:r>
        <w:rPr>
          <w:rFonts w:ascii="Times New Roman" w:hAnsi="Times New Roman" w:cs="Times New Roman"/>
          <w:sz w:val="28"/>
          <w:szCs w:val="28"/>
        </w:rPr>
        <w:t>voiceover</w:t>
      </w:r>
      <w:r w:rsidRPr="00836CF8">
        <w:rPr>
          <w:rFonts w:ascii="Times New Roman" w:hAnsi="Times New Roman" w:cs="Times New Roman"/>
          <w:sz w:val="28"/>
          <w:szCs w:val="28"/>
        </w:rPr>
        <w:t>) being abused by an authority figure whose ethnicity is obscured by the co</w:t>
      </w:r>
      <w:r w:rsidR="009267B9">
        <w:rPr>
          <w:rFonts w:ascii="Times New Roman" w:hAnsi="Times New Roman" w:cs="Times New Roman"/>
          <w:sz w:val="28"/>
          <w:szCs w:val="28"/>
        </w:rPr>
        <w:t xml:space="preserve">lour scheme and by </w:t>
      </w:r>
      <w:r w:rsidRPr="00836CF8">
        <w:rPr>
          <w:rFonts w:ascii="Times New Roman" w:hAnsi="Times New Roman" w:cs="Times New Roman"/>
          <w:sz w:val="28"/>
          <w:szCs w:val="28"/>
        </w:rPr>
        <w:t>shoot</w:t>
      </w:r>
      <w:r w:rsidR="009267B9">
        <w:rPr>
          <w:rFonts w:ascii="Times New Roman" w:hAnsi="Times New Roman" w:cs="Times New Roman"/>
          <w:sz w:val="28"/>
          <w:szCs w:val="28"/>
        </w:rPr>
        <w:t>ing</w:t>
      </w:r>
      <w:r>
        <w:rPr>
          <w:rFonts w:ascii="Times New Roman" w:hAnsi="Times New Roman" w:cs="Times New Roman"/>
          <w:sz w:val="28"/>
          <w:szCs w:val="28"/>
        </w:rPr>
        <w:t xml:space="preserve"> largely in silhouette. H</w:t>
      </w:r>
      <w:r w:rsidRPr="00836CF8">
        <w:rPr>
          <w:rFonts w:ascii="Times New Roman" w:hAnsi="Times New Roman" w:cs="Times New Roman"/>
          <w:sz w:val="28"/>
          <w:szCs w:val="28"/>
        </w:rPr>
        <w:t>is swagger stick and pith helmet invoke the classic archetype of the colonial Westerner.</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What is arguably a visual deception is </w:t>
      </w:r>
      <w:r>
        <w:rPr>
          <w:rFonts w:ascii="Times New Roman" w:hAnsi="Times New Roman" w:cs="Times New Roman"/>
          <w:sz w:val="28"/>
          <w:szCs w:val="28"/>
        </w:rPr>
        <w:t xml:space="preserve">accompanied by the </w:t>
      </w:r>
      <w:r w:rsidRPr="00836CF8">
        <w:rPr>
          <w:rFonts w:ascii="Times New Roman" w:hAnsi="Times New Roman" w:cs="Times New Roman"/>
          <w:sz w:val="28"/>
          <w:szCs w:val="28"/>
        </w:rPr>
        <w:t xml:space="preserve">voiceover, which refers to “The whip of the colonial masters.” </w:t>
      </w:r>
      <w:r>
        <w:rPr>
          <w:rFonts w:ascii="Times New Roman" w:hAnsi="Times New Roman" w:cs="Times New Roman"/>
          <w:sz w:val="28"/>
          <w:szCs w:val="28"/>
        </w:rPr>
        <w:t xml:space="preserve"> The filmmakers</w:t>
      </w:r>
      <w:r w:rsidRPr="00836CF8">
        <w:rPr>
          <w:rFonts w:ascii="Times New Roman" w:hAnsi="Times New Roman" w:cs="Times New Roman"/>
          <w:sz w:val="28"/>
          <w:szCs w:val="28"/>
        </w:rPr>
        <w:t xml:space="preserve"> segue to a dar</w:t>
      </w:r>
      <w:r>
        <w:rPr>
          <w:rFonts w:ascii="Times New Roman" w:hAnsi="Times New Roman" w:cs="Times New Roman"/>
          <w:sz w:val="28"/>
          <w:szCs w:val="28"/>
        </w:rPr>
        <w:t>ker shade at the moment that this</w:t>
      </w:r>
      <w:r w:rsidRPr="00836CF8">
        <w:rPr>
          <w:rFonts w:ascii="Times New Roman" w:hAnsi="Times New Roman" w:cs="Times New Roman"/>
          <w:sz w:val="28"/>
          <w:szCs w:val="28"/>
        </w:rPr>
        <w:t xml:space="preserve"> “overseer” character is introduced, allowing them to obscure his ethnic identity. </w:t>
      </w:r>
      <w:r>
        <w:rPr>
          <w:rFonts w:ascii="Times New Roman" w:hAnsi="Times New Roman" w:cs="Times New Roman"/>
          <w:sz w:val="28"/>
          <w:szCs w:val="28"/>
        </w:rPr>
        <w:t xml:space="preserve"> </w:t>
      </w:r>
      <w:r w:rsidRPr="00836CF8">
        <w:rPr>
          <w:rFonts w:ascii="Times New Roman" w:hAnsi="Times New Roman" w:cs="Times New Roman"/>
          <w:sz w:val="28"/>
          <w:szCs w:val="28"/>
        </w:rPr>
        <w:t>The scen</w:t>
      </w:r>
      <w:r>
        <w:rPr>
          <w:rFonts w:ascii="Times New Roman" w:hAnsi="Times New Roman" w:cs="Times New Roman"/>
          <w:sz w:val="28"/>
          <w:szCs w:val="28"/>
        </w:rPr>
        <w:t xml:space="preserve">es depicting colonial maltreatment </w:t>
      </w:r>
      <w:r w:rsidRPr="00836CF8">
        <w:rPr>
          <w:rFonts w:ascii="Times New Roman" w:hAnsi="Times New Roman" w:cs="Times New Roman"/>
          <w:sz w:val="28"/>
          <w:szCs w:val="28"/>
        </w:rPr>
        <w:t>are shot in slow motion, creating a feeling of never-ending brutality.  While the “overseer” shouts instructions unheard by u</w:t>
      </w:r>
      <w:r w:rsidR="00DE706B">
        <w:rPr>
          <w:rFonts w:ascii="Times New Roman" w:hAnsi="Times New Roman" w:cs="Times New Roman"/>
          <w:sz w:val="28"/>
          <w:szCs w:val="28"/>
        </w:rPr>
        <w:t>s</w:t>
      </w:r>
      <w:r w:rsidRPr="00836CF8">
        <w:rPr>
          <w:rFonts w:ascii="Times New Roman" w:hAnsi="Times New Roman" w:cs="Times New Roman"/>
          <w:sz w:val="28"/>
          <w:szCs w:val="28"/>
        </w:rPr>
        <w:t>, he is shot from a worm’s eye view to impl</w:t>
      </w:r>
      <w:r w:rsidR="00DE706B">
        <w:rPr>
          <w:rFonts w:ascii="Times New Roman" w:hAnsi="Times New Roman" w:cs="Times New Roman"/>
          <w:sz w:val="28"/>
          <w:szCs w:val="28"/>
        </w:rPr>
        <w:t>y his dominance</w:t>
      </w:r>
      <w:r w:rsidRPr="00836CF8">
        <w:rPr>
          <w:rFonts w:ascii="Times New Roman" w:hAnsi="Times New Roman" w:cs="Times New Roman"/>
          <w:sz w:val="28"/>
          <w:szCs w:val="28"/>
        </w:rPr>
        <w:t xml:space="preserve"> – with the sun directly behind him, helping further to obscure his ethnicity (in fact, the job of discipli</w:t>
      </w:r>
      <w:r>
        <w:rPr>
          <w:rFonts w:ascii="Times New Roman" w:hAnsi="Times New Roman" w:cs="Times New Roman"/>
          <w:sz w:val="28"/>
          <w:szCs w:val="28"/>
        </w:rPr>
        <w:t>ning labourers was largely deleg</w:t>
      </w:r>
      <w:r w:rsidRPr="00836CF8">
        <w:rPr>
          <w:rFonts w:ascii="Times New Roman" w:hAnsi="Times New Roman" w:cs="Times New Roman"/>
          <w:sz w:val="28"/>
          <w:szCs w:val="28"/>
        </w:rPr>
        <w:t>ated to Indian overseers or “</w:t>
      </w:r>
      <w:proofErr w:type="spellStart"/>
      <w:r w:rsidRPr="00836CF8">
        <w:rPr>
          <w:rFonts w:ascii="Times New Roman" w:hAnsi="Times New Roman" w:cs="Times New Roman"/>
          <w:sz w:val="28"/>
          <w:szCs w:val="28"/>
        </w:rPr>
        <w:t>Sirdars</w:t>
      </w:r>
      <w:proofErr w:type="spellEnd"/>
      <w:r w:rsidRPr="00836CF8">
        <w:rPr>
          <w:rFonts w:ascii="Times New Roman" w:hAnsi="Times New Roman" w:cs="Times New Roman"/>
          <w:sz w:val="28"/>
          <w:szCs w:val="28"/>
        </w:rPr>
        <w:t>”).</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 Tilted or “Dutch” angles are used in thi</w:t>
      </w:r>
      <w:r>
        <w:rPr>
          <w:rFonts w:ascii="Times New Roman" w:hAnsi="Times New Roman" w:cs="Times New Roman"/>
          <w:sz w:val="28"/>
          <w:szCs w:val="28"/>
        </w:rPr>
        <w:t>s and other scenes to create a</w:t>
      </w:r>
      <w:r w:rsidRPr="00836CF8">
        <w:rPr>
          <w:rFonts w:ascii="Times New Roman" w:hAnsi="Times New Roman" w:cs="Times New Roman"/>
          <w:sz w:val="28"/>
          <w:szCs w:val="28"/>
        </w:rPr>
        <w:t xml:space="preserve"> feeling that the world</w:t>
      </w:r>
      <w:r>
        <w:rPr>
          <w:rFonts w:ascii="Times New Roman" w:hAnsi="Times New Roman" w:cs="Times New Roman"/>
          <w:sz w:val="28"/>
          <w:szCs w:val="28"/>
        </w:rPr>
        <w:t xml:space="preserve"> is out of balance, and generate</w:t>
      </w:r>
      <w:r w:rsidRPr="00836CF8">
        <w:rPr>
          <w:rFonts w:ascii="Times New Roman" w:hAnsi="Times New Roman" w:cs="Times New Roman"/>
          <w:sz w:val="28"/>
          <w:szCs w:val="28"/>
        </w:rPr>
        <w:t xml:space="preserve"> an imp</w:t>
      </w:r>
      <w:r>
        <w:rPr>
          <w:rFonts w:ascii="Times New Roman" w:hAnsi="Times New Roman" w:cs="Times New Roman"/>
          <w:sz w:val="28"/>
          <w:szCs w:val="28"/>
        </w:rPr>
        <w:t>ression of unrest</w:t>
      </w:r>
      <w:r w:rsidRPr="00836CF8">
        <w:rPr>
          <w:rFonts w:ascii="Times New Roman" w:hAnsi="Times New Roman" w:cs="Times New Roman"/>
          <w:sz w:val="28"/>
          <w:szCs w:val="28"/>
        </w:rPr>
        <w:t>.</w:t>
      </w:r>
      <w:r>
        <w:rPr>
          <w:rStyle w:val="EndnoteReference"/>
          <w:rFonts w:ascii="Times New Roman" w:hAnsi="Times New Roman"/>
          <w:sz w:val="28"/>
          <w:szCs w:val="28"/>
        </w:rPr>
        <w:endnoteReference w:id="35"/>
      </w:r>
      <w:r w:rsidRPr="00836C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A6EC8" w:rsidRPr="005574E0" w:rsidRDefault="005A6EC8" w:rsidP="00DE706B">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A third, final </w:t>
      </w:r>
      <w:r w:rsidRPr="00836CF8">
        <w:rPr>
          <w:rFonts w:ascii="Times New Roman" w:hAnsi="Times New Roman" w:cs="Times New Roman"/>
          <w:sz w:val="28"/>
          <w:szCs w:val="28"/>
        </w:rPr>
        <w:t>historical reconstruction</w:t>
      </w:r>
      <w:r>
        <w:rPr>
          <w:rFonts w:ascii="Times New Roman" w:hAnsi="Times New Roman" w:cs="Times New Roman"/>
          <w:sz w:val="28"/>
          <w:szCs w:val="28"/>
        </w:rPr>
        <w:t xml:space="preserve"> is markedly different in tone and visual palette.  It</w:t>
      </w:r>
      <w:r w:rsidRPr="00836CF8">
        <w:rPr>
          <w:rFonts w:ascii="Times New Roman" w:hAnsi="Times New Roman" w:cs="Times New Roman"/>
          <w:sz w:val="28"/>
          <w:szCs w:val="28"/>
        </w:rPr>
        <w:t xml:space="preserve"> </w:t>
      </w:r>
      <w:r w:rsidR="00DE706B">
        <w:rPr>
          <w:rFonts w:ascii="Times New Roman" w:hAnsi="Times New Roman" w:cs="Times New Roman"/>
          <w:sz w:val="28"/>
          <w:szCs w:val="28"/>
        </w:rPr>
        <w:t>initially uses</w:t>
      </w:r>
      <w:r w:rsidRPr="00836CF8">
        <w:rPr>
          <w:rFonts w:ascii="Times New Roman" w:hAnsi="Times New Roman" w:cs="Times New Roman"/>
          <w:sz w:val="28"/>
          <w:szCs w:val="28"/>
        </w:rPr>
        <w:t xml:space="preserve"> historical footage of the 1960s independence movement </w:t>
      </w:r>
      <w:r>
        <w:rPr>
          <w:rFonts w:ascii="Times New Roman" w:hAnsi="Times New Roman" w:cs="Times New Roman"/>
          <w:sz w:val="28"/>
          <w:szCs w:val="28"/>
        </w:rPr>
        <w:t xml:space="preserve">which </w:t>
      </w:r>
      <w:r w:rsidRPr="00836CF8">
        <w:rPr>
          <w:rFonts w:ascii="Times New Roman" w:hAnsi="Times New Roman" w:cs="Times New Roman"/>
          <w:sz w:val="28"/>
          <w:szCs w:val="28"/>
        </w:rPr>
        <w:t>gives way to a reconstruction of an indepe</w:t>
      </w:r>
      <w:r>
        <w:rPr>
          <w:rFonts w:ascii="Times New Roman" w:hAnsi="Times New Roman" w:cs="Times New Roman"/>
          <w:sz w:val="28"/>
          <w:szCs w:val="28"/>
        </w:rPr>
        <w:t xml:space="preserve">ndence activist speaking </w:t>
      </w:r>
      <w:r w:rsidRPr="00836CF8">
        <w:rPr>
          <w:rFonts w:ascii="Times New Roman" w:hAnsi="Times New Roman" w:cs="Times New Roman"/>
          <w:sz w:val="28"/>
          <w:szCs w:val="28"/>
        </w:rPr>
        <w:t>to a large Indian audience.</w:t>
      </w:r>
      <w:r>
        <w:rPr>
          <w:rFonts w:ascii="Times New Roman" w:hAnsi="Times New Roman" w:cs="Times New Roman"/>
          <w:sz w:val="28"/>
          <w:szCs w:val="28"/>
        </w:rPr>
        <w:t xml:space="preserve"> </w:t>
      </w:r>
      <w:r w:rsidR="00DE706B">
        <w:rPr>
          <w:rFonts w:ascii="Times New Roman" w:hAnsi="Times New Roman" w:cs="Times New Roman"/>
          <w:sz w:val="28"/>
          <w:szCs w:val="28"/>
        </w:rPr>
        <w:t xml:space="preserve"> The</w:t>
      </w:r>
      <w:r>
        <w:rPr>
          <w:rFonts w:ascii="Times New Roman" w:hAnsi="Times New Roman" w:cs="Times New Roman"/>
          <w:sz w:val="28"/>
          <w:szCs w:val="28"/>
        </w:rPr>
        <w:t xml:space="preserve"> </w:t>
      </w:r>
      <w:r w:rsidRPr="00836CF8">
        <w:rPr>
          <w:rFonts w:ascii="Times New Roman" w:hAnsi="Times New Roman" w:cs="Times New Roman"/>
          <w:sz w:val="28"/>
          <w:szCs w:val="28"/>
        </w:rPr>
        <w:t>historical footage and the subsequent reconstruction are shot in exactly the same type of</w:t>
      </w:r>
      <w:r w:rsidR="009267B9">
        <w:rPr>
          <w:rFonts w:ascii="Times New Roman" w:hAnsi="Times New Roman" w:cs="Times New Roman"/>
          <w:sz w:val="28"/>
          <w:szCs w:val="28"/>
        </w:rPr>
        <w:t xml:space="preserve"> newsreel black and white, hinting</w:t>
      </w:r>
      <w:r w:rsidRPr="00836CF8">
        <w:rPr>
          <w:rFonts w:ascii="Times New Roman" w:hAnsi="Times New Roman" w:cs="Times New Roman"/>
          <w:sz w:val="28"/>
          <w:szCs w:val="28"/>
        </w:rPr>
        <w:t xml:space="preserve"> that the reconstruction is also real historical footag</w:t>
      </w:r>
      <w:r>
        <w:rPr>
          <w:rFonts w:ascii="Times New Roman" w:hAnsi="Times New Roman" w:cs="Times New Roman"/>
          <w:sz w:val="28"/>
          <w:szCs w:val="28"/>
        </w:rPr>
        <w:t>e.  The film’s end credits provide</w:t>
      </w:r>
      <w:r w:rsidRPr="00836CF8">
        <w:rPr>
          <w:rFonts w:ascii="Times New Roman" w:hAnsi="Times New Roman" w:cs="Times New Roman"/>
          <w:sz w:val="28"/>
          <w:szCs w:val="28"/>
        </w:rPr>
        <w:t xml:space="preserve"> no attribution for this speech, leaving us uncl</w:t>
      </w:r>
      <w:r w:rsidR="00DE706B">
        <w:rPr>
          <w:rFonts w:ascii="Times New Roman" w:hAnsi="Times New Roman" w:cs="Times New Roman"/>
          <w:sz w:val="28"/>
          <w:szCs w:val="28"/>
        </w:rPr>
        <w:t>ear as to whether it is</w:t>
      </w:r>
      <w:r w:rsidRPr="00836CF8">
        <w:rPr>
          <w:rFonts w:ascii="Times New Roman" w:hAnsi="Times New Roman" w:cs="Times New Roman"/>
          <w:sz w:val="28"/>
          <w:szCs w:val="28"/>
        </w:rPr>
        <w:t xml:space="preserve"> by an Indian activist of the time or an invention. </w:t>
      </w:r>
      <w:r>
        <w:rPr>
          <w:rFonts w:ascii="Times New Roman" w:hAnsi="Times New Roman" w:cs="Times New Roman"/>
          <w:sz w:val="28"/>
          <w:szCs w:val="28"/>
        </w:rPr>
        <w:t xml:space="preserve"> </w:t>
      </w:r>
      <w:r w:rsidRPr="00836CF8">
        <w:rPr>
          <w:rFonts w:ascii="Times New Roman" w:hAnsi="Times New Roman" w:cs="Times New Roman"/>
          <w:sz w:val="28"/>
          <w:szCs w:val="28"/>
        </w:rPr>
        <w:t xml:space="preserve">This speech, authentic or not, connects cultural identity with </w:t>
      </w:r>
      <w:r w:rsidR="00DE706B">
        <w:rPr>
          <w:rFonts w:ascii="Times New Roman" w:hAnsi="Times New Roman" w:cs="Times New Roman"/>
          <w:sz w:val="28"/>
          <w:szCs w:val="28"/>
        </w:rPr>
        <w:t>education and presents them</w:t>
      </w:r>
      <w:r w:rsidRPr="00836CF8">
        <w:rPr>
          <w:rFonts w:ascii="Times New Roman" w:hAnsi="Times New Roman" w:cs="Times New Roman"/>
          <w:sz w:val="28"/>
          <w:szCs w:val="28"/>
        </w:rPr>
        <w:t xml:space="preserve"> as central to why Indians in Mauritius overcame cultural subjugation.</w:t>
      </w:r>
      <w:r>
        <w:rPr>
          <w:rFonts w:ascii="Times New Roman" w:hAnsi="Times New Roman" w:cs="Times New Roman"/>
          <w:sz w:val="28"/>
          <w:szCs w:val="28"/>
        </w:rPr>
        <w:t xml:space="preserve">  We now turn to how the filmmakers deploy </w:t>
      </w:r>
      <w:r w:rsidR="00DE706B">
        <w:rPr>
          <w:rFonts w:ascii="Times New Roman" w:hAnsi="Times New Roman" w:cs="Times New Roman"/>
          <w:sz w:val="28"/>
          <w:szCs w:val="28"/>
        </w:rPr>
        <w:t>authoritative external voices</w:t>
      </w:r>
      <w:r>
        <w:rPr>
          <w:rFonts w:ascii="Times New Roman" w:hAnsi="Times New Roman" w:cs="Times New Roman"/>
          <w:sz w:val="28"/>
          <w:szCs w:val="28"/>
        </w:rPr>
        <w:t xml:space="preserve"> to underline their thesis.</w:t>
      </w:r>
    </w:p>
    <w:p w:rsidR="005A6EC8" w:rsidRPr="000F627B" w:rsidRDefault="005A6EC8" w:rsidP="000F627B">
      <w:pPr>
        <w:pStyle w:val="ListParagraph"/>
        <w:numPr>
          <w:ilvl w:val="0"/>
          <w:numId w:val="7"/>
        </w:numPr>
        <w:spacing w:line="480" w:lineRule="auto"/>
        <w:rPr>
          <w:rFonts w:ascii="Times New Roman" w:hAnsi="Times New Roman" w:cs="Times New Roman"/>
          <w:b/>
          <w:bCs/>
          <w:sz w:val="28"/>
          <w:szCs w:val="28"/>
        </w:rPr>
      </w:pPr>
      <w:r w:rsidRPr="000F627B">
        <w:rPr>
          <w:rFonts w:ascii="Times New Roman" w:hAnsi="Times New Roman" w:cs="Times New Roman"/>
          <w:b/>
          <w:bCs/>
          <w:i/>
          <w:iCs/>
          <w:sz w:val="28"/>
          <w:szCs w:val="28"/>
        </w:rPr>
        <w:t>Interviews</w:t>
      </w:r>
    </w:p>
    <w:p w:rsidR="005A6EC8" w:rsidRDefault="005A6EC8" w:rsidP="009267B9">
      <w:pPr>
        <w:spacing w:line="480" w:lineRule="auto"/>
        <w:rPr>
          <w:rFonts w:ascii="Times New Roman" w:hAnsi="Times New Roman" w:cs="Times New Roman"/>
          <w:sz w:val="28"/>
          <w:szCs w:val="28"/>
        </w:rPr>
      </w:pPr>
      <w:r>
        <w:rPr>
          <w:rFonts w:ascii="Times New Roman" w:hAnsi="Times New Roman" w:cs="Times New Roman"/>
          <w:sz w:val="28"/>
          <w:szCs w:val="28"/>
        </w:rPr>
        <w:t xml:space="preserve">There are a handful of </w:t>
      </w:r>
      <w:r w:rsidR="00D059D9">
        <w:rPr>
          <w:rFonts w:ascii="Times New Roman" w:hAnsi="Times New Roman" w:cs="Times New Roman"/>
          <w:sz w:val="28"/>
          <w:szCs w:val="28"/>
        </w:rPr>
        <w:t xml:space="preserve">brief </w:t>
      </w:r>
      <w:proofErr w:type="spellStart"/>
      <w:r w:rsidRPr="00512759">
        <w:rPr>
          <w:rFonts w:ascii="Times New Roman" w:hAnsi="Times New Roman" w:cs="Times New Roman"/>
          <w:i/>
          <w:iCs/>
          <w:sz w:val="28"/>
          <w:szCs w:val="28"/>
        </w:rPr>
        <w:t>vox</w:t>
      </w:r>
      <w:proofErr w:type="spellEnd"/>
      <w:r w:rsidRPr="00512759">
        <w:rPr>
          <w:rFonts w:ascii="Times New Roman" w:hAnsi="Times New Roman" w:cs="Times New Roman"/>
          <w:i/>
          <w:iCs/>
          <w:sz w:val="28"/>
          <w:szCs w:val="28"/>
        </w:rPr>
        <w:t xml:space="preserve"> </w:t>
      </w:r>
      <w:proofErr w:type="spellStart"/>
      <w:r w:rsidRPr="00512759">
        <w:rPr>
          <w:rFonts w:ascii="Times New Roman" w:hAnsi="Times New Roman" w:cs="Times New Roman"/>
          <w:i/>
          <w:iCs/>
          <w:sz w:val="28"/>
          <w:szCs w:val="28"/>
        </w:rPr>
        <w:t>populi</w:t>
      </w:r>
      <w:proofErr w:type="spellEnd"/>
      <w:r>
        <w:rPr>
          <w:rFonts w:ascii="Times New Roman" w:hAnsi="Times New Roman" w:cs="Times New Roman"/>
          <w:sz w:val="28"/>
          <w:szCs w:val="28"/>
        </w:rPr>
        <w:t xml:space="preserve"> interviews with</w:t>
      </w:r>
      <w:r w:rsidR="00DE706B">
        <w:rPr>
          <w:rFonts w:ascii="Times New Roman" w:hAnsi="Times New Roman" w:cs="Times New Roman"/>
          <w:sz w:val="28"/>
          <w:szCs w:val="28"/>
        </w:rPr>
        <w:t xml:space="preserve"> anonymous people</w:t>
      </w:r>
      <w:r>
        <w:rPr>
          <w:rFonts w:ascii="Times New Roman" w:hAnsi="Times New Roman" w:cs="Times New Roman"/>
          <w:sz w:val="28"/>
          <w:szCs w:val="28"/>
        </w:rPr>
        <w:t>, but the foundation of the film’s narrative comes</w:t>
      </w:r>
      <w:r w:rsidR="00DE706B">
        <w:rPr>
          <w:rFonts w:ascii="Times New Roman" w:hAnsi="Times New Roman" w:cs="Times New Roman"/>
          <w:sz w:val="28"/>
          <w:szCs w:val="28"/>
        </w:rPr>
        <w:t xml:space="preserve"> from</w:t>
      </w:r>
      <w:r w:rsidR="009267B9">
        <w:rPr>
          <w:rFonts w:ascii="Times New Roman" w:hAnsi="Times New Roman" w:cs="Times New Roman"/>
          <w:sz w:val="28"/>
          <w:szCs w:val="28"/>
        </w:rPr>
        <w:t xml:space="preserve"> interviewee</w:t>
      </w:r>
      <w:r>
        <w:rPr>
          <w:rFonts w:ascii="Times New Roman" w:hAnsi="Times New Roman" w:cs="Times New Roman"/>
          <w:sz w:val="28"/>
          <w:szCs w:val="28"/>
        </w:rPr>
        <w:t xml:space="preserve"> identified in superimpo</w:t>
      </w:r>
      <w:r w:rsidR="00DE706B">
        <w:rPr>
          <w:rFonts w:ascii="Times New Roman" w:hAnsi="Times New Roman" w:cs="Times New Roman"/>
          <w:sz w:val="28"/>
          <w:szCs w:val="28"/>
        </w:rPr>
        <w:t>sed captions</w:t>
      </w:r>
      <w:r>
        <w:rPr>
          <w:rFonts w:ascii="Times New Roman" w:hAnsi="Times New Roman" w:cs="Times New Roman"/>
          <w:sz w:val="28"/>
          <w:szCs w:val="28"/>
        </w:rPr>
        <w:t>. Thes</w:t>
      </w:r>
      <w:r w:rsidR="00DE706B">
        <w:rPr>
          <w:rFonts w:ascii="Times New Roman" w:hAnsi="Times New Roman" w:cs="Times New Roman"/>
          <w:sz w:val="28"/>
          <w:szCs w:val="28"/>
        </w:rPr>
        <w:t>e expert interviewees</w:t>
      </w:r>
      <w:r>
        <w:rPr>
          <w:rFonts w:ascii="Times New Roman" w:hAnsi="Times New Roman" w:cs="Times New Roman"/>
          <w:sz w:val="28"/>
          <w:szCs w:val="28"/>
        </w:rPr>
        <w:t xml:space="preserve"> comprise </w:t>
      </w:r>
      <w:r w:rsidRPr="0058553A">
        <w:rPr>
          <w:rFonts w:ascii="Times New Roman" w:hAnsi="Times New Roman" w:cs="Times New Roman"/>
          <w:sz w:val="28"/>
          <w:szCs w:val="28"/>
        </w:rPr>
        <w:t>a</w:t>
      </w:r>
      <w:r w:rsidR="00D059D9">
        <w:rPr>
          <w:rFonts w:ascii="Times New Roman" w:hAnsi="Times New Roman" w:cs="Times New Roman"/>
          <w:sz w:val="28"/>
          <w:szCs w:val="28"/>
        </w:rPr>
        <w:t xml:space="preserve"> well-educated, interlinked group</w:t>
      </w:r>
      <w:r w:rsidR="00512759">
        <w:rPr>
          <w:rFonts w:ascii="Times New Roman" w:hAnsi="Times New Roman" w:cs="Times New Roman"/>
          <w:sz w:val="28"/>
          <w:szCs w:val="28"/>
        </w:rPr>
        <w:t xml:space="preserve"> largely</w:t>
      </w:r>
      <w:r w:rsidRPr="0058553A">
        <w:rPr>
          <w:rFonts w:ascii="Times New Roman" w:hAnsi="Times New Roman" w:cs="Times New Roman"/>
          <w:sz w:val="28"/>
          <w:szCs w:val="28"/>
        </w:rPr>
        <w:t xml:space="preserve"> predisposed to </w:t>
      </w:r>
      <w:r>
        <w:rPr>
          <w:rFonts w:ascii="Times New Roman" w:hAnsi="Times New Roman" w:cs="Times New Roman"/>
          <w:sz w:val="28"/>
          <w:szCs w:val="28"/>
        </w:rPr>
        <w:t>support the film’s thesis</w:t>
      </w:r>
      <w:r w:rsidRPr="0058553A">
        <w:rPr>
          <w:rFonts w:ascii="Times New Roman" w:hAnsi="Times New Roman" w:cs="Times New Roman"/>
          <w:sz w:val="28"/>
          <w:szCs w:val="28"/>
        </w:rPr>
        <w:t>.</w:t>
      </w:r>
      <w:r w:rsidR="00DE706B">
        <w:rPr>
          <w:rFonts w:ascii="Times New Roman" w:hAnsi="Times New Roman" w:cs="Times New Roman"/>
          <w:sz w:val="28"/>
          <w:szCs w:val="28"/>
        </w:rPr>
        <w:t xml:space="preserve">  Despite</w:t>
      </w:r>
      <w:r>
        <w:rPr>
          <w:rFonts w:ascii="Times New Roman" w:hAnsi="Times New Roman" w:cs="Times New Roman"/>
          <w:sz w:val="28"/>
          <w:szCs w:val="28"/>
        </w:rPr>
        <w:t xml:space="preserve"> the involvement of some respondents with quite different arguments expressed in print, they speak with a high degree of consistency both with each other and wit</w:t>
      </w:r>
      <w:r w:rsidR="00C2099D">
        <w:rPr>
          <w:rFonts w:ascii="Times New Roman" w:hAnsi="Times New Roman" w:cs="Times New Roman"/>
          <w:sz w:val="28"/>
          <w:szCs w:val="28"/>
        </w:rPr>
        <w:t>h the overall message.</w:t>
      </w:r>
      <w:r>
        <w:rPr>
          <w:rFonts w:ascii="Times New Roman" w:hAnsi="Times New Roman" w:cs="Times New Roman"/>
          <w:sz w:val="28"/>
          <w:szCs w:val="28"/>
        </w:rPr>
        <w:t xml:space="preserve">  </w:t>
      </w:r>
      <w:r w:rsidR="00512759">
        <w:rPr>
          <w:rFonts w:ascii="Times New Roman" w:hAnsi="Times New Roman" w:cs="Times New Roman"/>
          <w:sz w:val="28"/>
          <w:szCs w:val="28"/>
        </w:rPr>
        <w:t xml:space="preserve">Twenty-six </w:t>
      </w:r>
      <w:r w:rsidR="009267B9">
        <w:rPr>
          <w:rFonts w:ascii="Times New Roman" w:hAnsi="Times New Roman" w:cs="Times New Roman"/>
          <w:sz w:val="28"/>
          <w:szCs w:val="28"/>
        </w:rPr>
        <w:t xml:space="preserve">of the 38 experts </w:t>
      </w:r>
      <w:r>
        <w:rPr>
          <w:rFonts w:ascii="Times New Roman" w:hAnsi="Times New Roman" w:cs="Times New Roman"/>
          <w:sz w:val="28"/>
          <w:szCs w:val="28"/>
        </w:rPr>
        <w:t xml:space="preserve">are almost certainly of </w:t>
      </w:r>
      <w:r w:rsidRPr="0058553A">
        <w:rPr>
          <w:rFonts w:ascii="Times New Roman" w:hAnsi="Times New Roman" w:cs="Times New Roman"/>
          <w:sz w:val="28"/>
          <w:szCs w:val="28"/>
        </w:rPr>
        <w:t>Indian</w:t>
      </w:r>
      <w:r>
        <w:rPr>
          <w:rFonts w:ascii="Times New Roman" w:hAnsi="Times New Roman" w:cs="Times New Roman"/>
          <w:sz w:val="28"/>
          <w:szCs w:val="28"/>
        </w:rPr>
        <w:t xml:space="preserve"> descent</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Ten interviewees are academics or w</w:t>
      </w:r>
      <w:r w:rsidR="00334487">
        <w:rPr>
          <w:rFonts w:ascii="Times New Roman" w:hAnsi="Times New Roman" w:cs="Times New Roman"/>
          <w:sz w:val="28"/>
          <w:szCs w:val="28"/>
        </w:rPr>
        <w:t>riters; six of them work</w:t>
      </w:r>
      <w:r>
        <w:rPr>
          <w:rFonts w:ascii="Times New Roman" w:hAnsi="Times New Roman" w:cs="Times New Roman"/>
          <w:sz w:val="28"/>
          <w:szCs w:val="28"/>
        </w:rPr>
        <w:t xml:space="preserve"> as</w:t>
      </w:r>
      <w:r w:rsidRPr="0058553A">
        <w:rPr>
          <w:rFonts w:ascii="Times New Roman" w:hAnsi="Times New Roman" w:cs="Times New Roman"/>
          <w:sz w:val="28"/>
          <w:szCs w:val="28"/>
        </w:rPr>
        <w:t xml:space="preserve"> broadcasters and media personalities</w:t>
      </w:r>
      <w:r>
        <w:rPr>
          <w:rFonts w:ascii="Times New Roman" w:hAnsi="Times New Roman" w:cs="Times New Roman"/>
          <w:sz w:val="28"/>
          <w:szCs w:val="28"/>
        </w:rPr>
        <w:t xml:space="preserve">; the remaining twenty-one are </w:t>
      </w:r>
      <w:r>
        <w:rPr>
          <w:rFonts w:ascii="Times New Roman" w:hAnsi="Times New Roman" w:cs="Times New Roman"/>
          <w:sz w:val="28"/>
          <w:szCs w:val="28"/>
        </w:rPr>
        <w:lastRenderedPageBreak/>
        <w:t>predominantly corporate or political figures</w:t>
      </w:r>
      <w:r w:rsidRPr="0058553A">
        <w:rPr>
          <w:rFonts w:ascii="Times New Roman" w:hAnsi="Times New Roman" w:cs="Times New Roman"/>
          <w:sz w:val="28"/>
          <w:szCs w:val="28"/>
        </w:rPr>
        <w:t>.</w:t>
      </w:r>
      <w:r>
        <w:rPr>
          <w:rFonts w:ascii="Times New Roman" w:hAnsi="Times New Roman" w:cs="Times New Roman"/>
          <w:sz w:val="28"/>
          <w:szCs w:val="28"/>
        </w:rPr>
        <w:t xml:space="preserve"> The interviewees are professionally or personally interested in the island’s reputation; indeed, many have been involved in co-creating the official account of the </w:t>
      </w:r>
      <w:proofErr w:type="gramStart"/>
      <w:r>
        <w:rPr>
          <w:rFonts w:ascii="Times New Roman" w:hAnsi="Times New Roman" w:cs="Times New Roman"/>
          <w:sz w:val="28"/>
          <w:szCs w:val="28"/>
        </w:rPr>
        <w:t>island’s</w:t>
      </w:r>
      <w:proofErr w:type="gramEnd"/>
      <w:r>
        <w:rPr>
          <w:rFonts w:ascii="Times New Roman" w:hAnsi="Times New Roman" w:cs="Times New Roman"/>
          <w:sz w:val="28"/>
          <w:szCs w:val="28"/>
        </w:rPr>
        <w:t xml:space="preserve"> past and present.  An important exception in relation to slavery is Jacques David, journalist, author of a book on the legacy of Mauritian slavery and member of the Mauritius Truth and Justice Commission.</w:t>
      </w:r>
      <w:r>
        <w:rPr>
          <w:rStyle w:val="EndnoteReference"/>
          <w:rFonts w:ascii="Times New Roman" w:hAnsi="Times New Roman"/>
          <w:sz w:val="28"/>
          <w:szCs w:val="28"/>
        </w:rPr>
        <w:endnoteReference w:id="36"/>
      </w:r>
      <w:r>
        <w:rPr>
          <w:rFonts w:ascii="Times New Roman" w:hAnsi="Times New Roman" w:cs="Times New Roman"/>
          <w:sz w:val="28"/>
          <w:szCs w:val="28"/>
        </w:rPr>
        <w:t xml:space="preserve">   However, his intervention and those of other potentially dissenting experts such as </w:t>
      </w:r>
      <w:proofErr w:type="spellStart"/>
      <w:r>
        <w:rPr>
          <w:rFonts w:ascii="Times New Roman" w:hAnsi="Times New Roman" w:cs="Times New Roman"/>
          <w:sz w:val="28"/>
          <w:szCs w:val="28"/>
        </w:rPr>
        <w:t>Teelock</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Sarup</w:t>
      </w:r>
      <w:proofErr w:type="spellEnd"/>
      <w:r>
        <w:rPr>
          <w:rFonts w:ascii="Times New Roman" w:hAnsi="Times New Roman" w:cs="Times New Roman"/>
          <w:sz w:val="28"/>
          <w:szCs w:val="28"/>
        </w:rPr>
        <w:t xml:space="preserve"> do not significantly change the film’s balance.   Nor do they nuance the film’s interpretation.  </w:t>
      </w:r>
    </w:p>
    <w:p w:rsidR="005A6EC8" w:rsidRDefault="005A6EC8" w:rsidP="009267B9">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first interviewee describes the importance of the Shivaratri festival to all Mauritians, “especially Hindus.”  This is </w:t>
      </w:r>
      <w:proofErr w:type="spellStart"/>
      <w:r>
        <w:rPr>
          <w:rFonts w:ascii="Times New Roman" w:hAnsi="Times New Roman" w:cs="Times New Roman"/>
          <w:sz w:val="28"/>
          <w:szCs w:val="28"/>
        </w:rPr>
        <w:t>Vikash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Ramdonee</w:t>
      </w:r>
      <w:proofErr w:type="spellEnd"/>
      <w:r>
        <w:rPr>
          <w:rFonts w:ascii="Times New Roman" w:hAnsi="Times New Roman" w:cs="Times New Roman"/>
          <w:sz w:val="28"/>
          <w:szCs w:val="28"/>
        </w:rPr>
        <w:t>, an academic and trade unionist who</w:t>
      </w:r>
      <w:r w:rsidRPr="0058553A">
        <w:rPr>
          <w:rFonts w:ascii="Times New Roman" w:hAnsi="Times New Roman" w:cs="Times New Roman"/>
          <w:sz w:val="28"/>
          <w:szCs w:val="28"/>
        </w:rPr>
        <w:t xml:space="preserve"> has worked as a newscaster and broadcaster for the Mauritian Broadcasting Corporation</w:t>
      </w:r>
      <w:r>
        <w:rPr>
          <w:rFonts w:ascii="Times New Roman" w:hAnsi="Times New Roman" w:cs="Times New Roman"/>
          <w:sz w:val="28"/>
          <w:szCs w:val="28"/>
        </w:rPr>
        <w:t xml:space="preserve"> (MBC)</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All interviewees endorse and elaborate the unreservedly optimistic account.  </w:t>
      </w:r>
      <w:proofErr w:type="spellStart"/>
      <w:r>
        <w:rPr>
          <w:rFonts w:ascii="Times New Roman" w:hAnsi="Times New Roman" w:cs="Times New Roman"/>
          <w:sz w:val="28"/>
          <w:szCs w:val="28"/>
        </w:rPr>
        <w:t>Ramdonee’s</w:t>
      </w:r>
      <w:proofErr w:type="spellEnd"/>
      <w:r>
        <w:rPr>
          <w:rFonts w:ascii="Times New Roman" w:hAnsi="Times New Roman" w:cs="Times New Roman"/>
          <w:sz w:val="28"/>
          <w:szCs w:val="28"/>
        </w:rPr>
        <w:t xml:space="preserve"> interview lay</w:t>
      </w:r>
      <w:r w:rsidR="00435C8B">
        <w:rPr>
          <w:rFonts w:ascii="Times New Roman" w:hAnsi="Times New Roman" w:cs="Times New Roman"/>
          <w:sz w:val="28"/>
          <w:szCs w:val="28"/>
        </w:rPr>
        <w:t>s</w:t>
      </w:r>
      <w:r>
        <w:rPr>
          <w:rFonts w:ascii="Times New Roman" w:hAnsi="Times New Roman" w:cs="Times New Roman"/>
          <w:sz w:val="28"/>
          <w:szCs w:val="28"/>
        </w:rPr>
        <w:t xml:space="preserve"> the foundations for this optimistic story, and subsequent intervi</w:t>
      </w:r>
      <w:r w:rsidR="009267B9">
        <w:rPr>
          <w:rFonts w:ascii="Times New Roman" w:hAnsi="Times New Roman" w:cs="Times New Roman"/>
          <w:sz w:val="28"/>
          <w:szCs w:val="28"/>
        </w:rPr>
        <w:t>ewees elaborate it.  All</w:t>
      </w:r>
      <w:r>
        <w:rPr>
          <w:rFonts w:ascii="Times New Roman" w:hAnsi="Times New Roman" w:cs="Times New Roman"/>
          <w:sz w:val="28"/>
          <w:szCs w:val="28"/>
        </w:rPr>
        <w:t xml:space="preserve"> essentially posit that success lay at the end of a challenging and painful road.  Historian </w:t>
      </w:r>
      <w:proofErr w:type="spellStart"/>
      <w:r>
        <w:rPr>
          <w:rFonts w:ascii="Times New Roman" w:hAnsi="Times New Roman" w:cs="Times New Roman"/>
          <w:sz w:val="28"/>
          <w:szCs w:val="28"/>
        </w:rPr>
        <w:t>Leela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Sarup</w:t>
      </w:r>
      <w:proofErr w:type="spellEnd"/>
      <w:r>
        <w:rPr>
          <w:rFonts w:ascii="Times New Roman" w:hAnsi="Times New Roman" w:cs="Times New Roman"/>
          <w:sz w:val="28"/>
          <w:szCs w:val="28"/>
        </w:rPr>
        <w:t xml:space="preserve"> stands next to a monument to indentured labourers (a choice which creates an interesting intertextual relationship, since this section of the film itself might also be considered a monument).  Here, </w:t>
      </w:r>
      <w:proofErr w:type="spellStart"/>
      <w:r>
        <w:rPr>
          <w:rFonts w:ascii="Times New Roman" w:hAnsi="Times New Roman" w:cs="Times New Roman"/>
          <w:sz w:val="28"/>
          <w:szCs w:val="28"/>
        </w:rPr>
        <w:t>Sarup</w:t>
      </w:r>
      <w:proofErr w:type="spellEnd"/>
      <w:r>
        <w:rPr>
          <w:rFonts w:ascii="Times New Roman" w:hAnsi="Times New Roman" w:cs="Times New Roman"/>
          <w:sz w:val="28"/>
          <w:szCs w:val="28"/>
        </w:rPr>
        <w:t xml:space="preserve"> extrapolates from individual anecdotes of success to the all-encompassing, bold statement: </w:t>
      </w:r>
      <w:r w:rsidRPr="0058553A">
        <w:rPr>
          <w:rFonts w:ascii="Times New Roman" w:hAnsi="Times New Roman" w:cs="Times New Roman"/>
          <w:sz w:val="28"/>
          <w:szCs w:val="28"/>
        </w:rPr>
        <w:t xml:space="preserve">“It is truly the indentured labourers who have turned the economic </w:t>
      </w:r>
      <w:r w:rsidRPr="0058553A">
        <w:rPr>
          <w:rFonts w:ascii="Times New Roman" w:hAnsi="Times New Roman" w:cs="Times New Roman"/>
          <w:sz w:val="28"/>
          <w:szCs w:val="28"/>
        </w:rPr>
        <w:lastRenderedPageBreak/>
        <w:t xml:space="preserve">situation of </w:t>
      </w:r>
      <w:r>
        <w:rPr>
          <w:rFonts w:ascii="Times New Roman" w:hAnsi="Times New Roman" w:cs="Times New Roman"/>
          <w:sz w:val="28"/>
          <w:szCs w:val="28"/>
        </w:rPr>
        <w:t xml:space="preserve">the world into a prosperous one”.  Many of the Indian interviewees who follow </w:t>
      </w:r>
      <w:proofErr w:type="spellStart"/>
      <w:r>
        <w:rPr>
          <w:rFonts w:ascii="Times New Roman" w:hAnsi="Times New Roman" w:cs="Times New Roman"/>
          <w:sz w:val="28"/>
          <w:szCs w:val="28"/>
        </w:rPr>
        <w:t>Ramdonee</w:t>
      </w:r>
      <w:proofErr w:type="spellEnd"/>
      <w:r>
        <w:rPr>
          <w:rFonts w:ascii="Times New Roman" w:hAnsi="Times New Roman" w:cs="Times New Roman"/>
          <w:sz w:val="28"/>
          <w:szCs w:val="28"/>
        </w:rPr>
        <w:t xml:space="preserve"> talk about the success their predecessors on the island worked towards. </w:t>
      </w:r>
      <w:r w:rsidR="00435C8B">
        <w:rPr>
          <w:rFonts w:ascii="Times New Roman" w:hAnsi="Times New Roman" w:cs="Times New Roman"/>
          <w:sz w:val="28"/>
          <w:szCs w:val="28"/>
        </w:rPr>
        <w:t xml:space="preserve"> </w:t>
      </w:r>
      <w:proofErr w:type="spellStart"/>
      <w:r>
        <w:rPr>
          <w:rFonts w:ascii="Times New Roman" w:hAnsi="Times New Roman" w:cs="Times New Roman"/>
          <w:sz w:val="28"/>
          <w:szCs w:val="28"/>
        </w:rPr>
        <w:t>Mookhesswur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Choonee</w:t>
      </w:r>
      <w:proofErr w:type="spellEnd"/>
      <w:r>
        <w:rPr>
          <w:rFonts w:ascii="Times New Roman" w:hAnsi="Times New Roman" w:cs="Times New Roman"/>
          <w:sz w:val="28"/>
          <w:szCs w:val="28"/>
        </w:rPr>
        <w:t>,</w:t>
      </w:r>
      <w:r w:rsidRPr="0058553A">
        <w:rPr>
          <w:rFonts w:ascii="Times New Roman" w:hAnsi="Times New Roman" w:cs="Times New Roman"/>
          <w:sz w:val="28"/>
          <w:szCs w:val="28"/>
        </w:rPr>
        <w:t xml:space="preserve"> Minister of Arts and Culture, </w:t>
      </w:r>
      <w:r>
        <w:rPr>
          <w:rFonts w:ascii="Times New Roman" w:hAnsi="Times New Roman" w:cs="Times New Roman"/>
          <w:sz w:val="28"/>
          <w:szCs w:val="28"/>
        </w:rPr>
        <w:t xml:space="preserve">discusses how his family path </w:t>
      </w:r>
      <w:r w:rsidRPr="0058553A">
        <w:rPr>
          <w:rFonts w:ascii="Times New Roman" w:hAnsi="Times New Roman" w:cs="Times New Roman"/>
          <w:sz w:val="28"/>
          <w:szCs w:val="28"/>
        </w:rPr>
        <w:t xml:space="preserve">led from his ancestors being labourers to him being a minister via education, a journey, as he puts it, “from </w:t>
      </w:r>
      <w:proofErr w:type="spellStart"/>
      <w:r>
        <w:rPr>
          <w:rFonts w:ascii="Times New Roman" w:hAnsi="Times New Roman" w:cs="Times New Roman"/>
          <w:sz w:val="28"/>
          <w:szCs w:val="28"/>
        </w:rPr>
        <w:t>Girmitiya</w:t>
      </w:r>
      <w:proofErr w:type="spellEnd"/>
      <w:r w:rsidRPr="0058553A">
        <w:rPr>
          <w:rFonts w:ascii="Times New Roman" w:hAnsi="Times New Roman" w:cs="Times New Roman"/>
          <w:sz w:val="28"/>
          <w:szCs w:val="28"/>
        </w:rPr>
        <w:t xml:space="preserve"> to government,” the phrase that gives the documentary its title</w:t>
      </w:r>
      <w:r>
        <w:rPr>
          <w:rFonts w:ascii="Times New Roman" w:hAnsi="Times New Roman" w:cs="Times New Roman"/>
          <w:sz w:val="28"/>
          <w:szCs w:val="28"/>
        </w:rPr>
        <w:t xml:space="preserve">.  </w:t>
      </w:r>
    </w:p>
    <w:p w:rsidR="005A6EC8" w:rsidRDefault="005A6EC8" w:rsidP="00512759">
      <w:pPr>
        <w:spacing w:line="480" w:lineRule="auto"/>
        <w:rPr>
          <w:rFonts w:ascii="Times New Roman" w:hAnsi="Times New Roman" w:cs="Times New Roman"/>
          <w:sz w:val="28"/>
          <w:szCs w:val="28"/>
        </w:rPr>
      </w:pPr>
      <w:r>
        <w:rPr>
          <w:rFonts w:ascii="Times New Roman" w:hAnsi="Times New Roman" w:cs="Times New Roman"/>
          <w:sz w:val="28"/>
          <w:szCs w:val="28"/>
        </w:rPr>
        <w:t xml:space="preserve">   All of the interviewees to this point have told the same story of surprising success: how, then, was it achieved?  </w:t>
      </w:r>
      <w:r w:rsidRPr="0058553A">
        <w:rPr>
          <w:rFonts w:ascii="Times New Roman" w:hAnsi="Times New Roman" w:cs="Times New Roman"/>
          <w:sz w:val="28"/>
          <w:szCs w:val="28"/>
        </w:rPr>
        <w:t>We are now told the story of a pivotal membe</w:t>
      </w:r>
      <w:r>
        <w:rPr>
          <w:rFonts w:ascii="Times New Roman" w:hAnsi="Times New Roman" w:cs="Times New Roman"/>
          <w:sz w:val="28"/>
          <w:szCs w:val="28"/>
        </w:rPr>
        <w:t xml:space="preserve">r of the independence movement and the Labour Party, and its first post-independence Chief Minister and Prime Minister, </w:t>
      </w:r>
      <w:r w:rsidRPr="0058553A">
        <w:rPr>
          <w:rFonts w:ascii="Times New Roman" w:hAnsi="Times New Roman" w:cs="Times New Roman"/>
          <w:sz w:val="28"/>
          <w:szCs w:val="28"/>
        </w:rPr>
        <w:t xml:space="preserve">Sir Seewoosagur </w:t>
      </w:r>
      <w:proofErr w:type="spellStart"/>
      <w:r w:rsidRPr="0058553A">
        <w:rPr>
          <w:rFonts w:ascii="Times New Roman" w:hAnsi="Times New Roman" w:cs="Times New Roman"/>
          <w:sz w:val="28"/>
          <w:szCs w:val="28"/>
        </w:rPr>
        <w:t>R</w:t>
      </w:r>
      <w:r>
        <w:rPr>
          <w:rFonts w:ascii="Times New Roman" w:hAnsi="Times New Roman" w:cs="Times New Roman"/>
          <w:sz w:val="28"/>
          <w:szCs w:val="28"/>
        </w:rPr>
        <w:t>amgoolam</w:t>
      </w:r>
      <w:proofErr w:type="spellEnd"/>
      <w:r>
        <w:rPr>
          <w:rFonts w:ascii="Times New Roman" w:hAnsi="Times New Roman" w:cs="Times New Roman"/>
          <w:sz w:val="28"/>
          <w:szCs w:val="28"/>
        </w:rPr>
        <w:t>.  This account is given</w:t>
      </w:r>
      <w:r w:rsidRPr="0058553A">
        <w:rPr>
          <w:rFonts w:ascii="Times New Roman" w:hAnsi="Times New Roman" w:cs="Times New Roman"/>
          <w:sz w:val="28"/>
          <w:szCs w:val="28"/>
        </w:rPr>
        <w:t xml:space="preserve"> by his son, </w:t>
      </w:r>
      <w:proofErr w:type="spellStart"/>
      <w:r w:rsidRPr="0058553A">
        <w:rPr>
          <w:rFonts w:ascii="Times New Roman" w:hAnsi="Times New Roman" w:cs="Times New Roman"/>
          <w:sz w:val="28"/>
          <w:szCs w:val="28"/>
        </w:rPr>
        <w:t>Navinchandra</w:t>
      </w:r>
      <w:proofErr w:type="spellEnd"/>
      <w:r w:rsidRPr="0058553A">
        <w:rPr>
          <w:rFonts w:ascii="Times New Roman" w:hAnsi="Times New Roman" w:cs="Times New Roman"/>
          <w:sz w:val="28"/>
          <w:szCs w:val="28"/>
        </w:rPr>
        <w:t>, himself Prim</w:t>
      </w:r>
      <w:r>
        <w:rPr>
          <w:rFonts w:ascii="Times New Roman" w:hAnsi="Times New Roman" w:cs="Times New Roman"/>
          <w:sz w:val="28"/>
          <w:szCs w:val="28"/>
        </w:rPr>
        <w:t xml:space="preserve">e Minister between 2005 and 2014.  </w:t>
      </w:r>
      <w:proofErr w:type="spellStart"/>
      <w:r>
        <w:rPr>
          <w:rFonts w:ascii="Times New Roman" w:hAnsi="Times New Roman" w:cs="Times New Roman"/>
          <w:sz w:val="28"/>
          <w:szCs w:val="28"/>
        </w:rPr>
        <w:t>Navinchandra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Ramgoolam</w:t>
      </w:r>
      <w:proofErr w:type="spellEnd"/>
      <w:r w:rsidRPr="0058553A">
        <w:rPr>
          <w:rFonts w:ascii="Times New Roman" w:hAnsi="Times New Roman" w:cs="Times New Roman"/>
          <w:sz w:val="28"/>
          <w:szCs w:val="28"/>
        </w:rPr>
        <w:t xml:space="preserve"> tells us that his father’s “upbringing, especially when he was a student in London… imbued him with a sense of justice and fair play.”</w:t>
      </w:r>
      <w:r>
        <w:rPr>
          <w:rFonts w:ascii="Times New Roman" w:hAnsi="Times New Roman" w:cs="Times New Roman"/>
          <w:sz w:val="28"/>
          <w:szCs w:val="28"/>
        </w:rPr>
        <w:t xml:space="preserve">  Here is the answer to the question</w:t>
      </w:r>
      <w:r w:rsidR="00512759">
        <w:rPr>
          <w:rFonts w:ascii="Times New Roman" w:hAnsi="Times New Roman" w:cs="Times New Roman"/>
          <w:sz w:val="28"/>
          <w:szCs w:val="28"/>
        </w:rPr>
        <w:t xml:space="preserve"> previously</w:t>
      </w:r>
      <w:r>
        <w:rPr>
          <w:rFonts w:ascii="Times New Roman" w:hAnsi="Times New Roman" w:cs="Times New Roman"/>
          <w:sz w:val="28"/>
          <w:szCs w:val="28"/>
        </w:rPr>
        <w:t xml:space="preserve"> latent in the account: success was a product of a sense of justice in the post-independence ruling elite.</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We are told that the independence movement </w:t>
      </w:r>
      <w:r>
        <w:rPr>
          <w:rFonts w:ascii="Times New Roman" w:hAnsi="Times New Roman" w:cs="Times New Roman"/>
          <w:sz w:val="28"/>
          <w:szCs w:val="28"/>
        </w:rPr>
        <w:t xml:space="preserve">(and by implication the subsequent social and political ascent of Mauritian Indians) was the result of the </w:t>
      </w:r>
      <w:r w:rsidRPr="0058553A">
        <w:rPr>
          <w:rFonts w:ascii="Times New Roman" w:hAnsi="Times New Roman" w:cs="Times New Roman"/>
          <w:sz w:val="28"/>
          <w:szCs w:val="28"/>
        </w:rPr>
        <w:t>moral compass of a ha</w:t>
      </w:r>
      <w:r>
        <w:rPr>
          <w:rFonts w:ascii="Times New Roman" w:hAnsi="Times New Roman" w:cs="Times New Roman"/>
          <w:sz w:val="28"/>
          <w:szCs w:val="28"/>
        </w:rPr>
        <w:t>ndful of them.  I</w:t>
      </w:r>
      <w:r w:rsidRPr="0058553A">
        <w:rPr>
          <w:rFonts w:ascii="Times New Roman" w:hAnsi="Times New Roman" w:cs="Times New Roman"/>
          <w:sz w:val="28"/>
          <w:szCs w:val="28"/>
        </w:rPr>
        <w:t xml:space="preserve">n the same sentence we </w:t>
      </w:r>
      <w:r>
        <w:rPr>
          <w:rFonts w:ascii="Times New Roman" w:hAnsi="Times New Roman" w:cs="Times New Roman"/>
          <w:sz w:val="28"/>
          <w:szCs w:val="28"/>
        </w:rPr>
        <w:t>are told that this moral compass</w:t>
      </w:r>
      <w:r w:rsidRPr="0058553A">
        <w:rPr>
          <w:rFonts w:ascii="Times New Roman" w:hAnsi="Times New Roman" w:cs="Times New Roman"/>
          <w:sz w:val="28"/>
          <w:szCs w:val="28"/>
        </w:rPr>
        <w:t xml:space="preserve"> was the result of educa</w:t>
      </w:r>
      <w:r>
        <w:rPr>
          <w:rFonts w:ascii="Times New Roman" w:hAnsi="Times New Roman" w:cs="Times New Roman"/>
          <w:sz w:val="28"/>
          <w:szCs w:val="28"/>
        </w:rPr>
        <w:t>tion</w:t>
      </w:r>
      <w:r w:rsidRPr="0058553A">
        <w:rPr>
          <w:rFonts w:ascii="Times New Roman" w:hAnsi="Times New Roman" w:cs="Times New Roman"/>
          <w:sz w:val="28"/>
          <w:szCs w:val="28"/>
        </w:rPr>
        <w:t>.</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Now the film makers begin a narrative detailing the struggle for independence.  They first </w:t>
      </w:r>
      <w:r>
        <w:rPr>
          <w:rFonts w:ascii="Times New Roman" w:hAnsi="Times New Roman" w:cs="Times New Roman"/>
          <w:sz w:val="28"/>
          <w:szCs w:val="28"/>
        </w:rPr>
        <w:lastRenderedPageBreak/>
        <w:t>create an evocative intertextuality by choosing an interviewee who has not only told this story before but has done so to some acclaim.</w:t>
      </w:r>
    </w:p>
    <w:p w:rsidR="005A6EC8" w:rsidRPr="0058553A" w:rsidRDefault="005A6EC8" w:rsidP="009267B9">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The novelist Abhimanyu </w:t>
      </w:r>
      <w:proofErr w:type="spellStart"/>
      <w:r w:rsidRPr="0058553A">
        <w:rPr>
          <w:rFonts w:ascii="Times New Roman" w:hAnsi="Times New Roman" w:cs="Times New Roman"/>
          <w:sz w:val="28"/>
          <w:szCs w:val="28"/>
        </w:rPr>
        <w:t>Unnuth</w:t>
      </w:r>
      <w:proofErr w:type="spellEnd"/>
      <w:r w:rsidRPr="0058553A">
        <w:rPr>
          <w:rFonts w:ascii="Times New Roman" w:hAnsi="Times New Roman" w:cs="Times New Roman"/>
          <w:sz w:val="28"/>
          <w:szCs w:val="28"/>
        </w:rPr>
        <w:t xml:space="preserve">, author of the tragic epic novel </w:t>
      </w:r>
      <w:r w:rsidRPr="00D87844">
        <w:rPr>
          <w:rFonts w:ascii="Times New Roman" w:hAnsi="Times New Roman" w:cs="Times New Roman"/>
          <w:i/>
          <w:iCs/>
          <w:sz w:val="28"/>
          <w:szCs w:val="28"/>
        </w:rPr>
        <w:t xml:space="preserve">Lal </w:t>
      </w:r>
      <w:proofErr w:type="spellStart"/>
      <w:r w:rsidRPr="00D87844">
        <w:rPr>
          <w:rFonts w:ascii="Times New Roman" w:hAnsi="Times New Roman" w:cs="Times New Roman"/>
          <w:i/>
          <w:iCs/>
          <w:sz w:val="28"/>
          <w:szCs w:val="28"/>
        </w:rPr>
        <w:t>Pasina</w:t>
      </w:r>
      <w:proofErr w:type="spellEnd"/>
      <w:r w:rsidRPr="0058553A">
        <w:rPr>
          <w:rFonts w:ascii="Times New Roman" w:hAnsi="Times New Roman" w:cs="Times New Roman"/>
          <w:sz w:val="28"/>
          <w:szCs w:val="28"/>
        </w:rPr>
        <w:t xml:space="preserve"> (translated into French as </w:t>
      </w:r>
      <w:proofErr w:type="spellStart"/>
      <w:r w:rsidRPr="004D72F2">
        <w:rPr>
          <w:rFonts w:ascii="Times New Roman" w:hAnsi="Times New Roman" w:cs="Times New Roman"/>
          <w:i/>
          <w:iCs/>
          <w:sz w:val="28"/>
          <w:szCs w:val="28"/>
        </w:rPr>
        <w:t>Sueur</w:t>
      </w:r>
      <w:r>
        <w:rPr>
          <w:rFonts w:ascii="Times New Roman" w:hAnsi="Times New Roman" w:cs="Times New Roman"/>
          <w:i/>
          <w:iCs/>
          <w:sz w:val="28"/>
          <w:szCs w:val="28"/>
        </w:rPr>
        <w:t>s</w:t>
      </w:r>
      <w:proofErr w:type="spellEnd"/>
      <w:r w:rsidRPr="004D72F2">
        <w:rPr>
          <w:rFonts w:ascii="Times New Roman" w:hAnsi="Times New Roman" w:cs="Times New Roman"/>
          <w:i/>
          <w:iCs/>
          <w:sz w:val="28"/>
          <w:szCs w:val="28"/>
        </w:rPr>
        <w:t xml:space="preserve"> de Sang</w:t>
      </w:r>
      <w:r>
        <w:rPr>
          <w:rFonts w:ascii="Times New Roman" w:hAnsi="Times New Roman" w:cs="Times New Roman"/>
          <w:i/>
          <w:iCs/>
          <w:sz w:val="28"/>
          <w:szCs w:val="28"/>
        </w:rPr>
        <w:t>: Sweating Blood</w:t>
      </w:r>
      <w:r w:rsidRPr="0058553A">
        <w:rPr>
          <w:rFonts w:ascii="Times New Roman" w:hAnsi="Times New Roman" w:cs="Times New Roman"/>
          <w:sz w:val="28"/>
          <w:szCs w:val="28"/>
        </w:rPr>
        <w:t>)</w:t>
      </w:r>
      <w:r>
        <w:rPr>
          <w:rFonts w:ascii="Times New Roman" w:hAnsi="Times New Roman" w:cs="Times New Roman"/>
          <w:sz w:val="28"/>
          <w:szCs w:val="28"/>
        </w:rPr>
        <w:t xml:space="preserve"> is introduced</w:t>
      </w:r>
      <w:r w:rsidRPr="0058553A">
        <w:rPr>
          <w:rFonts w:ascii="Times New Roman" w:hAnsi="Times New Roman" w:cs="Times New Roman"/>
          <w:sz w:val="28"/>
          <w:szCs w:val="28"/>
        </w:rPr>
        <w:t xml:space="preserve"> in a shot of him looking out to sea, writing </w:t>
      </w:r>
      <w:r>
        <w:rPr>
          <w:rFonts w:ascii="Times New Roman" w:hAnsi="Times New Roman" w:cs="Times New Roman"/>
          <w:sz w:val="28"/>
          <w:szCs w:val="28"/>
        </w:rPr>
        <w:t xml:space="preserve">in </w:t>
      </w:r>
      <w:r w:rsidRPr="0058553A">
        <w:rPr>
          <w:rFonts w:ascii="Times New Roman" w:hAnsi="Times New Roman" w:cs="Times New Roman"/>
          <w:sz w:val="28"/>
          <w:szCs w:val="28"/>
        </w:rPr>
        <w:t>his notebook.</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Sueurs</w:t>
      </w:r>
      <w:proofErr w:type="spellEnd"/>
      <w:r>
        <w:rPr>
          <w:rFonts w:ascii="Times New Roman" w:hAnsi="Times New Roman" w:cs="Times New Roman"/>
          <w:i/>
          <w:iCs/>
          <w:sz w:val="28"/>
          <w:szCs w:val="28"/>
        </w:rPr>
        <w:t xml:space="preserve"> de Sang</w:t>
      </w:r>
      <w:r>
        <w:rPr>
          <w:rFonts w:ascii="Times New Roman" w:hAnsi="Times New Roman" w:cs="Times New Roman"/>
          <w:sz w:val="28"/>
          <w:szCs w:val="28"/>
        </w:rPr>
        <w:t xml:space="preserve"> tells the story of labourer </w:t>
      </w:r>
      <w:proofErr w:type="spellStart"/>
      <w:r>
        <w:rPr>
          <w:rFonts w:ascii="Times New Roman" w:hAnsi="Times New Roman" w:cs="Times New Roman"/>
          <w:sz w:val="28"/>
          <w:szCs w:val="28"/>
        </w:rPr>
        <w:t>Kissan</w:t>
      </w:r>
      <w:proofErr w:type="spellEnd"/>
      <w:r>
        <w:rPr>
          <w:rFonts w:ascii="Times New Roman" w:hAnsi="Times New Roman" w:cs="Times New Roman"/>
          <w:sz w:val="28"/>
          <w:szCs w:val="28"/>
        </w:rPr>
        <w:t xml:space="preserve"> who agitates among the others and, after </w:t>
      </w:r>
      <w:proofErr w:type="spellStart"/>
      <w:r>
        <w:rPr>
          <w:rFonts w:ascii="Times New Roman" w:hAnsi="Times New Roman" w:cs="Times New Roman"/>
          <w:sz w:val="28"/>
          <w:szCs w:val="28"/>
        </w:rPr>
        <w:t>Kissan</w:t>
      </w:r>
      <w:proofErr w:type="spellEnd"/>
      <w:r>
        <w:rPr>
          <w:rFonts w:ascii="Times New Roman" w:hAnsi="Times New Roman" w:cs="Times New Roman"/>
          <w:sz w:val="28"/>
          <w:szCs w:val="28"/>
        </w:rPr>
        <w:t xml:space="preserve"> is murdered, his son.  The book is an emphatically tragic and intense account of the Indian experience described on its blurb as the story of a people “practically enslaved.”  </w:t>
      </w:r>
      <w:r w:rsidRPr="0058553A">
        <w:rPr>
          <w:rFonts w:ascii="Times New Roman" w:hAnsi="Times New Roman" w:cs="Times New Roman"/>
          <w:sz w:val="28"/>
          <w:szCs w:val="28"/>
        </w:rPr>
        <w:t>“The British w</w:t>
      </w:r>
      <w:r>
        <w:rPr>
          <w:rFonts w:ascii="Times New Roman" w:hAnsi="Times New Roman" w:cs="Times New Roman"/>
          <w:sz w:val="28"/>
          <w:szCs w:val="28"/>
        </w:rPr>
        <w:t xml:space="preserve">anted to kill our identity,” </w:t>
      </w:r>
      <w:proofErr w:type="spellStart"/>
      <w:r>
        <w:rPr>
          <w:rFonts w:ascii="Times New Roman" w:hAnsi="Times New Roman" w:cs="Times New Roman"/>
          <w:sz w:val="28"/>
          <w:szCs w:val="28"/>
        </w:rPr>
        <w:t>Unnuth</w:t>
      </w:r>
      <w:proofErr w:type="spellEnd"/>
      <w:r>
        <w:rPr>
          <w:rFonts w:ascii="Times New Roman" w:hAnsi="Times New Roman" w:cs="Times New Roman"/>
          <w:sz w:val="28"/>
          <w:szCs w:val="28"/>
        </w:rPr>
        <w:t xml:space="preserve"> </w:t>
      </w:r>
      <w:r w:rsidRPr="0058553A">
        <w:rPr>
          <w:rFonts w:ascii="Times New Roman" w:hAnsi="Times New Roman" w:cs="Times New Roman"/>
          <w:sz w:val="28"/>
          <w:szCs w:val="28"/>
        </w:rPr>
        <w:t>says.</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 </w:t>
      </w:r>
      <w:r>
        <w:rPr>
          <w:rFonts w:ascii="Times New Roman" w:hAnsi="Times New Roman" w:cs="Times New Roman"/>
          <w:sz w:val="28"/>
          <w:szCs w:val="28"/>
        </w:rPr>
        <w:t>Ensuring that</w:t>
      </w:r>
      <w:r w:rsidRPr="0058553A">
        <w:rPr>
          <w:rFonts w:ascii="Times New Roman" w:hAnsi="Times New Roman" w:cs="Times New Roman"/>
          <w:sz w:val="28"/>
          <w:szCs w:val="28"/>
        </w:rPr>
        <w:t xml:space="preserve"> subsequent generations spoke the</w:t>
      </w:r>
      <w:r>
        <w:rPr>
          <w:rFonts w:ascii="Times New Roman" w:hAnsi="Times New Roman" w:cs="Times New Roman"/>
          <w:sz w:val="28"/>
          <w:szCs w:val="28"/>
        </w:rPr>
        <w:t xml:space="preserve">ir </w:t>
      </w:r>
      <w:r w:rsidRPr="0058553A">
        <w:rPr>
          <w:rFonts w:ascii="Times New Roman" w:hAnsi="Times New Roman" w:cs="Times New Roman"/>
          <w:sz w:val="28"/>
          <w:szCs w:val="28"/>
        </w:rPr>
        <w:t>ancestors</w:t>
      </w:r>
      <w:r>
        <w:rPr>
          <w:rFonts w:ascii="Times New Roman" w:hAnsi="Times New Roman" w:cs="Times New Roman"/>
          <w:sz w:val="28"/>
          <w:szCs w:val="28"/>
        </w:rPr>
        <w:t>’ language, he continues,</w:t>
      </w:r>
      <w:r w:rsidRPr="0058553A">
        <w:rPr>
          <w:rFonts w:ascii="Times New Roman" w:hAnsi="Times New Roman" w:cs="Times New Roman"/>
          <w:sz w:val="28"/>
          <w:szCs w:val="28"/>
        </w:rPr>
        <w:t xml:space="preserve"> was central to resisting this.</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The film posits this as another central virtue of Mauritian Indians: fidelity to cultural identity. </w:t>
      </w:r>
    </w:p>
    <w:p w:rsidR="005A6EC8" w:rsidRPr="0058553A" w:rsidRDefault="005A6EC8" w:rsidP="009267B9">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struggle for Indian respect and identity, however, cannot be portrayed in complete isolation from that of other ethnic groups without undermining the film’s intended message of inclusivity.  </w:t>
      </w:r>
      <w:r w:rsidRPr="0058553A">
        <w:rPr>
          <w:rFonts w:ascii="Times New Roman" w:hAnsi="Times New Roman" w:cs="Times New Roman"/>
          <w:sz w:val="28"/>
          <w:szCs w:val="28"/>
        </w:rPr>
        <w:t xml:space="preserve">The film now acknowledges that many members of </w:t>
      </w:r>
      <w:proofErr w:type="gramStart"/>
      <w:r w:rsidRPr="0058553A">
        <w:rPr>
          <w:rFonts w:ascii="Times New Roman" w:hAnsi="Times New Roman" w:cs="Times New Roman"/>
          <w:sz w:val="28"/>
          <w:szCs w:val="28"/>
        </w:rPr>
        <w:t>Mauritius’s</w:t>
      </w:r>
      <w:proofErr w:type="gramEnd"/>
      <w:r w:rsidRPr="0058553A">
        <w:rPr>
          <w:rFonts w:ascii="Times New Roman" w:hAnsi="Times New Roman" w:cs="Times New Roman"/>
          <w:sz w:val="28"/>
          <w:szCs w:val="28"/>
        </w:rPr>
        <w:t xml:space="preserve"> other racial groups were intimidated, as Mauritian independence approached, by the possibility that </w:t>
      </w:r>
      <w:r w:rsidRPr="0058553A">
        <w:rPr>
          <w:rFonts w:ascii="Times New Roman" w:hAnsi="Times New Roman" w:cs="Times New Roman"/>
          <w:i/>
          <w:iCs/>
          <w:sz w:val="28"/>
          <w:szCs w:val="28"/>
        </w:rPr>
        <w:t>their</w:t>
      </w:r>
      <w:r w:rsidRPr="0058553A">
        <w:rPr>
          <w:rFonts w:ascii="Times New Roman" w:hAnsi="Times New Roman" w:cs="Times New Roman"/>
          <w:sz w:val="28"/>
          <w:szCs w:val="28"/>
        </w:rPr>
        <w:t xml:space="preserve"> cultural identity might be lost.</w:t>
      </w:r>
      <w:r>
        <w:rPr>
          <w:rFonts w:ascii="Times New Roman" w:hAnsi="Times New Roman" w:cs="Times New Roman"/>
          <w:sz w:val="28"/>
          <w:szCs w:val="28"/>
        </w:rPr>
        <w:t xml:space="preserve">  Thus,</w:t>
      </w:r>
      <w:r w:rsidRPr="0058553A">
        <w:rPr>
          <w:rFonts w:ascii="Times New Roman" w:hAnsi="Times New Roman" w:cs="Times New Roman"/>
          <w:sz w:val="28"/>
          <w:szCs w:val="28"/>
        </w:rPr>
        <w:t xml:space="preserve"> Fr</w:t>
      </w:r>
      <w:r>
        <w:rPr>
          <w:rFonts w:ascii="Times New Roman" w:hAnsi="Times New Roman" w:cs="Times New Roman"/>
          <w:sz w:val="28"/>
          <w:szCs w:val="28"/>
        </w:rPr>
        <w:t xml:space="preserve">anco-Mauritian Jacques </w:t>
      </w:r>
      <w:proofErr w:type="spellStart"/>
      <w:r>
        <w:rPr>
          <w:rFonts w:ascii="Times New Roman" w:hAnsi="Times New Roman" w:cs="Times New Roman"/>
          <w:sz w:val="28"/>
          <w:szCs w:val="28"/>
        </w:rPr>
        <w:t>De</w:t>
      </w:r>
      <w:r w:rsidR="00512759">
        <w:rPr>
          <w:rFonts w:ascii="Times New Roman" w:hAnsi="Times New Roman" w:cs="Times New Roman"/>
          <w:sz w:val="28"/>
          <w:szCs w:val="28"/>
        </w:rPr>
        <w:t>Marusem</w:t>
      </w:r>
      <w:proofErr w:type="spellEnd"/>
      <w:r>
        <w:rPr>
          <w:rFonts w:ascii="Times New Roman" w:hAnsi="Times New Roman" w:cs="Times New Roman"/>
          <w:sz w:val="28"/>
          <w:szCs w:val="28"/>
        </w:rPr>
        <w:t xml:space="preserve"> </w:t>
      </w:r>
      <w:r w:rsidRPr="0058553A">
        <w:rPr>
          <w:rFonts w:ascii="Times New Roman" w:hAnsi="Times New Roman" w:cs="Times New Roman"/>
          <w:sz w:val="28"/>
          <w:szCs w:val="28"/>
        </w:rPr>
        <w:t xml:space="preserve">says, “We were scared to lose our quality of life. </w:t>
      </w:r>
      <w:r>
        <w:rPr>
          <w:rFonts w:ascii="Times New Roman" w:hAnsi="Times New Roman" w:cs="Times New Roman"/>
          <w:sz w:val="28"/>
          <w:szCs w:val="28"/>
        </w:rPr>
        <w:t xml:space="preserve"> </w:t>
      </w:r>
      <w:r w:rsidRPr="0058553A">
        <w:rPr>
          <w:rFonts w:ascii="Times New Roman" w:hAnsi="Times New Roman" w:cs="Times New Roman"/>
          <w:sz w:val="28"/>
          <w:szCs w:val="28"/>
        </w:rPr>
        <w:t>We were scared that they would make us e</w:t>
      </w:r>
      <w:r>
        <w:rPr>
          <w:rFonts w:ascii="Times New Roman" w:hAnsi="Times New Roman" w:cs="Times New Roman"/>
          <w:sz w:val="28"/>
          <w:szCs w:val="28"/>
        </w:rPr>
        <w:t xml:space="preserve">at with our hands.”  </w:t>
      </w:r>
      <w:proofErr w:type="spellStart"/>
      <w:r w:rsidR="00605B30">
        <w:rPr>
          <w:rFonts w:ascii="Times New Roman" w:hAnsi="Times New Roman" w:cs="Times New Roman"/>
          <w:sz w:val="28"/>
          <w:szCs w:val="28"/>
        </w:rPr>
        <w:t>DeMarusem</w:t>
      </w:r>
      <w:proofErr w:type="spellEnd"/>
      <w:r>
        <w:rPr>
          <w:rFonts w:ascii="Times New Roman" w:hAnsi="Times New Roman" w:cs="Times New Roman"/>
          <w:sz w:val="28"/>
          <w:szCs w:val="28"/>
        </w:rPr>
        <w:t>, however,</w:t>
      </w:r>
      <w:r w:rsidRPr="0058553A">
        <w:rPr>
          <w:rFonts w:ascii="Times New Roman" w:hAnsi="Times New Roman" w:cs="Times New Roman"/>
          <w:sz w:val="28"/>
          <w:szCs w:val="28"/>
        </w:rPr>
        <w:t xml:space="preserve"> is the only non-Indian who we hear articulate this:</w:t>
      </w:r>
      <w:r>
        <w:rPr>
          <w:rFonts w:ascii="Times New Roman" w:hAnsi="Times New Roman" w:cs="Times New Roman"/>
          <w:sz w:val="28"/>
          <w:szCs w:val="28"/>
        </w:rPr>
        <w:t xml:space="preserve"> Creoles are not given voice at this point</w:t>
      </w:r>
      <w:r w:rsidR="009267B9">
        <w:rPr>
          <w:rFonts w:ascii="Times New Roman" w:hAnsi="Times New Roman" w:cs="Times New Roman"/>
          <w:sz w:val="28"/>
          <w:szCs w:val="28"/>
        </w:rPr>
        <w:t xml:space="preserve">.  </w:t>
      </w:r>
      <w:r w:rsidRPr="0058553A">
        <w:rPr>
          <w:rFonts w:ascii="Times New Roman" w:hAnsi="Times New Roman" w:cs="Times New Roman"/>
          <w:sz w:val="28"/>
          <w:szCs w:val="28"/>
        </w:rPr>
        <w:t xml:space="preserve">The final </w:t>
      </w:r>
      <w:r>
        <w:rPr>
          <w:rFonts w:ascii="Times New Roman" w:hAnsi="Times New Roman" w:cs="Times New Roman"/>
          <w:sz w:val="28"/>
          <w:szCs w:val="28"/>
        </w:rPr>
        <w:t xml:space="preserve">voiceover statement </w:t>
      </w:r>
      <w:r w:rsidRPr="0058553A">
        <w:rPr>
          <w:rFonts w:ascii="Times New Roman" w:hAnsi="Times New Roman" w:cs="Times New Roman"/>
          <w:sz w:val="28"/>
          <w:szCs w:val="28"/>
        </w:rPr>
        <w:t xml:space="preserve">is </w:t>
      </w:r>
      <w:r w:rsidRPr="0058553A">
        <w:rPr>
          <w:rFonts w:ascii="Times New Roman" w:hAnsi="Times New Roman" w:cs="Times New Roman"/>
          <w:sz w:val="28"/>
          <w:szCs w:val="28"/>
        </w:rPr>
        <w:lastRenderedPageBreak/>
        <w:t>that the fears people had about “Hindu h</w:t>
      </w:r>
      <w:r>
        <w:rPr>
          <w:rFonts w:ascii="Times New Roman" w:hAnsi="Times New Roman" w:cs="Times New Roman"/>
          <w:sz w:val="28"/>
          <w:szCs w:val="28"/>
        </w:rPr>
        <w:t xml:space="preserve">egemony” </w:t>
      </w:r>
      <w:r w:rsidRPr="0058553A">
        <w:rPr>
          <w:rFonts w:ascii="Times New Roman" w:hAnsi="Times New Roman" w:cs="Times New Roman"/>
          <w:sz w:val="28"/>
          <w:szCs w:val="28"/>
        </w:rPr>
        <w:t>turned out to be unfounded.</w:t>
      </w:r>
      <w:r>
        <w:rPr>
          <w:rFonts w:ascii="Times New Roman" w:hAnsi="Times New Roman" w:cs="Times New Roman"/>
          <w:sz w:val="28"/>
          <w:szCs w:val="28"/>
        </w:rPr>
        <w:t xml:space="preserve"> </w:t>
      </w:r>
      <w:r w:rsidRPr="0058553A">
        <w:rPr>
          <w:rFonts w:ascii="Times New Roman" w:hAnsi="Times New Roman" w:cs="Times New Roman"/>
          <w:sz w:val="28"/>
          <w:szCs w:val="28"/>
        </w:rPr>
        <w:t xml:space="preserve"> Indian Mauriti</w:t>
      </w:r>
      <w:r>
        <w:rPr>
          <w:rFonts w:ascii="Times New Roman" w:hAnsi="Times New Roman" w:cs="Times New Roman"/>
          <w:sz w:val="28"/>
          <w:szCs w:val="28"/>
        </w:rPr>
        <w:t xml:space="preserve">ans, we are being told, are </w:t>
      </w:r>
      <w:r w:rsidRPr="0058553A">
        <w:rPr>
          <w:rFonts w:ascii="Times New Roman" w:hAnsi="Times New Roman" w:cs="Times New Roman"/>
          <w:sz w:val="28"/>
          <w:szCs w:val="28"/>
        </w:rPr>
        <w:t>altruistic enough to use that power to create a multicultural society.</w:t>
      </w:r>
      <w:r>
        <w:rPr>
          <w:rFonts w:ascii="Times New Roman" w:hAnsi="Times New Roman" w:cs="Times New Roman"/>
          <w:sz w:val="28"/>
          <w:szCs w:val="28"/>
        </w:rPr>
        <w:t xml:space="preserve">  These implications gain force by being made by co-opting Franco Mauritians. </w:t>
      </w:r>
    </w:p>
    <w:p w:rsidR="005A6EC8" w:rsidRPr="0058553A" w:rsidRDefault="005A6EC8" w:rsidP="009267B9">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other important relationship outlined by interviewees is that between India and contemporary Mauritius.</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553A">
        <w:rPr>
          <w:rFonts w:ascii="Times New Roman" w:hAnsi="Times New Roman" w:cs="Times New Roman"/>
          <w:sz w:val="28"/>
          <w:szCs w:val="28"/>
        </w:rPr>
        <w:t>In</w:t>
      </w:r>
      <w:r>
        <w:rPr>
          <w:rFonts w:ascii="Times New Roman" w:hAnsi="Times New Roman" w:cs="Times New Roman"/>
          <w:sz w:val="28"/>
          <w:szCs w:val="28"/>
        </w:rPr>
        <w:t>terviewees employ the language of blood ties</w:t>
      </w:r>
      <w:r w:rsidRPr="0058553A">
        <w:rPr>
          <w:rFonts w:ascii="Times New Roman" w:hAnsi="Times New Roman" w:cs="Times New Roman"/>
          <w:sz w:val="28"/>
          <w:szCs w:val="28"/>
        </w:rPr>
        <w:t xml:space="preserve">. Sir </w:t>
      </w:r>
      <w:proofErr w:type="spellStart"/>
      <w:r w:rsidRPr="0058553A">
        <w:rPr>
          <w:rFonts w:ascii="Times New Roman" w:hAnsi="Times New Roman" w:cs="Times New Roman"/>
          <w:sz w:val="28"/>
          <w:szCs w:val="28"/>
        </w:rPr>
        <w:t>Anerood</w:t>
      </w:r>
      <w:proofErr w:type="spellEnd"/>
      <w:r w:rsidRPr="0058553A">
        <w:rPr>
          <w:rFonts w:ascii="Times New Roman" w:hAnsi="Times New Roman" w:cs="Times New Roman"/>
          <w:sz w:val="28"/>
          <w:szCs w:val="28"/>
        </w:rPr>
        <w:t xml:space="preserve"> </w:t>
      </w:r>
      <w:proofErr w:type="spellStart"/>
      <w:r w:rsidRPr="0058553A">
        <w:rPr>
          <w:rFonts w:ascii="Times New Roman" w:hAnsi="Times New Roman" w:cs="Times New Roman"/>
          <w:sz w:val="28"/>
          <w:szCs w:val="28"/>
        </w:rPr>
        <w:t>Jugnauth</w:t>
      </w:r>
      <w:proofErr w:type="spellEnd"/>
      <w:r w:rsidRPr="0058553A">
        <w:rPr>
          <w:rFonts w:ascii="Times New Roman" w:hAnsi="Times New Roman" w:cs="Times New Roman"/>
          <w:sz w:val="28"/>
          <w:szCs w:val="28"/>
        </w:rPr>
        <w:t xml:space="preserve">, </w:t>
      </w:r>
      <w:r>
        <w:rPr>
          <w:rFonts w:ascii="Times New Roman" w:hAnsi="Times New Roman" w:cs="Times New Roman"/>
          <w:sz w:val="28"/>
          <w:szCs w:val="28"/>
        </w:rPr>
        <w:t xml:space="preserve">Mauritian </w:t>
      </w:r>
      <w:r w:rsidRPr="0058553A">
        <w:rPr>
          <w:rFonts w:ascii="Times New Roman" w:hAnsi="Times New Roman" w:cs="Times New Roman"/>
          <w:sz w:val="28"/>
          <w:szCs w:val="28"/>
        </w:rPr>
        <w:t>Pre</w:t>
      </w:r>
      <w:r>
        <w:rPr>
          <w:rFonts w:ascii="Times New Roman" w:hAnsi="Times New Roman" w:cs="Times New Roman"/>
          <w:sz w:val="28"/>
          <w:szCs w:val="28"/>
        </w:rPr>
        <w:t>sident (2003-2008),</w:t>
      </w:r>
      <w:r w:rsidRPr="0058553A">
        <w:rPr>
          <w:rFonts w:ascii="Times New Roman" w:hAnsi="Times New Roman" w:cs="Times New Roman"/>
          <w:sz w:val="28"/>
          <w:szCs w:val="28"/>
        </w:rPr>
        <w:t xml:space="preserve"> says, “Our relationship, India and Mauritius, is not only one of diplomacy or economic cooperation; it is one of blood.” </w:t>
      </w:r>
      <w:r>
        <w:rPr>
          <w:rFonts w:ascii="Times New Roman" w:hAnsi="Times New Roman" w:cs="Times New Roman"/>
          <w:sz w:val="28"/>
          <w:szCs w:val="28"/>
        </w:rPr>
        <w:t xml:space="preserve"> </w:t>
      </w:r>
      <w:r w:rsidRPr="0058553A">
        <w:rPr>
          <w:rFonts w:ascii="Times New Roman" w:hAnsi="Times New Roman" w:cs="Times New Roman"/>
          <w:sz w:val="28"/>
          <w:szCs w:val="28"/>
        </w:rPr>
        <w:t>S</w:t>
      </w:r>
      <w:r>
        <w:rPr>
          <w:rFonts w:ascii="Times New Roman" w:hAnsi="Times New Roman" w:cs="Times New Roman"/>
          <w:sz w:val="28"/>
          <w:szCs w:val="28"/>
        </w:rPr>
        <w:t>everal s</w:t>
      </w:r>
      <w:r w:rsidRPr="0058553A">
        <w:rPr>
          <w:rFonts w:ascii="Times New Roman" w:hAnsi="Times New Roman" w:cs="Times New Roman"/>
          <w:sz w:val="28"/>
          <w:szCs w:val="28"/>
        </w:rPr>
        <w:t>uccessful Mauritians endor</w:t>
      </w:r>
      <w:r>
        <w:rPr>
          <w:rFonts w:ascii="Times New Roman" w:hAnsi="Times New Roman" w:cs="Times New Roman"/>
          <w:sz w:val="28"/>
          <w:szCs w:val="28"/>
        </w:rPr>
        <w:t>se this broad sentiment, but after a sequence of such interview</w:t>
      </w:r>
      <w:r w:rsidR="009267B9">
        <w:rPr>
          <w:rFonts w:ascii="Times New Roman" w:hAnsi="Times New Roman" w:cs="Times New Roman"/>
          <w:sz w:val="28"/>
          <w:szCs w:val="28"/>
        </w:rPr>
        <w:t xml:space="preserve"> fragments, the film deploys</w:t>
      </w:r>
      <w:r>
        <w:rPr>
          <w:rFonts w:ascii="Times New Roman" w:hAnsi="Times New Roman" w:cs="Times New Roman"/>
          <w:sz w:val="28"/>
          <w:szCs w:val="28"/>
        </w:rPr>
        <w:t xml:space="preserve"> interviewee</w:t>
      </w:r>
      <w:r w:rsidR="009267B9">
        <w:rPr>
          <w:rFonts w:ascii="Times New Roman" w:hAnsi="Times New Roman" w:cs="Times New Roman"/>
          <w:sz w:val="28"/>
          <w:szCs w:val="28"/>
        </w:rPr>
        <w:t>s</w:t>
      </w:r>
      <w:r>
        <w:rPr>
          <w:rFonts w:ascii="Times New Roman" w:hAnsi="Times New Roman" w:cs="Times New Roman"/>
          <w:sz w:val="28"/>
          <w:szCs w:val="28"/>
        </w:rPr>
        <w:t xml:space="preserve"> to promote Mauritian Indian identity as equivalent to M</w:t>
      </w:r>
      <w:r w:rsidR="009267B9">
        <w:rPr>
          <w:rFonts w:ascii="Times New Roman" w:hAnsi="Times New Roman" w:cs="Times New Roman"/>
          <w:sz w:val="28"/>
          <w:szCs w:val="28"/>
        </w:rPr>
        <w:t>auritian identity more widely. T</w:t>
      </w:r>
      <w:r w:rsidRPr="0058553A">
        <w:rPr>
          <w:rFonts w:ascii="Times New Roman" w:hAnsi="Times New Roman" w:cs="Times New Roman"/>
          <w:sz w:val="28"/>
          <w:szCs w:val="28"/>
        </w:rPr>
        <w:t>he final word</w:t>
      </w:r>
      <w:r>
        <w:rPr>
          <w:rFonts w:ascii="Times New Roman" w:hAnsi="Times New Roman" w:cs="Times New Roman"/>
          <w:sz w:val="28"/>
          <w:szCs w:val="28"/>
        </w:rPr>
        <w:t xml:space="preserve"> on this subject is given to </w:t>
      </w:r>
      <w:proofErr w:type="spellStart"/>
      <w:r w:rsidRPr="0058553A">
        <w:rPr>
          <w:rFonts w:ascii="Times New Roman" w:hAnsi="Times New Roman" w:cs="Times New Roman"/>
          <w:sz w:val="28"/>
          <w:szCs w:val="28"/>
        </w:rPr>
        <w:t>DeMar</w:t>
      </w:r>
      <w:r w:rsidR="00605B30">
        <w:rPr>
          <w:rFonts w:ascii="Times New Roman" w:hAnsi="Times New Roman" w:cs="Times New Roman"/>
          <w:sz w:val="28"/>
          <w:szCs w:val="28"/>
        </w:rPr>
        <w:t>use</w:t>
      </w:r>
      <w:r w:rsidRPr="0058553A">
        <w:rPr>
          <w:rFonts w:ascii="Times New Roman" w:hAnsi="Times New Roman" w:cs="Times New Roman"/>
          <w:sz w:val="28"/>
          <w:szCs w:val="28"/>
        </w:rPr>
        <w:t>m</w:t>
      </w:r>
      <w:proofErr w:type="spellEnd"/>
      <w:r w:rsidRPr="0058553A">
        <w:rPr>
          <w:rFonts w:ascii="Times New Roman" w:hAnsi="Times New Roman" w:cs="Times New Roman"/>
          <w:sz w:val="28"/>
          <w:szCs w:val="28"/>
        </w:rPr>
        <w:t>: “Our country today is India.”</w:t>
      </w:r>
      <w:r>
        <w:rPr>
          <w:rFonts w:ascii="Times New Roman" w:hAnsi="Times New Roman" w:cs="Times New Roman"/>
          <w:sz w:val="28"/>
          <w:szCs w:val="28"/>
        </w:rPr>
        <w:t xml:space="preserve">  This final statement emphasises not only the message at the heart of the documentary, but the account which the producers of the “Bridging World” series have attempted to convey throughout the series, in which India is more central than Mauritius.   </w:t>
      </w:r>
    </w:p>
    <w:p w:rsidR="005A6EC8" w:rsidRPr="00692E0C" w:rsidRDefault="005A6EC8" w:rsidP="00692E0C">
      <w:pPr>
        <w:spacing w:line="480" w:lineRule="auto"/>
        <w:rPr>
          <w:rFonts w:ascii="Times New Roman" w:hAnsi="Times New Roman" w:cs="Times New Roman"/>
          <w:sz w:val="28"/>
          <w:szCs w:val="28"/>
        </w:rPr>
      </w:pPr>
      <w:r>
        <w:rPr>
          <w:rFonts w:ascii="Times New Roman" w:hAnsi="Times New Roman" w:cs="Times New Roman"/>
          <w:sz w:val="28"/>
          <w:szCs w:val="28"/>
        </w:rPr>
        <w:t xml:space="preserve">   In sum</w:t>
      </w:r>
      <w:r w:rsidRPr="005574E0">
        <w:rPr>
          <w:rFonts w:ascii="Times New Roman" w:hAnsi="Times New Roman" w:cs="Times New Roman"/>
          <w:sz w:val="28"/>
          <w:szCs w:val="28"/>
        </w:rPr>
        <w:t>, the film</w:t>
      </w:r>
      <w:r>
        <w:rPr>
          <w:rFonts w:ascii="Times New Roman" w:hAnsi="Times New Roman" w:cs="Times New Roman"/>
          <w:sz w:val="28"/>
          <w:szCs w:val="28"/>
        </w:rPr>
        <w:t xml:space="preserve"> represents a partisan form of documentary, which advances an argument by all means possible.  It</w:t>
      </w:r>
      <w:r w:rsidRPr="005574E0">
        <w:rPr>
          <w:rFonts w:ascii="Times New Roman" w:hAnsi="Times New Roman" w:cs="Times New Roman"/>
          <w:sz w:val="28"/>
          <w:szCs w:val="28"/>
        </w:rPr>
        <w:t xml:space="preserve">s central </w:t>
      </w:r>
      <w:r>
        <w:rPr>
          <w:rFonts w:ascii="Times New Roman" w:hAnsi="Times New Roman" w:cs="Times New Roman"/>
          <w:sz w:val="28"/>
          <w:szCs w:val="28"/>
        </w:rPr>
        <w:t>contention - that Mauritius has evolved into</w:t>
      </w:r>
      <w:r w:rsidRPr="005574E0">
        <w:rPr>
          <w:rFonts w:ascii="Times New Roman" w:hAnsi="Times New Roman" w:cs="Times New Roman"/>
          <w:sz w:val="28"/>
          <w:szCs w:val="28"/>
        </w:rPr>
        <w:t xml:space="preserve"> a trul</w:t>
      </w:r>
      <w:r>
        <w:rPr>
          <w:rFonts w:ascii="Times New Roman" w:hAnsi="Times New Roman" w:cs="Times New Roman"/>
          <w:sz w:val="28"/>
          <w:szCs w:val="28"/>
        </w:rPr>
        <w:t>y multicultural society,</w:t>
      </w:r>
      <w:r w:rsidRPr="005574E0">
        <w:rPr>
          <w:rFonts w:ascii="Times New Roman" w:hAnsi="Times New Roman" w:cs="Times New Roman"/>
          <w:sz w:val="28"/>
          <w:szCs w:val="28"/>
        </w:rPr>
        <w:t xml:space="preserve"> where people of all religious, ethnic and cultural backgrounds can co-exist peacefully, </w:t>
      </w:r>
      <w:r>
        <w:rPr>
          <w:rFonts w:ascii="Times New Roman" w:hAnsi="Times New Roman" w:cs="Times New Roman"/>
          <w:sz w:val="28"/>
          <w:szCs w:val="28"/>
        </w:rPr>
        <w:t>equitably and prosperously –</w:t>
      </w:r>
      <w:r w:rsidRPr="00DE0E45">
        <w:rPr>
          <w:rFonts w:ascii="Times New Roman" w:hAnsi="Times New Roman" w:cs="Times New Roman"/>
          <w:sz w:val="28"/>
          <w:szCs w:val="28"/>
        </w:rPr>
        <w:t xml:space="preserve"> </w:t>
      </w:r>
      <w:r>
        <w:rPr>
          <w:rFonts w:ascii="Times New Roman" w:hAnsi="Times New Roman" w:cs="Times New Roman"/>
          <w:sz w:val="28"/>
          <w:szCs w:val="28"/>
        </w:rPr>
        <w:t>is heavily underscored by a wide</w:t>
      </w:r>
      <w:r w:rsidRPr="00DE0E45">
        <w:rPr>
          <w:rFonts w:ascii="Times New Roman" w:hAnsi="Times New Roman" w:cs="Times New Roman"/>
          <w:sz w:val="28"/>
          <w:szCs w:val="28"/>
        </w:rPr>
        <w:t xml:space="preserve"> range of </w:t>
      </w:r>
      <w:r>
        <w:rPr>
          <w:rFonts w:ascii="Times New Roman" w:hAnsi="Times New Roman" w:cs="Times New Roman"/>
          <w:sz w:val="28"/>
          <w:szCs w:val="28"/>
        </w:rPr>
        <w:t xml:space="preserve">powerful, complementary and </w:t>
      </w:r>
      <w:r w:rsidRPr="00DE0E45">
        <w:rPr>
          <w:rFonts w:ascii="Times New Roman" w:hAnsi="Times New Roman" w:cs="Times New Roman"/>
          <w:sz w:val="28"/>
          <w:szCs w:val="28"/>
        </w:rPr>
        <w:t xml:space="preserve">potent </w:t>
      </w:r>
      <w:r w:rsidRPr="00DE0E45">
        <w:rPr>
          <w:rFonts w:ascii="Times New Roman" w:hAnsi="Times New Roman" w:cs="Times New Roman"/>
          <w:sz w:val="28"/>
          <w:szCs w:val="28"/>
        </w:rPr>
        <w:lastRenderedPageBreak/>
        <w:t>techniques that seek to engage the emotions.</w:t>
      </w:r>
      <w:r>
        <w:rPr>
          <w:rFonts w:ascii="Times New Roman" w:hAnsi="Times New Roman" w:cs="Times New Roman"/>
          <w:sz w:val="28"/>
          <w:szCs w:val="28"/>
        </w:rPr>
        <w:t xml:space="preserve">   Its</w:t>
      </w:r>
      <w:r w:rsidR="00605B30">
        <w:rPr>
          <w:rFonts w:ascii="Times New Roman" w:hAnsi="Times New Roman" w:cs="Times New Roman"/>
          <w:sz w:val="28"/>
          <w:szCs w:val="28"/>
        </w:rPr>
        <w:t xml:space="preserve"> multi-cultural</w:t>
      </w:r>
      <w:r>
        <w:rPr>
          <w:rFonts w:ascii="Times New Roman" w:hAnsi="Times New Roman" w:cs="Times New Roman"/>
          <w:sz w:val="28"/>
          <w:szCs w:val="28"/>
        </w:rPr>
        <w:t xml:space="preserve"> argument is </w:t>
      </w:r>
      <w:r w:rsidRPr="005574E0">
        <w:rPr>
          <w:rFonts w:ascii="Times New Roman" w:hAnsi="Times New Roman" w:cs="Times New Roman"/>
          <w:sz w:val="28"/>
          <w:szCs w:val="28"/>
        </w:rPr>
        <w:t>in tension with the</w:t>
      </w:r>
      <w:r w:rsidR="00605B30">
        <w:rPr>
          <w:rFonts w:ascii="Times New Roman" w:hAnsi="Times New Roman" w:cs="Times New Roman"/>
          <w:sz w:val="28"/>
          <w:szCs w:val="28"/>
        </w:rPr>
        <w:t xml:space="preserve"> Indian</w:t>
      </w:r>
      <w:r w:rsidRPr="005574E0">
        <w:rPr>
          <w:rFonts w:ascii="Times New Roman" w:hAnsi="Times New Roman" w:cs="Times New Roman"/>
          <w:sz w:val="28"/>
          <w:szCs w:val="28"/>
        </w:rPr>
        <w:t xml:space="preserve"> </w:t>
      </w:r>
      <w:r>
        <w:rPr>
          <w:rFonts w:ascii="Times New Roman" w:hAnsi="Times New Roman" w:cs="Times New Roman"/>
          <w:sz w:val="28"/>
          <w:szCs w:val="28"/>
        </w:rPr>
        <w:t xml:space="preserve">ethnic </w:t>
      </w:r>
      <w:r w:rsidRPr="005574E0">
        <w:rPr>
          <w:rFonts w:ascii="Times New Roman" w:hAnsi="Times New Roman" w:cs="Times New Roman"/>
          <w:sz w:val="28"/>
          <w:szCs w:val="28"/>
        </w:rPr>
        <w:t xml:space="preserve">identities of the great majority of those interviewed.  </w:t>
      </w:r>
      <w:r>
        <w:rPr>
          <w:rFonts w:ascii="Times New Roman" w:hAnsi="Times New Roman" w:cs="Times New Roman"/>
          <w:sz w:val="28"/>
          <w:szCs w:val="28"/>
        </w:rPr>
        <w:t xml:space="preserve">  </w:t>
      </w:r>
    </w:p>
    <w:p w:rsidR="005A6EC8" w:rsidRPr="001506A4" w:rsidRDefault="005A6EC8" w:rsidP="00840697">
      <w:pPr>
        <w:spacing w:line="480" w:lineRule="auto"/>
        <w:rPr>
          <w:rFonts w:ascii="Times New Roman" w:hAnsi="Times New Roman" w:cs="Times New Roman"/>
          <w:b/>
          <w:bCs/>
          <w:sz w:val="28"/>
          <w:szCs w:val="28"/>
        </w:rPr>
      </w:pPr>
      <w:r>
        <w:rPr>
          <w:rFonts w:ascii="Times New Roman" w:hAnsi="Times New Roman" w:cs="Times New Roman"/>
          <w:b/>
          <w:bCs/>
          <w:sz w:val="28"/>
          <w:szCs w:val="28"/>
        </w:rPr>
        <w:t>An alternative historical i</w:t>
      </w:r>
      <w:r w:rsidRPr="001506A4">
        <w:rPr>
          <w:rFonts w:ascii="Times New Roman" w:hAnsi="Times New Roman" w:cs="Times New Roman"/>
          <w:b/>
          <w:bCs/>
          <w:sz w:val="28"/>
          <w:szCs w:val="28"/>
        </w:rPr>
        <w:t>nterpretation</w:t>
      </w:r>
      <w:r>
        <w:rPr>
          <w:rFonts w:ascii="Times New Roman" w:hAnsi="Times New Roman" w:cs="Times New Roman"/>
          <w:b/>
          <w:bCs/>
          <w:sz w:val="28"/>
          <w:szCs w:val="28"/>
        </w:rPr>
        <w:t xml:space="preserve">: labour as </w:t>
      </w:r>
      <w:r w:rsidRPr="001506A4">
        <w:rPr>
          <w:rFonts w:ascii="Times New Roman" w:hAnsi="Times New Roman" w:cs="Times New Roman"/>
          <w:b/>
          <w:bCs/>
          <w:sz w:val="28"/>
          <w:szCs w:val="28"/>
        </w:rPr>
        <w:t xml:space="preserve">differential </w:t>
      </w:r>
      <w:r>
        <w:rPr>
          <w:rFonts w:ascii="Times New Roman" w:hAnsi="Times New Roman" w:cs="Times New Roman"/>
          <w:b/>
          <w:bCs/>
          <w:sz w:val="28"/>
          <w:szCs w:val="28"/>
        </w:rPr>
        <w:t xml:space="preserve">and shared </w:t>
      </w:r>
      <w:r w:rsidRPr="001506A4">
        <w:rPr>
          <w:rFonts w:ascii="Times New Roman" w:hAnsi="Times New Roman" w:cs="Times New Roman"/>
          <w:b/>
          <w:bCs/>
          <w:sz w:val="28"/>
          <w:szCs w:val="28"/>
        </w:rPr>
        <w:t>experience</w:t>
      </w:r>
    </w:p>
    <w:p w:rsidR="005A6EC8" w:rsidRPr="0058553A" w:rsidRDefault="005A6EC8" w:rsidP="007800C6">
      <w:pPr>
        <w:spacing w:line="480" w:lineRule="auto"/>
        <w:rPr>
          <w:rFonts w:ascii="Times New Roman" w:hAnsi="Times New Roman" w:cs="Times New Roman"/>
          <w:sz w:val="28"/>
          <w:szCs w:val="28"/>
        </w:rPr>
      </w:pPr>
      <w:r>
        <w:rPr>
          <w:rFonts w:ascii="Times New Roman" w:hAnsi="Times New Roman" w:cs="Times New Roman"/>
          <w:sz w:val="28"/>
          <w:szCs w:val="28"/>
        </w:rPr>
        <w:t xml:space="preserve">In this section, we begin by assessing the antecedents of Mauritian </w:t>
      </w:r>
      <w:r w:rsidRPr="0058553A">
        <w:rPr>
          <w:rFonts w:ascii="Times New Roman" w:hAnsi="Times New Roman" w:cs="Times New Roman"/>
          <w:sz w:val="28"/>
          <w:szCs w:val="28"/>
        </w:rPr>
        <w:t>su</w:t>
      </w:r>
      <w:r w:rsidR="00C31992">
        <w:rPr>
          <w:rFonts w:ascii="Times New Roman" w:hAnsi="Times New Roman" w:cs="Times New Roman"/>
          <w:sz w:val="28"/>
          <w:szCs w:val="28"/>
        </w:rPr>
        <w:t>ccess</w:t>
      </w:r>
      <w:r>
        <w:rPr>
          <w:rFonts w:ascii="Times New Roman" w:hAnsi="Times New Roman" w:cs="Times New Roman"/>
          <w:sz w:val="28"/>
          <w:szCs w:val="28"/>
        </w:rPr>
        <w:t>.  We</w:t>
      </w:r>
      <w:r w:rsidRPr="0058553A">
        <w:rPr>
          <w:rFonts w:ascii="Times New Roman" w:hAnsi="Times New Roman" w:cs="Times New Roman"/>
          <w:sz w:val="28"/>
          <w:szCs w:val="28"/>
        </w:rPr>
        <w:t xml:space="preserve"> </w:t>
      </w:r>
      <w:r w:rsidR="00C31992">
        <w:rPr>
          <w:rFonts w:ascii="Times New Roman" w:hAnsi="Times New Roman" w:cs="Times New Roman"/>
          <w:sz w:val="28"/>
          <w:szCs w:val="28"/>
        </w:rPr>
        <w:t>indicate a range of</w:t>
      </w:r>
      <w:r w:rsidRPr="0058553A">
        <w:rPr>
          <w:rFonts w:ascii="Times New Roman" w:hAnsi="Times New Roman" w:cs="Times New Roman"/>
          <w:sz w:val="28"/>
          <w:szCs w:val="28"/>
        </w:rPr>
        <w:t xml:space="preserve"> fac</w:t>
      </w:r>
      <w:r>
        <w:rPr>
          <w:rFonts w:ascii="Times New Roman" w:hAnsi="Times New Roman" w:cs="Times New Roman"/>
          <w:sz w:val="28"/>
          <w:szCs w:val="28"/>
        </w:rPr>
        <w:t>tors which have</w:t>
      </w:r>
      <w:r w:rsidRPr="0058553A">
        <w:rPr>
          <w:rFonts w:ascii="Times New Roman" w:hAnsi="Times New Roman" w:cs="Times New Roman"/>
          <w:sz w:val="28"/>
          <w:szCs w:val="28"/>
        </w:rPr>
        <w:t xml:space="preserve"> assisted both the India</w:t>
      </w:r>
      <w:r>
        <w:rPr>
          <w:rFonts w:ascii="Times New Roman" w:hAnsi="Times New Roman" w:cs="Times New Roman"/>
          <w:sz w:val="28"/>
          <w:szCs w:val="28"/>
        </w:rPr>
        <w:t>n majority and the island more widely</w:t>
      </w:r>
      <w:r w:rsidRPr="0058553A">
        <w:rPr>
          <w:rFonts w:ascii="Times New Roman" w:hAnsi="Times New Roman" w:cs="Times New Roman"/>
          <w:sz w:val="28"/>
          <w:szCs w:val="28"/>
        </w:rPr>
        <w:t xml:space="preserve"> to reach its curren</w:t>
      </w:r>
      <w:r>
        <w:rPr>
          <w:rFonts w:ascii="Times New Roman" w:hAnsi="Times New Roman" w:cs="Times New Roman"/>
          <w:sz w:val="28"/>
          <w:szCs w:val="28"/>
        </w:rPr>
        <w:t>t position.  Next, we demonstrate</w:t>
      </w:r>
      <w:r w:rsidRPr="0058553A">
        <w:rPr>
          <w:rFonts w:ascii="Times New Roman" w:hAnsi="Times New Roman" w:cs="Times New Roman"/>
          <w:sz w:val="28"/>
          <w:szCs w:val="28"/>
        </w:rPr>
        <w:t xml:space="preserve"> that </w:t>
      </w:r>
      <w:r>
        <w:rPr>
          <w:rFonts w:ascii="Times New Roman" w:hAnsi="Times New Roman" w:cs="Times New Roman"/>
          <w:sz w:val="28"/>
          <w:szCs w:val="28"/>
        </w:rPr>
        <w:t xml:space="preserve">the current state of Mauritius is, in equity terms, intimately linked to its history in two senses.  The first is the subject of </w:t>
      </w:r>
      <w:proofErr w:type="spellStart"/>
      <w:r>
        <w:rPr>
          <w:rFonts w:ascii="Times New Roman" w:hAnsi="Times New Roman" w:cs="Times New Roman"/>
          <w:i/>
          <w:iCs/>
          <w:sz w:val="28"/>
          <w:szCs w:val="28"/>
        </w:rPr>
        <w:t>suggestio</w:t>
      </w:r>
      <w:proofErr w:type="spellEnd"/>
      <w:r w:rsidRPr="00525297">
        <w:rPr>
          <w:rFonts w:ascii="Times New Roman" w:hAnsi="Times New Roman" w:cs="Times New Roman"/>
          <w:i/>
          <w:iCs/>
          <w:sz w:val="28"/>
          <w:szCs w:val="28"/>
        </w:rPr>
        <w:t xml:space="preserve"> </w:t>
      </w:r>
      <w:proofErr w:type="spellStart"/>
      <w:r w:rsidRPr="00525297">
        <w:rPr>
          <w:rFonts w:ascii="Times New Roman" w:hAnsi="Times New Roman" w:cs="Times New Roman"/>
          <w:i/>
          <w:iCs/>
          <w:sz w:val="28"/>
          <w:szCs w:val="28"/>
        </w:rPr>
        <w:t>falsi</w:t>
      </w:r>
      <w:proofErr w:type="spellEnd"/>
      <w:r>
        <w:rPr>
          <w:rFonts w:ascii="Times New Roman" w:hAnsi="Times New Roman" w:cs="Times New Roman"/>
          <w:sz w:val="28"/>
          <w:szCs w:val="28"/>
        </w:rPr>
        <w:t xml:space="preserve"> in the film; the second is simply ignored and is more a case of </w:t>
      </w:r>
      <w:proofErr w:type="spellStart"/>
      <w:r w:rsidRPr="008A5D90">
        <w:rPr>
          <w:rFonts w:ascii="Times New Roman" w:hAnsi="Times New Roman" w:cs="Times New Roman"/>
          <w:i/>
          <w:iCs/>
          <w:sz w:val="28"/>
          <w:szCs w:val="28"/>
        </w:rPr>
        <w:t>suppres</w:t>
      </w:r>
      <w:r>
        <w:rPr>
          <w:rFonts w:ascii="Times New Roman" w:hAnsi="Times New Roman" w:cs="Times New Roman"/>
          <w:i/>
          <w:iCs/>
          <w:sz w:val="28"/>
          <w:szCs w:val="28"/>
        </w:rPr>
        <w:t>s</w:t>
      </w:r>
      <w:r w:rsidRPr="008A5D90">
        <w:rPr>
          <w:rFonts w:ascii="Times New Roman" w:hAnsi="Times New Roman" w:cs="Times New Roman"/>
          <w:i/>
          <w:iCs/>
          <w:sz w:val="28"/>
          <w:szCs w:val="28"/>
        </w:rPr>
        <w:t>io</w:t>
      </w:r>
      <w:proofErr w:type="spellEnd"/>
      <w:r w:rsidRPr="008A5D90">
        <w:rPr>
          <w:rFonts w:ascii="Times New Roman" w:hAnsi="Times New Roman" w:cs="Times New Roman"/>
          <w:i/>
          <w:iCs/>
          <w:sz w:val="28"/>
          <w:szCs w:val="28"/>
        </w:rPr>
        <w:t xml:space="preserve"> </w:t>
      </w:r>
      <w:proofErr w:type="spellStart"/>
      <w:r w:rsidRPr="008A5D90">
        <w:rPr>
          <w:rFonts w:ascii="Times New Roman" w:hAnsi="Times New Roman" w:cs="Times New Roman"/>
          <w:i/>
          <w:iCs/>
          <w:sz w:val="28"/>
          <w:szCs w:val="28"/>
        </w:rPr>
        <w:t>veri</w:t>
      </w:r>
      <w:proofErr w:type="spellEnd"/>
      <w:r>
        <w:rPr>
          <w:rFonts w:ascii="Times New Roman" w:hAnsi="Times New Roman" w:cs="Times New Roman"/>
          <w:sz w:val="28"/>
          <w:szCs w:val="28"/>
        </w:rPr>
        <w:t>.  First, we emphasise the structural differences between slavery and bonded labour, arguing that they generated different secular effects in relation to active citizenship among those subject</w:t>
      </w:r>
      <w:r w:rsidR="00C31992">
        <w:rPr>
          <w:rFonts w:ascii="Times New Roman" w:hAnsi="Times New Roman" w:cs="Times New Roman"/>
          <w:sz w:val="28"/>
          <w:szCs w:val="28"/>
        </w:rPr>
        <w:t>ed to them</w:t>
      </w:r>
      <w:r>
        <w:rPr>
          <w:rFonts w:ascii="Times New Roman" w:hAnsi="Times New Roman" w:cs="Times New Roman"/>
          <w:sz w:val="28"/>
          <w:szCs w:val="28"/>
        </w:rPr>
        <w:t>.  However we als</w:t>
      </w:r>
      <w:r w:rsidR="00C31992">
        <w:rPr>
          <w:rFonts w:ascii="Times New Roman" w:hAnsi="Times New Roman" w:cs="Times New Roman"/>
          <w:sz w:val="28"/>
          <w:szCs w:val="28"/>
        </w:rPr>
        <w:t>o suggest that at a more fundamental</w:t>
      </w:r>
      <w:r>
        <w:rPr>
          <w:rFonts w:ascii="Times New Roman" w:hAnsi="Times New Roman" w:cs="Times New Roman"/>
          <w:sz w:val="28"/>
          <w:szCs w:val="28"/>
        </w:rPr>
        <w:t xml:space="preserve"> level the experience o</w:t>
      </w:r>
      <w:r w:rsidR="00C31992">
        <w:rPr>
          <w:rFonts w:ascii="Times New Roman" w:hAnsi="Times New Roman" w:cs="Times New Roman"/>
          <w:sz w:val="28"/>
          <w:szCs w:val="28"/>
        </w:rPr>
        <w:t>f labour generally</w:t>
      </w:r>
      <w:r>
        <w:rPr>
          <w:rFonts w:ascii="Times New Roman" w:hAnsi="Times New Roman" w:cs="Times New Roman"/>
          <w:sz w:val="28"/>
          <w:szCs w:val="28"/>
        </w:rPr>
        <w:t xml:space="preserve"> brought an attitudinal reaction </w:t>
      </w:r>
      <w:r w:rsidRPr="00EC627A">
        <w:rPr>
          <w:rFonts w:ascii="Times New Roman" w:hAnsi="Times New Roman" w:cs="Times New Roman"/>
          <w:i/>
          <w:iCs/>
          <w:sz w:val="28"/>
          <w:szCs w:val="28"/>
        </w:rPr>
        <w:t>throughout</w:t>
      </w:r>
      <w:r>
        <w:rPr>
          <w:rFonts w:ascii="Times New Roman" w:hAnsi="Times New Roman" w:cs="Times New Roman"/>
          <w:sz w:val="28"/>
          <w:szCs w:val="28"/>
        </w:rPr>
        <w:t xml:space="preserve"> the ‘agricultural proletariat’ through an alternative conception of how work and society itself should be organised.</w:t>
      </w:r>
      <w:r>
        <w:rPr>
          <w:rStyle w:val="EndnoteReference"/>
          <w:rFonts w:ascii="Times New Roman" w:hAnsi="Times New Roman"/>
          <w:sz w:val="28"/>
          <w:szCs w:val="28"/>
        </w:rPr>
        <w:endnoteReference w:id="37"/>
      </w:r>
      <w:r w:rsidR="00C31992">
        <w:rPr>
          <w:rFonts w:ascii="Times New Roman" w:hAnsi="Times New Roman" w:cs="Times New Roman"/>
          <w:sz w:val="28"/>
          <w:szCs w:val="28"/>
        </w:rPr>
        <w:t xml:space="preserve">    I</w:t>
      </w:r>
      <w:r>
        <w:rPr>
          <w:rFonts w:ascii="Times New Roman" w:hAnsi="Times New Roman" w:cs="Times New Roman"/>
          <w:sz w:val="28"/>
          <w:szCs w:val="28"/>
        </w:rPr>
        <w:t>n the late 1930s, these attitudes combined with declining living standards among the first generation of workers who were neither slaves nor bonded labourers to create the conditions for mass strikes.  That conflict generated a crucial institution-creating moment with long-</w:t>
      </w:r>
      <w:r>
        <w:rPr>
          <w:rFonts w:ascii="Times New Roman" w:hAnsi="Times New Roman" w:cs="Times New Roman"/>
          <w:sz w:val="28"/>
          <w:szCs w:val="28"/>
        </w:rPr>
        <w:lastRenderedPageBreak/>
        <w:t xml:space="preserve">term effects in promoting both social equity and democracy: the emergence of a trade union movement with strong links to political parties.  </w:t>
      </w:r>
    </w:p>
    <w:p w:rsidR="005A6EC8" w:rsidRDefault="005A6EC8" w:rsidP="00F963C6">
      <w:pPr>
        <w:spacing w:line="480" w:lineRule="auto"/>
        <w:rPr>
          <w:rFonts w:ascii="Times New Roman" w:hAnsi="Times New Roman" w:cs="Times New Roman"/>
          <w:sz w:val="28"/>
          <w:szCs w:val="28"/>
        </w:rPr>
      </w:pPr>
    </w:p>
    <w:p w:rsidR="005A6EC8" w:rsidRDefault="005A6EC8" w:rsidP="00C31992">
      <w:pPr>
        <w:spacing w:line="480" w:lineRule="auto"/>
        <w:rPr>
          <w:rFonts w:ascii="Times New Roman" w:hAnsi="Times New Roman" w:cs="Times New Roman"/>
          <w:sz w:val="28"/>
          <w:szCs w:val="28"/>
        </w:rPr>
      </w:pPr>
      <w:r>
        <w:rPr>
          <w:rFonts w:ascii="Times New Roman" w:hAnsi="Times New Roman" w:cs="Times New Roman"/>
          <w:sz w:val="28"/>
          <w:szCs w:val="28"/>
        </w:rPr>
        <w:t xml:space="preserve">   Has Mauritius experienced success and if so, why? </w:t>
      </w:r>
      <w:proofErr w:type="spellStart"/>
      <w:r>
        <w:rPr>
          <w:rFonts w:ascii="Times New Roman" w:hAnsi="Times New Roman" w:cs="Times New Roman"/>
          <w:sz w:val="28"/>
          <w:szCs w:val="28"/>
        </w:rPr>
        <w:t>Elwyn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Chutel</w:t>
      </w:r>
      <w:proofErr w:type="spellEnd"/>
      <w:r w:rsidRPr="009B5365">
        <w:rPr>
          <w:rFonts w:ascii="Times New Roman" w:hAnsi="Times New Roman" w:cs="Times New Roman"/>
          <w:sz w:val="28"/>
          <w:szCs w:val="28"/>
        </w:rPr>
        <w:t xml:space="preserve">, synthesising academic and politicians’ views on whether success </w:t>
      </w:r>
      <w:r>
        <w:rPr>
          <w:rFonts w:ascii="Times New Roman" w:hAnsi="Times New Roman" w:cs="Times New Roman"/>
          <w:sz w:val="28"/>
          <w:szCs w:val="28"/>
        </w:rPr>
        <w:t>had in fact occurred, found considerable agreement that it had.</w:t>
      </w:r>
      <w:r>
        <w:rPr>
          <w:rStyle w:val="EndnoteReference"/>
          <w:rFonts w:ascii="Times New Roman" w:hAnsi="Times New Roman"/>
          <w:sz w:val="28"/>
          <w:szCs w:val="28"/>
        </w:rPr>
        <w:endnoteReference w:id="38"/>
      </w:r>
      <w:r w:rsidRPr="0058553A">
        <w:rPr>
          <w:rFonts w:ascii="Times New Roman" w:hAnsi="Times New Roman" w:cs="Times New Roman"/>
          <w:sz w:val="28"/>
          <w:szCs w:val="28"/>
        </w:rPr>
        <w:t xml:space="preserve">  </w:t>
      </w:r>
      <w:r w:rsidR="00C31992">
        <w:rPr>
          <w:rFonts w:ascii="Times New Roman" w:hAnsi="Times New Roman" w:cs="Times New Roman"/>
          <w:sz w:val="28"/>
          <w:szCs w:val="28"/>
        </w:rPr>
        <w:t>Many</w:t>
      </w:r>
      <w:r>
        <w:rPr>
          <w:rFonts w:ascii="Times New Roman" w:hAnsi="Times New Roman" w:cs="Times New Roman"/>
          <w:sz w:val="28"/>
          <w:szCs w:val="28"/>
        </w:rPr>
        <w:t xml:space="preserve"> explanations</w:t>
      </w:r>
      <w:r w:rsidRPr="00FA1085">
        <w:rPr>
          <w:rFonts w:ascii="Times New Roman" w:hAnsi="Times New Roman" w:cs="Times New Roman"/>
          <w:sz w:val="28"/>
          <w:szCs w:val="28"/>
        </w:rPr>
        <w:t xml:space="preserve"> </w:t>
      </w:r>
      <w:r>
        <w:rPr>
          <w:rFonts w:ascii="Times New Roman" w:hAnsi="Times New Roman" w:cs="Times New Roman"/>
          <w:sz w:val="28"/>
          <w:szCs w:val="28"/>
        </w:rPr>
        <w:t xml:space="preserve">offered by his respondents </w:t>
      </w:r>
      <w:r w:rsidRPr="00FA1085">
        <w:rPr>
          <w:rFonts w:ascii="Times New Roman" w:hAnsi="Times New Roman" w:cs="Times New Roman"/>
          <w:sz w:val="28"/>
          <w:szCs w:val="28"/>
        </w:rPr>
        <w:t>point to absences: the lack of a military caste, the tiny potential for territorial disputes</w:t>
      </w:r>
      <w:r>
        <w:rPr>
          <w:rFonts w:ascii="Times New Roman" w:hAnsi="Times New Roman" w:cs="Times New Roman"/>
          <w:sz w:val="28"/>
          <w:szCs w:val="28"/>
        </w:rPr>
        <w:t xml:space="preserve"> with other countries</w:t>
      </w:r>
      <w:r w:rsidRPr="00FA1085">
        <w:rPr>
          <w:rFonts w:ascii="Times New Roman" w:hAnsi="Times New Roman" w:cs="Times New Roman"/>
          <w:sz w:val="28"/>
          <w:szCs w:val="28"/>
        </w:rPr>
        <w:t xml:space="preserve"> and </w:t>
      </w:r>
      <w:r>
        <w:rPr>
          <w:rFonts w:ascii="Times New Roman" w:hAnsi="Times New Roman" w:cs="Times New Roman"/>
          <w:sz w:val="28"/>
          <w:szCs w:val="28"/>
        </w:rPr>
        <w:t xml:space="preserve">the absence </w:t>
      </w:r>
      <w:r w:rsidRPr="00FA1085">
        <w:rPr>
          <w:rFonts w:ascii="Times New Roman" w:hAnsi="Times New Roman" w:cs="Times New Roman"/>
          <w:sz w:val="28"/>
          <w:szCs w:val="28"/>
        </w:rPr>
        <w:t xml:space="preserve">of widespread </w:t>
      </w:r>
      <w:r>
        <w:rPr>
          <w:rFonts w:ascii="Times New Roman" w:hAnsi="Times New Roman" w:cs="Times New Roman"/>
          <w:sz w:val="28"/>
          <w:szCs w:val="28"/>
        </w:rPr>
        <w:t>corruption.  Other scholars argue for</w:t>
      </w:r>
      <w:r w:rsidRPr="00FA1085">
        <w:rPr>
          <w:rFonts w:ascii="Times New Roman" w:hAnsi="Times New Roman" w:cs="Times New Roman"/>
          <w:sz w:val="28"/>
          <w:szCs w:val="28"/>
        </w:rPr>
        <w:t xml:space="preserve"> the importance of a</w:t>
      </w:r>
      <w:r>
        <w:rPr>
          <w:rFonts w:ascii="Times New Roman" w:hAnsi="Times New Roman" w:cs="Times New Roman"/>
          <w:sz w:val="28"/>
          <w:szCs w:val="28"/>
        </w:rPr>
        <w:t xml:space="preserve"> strong </w:t>
      </w:r>
      <w:r w:rsidRPr="00FA1085">
        <w:rPr>
          <w:rFonts w:ascii="Times New Roman" w:hAnsi="Times New Roman" w:cs="Times New Roman"/>
          <w:sz w:val="28"/>
          <w:szCs w:val="28"/>
        </w:rPr>
        <w:t>civil service and widespread commitment to parliamentary process</w:t>
      </w:r>
      <w:r>
        <w:rPr>
          <w:rFonts w:ascii="Times New Roman" w:hAnsi="Times New Roman" w:cs="Times New Roman"/>
          <w:sz w:val="28"/>
          <w:szCs w:val="28"/>
        </w:rPr>
        <w:t>es</w:t>
      </w:r>
      <w:r w:rsidRPr="00FA1085">
        <w:rPr>
          <w:rFonts w:ascii="Times New Roman" w:hAnsi="Times New Roman" w:cs="Times New Roman"/>
          <w:sz w:val="28"/>
          <w:szCs w:val="28"/>
        </w:rPr>
        <w:t xml:space="preserve"> or the alliance between the Indian politica</w:t>
      </w:r>
      <w:r>
        <w:rPr>
          <w:rFonts w:ascii="Times New Roman" w:hAnsi="Times New Roman" w:cs="Times New Roman"/>
          <w:sz w:val="28"/>
          <w:szCs w:val="28"/>
        </w:rPr>
        <w:t>l elite and the</w:t>
      </w:r>
      <w:r w:rsidRPr="00FA1085">
        <w:rPr>
          <w:rFonts w:ascii="Times New Roman" w:hAnsi="Times New Roman" w:cs="Times New Roman"/>
          <w:sz w:val="28"/>
          <w:szCs w:val="28"/>
        </w:rPr>
        <w:t xml:space="preserve"> Franco-Mauritian industrial and financial class since independence.</w:t>
      </w:r>
      <w:r>
        <w:rPr>
          <w:rStyle w:val="EndnoteReference"/>
          <w:rFonts w:ascii="Times New Roman" w:hAnsi="Times New Roman"/>
          <w:sz w:val="28"/>
          <w:szCs w:val="28"/>
        </w:rPr>
        <w:endnoteReference w:id="39"/>
      </w:r>
      <w:r w:rsidRPr="00FA1085">
        <w:rPr>
          <w:rFonts w:ascii="Times New Roman" w:hAnsi="Times New Roman" w:cs="Times New Roman"/>
          <w:sz w:val="28"/>
          <w:szCs w:val="28"/>
        </w:rPr>
        <w:t xml:space="preserve">  It is </w:t>
      </w:r>
      <w:r>
        <w:rPr>
          <w:rFonts w:ascii="Times New Roman" w:hAnsi="Times New Roman" w:cs="Times New Roman"/>
          <w:sz w:val="28"/>
          <w:szCs w:val="28"/>
        </w:rPr>
        <w:t xml:space="preserve">also </w:t>
      </w:r>
      <w:r w:rsidRPr="00FA1085">
        <w:rPr>
          <w:rFonts w:ascii="Times New Roman" w:hAnsi="Times New Roman" w:cs="Times New Roman"/>
          <w:sz w:val="28"/>
          <w:szCs w:val="28"/>
        </w:rPr>
        <w:t>widely accepted t</w:t>
      </w:r>
      <w:r w:rsidR="00C31992">
        <w:rPr>
          <w:rFonts w:ascii="Times New Roman" w:hAnsi="Times New Roman" w:cs="Times New Roman"/>
          <w:sz w:val="28"/>
          <w:szCs w:val="28"/>
        </w:rPr>
        <w:t>hat external</w:t>
      </w:r>
      <w:r w:rsidRPr="00FA1085">
        <w:rPr>
          <w:rFonts w:ascii="Times New Roman" w:hAnsi="Times New Roman" w:cs="Times New Roman"/>
          <w:sz w:val="28"/>
          <w:szCs w:val="28"/>
        </w:rPr>
        <w:t xml:space="preserve"> </w:t>
      </w:r>
      <w:r>
        <w:rPr>
          <w:rFonts w:ascii="Times New Roman" w:hAnsi="Times New Roman" w:cs="Times New Roman"/>
          <w:sz w:val="28"/>
          <w:szCs w:val="28"/>
        </w:rPr>
        <w:t>relations played a major role.  Pursuing “quiet diplomacy” with an unusual group of ex-imperial nations and more widely ensured</w:t>
      </w:r>
      <w:r w:rsidRPr="00FA1085">
        <w:rPr>
          <w:rFonts w:ascii="Times New Roman" w:hAnsi="Times New Roman" w:cs="Times New Roman"/>
          <w:sz w:val="28"/>
          <w:szCs w:val="28"/>
        </w:rPr>
        <w:t xml:space="preserve"> the maintenance of vital internat</w:t>
      </w:r>
      <w:r w:rsidR="00C31992">
        <w:rPr>
          <w:rFonts w:ascii="Times New Roman" w:hAnsi="Times New Roman" w:cs="Times New Roman"/>
          <w:sz w:val="28"/>
          <w:szCs w:val="28"/>
        </w:rPr>
        <w:t xml:space="preserve">ional trade links, allowing Mauritius </w:t>
      </w:r>
      <w:r w:rsidRPr="00FA1085">
        <w:rPr>
          <w:rFonts w:ascii="Times New Roman" w:hAnsi="Times New Roman" w:cs="Times New Roman"/>
          <w:sz w:val="28"/>
          <w:szCs w:val="28"/>
        </w:rPr>
        <w:t>to diversify i</w:t>
      </w:r>
      <w:r>
        <w:rPr>
          <w:rFonts w:ascii="Times New Roman" w:hAnsi="Times New Roman" w:cs="Times New Roman"/>
          <w:sz w:val="28"/>
          <w:szCs w:val="28"/>
        </w:rPr>
        <w:t>ts economy</w:t>
      </w:r>
      <w:r w:rsidRPr="00FA1085">
        <w:rPr>
          <w:rFonts w:ascii="Times New Roman" w:hAnsi="Times New Roman" w:cs="Times New Roman"/>
          <w:sz w:val="28"/>
          <w:szCs w:val="28"/>
        </w:rPr>
        <w:t>.</w:t>
      </w:r>
      <w:r>
        <w:rPr>
          <w:rStyle w:val="EndnoteReference"/>
          <w:rFonts w:ascii="Times New Roman" w:hAnsi="Times New Roman"/>
          <w:sz w:val="28"/>
          <w:szCs w:val="28"/>
        </w:rPr>
        <w:endnoteReference w:id="40"/>
      </w:r>
      <w:r w:rsidRPr="00FA108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A6EC8" w:rsidRDefault="005A6EC8" w:rsidP="00542413">
      <w:pPr>
        <w:spacing w:line="480" w:lineRule="auto"/>
        <w:rPr>
          <w:rFonts w:ascii="Times New Roman" w:hAnsi="Times New Roman" w:cs="Times New Roman"/>
          <w:sz w:val="28"/>
          <w:szCs w:val="28"/>
        </w:rPr>
      </w:pPr>
      <w:r w:rsidRPr="0058553A">
        <w:rPr>
          <w:rFonts w:ascii="Times New Roman" w:hAnsi="Times New Roman" w:cs="Times New Roman"/>
          <w:sz w:val="28"/>
          <w:szCs w:val="28"/>
        </w:rPr>
        <w:t xml:space="preserve"> </w:t>
      </w:r>
      <w:proofErr w:type="spellStart"/>
      <w:r>
        <w:rPr>
          <w:rFonts w:ascii="Times New Roman" w:hAnsi="Times New Roman" w:cs="Times New Roman"/>
          <w:sz w:val="28"/>
          <w:szCs w:val="28"/>
        </w:rPr>
        <w:t>Chutel</w:t>
      </w:r>
      <w:proofErr w:type="spellEnd"/>
      <w:r w:rsidRPr="009B5365">
        <w:rPr>
          <w:rFonts w:ascii="Times New Roman" w:hAnsi="Times New Roman" w:cs="Times New Roman"/>
          <w:sz w:val="28"/>
          <w:szCs w:val="28"/>
        </w:rPr>
        <w:t xml:space="preserve"> </w:t>
      </w:r>
      <w:r>
        <w:rPr>
          <w:rFonts w:ascii="Times New Roman" w:hAnsi="Times New Roman" w:cs="Times New Roman"/>
          <w:sz w:val="28"/>
          <w:szCs w:val="28"/>
        </w:rPr>
        <w:t xml:space="preserve">also </w:t>
      </w:r>
      <w:r w:rsidRPr="009B5365">
        <w:rPr>
          <w:rFonts w:ascii="Times New Roman" w:hAnsi="Times New Roman" w:cs="Times New Roman"/>
          <w:sz w:val="28"/>
          <w:szCs w:val="28"/>
        </w:rPr>
        <w:t>noted vociferous protest from a minority of politi</w:t>
      </w:r>
      <w:r>
        <w:rPr>
          <w:rFonts w:ascii="Times New Roman" w:hAnsi="Times New Roman" w:cs="Times New Roman"/>
          <w:sz w:val="28"/>
          <w:szCs w:val="28"/>
        </w:rPr>
        <w:t>cians of non-Indian origin who felt that social success had in fact been limited</w:t>
      </w:r>
      <w:r w:rsidRPr="009B5365">
        <w:rPr>
          <w:rFonts w:ascii="Times New Roman" w:hAnsi="Times New Roman" w:cs="Times New Roman"/>
          <w:sz w:val="28"/>
          <w:szCs w:val="28"/>
        </w:rPr>
        <w:t>.</w:t>
      </w:r>
      <w:r>
        <w:rPr>
          <w:rStyle w:val="EndnoteReference"/>
          <w:rFonts w:ascii="Times New Roman" w:hAnsi="Times New Roman"/>
          <w:sz w:val="28"/>
          <w:szCs w:val="28"/>
        </w:rPr>
        <w:endnoteReference w:id="41"/>
      </w:r>
      <w:r w:rsidR="00C31992">
        <w:rPr>
          <w:rFonts w:ascii="Times New Roman" w:hAnsi="Times New Roman" w:cs="Times New Roman"/>
          <w:sz w:val="28"/>
          <w:szCs w:val="28"/>
        </w:rPr>
        <w:t xml:space="preserve"> These respondents</w:t>
      </w:r>
      <w:r w:rsidRPr="009B5365">
        <w:rPr>
          <w:rFonts w:ascii="Times New Roman" w:hAnsi="Times New Roman" w:cs="Times New Roman"/>
          <w:sz w:val="28"/>
          <w:szCs w:val="28"/>
        </w:rPr>
        <w:t xml:space="preserve"> drew attention to the persistence of the Creoles’ poor position. </w:t>
      </w:r>
      <w:r>
        <w:rPr>
          <w:rFonts w:ascii="Times New Roman" w:hAnsi="Times New Roman" w:cs="Times New Roman"/>
          <w:sz w:val="28"/>
          <w:szCs w:val="28"/>
        </w:rPr>
        <w:t xml:space="preserve"> Some also noted that “s</w:t>
      </w:r>
      <w:r w:rsidRPr="0058553A">
        <w:rPr>
          <w:rFonts w:ascii="Times New Roman" w:hAnsi="Times New Roman" w:cs="Times New Roman"/>
          <w:sz w:val="28"/>
          <w:szCs w:val="28"/>
        </w:rPr>
        <w:t>uccess</w:t>
      </w:r>
      <w:r>
        <w:rPr>
          <w:rFonts w:ascii="Times New Roman" w:hAnsi="Times New Roman" w:cs="Times New Roman"/>
          <w:sz w:val="28"/>
          <w:szCs w:val="28"/>
        </w:rPr>
        <w:t>”</w:t>
      </w:r>
      <w:r w:rsidRPr="0058553A">
        <w:rPr>
          <w:rFonts w:ascii="Times New Roman" w:hAnsi="Times New Roman" w:cs="Times New Roman"/>
          <w:sz w:val="28"/>
          <w:szCs w:val="28"/>
        </w:rPr>
        <w:t xml:space="preserve"> has long been very unevenly distributed </w:t>
      </w:r>
      <w:r>
        <w:rPr>
          <w:rFonts w:ascii="Times New Roman" w:hAnsi="Times New Roman" w:cs="Times New Roman"/>
          <w:sz w:val="28"/>
          <w:szCs w:val="28"/>
        </w:rPr>
        <w:t xml:space="preserve">even </w:t>
      </w:r>
      <w:r w:rsidRPr="0058553A">
        <w:rPr>
          <w:rFonts w:ascii="Times New Roman" w:hAnsi="Times New Roman" w:cs="Times New Roman"/>
          <w:sz w:val="28"/>
          <w:szCs w:val="28"/>
        </w:rPr>
        <w:t xml:space="preserve">within the supposedly homogenous Indian ethnic group.  </w:t>
      </w:r>
      <w:r>
        <w:rPr>
          <w:rFonts w:ascii="Times New Roman" w:hAnsi="Times New Roman" w:cs="Times New Roman"/>
          <w:sz w:val="28"/>
          <w:szCs w:val="28"/>
        </w:rPr>
        <w:t xml:space="preserve">The Indian community has long been highly internally differentiated.  Some of its wealthy families had </w:t>
      </w:r>
      <w:r>
        <w:rPr>
          <w:rFonts w:ascii="Times New Roman" w:hAnsi="Times New Roman" w:cs="Times New Roman"/>
          <w:sz w:val="28"/>
          <w:szCs w:val="28"/>
        </w:rPr>
        <w:lastRenderedPageBreak/>
        <w:t xml:space="preserve">been involved in both slavery and bonded labour. </w:t>
      </w:r>
      <w:r w:rsidRPr="0058553A">
        <w:rPr>
          <w:rFonts w:ascii="Times New Roman" w:hAnsi="Times New Roman" w:cs="Times New Roman"/>
          <w:sz w:val="28"/>
          <w:szCs w:val="28"/>
        </w:rPr>
        <w:t xml:space="preserve">In the Eighteenth and Nineteenth Centuries, </w:t>
      </w:r>
      <w:proofErr w:type="gramStart"/>
      <w:r w:rsidRPr="0058553A">
        <w:rPr>
          <w:rFonts w:ascii="Times New Roman" w:hAnsi="Times New Roman" w:cs="Times New Roman"/>
          <w:sz w:val="28"/>
          <w:szCs w:val="28"/>
        </w:rPr>
        <w:t>an Indian</w:t>
      </w:r>
      <w:proofErr w:type="gramEnd"/>
      <w:r w:rsidRPr="0058553A">
        <w:rPr>
          <w:rFonts w:ascii="Times New Roman" w:hAnsi="Times New Roman" w:cs="Times New Roman"/>
          <w:sz w:val="28"/>
          <w:szCs w:val="28"/>
        </w:rPr>
        <w:t xml:space="preserve"> mercantile elite </w:t>
      </w:r>
      <w:r>
        <w:rPr>
          <w:rFonts w:ascii="Times New Roman" w:hAnsi="Times New Roman" w:cs="Times New Roman"/>
          <w:sz w:val="28"/>
          <w:szCs w:val="28"/>
        </w:rPr>
        <w:t>developed</w:t>
      </w:r>
      <w:r w:rsidRPr="0058553A">
        <w:rPr>
          <w:rFonts w:ascii="Times New Roman" w:hAnsi="Times New Roman" w:cs="Times New Roman"/>
          <w:sz w:val="28"/>
          <w:szCs w:val="28"/>
        </w:rPr>
        <w:t>, referred to admir</w:t>
      </w:r>
      <w:r>
        <w:rPr>
          <w:rFonts w:ascii="Times New Roman" w:hAnsi="Times New Roman" w:cs="Times New Roman"/>
          <w:sz w:val="28"/>
          <w:szCs w:val="28"/>
        </w:rPr>
        <w:t xml:space="preserve">ingly by the Victorian vicar </w:t>
      </w:r>
      <w:r w:rsidRPr="0058553A">
        <w:rPr>
          <w:rFonts w:ascii="Times New Roman" w:hAnsi="Times New Roman" w:cs="Times New Roman"/>
          <w:sz w:val="28"/>
          <w:szCs w:val="28"/>
        </w:rPr>
        <w:t xml:space="preserve">Patrick Beaton as </w:t>
      </w:r>
      <w:r>
        <w:rPr>
          <w:rFonts w:ascii="Times New Roman" w:hAnsi="Times New Roman" w:cs="Times New Roman"/>
          <w:sz w:val="28"/>
          <w:szCs w:val="28"/>
        </w:rPr>
        <w:t>“</w:t>
      </w:r>
      <w:r w:rsidRPr="0058553A">
        <w:rPr>
          <w:rFonts w:ascii="Times New Roman" w:hAnsi="Times New Roman" w:cs="Times New Roman"/>
          <w:sz w:val="28"/>
          <w:szCs w:val="28"/>
        </w:rPr>
        <w:t>a fine race, the mercantile aristocracy of India and the East</w:t>
      </w:r>
      <w:r>
        <w:rPr>
          <w:rFonts w:ascii="Times New Roman" w:hAnsi="Times New Roman" w:cs="Times New Roman"/>
          <w:sz w:val="28"/>
          <w:szCs w:val="28"/>
        </w:rPr>
        <w:t>”</w:t>
      </w:r>
      <w:r w:rsidRPr="0058553A">
        <w:rPr>
          <w:rFonts w:ascii="Times New Roman" w:hAnsi="Times New Roman" w:cs="Times New Roman"/>
          <w:sz w:val="28"/>
          <w:szCs w:val="28"/>
        </w:rPr>
        <w:t>.</w:t>
      </w:r>
      <w:r>
        <w:rPr>
          <w:rStyle w:val="EndnoteReference"/>
          <w:rFonts w:ascii="Times New Roman" w:hAnsi="Times New Roman"/>
          <w:sz w:val="28"/>
          <w:szCs w:val="28"/>
        </w:rPr>
        <w:endnoteReference w:id="42"/>
      </w:r>
      <w:r w:rsidRPr="0058553A">
        <w:rPr>
          <w:rFonts w:ascii="Times New Roman" w:hAnsi="Times New Roman" w:cs="Times New Roman"/>
          <w:sz w:val="28"/>
          <w:szCs w:val="28"/>
        </w:rPr>
        <w:t xml:space="preserve">  </w:t>
      </w:r>
      <w:proofErr w:type="gramStart"/>
      <w:r w:rsidRPr="0058553A">
        <w:rPr>
          <w:rFonts w:ascii="Times New Roman" w:hAnsi="Times New Roman" w:cs="Times New Roman"/>
          <w:sz w:val="28"/>
          <w:szCs w:val="28"/>
        </w:rPr>
        <w:t>This</w:t>
      </w:r>
      <w:proofErr w:type="gramEnd"/>
      <w:r w:rsidRPr="0058553A">
        <w:rPr>
          <w:rFonts w:ascii="Times New Roman" w:hAnsi="Times New Roman" w:cs="Times New Roman"/>
          <w:sz w:val="28"/>
          <w:szCs w:val="28"/>
        </w:rPr>
        <w:t xml:space="preserve"> elite, along with the Franco-Mauritian planters, owned Indian as well </w:t>
      </w:r>
      <w:r>
        <w:rPr>
          <w:rFonts w:ascii="Times New Roman" w:hAnsi="Times New Roman" w:cs="Times New Roman"/>
          <w:sz w:val="28"/>
          <w:szCs w:val="28"/>
        </w:rPr>
        <w:t>as African slaves</w:t>
      </w:r>
      <w:r>
        <w:rPr>
          <w:rStyle w:val="EndnoteReference"/>
          <w:rFonts w:ascii="Times New Roman" w:hAnsi="Times New Roman"/>
          <w:sz w:val="28"/>
          <w:szCs w:val="28"/>
        </w:rPr>
        <w:endnoteReference w:id="43"/>
      </w:r>
      <w:r w:rsidRPr="0058553A">
        <w:rPr>
          <w:rFonts w:ascii="Times New Roman" w:hAnsi="Times New Roman" w:cs="Times New Roman"/>
          <w:sz w:val="28"/>
          <w:szCs w:val="28"/>
        </w:rPr>
        <w:t>.  The</w:t>
      </w:r>
      <w:r>
        <w:rPr>
          <w:rFonts w:ascii="Times New Roman" w:hAnsi="Times New Roman" w:cs="Times New Roman"/>
          <w:sz w:val="28"/>
          <w:szCs w:val="28"/>
        </w:rPr>
        <w:t xml:space="preserve"> North Indian trading Indians </w:t>
      </w:r>
      <w:r w:rsidRPr="0058553A">
        <w:rPr>
          <w:rFonts w:ascii="Times New Roman" w:hAnsi="Times New Roman" w:cs="Times New Roman"/>
          <w:sz w:val="28"/>
          <w:szCs w:val="28"/>
        </w:rPr>
        <w:t xml:space="preserve">presented themselves </w:t>
      </w:r>
      <w:r>
        <w:rPr>
          <w:rFonts w:ascii="Times New Roman" w:hAnsi="Times New Roman" w:cs="Times New Roman"/>
          <w:sz w:val="28"/>
          <w:szCs w:val="28"/>
        </w:rPr>
        <w:t xml:space="preserve">to the British Governors and to India </w:t>
      </w:r>
      <w:r w:rsidRPr="0058553A">
        <w:rPr>
          <w:rFonts w:ascii="Times New Roman" w:hAnsi="Times New Roman" w:cs="Times New Roman"/>
          <w:sz w:val="28"/>
          <w:szCs w:val="28"/>
        </w:rPr>
        <w:t>as representat</w:t>
      </w:r>
      <w:r>
        <w:rPr>
          <w:rFonts w:ascii="Times New Roman" w:hAnsi="Times New Roman" w:cs="Times New Roman"/>
          <w:sz w:val="28"/>
          <w:szCs w:val="28"/>
        </w:rPr>
        <w:t>ives of the Indian community</w:t>
      </w:r>
      <w:r w:rsidRPr="0058553A">
        <w:rPr>
          <w:rFonts w:ascii="Times New Roman" w:hAnsi="Times New Roman" w:cs="Times New Roman"/>
          <w:sz w:val="28"/>
          <w:szCs w:val="28"/>
        </w:rPr>
        <w:t>.</w:t>
      </w:r>
      <w:r>
        <w:rPr>
          <w:rStyle w:val="EndnoteReference"/>
          <w:rFonts w:ascii="Times New Roman" w:hAnsi="Times New Roman"/>
          <w:sz w:val="28"/>
          <w:szCs w:val="28"/>
        </w:rPr>
        <w:endnoteReference w:id="44"/>
      </w:r>
      <w:r w:rsidRPr="0058553A">
        <w:rPr>
          <w:rFonts w:ascii="Times New Roman" w:hAnsi="Times New Roman" w:cs="Times New Roman"/>
          <w:sz w:val="28"/>
          <w:szCs w:val="28"/>
        </w:rPr>
        <w:t xml:space="preserve">  Indentured labourers were linke</w:t>
      </w:r>
      <w:r>
        <w:rPr>
          <w:rFonts w:ascii="Times New Roman" w:hAnsi="Times New Roman" w:cs="Times New Roman"/>
          <w:sz w:val="28"/>
          <w:szCs w:val="28"/>
        </w:rPr>
        <w:t xml:space="preserve">d to them through vertical communal institutions </w:t>
      </w:r>
      <w:r w:rsidRPr="0058553A">
        <w:rPr>
          <w:rFonts w:ascii="Times New Roman" w:hAnsi="Times New Roman" w:cs="Times New Roman"/>
          <w:sz w:val="28"/>
          <w:szCs w:val="28"/>
        </w:rPr>
        <w:t>but were also separated from them by marked caste and li</w:t>
      </w:r>
      <w:r>
        <w:rPr>
          <w:rFonts w:ascii="Times New Roman" w:hAnsi="Times New Roman" w:cs="Times New Roman"/>
          <w:sz w:val="28"/>
          <w:szCs w:val="28"/>
        </w:rPr>
        <w:t>nguistic differences.</w:t>
      </w:r>
      <w:r>
        <w:rPr>
          <w:rStyle w:val="EndnoteReference"/>
          <w:rFonts w:ascii="Times New Roman" w:hAnsi="Times New Roman"/>
          <w:sz w:val="28"/>
          <w:szCs w:val="28"/>
        </w:rPr>
        <w:endnoteReference w:id="45"/>
      </w:r>
      <w:r>
        <w:rPr>
          <w:rFonts w:ascii="Times New Roman" w:hAnsi="Times New Roman" w:cs="Times New Roman"/>
          <w:sz w:val="28"/>
          <w:szCs w:val="28"/>
        </w:rPr>
        <w:t xml:space="preserve">  Since independence, the Indian commercial elite</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has </w:t>
      </w:r>
      <w:r w:rsidRPr="0058553A">
        <w:rPr>
          <w:rFonts w:ascii="Times New Roman" w:hAnsi="Times New Roman" w:cs="Times New Roman"/>
          <w:sz w:val="28"/>
          <w:szCs w:val="28"/>
        </w:rPr>
        <w:t>profited extensively from the development of financial services on the island and through joint ventur</w:t>
      </w:r>
      <w:r>
        <w:rPr>
          <w:rFonts w:ascii="Times New Roman" w:hAnsi="Times New Roman" w:cs="Times New Roman"/>
          <w:sz w:val="28"/>
          <w:szCs w:val="28"/>
        </w:rPr>
        <w:t>es with Indian companies</w:t>
      </w:r>
      <w:r w:rsidRPr="0058553A">
        <w:rPr>
          <w:rFonts w:ascii="Times New Roman" w:hAnsi="Times New Roman" w:cs="Times New Roman"/>
          <w:sz w:val="28"/>
          <w:szCs w:val="28"/>
        </w:rPr>
        <w:t>.</w:t>
      </w:r>
      <w:r>
        <w:rPr>
          <w:rStyle w:val="EndnoteReference"/>
          <w:rFonts w:ascii="Times New Roman" w:hAnsi="Times New Roman"/>
          <w:sz w:val="28"/>
          <w:szCs w:val="28"/>
        </w:rPr>
        <w:endnoteReference w:id="46"/>
      </w:r>
      <w:r w:rsidRPr="0058553A">
        <w:rPr>
          <w:rFonts w:ascii="Times New Roman" w:hAnsi="Times New Roman" w:cs="Times New Roman"/>
          <w:sz w:val="28"/>
          <w:szCs w:val="28"/>
        </w:rPr>
        <w:t xml:space="preserve">  An Indian middle class predominates in the civil service and the professions.</w:t>
      </w:r>
      <w:r>
        <w:rPr>
          <w:rStyle w:val="EndnoteReference"/>
          <w:rFonts w:ascii="Times New Roman" w:hAnsi="Times New Roman"/>
          <w:sz w:val="28"/>
          <w:szCs w:val="28"/>
        </w:rPr>
        <w:endnoteReference w:id="47"/>
      </w:r>
      <w:r w:rsidRPr="0058553A">
        <w:rPr>
          <w:rFonts w:ascii="Times New Roman" w:hAnsi="Times New Roman" w:cs="Times New Roman"/>
          <w:sz w:val="28"/>
          <w:szCs w:val="28"/>
        </w:rPr>
        <w:t xml:space="preserve">  Yet many of the descendants of bonded labourers, especially women, </w:t>
      </w:r>
      <w:r>
        <w:rPr>
          <w:rFonts w:ascii="Times New Roman" w:hAnsi="Times New Roman" w:cs="Times New Roman"/>
          <w:sz w:val="28"/>
          <w:szCs w:val="28"/>
        </w:rPr>
        <w:t xml:space="preserve">currently </w:t>
      </w:r>
      <w:r w:rsidRPr="0058553A">
        <w:rPr>
          <w:rFonts w:ascii="Times New Roman" w:hAnsi="Times New Roman" w:cs="Times New Roman"/>
          <w:sz w:val="28"/>
          <w:szCs w:val="28"/>
        </w:rPr>
        <w:t>compete with Creoles for low-paid job</w:t>
      </w:r>
      <w:r w:rsidR="00C31992">
        <w:rPr>
          <w:rFonts w:ascii="Times New Roman" w:hAnsi="Times New Roman" w:cs="Times New Roman"/>
          <w:sz w:val="28"/>
          <w:szCs w:val="28"/>
        </w:rPr>
        <w:t>s.  Employment for women</w:t>
      </w:r>
      <w:r w:rsidRPr="0058553A">
        <w:rPr>
          <w:rFonts w:ascii="Times New Roman" w:hAnsi="Times New Roman" w:cs="Times New Roman"/>
          <w:sz w:val="28"/>
          <w:szCs w:val="28"/>
        </w:rPr>
        <w:t xml:space="preserve"> is characterised by </w:t>
      </w:r>
      <w:r w:rsidRPr="0058553A">
        <w:rPr>
          <w:rFonts w:ascii="Times New Roman" w:hAnsi="Times New Roman" w:cs="Times New Roman"/>
          <w:color w:val="000000"/>
          <w:sz w:val="28"/>
          <w:szCs w:val="28"/>
        </w:rPr>
        <w:t>“poor working conditions, long hours and op</w:t>
      </w:r>
      <w:r>
        <w:rPr>
          <w:rFonts w:ascii="Times New Roman" w:hAnsi="Times New Roman" w:cs="Times New Roman"/>
          <w:color w:val="000000"/>
          <w:sz w:val="28"/>
          <w:szCs w:val="28"/>
        </w:rPr>
        <w:t>pressive environments”</w:t>
      </w:r>
      <w:r w:rsidRPr="0058553A">
        <w:rPr>
          <w:rFonts w:ascii="Times New Roman" w:hAnsi="Times New Roman" w:cs="Times New Roman"/>
          <w:color w:val="000000"/>
          <w:sz w:val="28"/>
          <w:szCs w:val="28"/>
        </w:rPr>
        <w:t>.</w:t>
      </w:r>
      <w:r>
        <w:rPr>
          <w:rStyle w:val="EndnoteReference"/>
          <w:rFonts w:ascii="Times New Roman" w:hAnsi="Times New Roman"/>
          <w:color w:val="000000"/>
          <w:sz w:val="28"/>
          <w:szCs w:val="28"/>
        </w:rPr>
        <w:endnoteReference w:id="48"/>
      </w:r>
      <w:r w:rsidRPr="0058553A">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Pr="0058553A">
        <w:rPr>
          <w:rFonts w:ascii="Times New Roman" w:hAnsi="Times New Roman" w:cs="Times New Roman"/>
          <w:color w:val="000000"/>
          <w:sz w:val="28"/>
          <w:szCs w:val="28"/>
        </w:rPr>
        <w:t>This is especially the case</w:t>
      </w:r>
      <w:r w:rsidRPr="0058553A">
        <w:rPr>
          <w:rFonts w:ascii="Times New Roman" w:hAnsi="Times New Roman" w:cs="Times New Roman"/>
          <w:sz w:val="28"/>
          <w:szCs w:val="28"/>
        </w:rPr>
        <w:t xml:space="preserve"> in the island’s Export Processing Zone</w:t>
      </w:r>
      <w:r>
        <w:rPr>
          <w:rFonts w:ascii="Times New Roman" w:hAnsi="Times New Roman" w:cs="Times New Roman"/>
          <w:sz w:val="28"/>
          <w:szCs w:val="28"/>
        </w:rPr>
        <w:t xml:space="preserve"> (EPZ).</w:t>
      </w:r>
      <w:r w:rsidRPr="0058553A">
        <w:rPr>
          <w:rFonts w:ascii="Times New Roman" w:hAnsi="Times New Roman" w:cs="Times New Roman"/>
          <w:sz w:val="28"/>
          <w:szCs w:val="28"/>
        </w:rPr>
        <w:t xml:space="preserve">  Widely hailed as a success for the Mauritian economy, the EPZ, which covers the whole island, has been built on low paid work by many poor </w:t>
      </w:r>
      <w:r>
        <w:rPr>
          <w:rFonts w:ascii="Times New Roman" w:hAnsi="Times New Roman" w:cs="Times New Roman"/>
          <w:sz w:val="28"/>
          <w:szCs w:val="28"/>
        </w:rPr>
        <w:t xml:space="preserve">Creole and </w:t>
      </w:r>
      <w:r w:rsidRPr="0058553A">
        <w:rPr>
          <w:rFonts w:ascii="Times New Roman" w:hAnsi="Times New Roman" w:cs="Times New Roman"/>
          <w:sz w:val="28"/>
          <w:szCs w:val="28"/>
        </w:rPr>
        <w:t>Indian women</w:t>
      </w:r>
      <w:r>
        <w:rPr>
          <w:rFonts w:ascii="Times New Roman" w:hAnsi="Times New Roman" w:cs="Times New Roman"/>
          <w:sz w:val="28"/>
          <w:szCs w:val="28"/>
        </w:rPr>
        <w:t>.</w:t>
      </w:r>
      <w:r>
        <w:rPr>
          <w:rStyle w:val="EndnoteReference"/>
          <w:rFonts w:ascii="Times New Roman" w:hAnsi="Times New Roman"/>
          <w:sz w:val="28"/>
          <w:szCs w:val="28"/>
        </w:rPr>
        <w:endnoteReference w:id="49"/>
      </w:r>
      <w:r w:rsidRPr="0058553A">
        <w:rPr>
          <w:rFonts w:ascii="Times New Roman" w:hAnsi="Times New Roman" w:cs="Times New Roman"/>
          <w:sz w:val="28"/>
          <w:szCs w:val="28"/>
        </w:rPr>
        <w:t xml:space="preserve">    </w:t>
      </w:r>
    </w:p>
    <w:p w:rsidR="005A6EC8" w:rsidRDefault="005A6EC8" w:rsidP="004D184F">
      <w:pPr>
        <w:spacing w:line="480" w:lineRule="auto"/>
        <w:rPr>
          <w:rFonts w:ascii="Times New Roman" w:hAnsi="Times New Roman" w:cs="Times New Roman"/>
          <w:sz w:val="28"/>
          <w:szCs w:val="28"/>
        </w:rPr>
      </w:pPr>
    </w:p>
    <w:p w:rsidR="005A6EC8" w:rsidRPr="00FA1085" w:rsidRDefault="005A6EC8" w:rsidP="00A52946">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If </w:t>
      </w:r>
      <w:r w:rsidR="00C31992">
        <w:rPr>
          <w:rFonts w:ascii="Times New Roman" w:hAnsi="Times New Roman" w:cs="Times New Roman"/>
          <w:sz w:val="28"/>
          <w:szCs w:val="28"/>
        </w:rPr>
        <w:t>Indians generally</w:t>
      </w:r>
      <w:r>
        <w:rPr>
          <w:rFonts w:ascii="Times New Roman" w:hAnsi="Times New Roman" w:cs="Times New Roman"/>
          <w:sz w:val="28"/>
          <w:szCs w:val="28"/>
        </w:rPr>
        <w:t xml:space="preserve"> have experienced mixed fortunes, the position of slave descendants has been more uniformly prob</w:t>
      </w:r>
      <w:r w:rsidR="00A52946">
        <w:rPr>
          <w:rFonts w:ascii="Times New Roman" w:hAnsi="Times New Roman" w:cs="Times New Roman"/>
          <w:sz w:val="28"/>
          <w:szCs w:val="28"/>
        </w:rPr>
        <w:t>lematic</w:t>
      </w:r>
      <w:r w:rsidRPr="00FA1085">
        <w:rPr>
          <w:rFonts w:ascii="Times New Roman" w:hAnsi="Times New Roman" w:cs="Times New Roman"/>
          <w:sz w:val="28"/>
          <w:szCs w:val="28"/>
        </w:rPr>
        <w:t>.</w:t>
      </w:r>
      <w:r>
        <w:rPr>
          <w:rStyle w:val="EndnoteReference"/>
          <w:rFonts w:ascii="Times New Roman" w:hAnsi="Times New Roman"/>
          <w:sz w:val="28"/>
          <w:szCs w:val="28"/>
        </w:rPr>
        <w:endnoteReference w:id="50"/>
      </w:r>
      <w:r w:rsidRPr="00FA1085">
        <w:rPr>
          <w:rFonts w:ascii="Times New Roman" w:hAnsi="Times New Roman" w:cs="Times New Roman"/>
          <w:sz w:val="28"/>
          <w:szCs w:val="28"/>
        </w:rPr>
        <w:t xml:space="preserve">  </w:t>
      </w:r>
      <w:r w:rsidRPr="0013623E">
        <w:rPr>
          <w:rFonts w:ascii="Times New Roman" w:hAnsi="Times New Roman" w:cs="Times New Roman"/>
          <w:sz w:val="28"/>
          <w:szCs w:val="28"/>
        </w:rPr>
        <w:t xml:space="preserve">It has been suggested that their relative position has worsened </w:t>
      </w:r>
      <w:r>
        <w:rPr>
          <w:rFonts w:ascii="Times New Roman" w:hAnsi="Times New Roman" w:cs="Times New Roman"/>
          <w:sz w:val="28"/>
          <w:szCs w:val="28"/>
        </w:rPr>
        <w:t>since independence.</w:t>
      </w:r>
      <w:r>
        <w:rPr>
          <w:rStyle w:val="EndnoteReference"/>
          <w:rFonts w:ascii="Times New Roman" w:hAnsi="Times New Roman"/>
          <w:sz w:val="28"/>
          <w:szCs w:val="28"/>
        </w:rPr>
        <w:endnoteReference w:id="51"/>
      </w:r>
      <w:r w:rsidRPr="0013623E">
        <w:rPr>
          <w:rFonts w:ascii="Times New Roman" w:hAnsi="Times New Roman" w:cs="Times New Roman"/>
          <w:sz w:val="28"/>
          <w:szCs w:val="28"/>
        </w:rPr>
        <w:t xml:space="preserve">  </w:t>
      </w:r>
      <w:r w:rsidRPr="00FA1085">
        <w:rPr>
          <w:rFonts w:ascii="Times New Roman" w:hAnsi="Times New Roman" w:cs="Times New Roman"/>
          <w:sz w:val="28"/>
          <w:szCs w:val="28"/>
        </w:rPr>
        <w:t xml:space="preserve">Their </w:t>
      </w:r>
      <w:r>
        <w:rPr>
          <w:rFonts w:ascii="Times New Roman" w:hAnsi="Times New Roman" w:cs="Times New Roman"/>
          <w:sz w:val="28"/>
          <w:szCs w:val="28"/>
        </w:rPr>
        <w:t xml:space="preserve">working, </w:t>
      </w:r>
      <w:r w:rsidRPr="00FA1085">
        <w:rPr>
          <w:rFonts w:ascii="Times New Roman" w:hAnsi="Times New Roman" w:cs="Times New Roman"/>
          <w:sz w:val="28"/>
          <w:szCs w:val="28"/>
        </w:rPr>
        <w:t>housing and liv</w:t>
      </w:r>
      <w:r>
        <w:rPr>
          <w:rFonts w:ascii="Times New Roman" w:hAnsi="Times New Roman" w:cs="Times New Roman"/>
          <w:sz w:val="28"/>
          <w:szCs w:val="28"/>
        </w:rPr>
        <w:t>ing conditions are poor</w:t>
      </w:r>
      <w:r w:rsidR="00A52946">
        <w:rPr>
          <w:rFonts w:ascii="Times New Roman" w:hAnsi="Times New Roman" w:cs="Times New Roman"/>
          <w:sz w:val="28"/>
          <w:szCs w:val="28"/>
        </w:rPr>
        <w:t>, and they</w:t>
      </w:r>
      <w:r w:rsidRPr="00FA1085">
        <w:rPr>
          <w:rFonts w:ascii="Times New Roman" w:hAnsi="Times New Roman" w:cs="Times New Roman"/>
          <w:sz w:val="28"/>
          <w:szCs w:val="28"/>
        </w:rPr>
        <w:t xml:space="preserve"> no political party represents their interest</w:t>
      </w:r>
      <w:r>
        <w:rPr>
          <w:rFonts w:ascii="Times New Roman" w:hAnsi="Times New Roman" w:cs="Times New Roman"/>
          <w:sz w:val="28"/>
          <w:szCs w:val="28"/>
        </w:rPr>
        <w:t xml:space="preserve">s beyond the small organisation </w:t>
      </w:r>
      <w:r w:rsidRPr="00FA1085">
        <w:rPr>
          <w:rFonts w:ascii="Times New Roman" w:hAnsi="Times New Roman" w:cs="Times New Roman"/>
          <w:i/>
          <w:iCs/>
          <w:sz w:val="28"/>
          <w:szCs w:val="28"/>
        </w:rPr>
        <w:t xml:space="preserve">Les Verts </w:t>
      </w:r>
      <w:proofErr w:type="spellStart"/>
      <w:r w:rsidRPr="00FA1085">
        <w:rPr>
          <w:rFonts w:ascii="Times New Roman" w:hAnsi="Times New Roman" w:cs="Times New Roman"/>
          <w:i/>
          <w:iCs/>
          <w:sz w:val="28"/>
          <w:szCs w:val="28"/>
        </w:rPr>
        <w:t>Fraternels</w:t>
      </w:r>
      <w:proofErr w:type="spellEnd"/>
      <w:r w:rsidRPr="00FA1085">
        <w:rPr>
          <w:rFonts w:ascii="Times New Roman" w:hAnsi="Times New Roman" w:cs="Times New Roman"/>
          <w:sz w:val="28"/>
          <w:szCs w:val="28"/>
        </w:rPr>
        <w:t>.</w:t>
      </w:r>
      <w:r>
        <w:rPr>
          <w:rStyle w:val="EndnoteReference"/>
          <w:rFonts w:ascii="Times New Roman" w:hAnsi="Times New Roman"/>
          <w:sz w:val="28"/>
          <w:szCs w:val="28"/>
        </w:rPr>
        <w:endnoteReference w:id="52"/>
      </w:r>
      <w:r w:rsidRPr="00FA1085">
        <w:rPr>
          <w:rFonts w:ascii="Times New Roman" w:hAnsi="Times New Roman" w:cs="Times New Roman"/>
          <w:sz w:val="28"/>
          <w:szCs w:val="28"/>
        </w:rPr>
        <w:t xml:space="preserve">  Their ethnic heterogeneity in a society in which Hindu id</w:t>
      </w:r>
      <w:r>
        <w:rPr>
          <w:rFonts w:ascii="Times New Roman" w:hAnsi="Times New Roman" w:cs="Times New Roman"/>
          <w:sz w:val="28"/>
          <w:szCs w:val="28"/>
        </w:rPr>
        <w:t>eas of ethnic purity are current</w:t>
      </w:r>
      <w:r w:rsidRPr="00FA1085">
        <w:rPr>
          <w:rFonts w:ascii="Times New Roman" w:hAnsi="Times New Roman" w:cs="Times New Roman"/>
          <w:sz w:val="28"/>
          <w:szCs w:val="28"/>
        </w:rPr>
        <w:t xml:space="preserve"> have made it difficult for them to develop and assert collective identities and hence aggregate and represen</w:t>
      </w:r>
      <w:r>
        <w:rPr>
          <w:rFonts w:ascii="Times New Roman" w:hAnsi="Times New Roman" w:cs="Times New Roman"/>
          <w:sz w:val="28"/>
          <w:szCs w:val="28"/>
        </w:rPr>
        <w:t>t their interests</w:t>
      </w:r>
      <w:r w:rsidRPr="00FA1085">
        <w:rPr>
          <w:rFonts w:ascii="Times New Roman" w:hAnsi="Times New Roman" w:cs="Times New Roman"/>
          <w:sz w:val="28"/>
          <w:szCs w:val="28"/>
        </w:rPr>
        <w:t>.</w:t>
      </w:r>
      <w:r>
        <w:rPr>
          <w:rStyle w:val="EndnoteReference"/>
          <w:rFonts w:ascii="Times New Roman" w:hAnsi="Times New Roman"/>
          <w:sz w:val="28"/>
          <w:szCs w:val="28"/>
        </w:rPr>
        <w:endnoteReference w:id="53"/>
      </w:r>
      <w:r w:rsidRPr="00FA1085">
        <w:rPr>
          <w:rFonts w:ascii="Times New Roman" w:hAnsi="Times New Roman" w:cs="Times New Roman"/>
          <w:sz w:val="28"/>
          <w:szCs w:val="28"/>
        </w:rPr>
        <w:t xml:space="preserve">  In many cases, they have lost the small plots of </w:t>
      </w:r>
      <w:r>
        <w:rPr>
          <w:rFonts w:ascii="Times New Roman" w:hAnsi="Times New Roman" w:cs="Times New Roman"/>
          <w:sz w:val="28"/>
          <w:szCs w:val="28"/>
        </w:rPr>
        <w:t xml:space="preserve">land that they began to cultivate in </w:t>
      </w:r>
      <w:r w:rsidRPr="00FA1085">
        <w:rPr>
          <w:rFonts w:ascii="Times New Roman" w:hAnsi="Times New Roman" w:cs="Times New Roman"/>
          <w:sz w:val="28"/>
          <w:szCs w:val="28"/>
        </w:rPr>
        <w:t>the early Nineteenth Century</w:t>
      </w:r>
      <w:r>
        <w:rPr>
          <w:rFonts w:ascii="Times New Roman" w:hAnsi="Times New Roman" w:cs="Times New Roman"/>
          <w:sz w:val="28"/>
          <w:szCs w:val="28"/>
        </w:rPr>
        <w:t>.</w:t>
      </w:r>
      <w:r>
        <w:rPr>
          <w:rStyle w:val="EndnoteReference"/>
          <w:rFonts w:ascii="Times New Roman" w:hAnsi="Times New Roman"/>
          <w:sz w:val="28"/>
          <w:szCs w:val="28"/>
        </w:rPr>
        <w:endnoteReference w:id="54"/>
      </w:r>
      <w:r>
        <w:rPr>
          <w:rFonts w:ascii="Times New Roman" w:hAnsi="Times New Roman" w:cs="Times New Roman"/>
          <w:sz w:val="28"/>
          <w:szCs w:val="28"/>
        </w:rPr>
        <w:t xml:space="preserve">  Both Creoles themselves, as well as others, refer to </w:t>
      </w:r>
      <w:r w:rsidRPr="00FA1085">
        <w:rPr>
          <w:rFonts w:ascii="Times New Roman" w:hAnsi="Times New Roman" w:cs="Times New Roman"/>
          <w:sz w:val="28"/>
          <w:szCs w:val="28"/>
        </w:rPr>
        <w:t xml:space="preserve">‘Le Malaise </w:t>
      </w:r>
      <w:r w:rsidRPr="00E0616E">
        <w:rPr>
          <w:rFonts w:ascii="Times New Roman" w:hAnsi="Times New Roman" w:cs="Times New Roman"/>
          <w:sz w:val="28"/>
          <w:szCs w:val="28"/>
        </w:rPr>
        <w:t>Créole</w:t>
      </w:r>
      <w:r>
        <w:rPr>
          <w:rFonts w:ascii="Times New Roman" w:hAnsi="Times New Roman" w:cs="Times New Roman"/>
          <w:sz w:val="28"/>
          <w:szCs w:val="28"/>
        </w:rPr>
        <w:t>’</w:t>
      </w:r>
      <w:r w:rsidRPr="00FA1085">
        <w:rPr>
          <w:rFonts w:ascii="Times New Roman" w:hAnsi="Times New Roman" w:cs="Times New Roman"/>
          <w:sz w:val="28"/>
          <w:szCs w:val="28"/>
        </w:rPr>
        <w:t xml:space="preserve"> to describe thei</w:t>
      </w:r>
      <w:r>
        <w:rPr>
          <w:rFonts w:ascii="Times New Roman" w:hAnsi="Times New Roman" w:cs="Times New Roman"/>
          <w:sz w:val="28"/>
          <w:szCs w:val="28"/>
        </w:rPr>
        <w:t>r feelings</w:t>
      </w:r>
      <w:r w:rsidRPr="00FA1085">
        <w:rPr>
          <w:rFonts w:ascii="Times New Roman" w:hAnsi="Times New Roman" w:cs="Times New Roman"/>
          <w:sz w:val="28"/>
          <w:szCs w:val="28"/>
        </w:rPr>
        <w:t>.</w:t>
      </w:r>
      <w:r>
        <w:rPr>
          <w:rStyle w:val="EndnoteReference"/>
          <w:rFonts w:ascii="Times New Roman" w:hAnsi="Times New Roman"/>
          <w:sz w:val="28"/>
          <w:szCs w:val="28"/>
        </w:rPr>
        <w:endnoteReference w:id="55"/>
      </w:r>
      <w:r w:rsidRPr="00FA1085">
        <w:rPr>
          <w:rFonts w:ascii="Times New Roman" w:hAnsi="Times New Roman" w:cs="Times New Roman"/>
          <w:sz w:val="28"/>
          <w:szCs w:val="28"/>
        </w:rPr>
        <w:t xml:space="preserve">  </w:t>
      </w:r>
    </w:p>
    <w:p w:rsidR="005A6EC8" w:rsidRPr="00FA1085" w:rsidRDefault="005A6EC8" w:rsidP="00542413">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differing fates of the two groups have been linked to the structural differences between slavery and bonded labour, the increasing divergence between their experiences across time and their legacies.</w:t>
      </w:r>
      <w:r>
        <w:rPr>
          <w:rStyle w:val="EndnoteReference"/>
          <w:rFonts w:ascii="Times New Roman" w:hAnsi="Times New Roman"/>
          <w:sz w:val="28"/>
          <w:szCs w:val="28"/>
        </w:rPr>
        <w:endnoteReference w:id="56"/>
      </w:r>
      <w:r>
        <w:rPr>
          <w:rFonts w:ascii="Times New Roman" w:hAnsi="Times New Roman" w:cs="Times New Roman"/>
          <w:sz w:val="28"/>
          <w:szCs w:val="28"/>
        </w:rPr>
        <w:t xml:space="preserve">  There were in fact both divergent and shared features of the two experiences.  T</w:t>
      </w:r>
      <w:r w:rsidRPr="009C089A">
        <w:rPr>
          <w:rFonts w:ascii="Times New Roman" w:hAnsi="Times New Roman" w:cs="Times New Roman"/>
          <w:sz w:val="28"/>
          <w:szCs w:val="28"/>
        </w:rPr>
        <w:t xml:space="preserve">he conditions experienced by bonded labourers were harsh and in some respects similar to those of slaves, </w:t>
      </w:r>
      <w:r>
        <w:rPr>
          <w:rFonts w:ascii="Times New Roman" w:hAnsi="Times New Roman" w:cs="Times New Roman"/>
          <w:sz w:val="28"/>
          <w:szCs w:val="28"/>
        </w:rPr>
        <w:t xml:space="preserve">but </w:t>
      </w:r>
      <w:r w:rsidRPr="009C089A">
        <w:rPr>
          <w:rFonts w:ascii="Times New Roman" w:hAnsi="Times New Roman" w:cs="Times New Roman"/>
          <w:sz w:val="28"/>
          <w:szCs w:val="28"/>
        </w:rPr>
        <w:t>the framework</w:t>
      </w:r>
      <w:r>
        <w:rPr>
          <w:rFonts w:ascii="Times New Roman" w:hAnsi="Times New Roman" w:cs="Times New Roman"/>
          <w:sz w:val="28"/>
          <w:szCs w:val="28"/>
        </w:rPr>
        <w:t xml:space="preserve"> within which they laboured was structurally different. </w:t>
      </w:r>
      <w:r w:rsidRPr="009C089A">
        <w:rPr>
          <w:rFonts w:ascii="Times New Roman" w:hAnsi="Times New Roman" w:cs="Times New Roman"/>
          <w:sz w:val="28"/>
          <w:szCs w:val="28"/>
        </w:rPr>
        <w:t xml:space="preserve">  Bonded labourers’ cond</w:t>
      </w:r>
      <w:r>
        <w:rPr>
          <w:rFonts w:ascii="Times New Roman" w:hAnsi="Times New Roman" w:cs="Times New Roman"/>
          <w:sz w:val="28"/>
          <w:szCs w:val="28"/>
        </w:rPr>
        <w:t xml:space="preserve">itions of work were indeed inhuman, </w:t>
      </w:r>
      <w:r w:rsidRPr="009C089A">
        <w:rPr>
          <w:rFonts w:ascii="Times New Roman" w:hAnsi="Times New Roman" w:cs="Times New Roman"/>
          <w:sz w:val="28"/>
          <w:szCs w:val="28"/>
        </w:rPr>
        <w:t xml:space="preserve">partly because of the intense work discipline practised on plantations.  They were subjected to </w:t>
      </w:r>
      <w:r w:rsidR="00A52946">
        <w:rPr>
          <w:rFonts w:ascii="Times New Roman" w:hAnsi="Times New Roman" w:cs="Times New Roman"/>
          <w:sz w:val="28"/>
          <w:szCs w:val="28"/>
        </w:rPr>
        <w:t>violence and abuse</w:t>
      </w:r>
      <w:r w:rsidRPr="009C089A">
        <w:rPr>
          <w:rFonts w:ascii="Times New Roman" w:hAnsi="Times New Roman" w:cs="Times New Roman"/>
          <w:sz w:val="28"/>
          <w:szCs w:val="28"/>
        </w:rPr>
        <w:t>, often went unpaid, worked unremittingly long days doing repetitive</w:t>
      </w:r>
      <w:r>
        <w:rPr>
          <w:rFonts w:ascii="Times New Roman" w:hAnsi="Times New Roman" w:cs="Times New Roman"/>
          <w:sz w:val="28"/>
          <w:szCs w:val="28"/>
        </w:rPr>
        <w:t>, physically demanding</w:t>
      </w:r>
      <w:r w:rsidRPr="009C089A">
        <w:rPr>
          <w:rFonts w:ascii="Times New Roman" w:hAnsi="Times New Roman" w:cs="Times New Roman"/>
          <w:sz w:val="28"/>
          <w:szCs w:val="28"/>
        </w:rPr>
        <w:t xml:space="preserve"> agricultural work and were badly </w:t>
      </w:r>
      <w:r w:rsidRPr="009C089A">
        <w:rPr>
          <w:rFonts w:ascii="Times New Roman" w:hAnsi="Times New Roman" w:cs="Times New Roman"/>
          <w:sz w:val="28"/>
          <w:szCs w:val="28"/>
        </w:rPr>
        <w:lastRenderedPageBreak/>
        <w:t>fed.</w:t>
      </w:r>
      <w:r>
        <w:rPr>
          <w:rStyle w:val="EndnoteReference"/>
          <w:rFonts w:ascii="Times New Roman" w:hAnsi="Times New Roman"/>
          <w:sz w:val="28"/>
          <w:szCs w:val="28"/>
        </w:rPr>
        <w:endnoteReference w:id="57"/>
      </w:r>
      <w:r w:rsidRPr="009C089A">
        <w:rPr>
          <w:rFonts w:ascii="Times New Roman" w:hAnsi="Times New Roman" w:cs="Times New Roman"/>
          <w:sz w:val="28"/>
          <w:szCs w:val="28"/>
        </w:rPr>
        <w:t xml:space="preserve">  </w:t>
      </w:r>
      <w:r w:rsidRPr="006F0721">
        <w:rPr>
          <w:rFonts w:ascii="Times New Roman" w:hAnsi="Times New Roman" w:cs="Times New Roman"/>
          <w:sz w:val="28"/>
          <w:szCs w:val="28"/>
        </w:rPr>
        <w:t xml:space="preserve">The labourers’ overseers were Indian </w:t>
      </w:r>
      <w:proofErr w:type="spellStart"/>
      <w:r w:rsidRPr="006F0721">
        <w:rPr>
          <w:rFonts w:ascii="Times New Roman" w:hAnsi="Times New Roman" w:cs="Times New Roman"/>
          <w:i/>
          <w:iCs/>
          <w:sz w:val="28"/>
          <w:szCs w:val="28"/>
        </w:rPr>
        <w:t>Sirdars</w:t>
      </w:r>
      <w:proofErr w:type="spellEnd"/>
      <w:r w:rsidRPr="006F0721">
        <w:rPr>
          <w:rFonts w:ascii="Times New Roman" w:hAnsi="Times New Roman" w:cs="Times New Roman"/>
          <w:sz w:val="28"/>
          <w:szCs w:val="28"/>
        </w:rPr>
        <w:t>, who</w:t>
      </w:r>
      <w:r w:rsidR="00605B30">
        <w:rPr>
          <w:rFonts w:ascii="Times New Roman" w:hAnsi="Times New Roman" w:cs="Times New Roman"/>
          <w:sz w:val="28"/>
          <w:szCs w:val="28"/>
        </w:rPr>
        <w:t>m</w:t>
      </w:r>
      <w:r w:rsidRPr="006F0721">
        <w:rPr>
          <w:rFonts w:ascii="Times New Roman" w:hAnsi="Times New Roman" w:cs="Times New Roman"/>
          <w:sz w:val="28"/>
          <w:szCs w:val="28"/>
        </w:rPr>
        <w:t xml:space="preserve"> a summary of respondents’ views expressed to the Mauritian Truth and Justice Commission described as</w:t>
      </w:r>
      <w:r w:rsidRPr="006F0721">
        <w:rPr>
          <w:rFonts w:ascii="Times New Roman" w:hAnsi="Times New Roman" w:cs="Times New Roman"/>
          <w:bCs/>
          <w:sz w:val="28"/>
          <w:szCs w:val="28"/>
        </w:rPr>
        <w:t xml:space="preserve">: </w:t>
      </w:r>
      <w:r>
        <w:rPr>
          <w:rFonts w:ascii="Times New Roman" w:hAnsi="Times New Roman" w:cs="Times New Roman"/>
          <w:bCs/>
          <w:sz w:val="28"/>
          <w:szCs w:val="28"/>
        </w:rPr>
        <w:t>“</w:t>
      </w:r>
      <w:r w:rsidRPr="006F0721">
        <w:rPr>
          <w:rFonts w:ascii="Times New Roman" w:hAnsi="Times New Roman" w:cs="Times New Roman"/>
          <w:bCs/>
          <w:sz w:val="28"/>
          <w:szCs w:val="28"/>
        </w:rPr>
        <w:t>rude, exploitative, dishonest and dominating</w:t>
      </w:r>
      <w:r>
        <w:rPr>
          <w:rFonts w:ascii="Times New Roman" w:hAnsi="Times New Roman" w:cs="Times New Roman"/>
          <w:bCs/>
          <w:sz w:val="28"/>
          <w:szCs w:val="28"/>
        </w:rPr>
        <w:t>”</w:t>
      </w:r>
      <w:r w:rsidRPr="006F0721">
        <w:rPr>
          <w:rFonts w:ascii="Times New Roman" w:hAnsi="Times New Roman" w:cs="Times New Roman"/>
          <w:bCs/>
          <w:sz w:val="28"/>
          <w:szCs w:val="28"/>
        </w:rPr>
        <w:t>.</w:t>
      </w:r>
      <w:r>
        <w:rPr>
          <w:rStyle w:val="EndnoteReference"/>
          <w:rFonts w:ascii="Times New Roman" w:hAnsi="Times New Roman"/>
          <w:bCs/>
          <w:sz w:val="28"/>
          <w:szCs w:val="28"/>
        </w:rPr>
        <w:endnoteReference w:id="58"/>
      </w:r>
      <w:r w:rsidRPr="006F0721">
        <w:rPr>
          <w:rFonts w:ascii="Times New Roman" w:hAnsi="Times New Roman" w:cs="Times New Roman"/>
          <w:bCs/>
          <w:sz w:val="28"/>
          <w:szCs w:val="28"/>
        </w:rPr>
        <w:t xml:space="preserve"> </w:t>
      </w:r>
      <w:r>
        <w:rPr>
          <w:rFonts w:ascii="Times New Roman" w:hAnsi="Times New Roman" w:cs="Times New Roman"/>
          <w:sz w:val="28"/>
          <w:szCs w:val="28"/>
        </w:rPr>
        <w:t xml:space="preserve">  </w:t>
      </w:r>
      <w:r w:rsidRPr="009C089A">
        <w:rPr>
          <w:rFonts w:ascii="Times New Roman" w:hAnsi="Times New Roman" w:cs="Times New Roman"/>
          <w:sz w:val="28"/>
          <w:szCs w:val="28"/>
        </w:rPr>
        <w:t xml:space="preserve">Nevertheless, </w:t>
      </w:r>
      <w:r>
        <w:rPr>
          <w:rFonts w:ascii="Times New Roman" w:hAnsi="Times New Roman" w:cs="Times New Roman"/>
          <w:sz w:val="28"/>
          <w:szCs w:val="28"/>
        </w:rPr>
        <w:t xml:space="preserve">unlike slaves, </w:t>
      </w:r>
      <w:r w:rsidRPr="009C089A">
        <w:rPr>
          <w:rFonts w:ascii="Times New Roman" w:hAnsi="Times New Roman" w:cs="Times New Roman"/>
          <w:sz w:val="28"/>
          <w:szCs w:val="28"/>
        </w:rPr>
        <w:t>bonded labourers were free to move on at the end of their three-year contracts (which they were able</w:t>
      </w:r>
      <w:r>
        <w:rPr>
          <w:rFonts w:ascii="Times New Roman" w:hAnsi="Times New Roman" w:cs="Times New Roman"/>
          <w:sz w:val="28"/>
          <w:szCs w:val="28"/>
        </w:rPr>
        <w:t xml:space="preserve"> in the 1850s</w:t>
      </w:r>
      <w:r w:rsidRPr="009C089A">
        <w:rPr>
          <w:rFonts w:ascii="Times New Roman" w:hAnsi="Times New Roman" w:cs="Times New Roman"/>
          <w:sz w:val="28"/>
          <w:szCs w:val="28"/>
        </w:rPr>
        <w:t xml:space="preserve"> </w:t>
      </w:r>
      <w:r>
        <w:rPr>
          <w:rFonts w:ascii="Times New Roman" w:hAnsi="Times New Roman" w:cs="Times New Roman"/>
          <w:sz w:val="28"/>
          <w:szCs w:val="28"/>
        </w:rPr>
        <w:t>to reduce</w:t>
      </w:r>
      <w:r w:rsidRPr="009C089A">
        <w:rPr>
          <w:rFonts w:ascii="Times New Roman" w:hAnsi="Times New Roman" w:cs="Times New Roman"/>
          <w:sz w:val="28"/>
          <w:szCs w:val="28"/>
        </w:rPr>
        <w:t xml:space="preserve"> to one year); the</w:t>
      </w:r>
      <w:r>
        <w:rPr>
          <w:rFonts w:ascii="Times New Roman" w:hAnsi="Times New Roman" w:cs="Times New Roman"/>
          <w:sz w:val="28"/>
          <w:szCs w:val="28"/>
        </w:rPr>
        <w:t>ir condition was not hereditary and</w:t>
      </w:r>
      <w:r w:rsidRPr="009C089A">
        <w:rPr>
          <w:rFonts w:ascii="Times New Roman" w:hAnsi="Times New Roman" w:cs="Times New Roman"/>
          <w:sz w:val="28"/>
          <w:szCs w:val="28"/>
        </w:rPr>
        <w:t xml:space="preserve"> they were fre</w:t>
      </w:r>
      <w:r>
        <w:rPr>
          <w:rFonts w:ascii="Times New Roman" w:hAnsi="Times New Roman" w:cs="Times New Roman"/>
          <w:sz w:val="28"/>
          <w:szCs w:val="28"/>
        </w:rPr>
        <w:t>e to marry and have children.  Also u</w:t>
      </w:r>
      <w:r w:rsidRPr="009C089A">
        <w:rPr>
          <w:rFonts w:ascii="Times New Roman" w:hAnsi="Times New Roman" w:cs="Times New Roman"/>
          <w:sz w:val="28"/>
          <w:szCs w:val="28"/>
        </w:rPr>
        <w:t xml:space="preserve">nlike slaves, they were not subjected to forced religious conversion and were left free to practice their religions.  Nor </w:t>
      </w:r>
      <w:r>
        <w:rPr>
          <w:rFonts w:ascii="Times New Roman" w:hAnsi="Times New Roman" w:cs="Times New Roman"/>
          <w:sz w:val="28"/>
          <w:szCs w:val="28"/>
        </w:rPr>
        <w:t>were bonded labourers forced to abandon their mother tongue; Megan Vaughan stresses how slaves’ transformation to Creole identity was imposed and that the island was “hardly the melting pot of multiculturalist dreams”.</w:t>
      </w:r>
      <w:r>
        <w:rPr>
          <w:rStyle w:val="EndnoteReference"/>
          <w:rFonts w:ascii="Times New Roman" w:hAnsi="Times New Roman"/>
          <w:sz w:val="28"/>
          <w:szCs w:val="28"/>
        </w:rPr>
        <w:endnoteReference w:id="59"/>
      </w:r>
      <w:r>
        <w:rPr>
          <w:rFonts w:ascii="Times New Roman" w:hAnsi="Times New Roman" w:cs="Times New Roman"/>
          <w:sz w:val="28"/>
          <w:szCs w:val="28"/>
        </w:rPr>
        <w:t xml:space="preserve">  Crucially, Indians were regarded by the colonial elites as free citizens with rights, which, as we show below, they exercised.  They were </w:t>
      </w:r>
      <w:r w:rsidRPr="00862982">
        <w:rPr>
          <w:rFonts w:ascii="Times New Roman" w:hAnsi="Times New Roman" w:cs="Times New Roman"/>
          <w:sz w:val="28"/>
          <w:szCs w:val="28"/>
        </w:rPr>
        <w:t xml:space="preserve">conscious of their </w:t>
      </w:r>
      <w:r>
        <w:rPr>
          <w:rFonts w:ascii="Times New Roman" w:hAnsi="Times New Roman" w:cs="Times New Roman"/>
          <w:sz w:val="28"/>
          <w:szCs w:val="28"/>
        </w:rPr>
        <w:t>“</w:t>
      </w:r>
      <w:r w:rsidRPr="00862982">
        <w:rPr>
          <w:rFonts w:ascii="Times New Roman" w:hAnsi="Times New Roman" w:cs="Times New Roman"/>
          <w:sz w:val="28"/>
          <w:szCs w:val="28"/>
        </w:rPr>
        <w:t>place as an integral part of the body</w:t>
      </w:r>
      <w:r>
        <w:rPr>
          <w:rFonts w:ascii="Times New Roman" w:hAnsi="Times New Roman" w:cs="Times New Roman"/>
          <w:sz w:val="28"/>
          <w:szCs w:val="28"/>
        </w:rPr>
        <w:t xml:space="preserve"> politic”</w:t>
      </w:r>
      <w:r w:rsidRPr="009C089A">
        <w:rPr>
          <w:rFonts w:ascii="Times New Roman" w:hAnsi="Times New Roman" w:cs="Times New Roman"/>
          <w:sz w:val="28"/>
          <w:szCs w:val="28"/>
        </w:rPr>
        <w:t>.</w:t>
      </w:r>
      <w:r>
        <w:rPr>
          <w:rStyle w:val="EndnoteReference"/>
          <w:rFonts w:ascii="Times New Roman" w:hAnsi="Times New Roman"/>
          <w:sz w:val="28"/>
          <w:szCs w:val="28"/>
        </w:rPr>
        <w:endnoteReference w:id="60"/>
      </w:r>
      <w:r w:rsidRPr="009C089A">
        <w:rPr>
          <w:rFonts w:ascii="Times New Roman" w:hAnsi="Times New Roman" w:cs="Times New Roman"/>
          <w:sz w:val="28"/>
          <w:szCs w:val="28"/>
        </w:rPr>
        <w:t xml:space="preserve">  Slave descendants were </w:t>
      </w:r>
      <w:r>
        <w:rPr>
          <w:rFonts w:ascii="Times New Roman" w:hAnsi="Times New Roman" w:cs="Times New Roman"/>
          <w:sz w:val="28"/>
          <w:szCs w:val="28"/>
        </w:rPr>
        <w:t>in Beaton’s view very different; they had been oppressed by the experience of having been reduced to property.  In the late 1930s</w:t>
      </w:r>
      <w:r w:rsidRPr="00FE374D">
        <w:rPr>
          <w:rFonts w:ascii="Times New Roman" w:hAnsi="Times New Roman" w:cs="Times New Roman"/>
          <w:sz w:val="28"/>
          <w:szCs w:val="28"/>
        </w:rPr>
        <w:t>, they momentarily demonstrated that they had a capacity for organised revolt.</w:t>
      </w:r>
      <w:r>
        <w:rPr>
          <w:rFonts w:ascii="Times New Roman" w:hAnsi="Times New Roman" w:cs="Times New Roman"/>
          <w:sz w:val="28"/>
          <w:szCs w:val="28"/>
        </w:rPr>
        <w:t xml:space="preserve">  Yet slave descendants</w:t>
      </w:r>
      <w:r w:rsidRPr="009C089A">
        <w:rPr>
          <w:rFonts w:ascii="Times New Roman" w:hAnsi="Times New Roman" w:cs="Times New Roman"/>
          <w:sz w:val="28"/>
          <w:szCs w:val="28"/>
        </w:rPr>
        <w:t xml:space="preserve"> continue to be regarded as a </w:t>
      </w:r>
      <w:r>
        <w:rPr>
          <w:rFonts w:ascii="Times New Roman" w:hAnsi="Times New Roman" w:cs="Times New Roman"/>
          <w:sz w:val="28"/>
          <w:szCs w:val="28"/>
        </w:rPr>
        <w:t>“</w:t>
      </w:r>
      <w:r w:rsidRPr="009C089A">
        <w:rPr>
          <w:rFonts w:ascii="Times New Roman" w:hAnsi="Times New Roman" w:cs="Times New Roman"/>
          <w:sz w:val="28"/>
          <w:szCs w:val="28"/>
        </w:rPr>
        <w:t>residu</w:t>
      </w:r>
      <w:r>
        <w:rPr>
          <w:rFonts w:ascii="Times New Roman" w:hAnsi="Times New Roman" w:cs="Times New Roman"/>
          <w:sz w:val="28"/>
          <w:szCs w:val="28"/>
        </w:rPr>
        <w:t xml:space="preserve">al” </w:t>
      </w:r>
      <w:r w:rsidR="00A52946">
        <w:rPr>
          <w:rFonts w:ascii="Times New Roman" w:hAnsi="Times New Roman" w:cs="Times New Roman"/>
          <w:sz w:val="28"/>
          <w:szCs w:val="28"/>
        </w:rPr>
        <w:t>group</w:t>
      </w:r>
      <w:r>
        <w:rPr>
          <w:rFonts w:ascii="Times New Roman" w:hAnsi="Times New Roman" w:cs="Times New Roman"/>
          <w:sz w:val="28"/>
          <w:szCs w:val="28"/>
        </w:rPr>
        <w:t xml:space="preserve">, with </w:t>
      </w:r>
      <w:r w:rsidRPr="009C089A">
        <w:rPr>
          <w:rFonts w:ascii="Times New Roman" w:hAnsi="Times New Roman" w:cs="Times New Roman"/>
          <w:sz w:val="28"/>
          <w:szCs w:val="28"/>
        </w:rPr>
        <w:t>lower levels</w:t>
      </w:r>
      <w:r>
        <w:rPr>
          <w:rFonts w:ascii="Times New Roman" w:hAnsi="Times New Roman" w:cs="Times New Roman"/>
          <w:sz w:val="28"/>
          <w:szCs w:val="28"/>
        </w:rPr>
        <w:t xml:space="preserve"> of engagement in the public sphere, albeit punctuated by sporadic rebellion</w:t>
      </w:r>
      <w:r w:rsidRPr="009C089A">
        <w:rPr>
          <w:rFonts w:ascii="Times New Roman" w:hAnsi="Times New Roman" w:cs="Times New Roman"/>
          <w:sz w:val="28"/>
          <w:szCs w:val="28"/>
        </w:rPr>
        <w:t>.</w:t>
      </w:r>
      <w:r>
        <w:rPr>
          <w:rStyle w:val="EndnoteReference"/>
          <w:rFonts w:ascii="Times New Roman" w:hAnsi="Times New Roman"/>
          <w:sz w:val="28"/>
          <w:szCs w:val="28"/>
        </w:rPr>
        <w:endnoteReference w:id="61"/>
      </w:r>
      <w:r>
        <w:rPr>
          <w:rFonts w:ascii="Times New Roman" w:hAnsi="Times New Roman" w:cs="Times New Roman"/>
          <w:sz w:val="28"/>
          <w:szCs w:val="28"/>
        </w:rPr>
        <w:t xml:space="preserve">  </w:t>
      </w:r>
    </w:p>
    <w:p w:rsidR="005A6EC8" w:rsidRDefault="005A6EC8" w:rsidP="004654AC">
      <w:pPr>
        <w:spacing w:line="480" w:lineRule="auto"/>
        <w:rPr>
          <w:rFonts w:ascii="Times New Roman" w:hAnsi="Times New Roman" w:cs="Times New Roman"/>
          <w:sz w:val="28"/>
          <w:szCs w:val="28"/>
        </w:rPr>
      </w:pPr>
      <w:r>
        <w:rPr>
          <w:rFonts w:ascii="Times New Roman" w:hAnsi="Times New Roman" w:cs="Times New Roman"/>
          <w:sz w:val="28"/>
          <w:szCs w:val="28"/>
        </w:rPr>
        <w:t xml:space="preserve">   Mauritian slavery was not, as was initially suggeste</w:t>
      </w:r>
      <w:r w:rsidRPr="00FA1085">
        <w:rPr>
          <w:rFonts w:ascii="Times New Roman" w:hAnsi="Times New Roman" w:cs="Times New Roman"/>
          <w:sz w:val="28"/>
          <w:szCs w:val="28"/>
        </w:rPr>
        <w:t>d by Karl</w:t>
      </w:r>
      <w:r>
        <w:rPr>
          <w:rFonts w:ascii="Times New Roman" w:hAnsi="Times New Roman" w:cs="Times New Roman"/>
          <w:sz w:val="28"/>
          <w:szCs w:val="28"/>
        </w:rPr>
        <w:t xml:space="preserve"> Noël</w:t>
      </w:r>
      <w:r w:rsidRPr="004D184F">
        <w:rPr>
          <w:rFonts w:ascii="Times New Roman" w:hAnsi="Times New Roman" w:cs="Times New Roman"/>
          <w:sz w:val="28"/>
          <w:szCs w:val="28"/>
        </w:rPr>
        <w:t>,</w:t>
      </w:r>
      <w:r w:rsidRPr="00FA1085">
        <w:rPr>
          <w:rFonts w:ascii="Times New Roman" w:hAnsi="Times New Roman" w:cs="Times New Roman"/>
          <w:sz w:val="28"/>
          <w:szCs w:val="28"/>
        </w:rPr>
        <w:t xml:space="preserve"> a ‘mild’ form</w:t>
      </w:r>
      <w:r>
        <w:rPr>
          <w:rFonts w:ascii="Times New Roman" w:hAnsi="Times New Roman" w:cs="Times New Roman"/>
          <w:sz w:val="28"/>
          <w:szCs w:val="28"/>
        </w:rPr>
        <w:t xml:space="preserve"> of servitude.</w:t>
      </w:r>
      <w:r>
        <w:rPr>
          <w:rStyle w:val="EndnoteReference"/>
          <w:rFonts w:ascii="Times New Roman" w:hAnsi="Times New Roman"/>
          <w:sz w:val="28"/>
          <w:szCs w:val="28"/>
        </w:rPr>
        <w:endnoteReference w:id="62"/>
      </w:r>
      <w:r>
        <w:rPr>
          <w:rFonts w:ascii="Times New Roman" w:hAnsi="Times New Roman" w:cs="Times New Roman"/>
          <w:sz w:val="28"/>
          <w:szCs w:val="28"/>
        </w:rPr>
        <w:t xml:space="preserve">  As Richard Allen suggests, the grounds for this thesis were </w:t>
      </w:r>
      <w:r>
        <w:rPr>
          <w:rFonts w:ascii="Times New Roman" w:hAnsi="Times New Roman" w:cs="Times New Roman"/>
          <w:sz w:val="28"/>
          <w:szCs w:val="28"/>
        </w:rPr>
        <w:lastRenderedPageBreak/>
        <w:t>flimsy: local slave mortality rates were high.</w:t>
      </w:r>
      <w:r>
        <w:rPr>
          <w:rStyle w:val="EndnoteReference"/>
          <w:rFonts w:ascii="Times New Roman" w:hAnsi="Times New Roman"/>
          <w:sz w:val="28"/>
          <w:szCs w:val="28"/>
        </w:rPr>
        <w:endnoteReference w:id="63"/>
      </w:r>
      <w:r>
        <w:rPr>
          <w:rFonts w:ascii="Times New Roman" w:hAnsi="Times New Roman" w:cs="Times New Roman"/>
          <w:sz w:val="28"/>
          <w:szCs w:val="28"/>
        </w:rPr>
        <w:t xml:space="preserve">  Vaughan characterises it as representing “the epitome of evil” for British abolitionists.</w:t>
      </w:r>
      <w:r>
        <w:rPr>
          <w:rStyle w:val="EndnoteReference"/>
          <w:rFonts w:ascii="Times New Roman" w:hAnsi="Times New Roman"/>
          <w:sz w:val="28"/>
          <w:szCs w:val="28"/>
        </w:rPr>
        <w:endnoteReference w:id="64"/>
      </w:r>
      <w:r>
        <w:rPr>
          <w:rFonts w:ascii="Times New Roman" w:hAnsi="Times New Roman" w:cs="Times New Roman"/>
          <w:sz w:val="28"/>
          <w:szCs w:val="28"/>
        </w:rPr>
        <w:t xml:space="preserve">  Mauritian slavery under French rule</w:t>
      </w:r>
      <w:r w:rsidRPr="00FA1085">
        <w:rPr>
          <w:rFonts w:ascii="Times New Roman" w:hAnsi="Times New Roman" w:cs="Times New Roman"/>
          <w:sz w:val="28"/>
          <w:szCs w:val="28"/>
        </w:rPr>
        <w:t xml:space="preserve"> was </w:t>
      </w:r>
      <w:r>
        <w:rPr>
          <w:rFonts w:ascii="Times New Roman" w:hAnsi="Times New Roman" w:cs="Times New Roman"/>
          <w:sz w:val="28"/>
          <w:szCs w:val="28"/>
        </w:rPr>
        <w:t xml:space="preserve">formally </w:t>
      </w:r>
      <w:r w:rsidRPr="00FA1085">
        <w:rPr>
          <w:rFonts w:ascii="Times New Roman" w:hAnsi="Times New Roman" w:cs="Times New Roman"/>
          <w:sz w:val="28"/>
          <w:szCs w:val="28"/>
        </w:rPr>
        <w:t xml:space="preserve">governed by Colbert’s </w:t>
      </w:r>
      <w:r w:rsidRPr="00FA1085">
        <w:rPr>
          <w:rFonts w:ascii="Times New Roman" w:hAnsi="Times New Roman" w:cs="Times New Roman"/>
          <w:i/>
          <w:iCs/>
          <w:sz w:val="28"/>
          <w:szCs w:val="28"/>
        </w:rPr>
        <w:t>Code Noir</w:t>
      </w:r>
      <w:r w:rsidRPr="00FA1085">
        <w:rPr>
          <w:rFonts w:ascii="Times New Roman" w:hAnsi="Times New Roman" w:cs="Times New Roman"/>
          <w:sz w:val="28"/>
          <w:szCs w:val="28"/>
        </w:rPr>
        <w:t xml:space="preserve"> and its </w:t>
      </w:r>
      <w:r>
        <w:rPr>
          <w:rFonts w:ascii="Times New Roman" w:hAnsi="Times New Roman" w:cs="Times New Roman"/>
          <w:sz w:val="28"/>
          <w:szCs w:val="28"/>
        </w:rPr>
        <w:t>highly oppressive terms were</w:t>
      </w:r>
      <w:r w:rsidRPr="00FA1085">
        <w:rPr>
          <w:rFonts w:ascii="Times New Roman" w:hAnsi="Times New Roman" w:cs="Times New Roman"/>
          <w:sz w:val="28"/>
          <w:szCs w:val="28"/>
        </w:rPr>
        <w:t xml:space="preserve"> vigorously </w:t>
      </w:r>
      <w:r>
        <w:rPr>
          <w:rFonts w:ascii="Times New Roman" w:hAnsi="Times New Roman" w:cs="Times New Roman"/>
          <w:sz w:val="28"/>
          <w:szCs w:val="28"/>
        </w:rPr>
        <w:t xml:space="preserve">enforced </w:t>
      </w:r>
      <w:r w:rsidRPr="00FA1085">
        <w:rPr>
          <w:rFonts w:ascii="Times New Roman" w:hAnsi="Times New Roman" w:cs="Times New Roman"/>
          <w:sz w:val="28"/>
          <w:szCs w:val="28"/>
        </w:rPr>
        <w:t>by the Frenc</w:t>
      </w:r>
      <w:r>
        <w:rPr>
          <w:rFonts w:ascii="Times New Roman" w:hAnsi="Times New Roman" w:cs="Times New Roman"/>
          <w:sz w:val="28"/>
          <w:szCs w:val="28"/>
        </w:rPr>
        <w:t xml:space="preserve">h colonists; the horrifying resulting </w:t>
      </w:r>
      <w:proofErr w:type="gramStart"/>
      <w:r>
        <w:rPr>
          <w:rFonts w:ascii="Times New Roman" w:hAnsi="Times New Roman" w:cs="Times New Roman"/>
          <w:sz w:val="28"/>
          <w:szCs w:val="28"/>
        </w:rPr>
        <w:t>treatment of slaves on the island under its terms have</w:t>
      </w:r>
      <w:proofErr w:type="gramEnd"/>
      <w:r>
        <w:rPr>
          <w:rFonts w:ascii="Times New Roman" w:hAnsi="Times New Roman" w:cs="Times New Roman"/>
          <w:sz w:val="28"/>
          <w:szCs w:val="28"/>
        </w:rPr>
        <w:t xml:space="preserve"> been graphically described.</w:t>
      </w:r>
      <w:r>
        <w:rPr>
          <w:rStyle w:val="EndnoteReference"/>
          <w:rFonts w:ascii="Times New Roman" w:hAnsi="Times New Roman"/>
          <w:sz w:val="28"/>
          <w:szCs w:val="28"/>
        </w:rPr>
        <w:endnoteReference w:id="65"/>
      </w:r>
      <w:r>
        <w:rPr>
          <w:rFonts w:ascii="Times New Roman" w:hAnsi="Times New Roman" w:cs="Times New Roman"/>
          <w:sz w:val="28"/>
          <w:szCs w:val="28"/>
        </w:rPr>
        <w:t xml:space="preserve">  Local slavery, according </w:t>
      </w:r>
      <w:r w:rsidRPr="00FA1085">
        <w:rPr>
          <w:rFonts w:ascii="Times New Roman" w:hAnsi="Times New Roman" w:cs="Times New Roman"/>
          <w:sz w:val="28"/>
          <w:szCs w:val="28"/>
        </w:rPr>
        <w:t xml:space="preserve">to </w:t>
      </w:r>
      <w:r>
        <w:rPr>
          <w:rFonts w:ascii="Times New Roman" w:hAnsi="Times New Roman" w:cs="Times New Roman"/>
          <w:sz w:val="28"/>
          <w:szCs w:val="28"/>
        </w:rPr>
        <w:t xml:space="preserve">the knowledgeable and insightful Beaton, </w:t>
      </w:r>
      <w:r w:rsidRPr="00FA1085">
        <w:rPr>
          <w:rFonts w:ascii="Times New Roman" w:hAnsi="Times New Roman" w:cs="Times New Roman"/>
          <w:sz w:val="28"/>
          <w:szCs w:val="28"/>
        </w:rPr>
        <w:t>render</w:t>
      </w:r>
      <w:r>
        <w:rPr>
          <w:rFonts w:ascii="Times New Roman" w:hAnsi="Times New Roman" w:cs="Times New Roman"/>
          <w:sz w:val="28"/>
          <w:szCs w:val="28"/>
        </w:rPr>
        <w:t>ed Creoles</w:t>
      </w:r>
      <w:r w:rsidRPr="00FA1085">
        <w:rPr>
          <w:rFonts w:ascii="Times New Roman" w:hAnsi="Times New Roman" w:cs="Times New Roman"/>
          <w:sz w:val="28"/>
          <w:szCs w:val="28"/>
        </w:rPr>
        <w:t xml:space="preserve"> unmotivated to develop themselves</w:t>
      </w:r>
      <w:r>
        <w:rPr>
          <w:rFonts w:ascii="Times New Roman" w:hAnsi="Times New Roman" w:cs="Times New Roman"/>
          <w:sz w:val="28"/>
          <w:szCs w:val="28"/>
        </w:rPr>
        <w:t xml:space="preserve"> through education especially since</w:t>
      </w:r>
      <w:r w:rsidRPr="00FA1085">
        <w:rPr>
          <w:rFonts w:ascii="Times New Roman" w:hAnsi="Times New Roman" w:cs="Times New Roman"/>
          <w:sz w:val="28"/>
          <w:szCs w:val="28"/>
        </w:rPr>
        <w:t xml:space="preserve"> their masters were positively opposed to it.</w:t>
      </w:r>
      <w:r>
        <w:rPr>
          <w:rStyle w:val="EndnoteReference"/>
          <w:rFonts w:ascii="Times New Roman" w:hAnsi="Times New Roman"/>
          <w:sz w:val="28"/>
          <w:szCs w:val="28"/>
        </w:rPr>
        <w:endnoteReference w:id="66"/>
      </w:r>
      <w:r w:rsidRPr="009C089A">
        <w:rPr>
          <w:rFonts w:ascii="Times New Roman" w:hAnsi="Times New Roman" w:cs="Times New Roman"/>
          <w:sz w:val="28"/>
          <w:szCs w:val="28"/>
        </w:rPr>
        <w:t xml:space="preserve">  </w:t>
      </w:r>
    </w:p>
    <w:p w:rsidR="005A6EC8" w:rsidRDefault="005A6EC8" w:rsidP="00416077">
      <w:pPr>
        <w:spacing w:line="480" w:lineRule="auto"/>
        <w:rPr>
          <w:rFonts w:ascii="Times New Roman" w:hAnsi="Times New Roman" w:cs="Times New Roman"/>
          <w:sz w:val="28"/>
          <w:szCs w:val="28"/>
        </w:rPr>
      </w:pPr>
    </w:p>
    <w:p w:rsidR="005A6EC8" w:rsidRPr="00FA1085" w:rsidRDefault="005A6EC8" w:rsidP="00535182">
      <w:pPr>
        <w:spacing w:line="480" w:lineRule="auto"/>
        <w:rPr>
          <w:rFonts w:ascii="Times New Roman" w:hAnsi="Times New Roman" w:cs="Times New Roman"/>
          <w:sz w:val="28"/>
          <w:szCs w:val="28"/>
        </w:rPr>
      </w:pPr>
      <w:r w:rsidRPr="009C089A">
        <w:rPr>
          <w:rFonts w:ascii="Times New Roman" w:hAnsi="Times New Roman" w:cs="Times New Roman"/>
          <w:sz w:val="28"/>
          <w:szCs w:val="28"/>
        </w:rPr>
        <w:t>The</w:t>
      </w:r>
      <w:r>
        <w:rPr>
          <w:rFonts w:ascii="Times New Roman" w:hAnsi="Times New Roman" w:cs="Times New Roman"/>
          <w:sz w:val="28"/>
          <w:szCs w:val="28"/>
        </w:rPr>
        <w:t xml:space="preserve"> implementation of slavery’s abolition was protracted and </w:t>
      </w:r>
      <w:r w:rsidRPr="009C089A">
        <w:rPr>
          <w:rFonts w:ascii="Times New Roman" w:hAnsi="Times New Roman" w:cs="Times New Roman"/>
          <w:sz w:val="28"/>
          <w:szCs w:val="28"/>
        </w:rPr>
        <w:t>ambivalent</w:t>
      </w:r>
      <w:r>
        <w:rPr>
          <w:rFonts w:ascii="Times New Roman" w:hAnsi="Times New Roman" w:cs="Times New Roman"/>
          <w:sz w:val="28"/>
          <w:szCs w:val="28"/>
        </w:rPr>
        <w:t xml:space="preserve"> and played a role in continuing the oppression post-formal abolition</w:t>
      </w:r>
      <w:r w:rsidRPr="009C089A">
        <w:rPr>
          <w:rFonts w:ascii="Times New Roman" w:hAnsi="Times New Roman" w:cs="Times New Roman"/>
          <w:sz w:val="28"/>
          <w:szCs w:val="28"/>
        </w:rPr>
        <w:t>.</w:t>
      </w:r>
      <w:r>
        <w:rPr>
          <w:rFonts w:ascii="Times New Roman" w:hAnsi="Times New Roman" w:cs="Times New Roman"/>
          <w:sz w:val="28"/>
          <w:szCs w:val="28"/>
        </w:rPr>
        <w:t xml:space="preserve">  Planter elites throughout the</w:t>
      </w:r>
      <w:r w:rsidR="00A52946">
        <w:rPr>
          <w:rFonts w:ascii="Times New Roman" w:hAnsi="Times New Roman" w:cs="Times New Roman"/>
          <w:sz w:val="28"/>
          <w:szCs w:val="28"/>
        </w:rPr>
        <w:t xml:space="preserve"> Empire were strongly anti-</w:t>
      </w:r>
      <w:r>
        <w:rPr>
          <w:rFonts w:ascii="Times New Roman" w:hAnsi="Times New Roman" w:cs="Times New Roman"/>
          <w:sz w:val="28"/>
          <w:szCs w:val="28"/>
        </w:rPr>
        <w:t>abolition and followed a determined policy of delay and procrastination.</w:t>
      </w:r>
      <w:r>
        <w:rPr>
          <w:rStyle w:val="EndnoteReference"/>
          <w:rFonts w:ascii="Times New Roman" w:hAnsi="Times New Roman"/>
          <w:sz w:val="28"/>
          <w:szCs w:val="28"/>
        </w:rPr>
        <w:endnoteReference w:id="67"/>
      </w:r>
      <w:r>
        <w:rPr>
          <w:rFonts w:ascii="Times New Roman" w:hAnsi="Times New Roman" w:cs="Times New Roman"/>
          <w:sz w:val="28"/>
          <w:szCs w:val="28"/>
        </w:rPr>
        <w:t xml:space="preserve">  Abolition</w:t>
      </w:r>
      <w:r w:rsidRPr="009C089A">
        <w:rPr>
          <w:rFonts w:ascii="Times New Roman" w:hAnsi="Times New Roman" w:cs="Times New Roman"/>
          <w:sz w:val="28"/>
          <w:szCs w:val="28"/>
        </w:rPr>
        <w:t xml:space="preserve"> w</w:t>
      </w:r>
      <w:r w:rsidR="00A52946">
        <w:rPr>
          <w:rFonts w:ascii="Times New Roman" w:hAnsi="Times New Roman" w:cs="Times New Roman"/>
          <w:sz w:val="28"/>
          <w:szCs w:val="28"/>
        </w:rPr>
        <w:t>as</w:t>
      </w:r>
      <w:r>
        <w:rPr>
          <w:rFonts w:ascii="Times New Roman" w:hAnsi="Times New Roman" w:cs="Times New Roman"/>
          <w:sz w:val="28"/>
          <w:szCs w:val="28"/>
        </w:rPr>
        <w:t xml:space="preserve"> delayed</w:t>
      </w:r>
      <w:r w:rsidRPr="009C089A">
        <w:rPr>
          <w:rFonts w:ascii="Times New Roman" w:hAnsi="Times New Roman" w:cs="Times New Roman"/>
          <w:sz w:val="28"/>
          <w:szCs w:val="28"/>
        </w:rPr>
        <w:t>, dashing the slaves’ initial hopes; the slave owners a</w:t>
      </w:r>
      <w:r>
        <w:rPr>
          <w:rFonts w:ascii="Times New Roman" w:hAnsi="Times New Roman" w:cs="Times New Roman"/>
          <w:sz w:val="28"/>
          <w:szCs w:val="28"/>
        </w:rPr>
        <w:t>lso attempted to circumvent it.</w:t>
      </w:r>
      <w:r w:rsidRPr="009C089A">
        <w:rPr>
          <w:rFonts w:ascii="Times New Roman" w:hAnsi="Times New Roman" w:cs="Times New Roman"/>
          <w:sz w:val="28"/>
          <w:szCs w:val="28"/>
        </w:rPr>
        <w:t xml:space="preserve">  </w:t>
      </w:r>
      <w:r>
        <w:rPr>
          <w:rFonts w:ascii="Times New Roman" w:hAnsi="Times New Roman" w:cs="Times New Roman"/>
          <w:sz w:val="28"/>
          <w:szCs w:val="28"/>
        </w:rPr>
        <w:t>In order to buy the slave owners’ acceptance of abolition, the compensation approach was agreed upon in the name of the need to develop the colonies and in particular to “educate” the ex-slaves.</w:t>
      </w:r>
      <w:r>
        <w:rPr>
          <w:rStyle w:val="EndnoteReference"/>
          <w:rFonts w:ascii="Times New Roman" w:hAnsi="Times New Roman"/>
          <w:sz w:val="28"/>
          <w:szCs w:val="28"/>
        </w:rPr>
        <w:endnoteReference w:id="68"/>
      </w:r>
      <w:r>
        <w:rPr>
          <w:rFonts w:ascii="Times New Roman" w:hAnsi="Times New Roman" w:cs="Times New Roman"/>
          <w:sz w:val="28"/>
          <w:szCs w:val="28"/>
        </w:rPr>
        <w:t xml:space="preserve">  In fact, compensation brought no hint of such an outcome.  </w:t>
      </w:r>
      <w:r w:rsidRPr="009C089A">
        <w:rPr>
          <w:rFonts w:ascii="Times New Roman" w:hAnsi="Times New Roman" w:cs="Times New Roman"/>
          <w:sz w:val="28"/>
          <w:szCs w:val="28"/>
        </w:rPr>
        <w:t>After an initial period of ‘apprenticeship’ immediately after</w:t>
      </w:r>
      <w:r>
        <w:rPr>
          <w:rFonts w:ascii="Times New Roman" w:hAnsi="Times New Roman" w:cs="Times New Roman"/>
          <w:sz w:val="28"/>
          <w:szCs w:val="28"/>
        </w:rPr>
        <w:t xml:space="preserve"> </w:t>
      </w:r>
      <w:r w:rsidRPr="009C089A">
        <w:rPr>
          <w:rFonts w:ascii="Times New Roman" w:hAnsi="Times New Roman" w:cs="Times New Roman"/>
          <w:sz w:val="28"/>
          <w:szCs w:val="28"/>
        </w:rPr>
        <w:t xml:space="preserve">abolition, ostensibly designed to ease their transition to free labour but during which nothing was done to assist the </w:t>
      </w:r>
      <w:r>
        <w:rPr>
          <w:rFonts w:ascii="Times New Roman" w:hAnsi="Times New Roman" w:cs="Times New Roman"/>
          <w:sz w:val="28"/>
          <w:szCs w:val="28"/>
        </w:rPr>
        <w:t>“</w:t>
      </w:r>
      <w:r w:rsidRPr="009C089A">
        <w:rPr>
          <w:rFonts w:ascii="Times New Roman" w:hAnsi="Times New Roman" w:cs="Times New Roman"/>
          <w:sz w:val="28"/>
          <w:szCs w:val="28"/>
        </w:rPr>
        <w:t>apprentices</w:t>
      </w:r>
      <w:r>
        <w:rPr>
          <w:rFonts w:ascii="Times New Roman" w:hAnsi="Times New Roman" w:cs="Times New Roman"/>
          <w:sz w:val="28"/>
          <w:szCs w:val="28"/>
        </w:rPr>
        <w:t>”</w:t>
      </w:r>
      <w:r w:rsidRPr="009C089A">
        <w:rPr>
          <w:rFonts w:ascii="Times New Roman" w:hAnsi="Times New Roman" w:cs="Times New Roman"/>
          <w:sz w:val="28"/>
          <w:szCs w:val="28"/>
        </w:rPr>
        <w:t>, the pl</w:t>
      </w:r>
      <w:r>
        <w:rPr>
          <w:rFonts w:ascii="Times New Roman" w:hAnsi="Times New Roman" w:cs="Times New Roman"/>
          <w:sz w:val="28"/>
          <w:szCs w:val="28"/>
        </w:rPr>
        <w:t xml:space="preserve">anters initially imported </w:t>
      </w:r>
      <w:r w:rsidRPr="009C089A">
        <w:rPr>
          <w:rFonts w:ascii="Times New Roman" w:hAnsi="Times New Roman" w:cs="Times New Roman"/>
          <w:sz w:val="28"/>
          <w:szCs w:val="28"/>
        </w:rPr>
        <w:t xml:space="preserve">slaves from French </w:t>
      </w:r>
      <w:proofErr w:type="spellStart"/>
      <w:r w:rsidRPr="009C089A">
        <w:rPr>
          <w:rFonts w:ascii="Times New Roman" w:hAnsi="Times New Roman" w:cs="Times New Roman"/>
          <w:sz w:val="28"/>
          <w:szCs w:val="28"/>
        </w:rPr>
        <w:t>Réunion</w:t>
      </w:r>
      <w:proofErr w:type="spellEnd"/>
      <w:r w:rsidRPr="009C089A">
        <w:rPr>
          <w:rFonts w:ascii="Times New Roman" w:hAnsi="Times New Roman" w:cs="Times New Roman"/>
          <w:sz w:val="28"/>
          <w:szCs w:val="28"/>
        </w:rPr>
        <w:t xml:space="preserve"> where slavery remained legal.</w:t>
      </w:r>
      <w:r>
        <w:rPr>
          <w:rStyle w:val="EndnoteReference"/>
          <w:rFonts w:ascii="Times New Roman" w:hAnsi="Times New Roman"/>
          <w:sz w:val="28"/>
          <w:szCs w:val="28"/>
        </w:rPr>
        <w:endnoteReference w:id="69"/>
      </w:r>
      <w:r w:rsidRPr="009C089A">
        <w:rPr>
          <w:rFonts w:ascii="Times New Roman" w:hAnsi="Times New Roman" w:cs="Times New Roman"/>
          <w:sz w:val="28"/>
          <w:szCs w:val="28"/>
        </w:rPr>
        <w:t xml:space="preserve">  The ex-</w:t>
      </w:r>
      <w:r w:rsidRPr="009C089A">
        <w:rPr>
          <w:rFonts w:ascii="Times New Roman" w:hAnsi="Times New Roman" w:cs="Times New Roman"/>
          <w:sz w:val="28"/>
          <w:szCs w:val="28"/>
        </w:rPr>
        <w:lastRenderedPageBreak/>
        <w:t xml:space="preserve">slave owners were compensated for </w:t>
      </w:r>
      <w:r w:rsidR="00A52946">
        <w:rPr>
          <w:rFonts w:ascii="Times New Roman" w:hAnsi="Times New Roman" w:cs="Times New Roman"/>
          <w:sz w:val="28"/>
          <w:szCs w:val="28"/>
        </w:rPr>
        <w:t>the loss of their property</w:t>
      </w:r>
      <w:r w:rsidRPr="009C089A">
        <w:rPr>
          <w:rFonts w:ascii="Times New Roman" w:hAnsi="Times New Roman" w:cs="Times New Roman"/>
          <w:sz w:val="28"/>
          <w:szCs w:val="28"/>
        </w:rPr>
        <w:t>.</w:t>
      </w:r>
      <w:r>
        <w:rPr>
          <w:rStyle w:val="EndnoteReference"/>
          <w:rFonts w:ascii="Times New Roman" w:hAnsi="Times New Roman"/>
          <w:sz w:val="28"/>
          <w:szCs w:val="28"/>
        </w:rPr>
        <w:endnoteReference w:id="70"/>
      </w:r>
      <w:r w:rsidR="00A52946">
        <w:rPr>
          <w:rFonts w:ascii="Times New Roman" w:hAnsi="Times New Roman" w:cs="Times New Roman"/>
          <w:sz w:val="28"/>
          <w:szCs w:val="28"/>
        </w:rPr>
        <w:t xml:space="preserve">  Ex-slaves were cast </w:t>
      </w:r>
      <w:r w:rsidRPr="009C089A">
        <w:rPr>
          <w:rFonts w:ascii="Times New Roman" w:hAnsi="Times New Roman" w:cs="Times New Roman"/>
          <w:sz w:val="28"/>
          <w:szCs w:val="28"/>
        </w:rPr>
        <w:t>on to an unforgiving col</w:t>
      </w:r>
      <w:r>
        <w:rPr>
          <w:rFonts w:ascii="Times New Roman" w:hAnsi="Times New Roman" w:cs="Times New Roman"/>
          <w:sz w:val="28"/>
          <w:szCs w:val="28"/>
        </w:rPr>
        <w:t>onial labour market</w:t>
      </w:r>
      <w:r w:rsidRPr="009C089A">
        <w:rPr>
          <w:rFonts w:ascii="Times New Roman" w:hAnsi="Times New Roman" w:cs="Times New Roman"/>
          <w:sz w:val="28"/>
          <w:szCs w:val="28"/>
        </w:rPr>
        <w:t>.</w:t>
      </w:r>
      <w:r>
        <w:rPr>
          <w:rStyle w:val="EndnoteReference"/>
          <w:rFonts w:ascii="Times New Roman" w:hAnsi="Times New Roman"/>
          <w:sz w:val="28"/>
          <w:szCs w:val="28"/>
        </w:rPr>
        <w:endnoteReference w:id="71"/>
      </w:r>
      <w:r w:rsidRPr="009C089A">
        <w:rPr>
          <w:rFonts w:ascii="Times New Roman" w:hAnsi="Times New Roman" w:cs="Times New Roman"/>
          <w:sz w:val="28"/>
          <w:szCs w:val="28"/>
        </w:rPr>
        <w:t xml:space="preserve">  As in the USA, slavery had a strong ethnic dimension and underlying </w:t>
      </w:r>
      <w:r>
        <w:rPr>
          <w:rFonts w:ascii="Times New Roman" w:hAnsi="Times New Roman" w:cs="Times New Roman"/>
          <w:sz w:val="28"/>
          <w:szCs w:val="28"/>
        </w:rPr>
        <w:t xml:space="preserve">negative </w:t>
      </w:r>
      <w:r w:rsidRPr="009C089A">
        <w:rPr>
          <w:rFonts w:ascii="Times New Roman" w:hAnsi="Times New Roman" w:cs="Times New Roman"/>
          <w:sz w:val="28"/>
          <w:szCs w:val="28"/>
        </w:rPr>
        <w:t>ethnic attit</w:t>
      </w:r>
      <w:r w:rsidR="00A52946">
        <w:rPr>
          <w:rFonts w:ascii="Times New Roman" w:hAnsi="Times New Roman" w:cs="Times New Roman"/>
          <w:sz w:val="28"/>
          <w:szCs w:val="28"/>
        </w:rPr>
        <w:t>udes persisted and possibly</w:t>
      </w:r>
      <w:r w:rsidRPr="009C089A">
        <w:rPr>
          <w:rFonts w:ascii="Times New Roman" w:hAnsi="Times New Roman" w:cs="Times New Roman"/>
          <w:sz w:val="28"/>
          <w:szCs w:val="28"/>
        </w:rPr>
        <w:t xml:space="preserve"> hardened.  Ex-slaves and their descendants were regarded as </w:t>
      </w:r>
      <w:r>
        <w:rPr>
          <w:rFonts w:ascii="Times New Roman" w:hAnsi="Times New Roman" w:cs="Times New Roman"/>
          <w:sz w:val="28"/>
          <w:szCs w:val="28"/>
        </w:rPr>
        <w:t>‘</w:t>
      </w:r>
      <w:r w:rsidRPr="009C089A">
        <w:rPr>
          <w:rFonts w:ascii="Times New Roman" w:hAnsi="Times New Roman" w:cs="Times New Roman"/>
          <w:sz w:val="28"/>
          <w:szCs w:val="28"/>
        </w:rPr>
        <w:t>inferior</w:t>
      </w:r>
      <w:r>
        <w:rPr>
          <w:rFonts w:ascii="Times New Roman" w:hAnsi="Times New Roman" w:cs="Times New Roman"/>
          <w:sz w:val="28"/>
          <w:szCs w:val="28"/>
        </w:rPr>
        <w:t>’ to those of Indian descent</w:t>
      </w:r>
      <w:r w:rsidRPr="009C089A">
        <w:rPr>
          <w:rFonts w:ascii="Times New Roman" w:hAnsi="Times New Roman" w:cs="Times New Roman"/>
          <w:sz w:val="28"/>
          <w:szCs w:val="28"/>
        </w:rPr>
        <w:t xml:space="preserve"> by many British commenta</w:t>
      </w:r>
      <w:r>
        <w:rPr>
          <w:rFonts w:ascii="Times New Roman" w:hAnsi="Times New Roman" w:cs="Times New Roman"/>
          <w:sz w:val="28"/>
          <w:szCs w:val="28"/>
        </w:rPr>
        <w:t>tors, an attitude still in evidence in the 1930s</w:t>
      </w:r>
      <w:r>
        <w:rPr>
          <w:rStyle w:val="EndnoteReference"/>
          <w:rFonts w:ascii="Times New Roman" w:hAnsi="Times New Roman"/>
          <w:sz w:val="28"/>
          <w:szCs w:val="28"/>
        </w:rPr>
        <w:endnoteReference w:id="72"/>
      </w:r>
      <w:r w:rsidRPr="009C089A">
        <w:rPr>
          <w:rFonts w:ascii="Times New Roman" w:hAnsi="Times New Roman" w:cs="Times New Roman"/>
          <w:sz w:val="28"/>
          <w:szCs w:val="28"/>
        </w:rPr>
        <w:t xml:space="preserve">.  The ex-slaves and their descendants </w:t>
      </w:r>
      <w:r w:rsidR="00A52946">
        <w:rPr>
          <w:rFonts w:ascii="Times New Roman" w:hAnsi="Times New Roman" w:cs="Times New Roman"/>
          <w:sz w:val="28"/>
          <w:szCs w:val="28"/>
        </w:rPr>
        <w:t>sometimes d</w:t>
      </w:r>
      <w:r w:rsidR="001B26D7">
        <w:rPr>
          <w:rFonts w:ascii="Times New Roman" w:hAnsi="Times New Roman" w:cs="Times New Roman"/>
          <w:sz w:val="28"/>
          <w:szCs w:val="28"/>
        </w:rPr>
        <w:t xml:space="preserve">id </w:t>
      </w:r>
      <w:r>
        <w:rPr>
          <w:rFonts w:ascii="Times New Roman" w:hAnsi="Times New Roman" w:cs="Times New Roman"/>
          <w:sz w:val="28"/>
          <w:szCs w:val="28"/>
        </w:rPr>
        <w:t xml:space="preserve">manage to obtain employment on the plantations and later in Port Louis’ docks.  They also </w:t>
      </w:r>
      <w:r w:rsidRPr="009C089A">
        <w:rPr>
          <w:rFonts w:ascii="Times New Roman" w:hAnsi="Times New Roman" w:cs="Times New Roman"/>
          <w:sz w:val="28"/>
          <w:szCs w:val="28"/>
        </w:rPr>
        <w:t xml:space="preserve">took up a variety of </w:t>
      </w:r>
      <w:r>
        <w:rPr>
          <w:rFonts w:ascii="Times New Roman" w:hAnsi="Times New Roman" w:cs="Times New Roman"/>
          <w:sz w:val="28"/>
          <w:szCs w:val="28"/>
        </w:rPr>
        <w:t xml:space="preserve">other </w:t>
      </w:r>
      <w:r w:rsidRPr="009C089A">
        <w:rPr>
          <w:rFonts w:ascii="Times New Roman" w:hAnsi="Times New Roman" w:cs="Times New Roman"/>
          <w:sz w:val="28"/>
          <w:szCs w:val="28"/>
        </w:rPr>
        <w:t xml:space="preserve">occupations </w:t>
      </w:r>
      <w:r>
        <w:rPr>
          <w:rFonts w:ascii="Times New Roman" w:hAnsi="Times New Roman" w:cs="Times New Roman"/>
          <w:sz w:val="28"/>
          <w:szCs w:val="28"/>
        </w:rPr>
        <w:t>on the margins of the economic mainstream.  These included</w:t>
      </w:r>
      <w:r w:rsidRPr="009C089A">
        <w:rPr>
          <w:rFonts w:ascii="Times New Roman" w:hAnsi="Times New Roman" w:cs="Times New Roman"/>
          <w:sz w:val="28"/>
          <w:szCs w:val="28"/>
        </w:rPr>
        <w:t xml:space="preserve"> fishing and agriculture on small plots of land which they had acquired but were later unable to defend against others’ claims due to legal changes and difficulty in advancing their cases at law. </w:t>
      </w:r>
      <w:r>
        <w:rPr>
          <w:rStyle w:val="EndnoteReference"/>
          <w:rFonts w:ascii="Times New Roman" w:hAnsi="Times New Roman"/>
          <w:sz w:val="28"/>
          <w:szCs w:val="28"/>
        </w:rPr>
        <w:endnoteReference w:id="73"/>
      </w:r>
      <w:r w:rsidRPr="009C089A">
        <w:rPr>
          <w:rFonts w:ascii="Times New Roman" w:hAnsi="Times New Roman" w:cs="Times New Roman"/>
          <w:sz w:val="28"/>
          <w:szCs w:val="28"/>
        </w:rPr>
        <w:t xml:space="preserve"> </w:t>
      </w:r>
    </w:p>
    <w:p w:rsidR="005A6EC8" w:rsidRPr="00D51B87" w:rsidRDefault="005A6EC8" w:rsidP="00535182">
      <w:pPr>
        <w:spacing w:line="480" w:lineRule="auto"/>
        <w:rPr>
          <w:rFonts w:ascii="Times New Roman" w:hAnsi="Times New Roman" w:cs="Times New Roman"/>
          <w:sz w:val="28"/>
          <w:szCs w:val="28"/>
        </w:rPr>
      </w:pPr>
      <w:r>
        <w:rPr>
          <w:rFonts w:ascii="Times New Roman" w:hAnsi="Times New Roman" w:cs="Times New Roman"/>
          <w:sz w:val="28"/>
          <w:szCs w:val="28"/>
        </w:rPr>
        <w:t>As we suggested above, there was also a shared, class experience.  Resistance was a marked feature of colonial Maur</w:t>
      </w:r>
      <w:r w:rsidR="00A52946">
        <w:rPr>
          <w:rFonts w:ascii="Times New Roman" w:hAnsi="Times New Roman" w:cs="Times New Roman"/>
          <w:sz w:val="28"/>
          <w:szCs w:val="28"/>
        </w:rPr>
        <w:t>itius’ history, partly</w:t>
      </w:r>
      <w:r>
        <w:rPr>
          <w:rFonts w:ascii="Times New Roman" w:hAnsi="Times New Roman" w:cs="Times New Roman"/>
          <w:sz w:val="28"/>
          <w:szCs w:val="28"/>
        </w:rPr>
        <w:t xml:space="preserve"> the product of its stark social structure.  Mauritius </w:t>
      </w:r>
      <w:r w:rsidRPr="00D51B87">
        <w:rPr>
          <w:rFonts w:ascii="Times New Roman" w:hAnsi="Times New Roman" w:cs="Times New Roman"/>
          <w:sz w:val="28"/>
          <w:szCs w:val="28"/>
        </w:rPr>
        <w:t>was-- until independence began to change the situation--d</w:t>
      </w:r>
      <w:r>
        <w:rPr>
          <w:rFonts w:ascii="Times New Roman" w:hAnsi="Times New Roman" w:cs="Times New Roman"/>
          <w:sz w:val="28"/>
          <w:szCs w:val="28"/>
        </w:rPr>
        <w:t>ominated by a mass</w:t>
      </w:r>
      <w:r w:rsidRPr="00D51B87">
        <w:rPr>
          <w:rFonts w:ascii="Times New Roman" w:hAnsi="Times New Roman" w:cs="Times New Roman"/>
          <w:sz w:val="28"/>
          <w:szCs w:val="28"/>
        </w:rPr>
        <w:t xml:space="preserve"> of </w:t>
      </w:r>
      <w:r>
        <w:rPr>
          <w:rFonts w:ascii="Times New Roman" w:hAnsi="Times New Roman" w:cs="Times New Roman"/>
          <w:sz w:val="28"/>
          <w:szCs w:val="28"/>
        </w:rPr>
        <w:t xml:space="preserve">agricultural </w:t>
      </w:r>
      <w:r w:rsidRPr="00D51B87">
        <w:rPr>
          <w:rFonts w:ascii="Times New Roman" w:hAnsi="Times New Roman" w:cs="Times New Roman"/>
          <w:sz w:val="28"/>
          <w:szCs w:val="28"/>
        </w:rPr>
        <w:t>workers initially comprised of slaves and then a</w:t>
      </w:r>
      <w:r>
        <w:rPr>
          <w:rFonts w:ascii="Times New Roman" w:hAnsi="Times New Roman" w:cs="Times New Roman"/>
          <w:sz w:val="28"/>
          <w:szCs w:val="28"/>
        </w:rPr>
        <w:t>n agricultural</w:t>
      </w:r>
      <w:r w:rsidRPr="00D51B87">
        <w:rPr>
          <w:rFonts w:ascii="Times New Roman" w:hAnsi="Times New Roman" w:cs="Times New Roman"/>
          <w:sz w:val="28"/>
          <w:szCs w:val="28"/>
        </w:rPr>
        <w:t xml:space="preserve"> proletariat on the one hand</w:t>
      </w:r>
      <w:r>
        <w:rPr>
          <w:rFonts w:ascii="Times New Roman" w:hAnsi="Times New Roman" w:cs="Times New Roman"/>
          <w:sz w:val="28"/>
          <w:szCs w:val="28"/>
        </w:rPr>
        <w:t>,</w:t>
      </w:r>
      <w:r w:rsidR="00334487">
        <w:rPr>
          <w:rFonts w:ascii="Times New Roman" w:hAnsi="Times New Roman" w:cs="Times New Roman"/>
          <w:sz w:val="28"/>
          <w:szCs w:val="28"/>
        </w:rPr>
        <w:t xml:space="preserve"> facing</w:t>
      </w:r>
      <w:r w:rsidRPr="00D51B87">
        <w:rPr>
          <w:rFonts w:ascii="Times New Roman" w:hAnsi="Times New Roman" w:cs="Times New Roman"/>
          <w:sz w:val="28"/>
          <w:szCs w:val="28"/>
        </w:rPr>
        <w:t xml:space="preserve"> the Franco-Mauritian </w:t>
      </w:r>
      <w:proofErr w:type="spellStart"/>
      <w:r w:rsidRPr="00D51B87">
        <w:rPr>
          <w:rFonts w:ascii="Times New Roman" w:hAnsi="Times New Roman" w:cs="Times New Roman"/>
          <w:sz w:val="28"/>
          <w:szCs w:val="28"/>
        </w:rPr>
        <w:t>plantocracy</w:t>
      </w:r>
      <w:proofErr w:type="spellEnd"/>
      <w:r w:rsidRPr="00D51B87">
        <w:rPr>
          <w:rFonts w:ascii="Times New Roman" w:hAnsi="Times New Roman" w:cs="Times New Roman"/>
          <w:sz w:val="28"/>
          <w:szCs w:val="28"/>
        </w:rPr>
        <w:t xml:space="preserve"> on the other.</w:t>
      </w:r>
      <w:r>
        <w:rPr>
          <w:rStyle w:val="EndnoteReference"/>
          <w:rFonts w:ascii="Times New Roman" w:hAnsi="Times New Roman"/>
          <w:sz w:val="28"/>
          <w:szCs w:val="28"/>
        </w:rPr>
        <w:endnoteReference w:id="74"/>
      </w:r>
      <w:r w:rsidRPr="00D51B87">
        <w:rPr>
          <w:rFonts w:ascii="Times New Roman" w:hAnsi="Times New Roman" w:cs="Times New Roman"/>
          <w:sz w:val="28"/>
          <w:szCs w:val="28"/>
        </w:rPr>
        <w:t xml:space="preserve">  </w:t>
      </w:r>
      <w:r>
        <w:rPr>
          <w:rFonts w:ascii="Times New Roman" w:hAnsi="Times New Roman" w:cs="Times New Roman"/>
          <w:sz w:val="28"/>
          <w:szCs w:val="28"/>
        </w:rPr>
        <w:t>Marked</w:t>
      </w:r>
      <w:r w:rsidRPr="00D51B87">
        <w:rPr>
          <w:rFonts w:ascii="Times New Roman" w:hAnsi="Times New Roman" w:cs="Times New Roman"/>
          <w:sz w:val="28"/>
          <w:szCs w:val="28"/>
        </w:rPr>
        <w:t>ly hierarchical social</w:t>
      </w:r>
      <w:r>
        <w:rPr>
          <w:rFonts w:ascii="Times New Roman" w:hAnsi="Times New Roman" w:cs="Times New Roman"/>
          <w:sz w:val="28"/>
          <w:szCs w:val="28"/>
        </w:rPr>
        <w:t xml:space="preserve"> relations underpinned by </w:t>
      </w:r>
      <w:r w:rsidR="00334487">
        <w:rPr>
          <w:rFonts w:ascii="Times New Roman" w:hAnsi="Times New Roman" w:cs="Times New Roman"/>
          <w:sz w:val="28"/>
          <w:szCs w:val="28"/>
        </w:rPr>
        <w:t xml:space="preserve">sharp </w:t>
      </w:r>
      <w:r>
        <w:rPr>
          <w:rFonts w:ascii="Times New Roman" w:hAnsi="Times New Roman" w:cs="Times New Roman"/>
          <w:sz w:val="28"/>
          <w:szCs w:val="28"/>
        </w:rPr>
        <w:t>linguistic and cultural differences brought a</w:t>
      </w:r>
      <w:r w:rsidRPr="00D51B87">
        <w:rPr>
          <w:rFonts w:ascii="Times New Roman" w:hAnsi="Times New Roman" w:cs="Times New Roman"/>
          <w:sz w:val="28"/>
          <w:szCs w:val="28"/>
        </w:rPr>
        <w:t xml:space="preserve"> r</w:t>
      </w:r>
      <w:r>
        <w:rPr>
          <w:rFonts w:ascii="Times New Roman" w:hAnsi="Times New Roman" w:cs="Times New Roman"/>
          <w:sz w:val="28"/>
          <w:szCs w:val="28"/>
        </w:rPr>
        <w:t>eaction from below</w:t>
      </w:r>
      <w:r w:rsidR="00A52946">
        <w:rPr>
          <w:rFonts w:ascii="Times New Roman" w:hAnsi="Times New Roman" w:cs="Times New Roman"/>
          <w:sz w:val="28"/>
          <w:szCs w:val="28"/>
        </w:rPr>
        <w:t>.  U</w:t>
      </w:r>
      <w:r w:rsidRPr="00D51B87">
        <w:rPr>
          <w:rFonts w:ascii="Times New Roman" w:hAnsi="Times New Roman" w:cs="Times New Roman"/>
          <w:sz w:val="28"/>
          <w:szCs w:val="28"/>
        </w:rPr>
        <w:t>nder colonial rule, slaves, bonded labourers and even some whites all showed tendencies towards resistance and organisation both inside and outside of governmentally-designated structures for complaint and protest</w:t>
      </w:r>
      <w:r>
        <w:rPr>
          <w:rFonts w:ascii="Times New Roman" w:hAnsi="Times New Roman" w:cs="Times New Roman"/>
          <w:sz w:val="28"/>
          <w:szCs w:val="28"/>
        </w:rPr>
        <w:t>,</w:t>
      </w:r>
      <w:r w:rsidRPr="00D51B87">
        <w:rPr>
          <w:rFonts w:ascii="Times New Roman" w:hAnsi="Times New Roman" w:cs="Times New Roman"/>
          <w:sz w:val="28"/>
          <w:szCs w:val="28"/>
        </w:rPr>
        <w:t xml:space="preserve"> and this </w:t>
      </w:r>
      <w:r w:rsidRPr="00D51B87">
        <w:rPr>
          <w:rFonts w:ascii="Times New Roman" w:hAnsi="Times New Roman" w:cs="Times New Roman"/>
          <w:sz w:val="28"/>
          <w:szCs w:val="28"/>
        </w:rPr>
        <w:lastRenderedPageBreak/>
        <w:t>tradition lives on in popular memory.</w:t>
      </w:r>
      <w:r>
        <w:rPr>
          <w:rStyle w:val="EndnoteReference"/>
          <w:rFonts w:ascii="Times New Roman" w:hAnsi="Times New Roman"/>
          <w:sz w:val="28"/>
          <w:szCs w:val="28"/>
        </w:rPr>
        <w:endnoteReference w:id="75"/>
      </w:r>
      <w:r>
        <w:rPr>
          <w:rFonts w:ascii="Times New Roman" w:hAnsi="Times New Roman" w:cs="Times New Roman"/>
          <w:sz w:val="28"/>
          <w:szCs w:val="28"/>
        </w:rPr>
        <w:t xml:space="preserve">  Many </w:t>
      </w:r>
      <w:r w:rsidR="00334487">
        <w:rPr>
          <w:rFonts w:ascii="Times New Roman" w:hAnsi="Times New Roman" w:cs="Times New Roman"/>
          <w:sz w:val="28"/>
          <w:szCs w:val="28"/>
        </w:rPr>
        <w:t xml:space="preserve">scholarly </w:t>
      </w:r>
      <w:r>
        <w:rPr>
          <w:rFonts w:ascii="Times New Roman" w:hAnsi="Times New Roman" w:cs="Times New Roman"/>
          <w:sz w:val="28"/>
          <w:szCs w:val="28"/>
        </w:rPr>
        <w:t>works</w:t>
      </w:r>
      <w:r w:rsidRPr="00D51B87">
        <w:rPr>
          <w:rFonts w:ascii="Times New Roman" w:hAnsi="Times New Roman" w:cs="Times New Roman"/>
          <w:sz w:val="28"/>
          <w:szCs w:val="28"/>
        </w:rPr>
        <w:t xml:space="preserve"> refer to a</w:t>
      </w:r>
      <w:r>
        <w:rPr>
          <w:rFonts w:ascii="Times New Roman" w:hAnsi="Times New Roman" w:cs="Times New Roman"/>
          <w:sz w:val="28"/>
          <w:szCs w:val="28"/>
        </w:rPr>
        <w:t>cts of resistance</w:t>
      </w:r>
      <w:r w:rsidR="00334487">
        <w:rPr>
          <w:rFonts w:ascii="Times New Roman" w:hAnsi="Times New Roman" w:cs="Times New Roman"/>
          <w:sz w:val="28"/>
          <w:szCs w:val="28"/>
        </w:rPr>
        <w:t xml:space="preserve"> and their significance</w:t>
      </w:r>
      <w:r>
        <w:rPr>
          <w:rFonts w:ascii="Times New Roman" w:hAnsi="Times New Roman" w:cs="Times New Roman"/>
          <w:sz w:val="28"/>
          <w:szCs w:val="28"/>
        </w:rPr>
        <w:t xml:space="preserve">.  </w:t>
      </w:r>
      <w:r w:rsidRPr="00D51B87">
        <w:rPr>
          <w:rFonts w:ascii="Times New Roman" w:hAnsi="Times New Roman" w:cs="Times New Roman"/>
          <w:sz w:val="28"/>
          <w:szCs w:val="28"/>
        </w:rPr>
        <w:t xml:space="preserve">Problems with hostile maroons </w:t>
      </w:r>
      <w:r>
        <w:rPr>
          <w:rFonts w:ascii="Times New Roman" w:hAnsi="Times New Roman" w:cs="Times New Roman"/>
          <w:sz w:val="28"/>
          <w:szCs w:val="28"/>
        </w:rPr>
        <w:t xml:space="preserve">had </w:t>
      </w:r>
      <w:r w:rsidRPr="00D51B87">
        <w:rPr>
          <w:rFonts w:ascii="Times New Roman" w:hAnsi="Times New Roman" w:cs="Times New Roman"/>
          <w:sz w:val="28"/>
          <w:szCs w:val="28"/>
        </w:rPr>
        <w:t>plagued the Dutch and caused them to leave the island</w:t>
      </w:r>
      <w:r>
        <w:rPr>
          <w:rFonts w:ascii="Times New Roman" w:hAnsi="Times New Roman" w:cs="Times New Roman"/>
          <w:sz w:val="28"/>
          <w:szCs w:val="28"/>
        </w:rPr>
        <w:t xml:space="preserve">; levels of </w:t>
      </w:r>
      <w:proofErr w:type="spellStart"/>
      <w:r>
        <w:rPr>
          <w:rFonts w:ascii="Times New Roman" w:hAnsi="Times New Roman" w:cs="Times New Roman"/>
          <w:sz w:val="28"/>
          <w:szCs w:val="28"/>
        </w:rPr>
        <w:t>maroonage</w:t>
      </w:r>
      <w:proofErr w:type="spellEnd"/>
      <w:r>
        <w:rPr>
          <w:rFonts w:ascii="Times New Roman" w:hAnsi="Times New Roman" w:cs="Times New Roman"/>
          <w:sz w:val="28"/>
          <w:szCs w:val="28"/>
        </w:rPr>
        <w:t xml:space="preserve"> </w:t>
      </w:r>
      <w:r w:rsidR="00334487">
        <w:rPr>
          <w:rFonts w:ascii="Times New Roman" w:hAnsi="Times New Roman" w:cs="Times New Roman"/>
          <w:sz w:val="28"/>
          <w:szCs w:val="28"/>
        </w:rPr>
        <w:t xml:space="preserve">later </w:t>
      </w:r>
      <w:r>
        <w:rPr>
          <w:rFonts w:ascii="Times New Roman" w:hAnsi="Times New Roman" w:cs="Times New Roman"/>
          <w:sz w:val="28"/>
          <w:szCs w:val="28"/>
        </w:rPr>
        <w:t>remained high among both slaves and bonded labourers</w:t>
      </w:r>
      <w:r w:rsidRPr="00D51B87">
        <w:rPr>
          <w:rFonts w:ascii="Times New Roman" w:hAnsi="Times New Roman" w:cs="Times New Roman"/>
          <w:sz w:val="28"/>
          <w:szCs w:val="28"/>
        </w:rPr>
        <w:t>.</w:t>
      </w:r>
      <w:r>
        <w:rPr>
          <w:rStyle w:val="EndnoteReference"/>
          <w:rFonts w:ascii="Times New Roman" w:hAnsi="Times New Roman"/>
          <w:sz w:val="28"/>
          <w:szCs w:val="28"/>
        </w:rPr>
        <w:endnoteReference w:id="76"/>
      </w:r>
      <w:r w:rsidRPr="00D51B87">
        <w:rPr>
          <w:rFonts w:ascii="Times New Roman" w:hAnsi="Times New Roman" w:cs="Times New Roman"/>
          <w:sz w:val="28"/>
          <w:szCs w:val="28"/>
        </w:rPr>
        <w:t xml:space="preserve">  </w:t>
      </w:r>
      <w:r w:rsidR="00334487">
        <w:rPr>
          <w:rFonts w:ascii="Times New Roman" w:hAnsi="Times New Roman" w:cs="Times New Roman"/>
          <w:sz w:val="28"/>
          <w:szCs w:val="28"/>
        </w:rPr>
        <w:t>Ex-slave “a</w:t>
      </w:r>
      <w:r>
        <w:rPr>
          <w:rFonts w:ascii="Times New Roman" w:hAnsi="Times New Roman" w:cs="Times New Roman"/>
          <w:sz w:val="28"/>
          <w:szCs w:val="28"/>
        </w:rPr>
        <w:t>pprentices” had a strong desire to free themselves rather than wait to be freed, and made efforts to secure manumission; they “never bowed their heads and accepted their fate silently”.</w:t>
      </w:r>
      <w:r>
        <w:rPr>
          <w:rStyle w:val="EndnoteReference"/>
          <w:rFonts w:ascii="Times New Roman" w:hAnsi="Times New Roman"/>
          <w:sz w:val="28"/>
          <w:szCs w:val="28"/>
        </w:rPr>
        <w:endnoteReference w:id="77"/>
      </w:r>
      <w:r>
        <w:rPr>
          <w:rFonts w:ascii="Times New Roman" w:hAnsi="Times New Roman" w:cs="Times New Roman"/>
          <w:sz w:val="28"/>
          <w:szCs w:val="28"/>
        </w:rPr>
        <w:t xml:space="preserve">  </w:t>
      </w:r>
      <w:r w:rsidRPr="00D51B87">
        <w:rPr>
          <w:rFonts w:ascii="Times New Roman" w:hAnsi="Times New Roman" w:cs="Times New Roman"/>
          <w:sz w:val="28"/>
          <w:szCs w:val="28"/>
        </w:rPr>
        <w:t>Bonded labourers were portrayed in the mi</w:t>
      </w:r>
      <w:r>
        <w:rPr>
          <w:rFonts w:ascii="Times New Roman" w:hAnsi="Times New Roman" w:cs="Times New Roman"/>
          <w:sz w:val="28"/>
          <w:szCs w:val="28"/>
        </w:rPr>
        <w:t xml:space="preserve">d-Nineteenth Century by </w:t>
      </w:r>
      <w:r w:rsidRPr="00D51B87">
        <w:rPr>
          <w:rFonts w:ascii="Times New Roman" w:hAnsi="Times New Roman" w:cs="Times New Roman"/>
          <w:sz w:val="28"/>
          <w:szCs w:val="28"/>
        </w:rPr>
        <w:t>Beaton as people of a much more assertive characte</w:t>
      </w:r>
      <w:r w:rsidR="00334487">
        <w:rPr>
          <w:rFonts w:ascii="Times New Roman" w:hAnsi="Times New Roman" w:cs="Times New Roman"/>
          <w:sz w:val="28"/>
          <w:szCs w:val="28"/>
        </w:rPr>
        <w:t>r than their compatriots</w:t>
      </w:r>
      <w:r>
        <w:rPr>
          <w:rFonts w:ascii="Times New Roman" w:hAnsi="Times New Roman" w:cs="Times New Roman"/>
          <w:sz w:val="28"/>
          <w:szCs w:val="28"/>
        </w:rPr>
        <w:t xml:space="preserve"> who stayed behind in India.</w:t>
      </w:r>
      <w:r>
        <w:rPr>
          <w:rStyle w:val="EndnoteReference"/>
          <w:rFonts w:ascii="Times New Roman" w:hAnsi="Times New Roman"/>
          <w:sz w:val="28"/>
          <w:szCs w:val="28"/>
        </w:rPr>
        <w:endnoteReference w:id="78"/>
      </w:r>
      <w:r>
        <w:rPr>
          <w:rFonts w:ascii="Times New Roman" w:hAnsi="Times New Roman" w:cs="Times New Roman"/>
          <w:sz w:val="28"/>
          <w:szCs w:val="28"/>
        </w:rPr>
        <w:t xml:space="preserve">  Employers complained of </w:t>
      </w:r>
      <w:r w:rsidRPr="00744EB4">
        <w:rPr>
          <w:rFonts w:ascii="Times New Roman" w:hAnsi="Times New Roman" w:cs="Times New Roman"/>
          <w:sz w:val="28"/>
          <w:szCs w:val="28"/>
        </w:rPr>
        <w:t xml:space="preserve">high volumes of illegal absence </w:t>
      </w:r>
      <w:r>
        <w:rPr>
          <w:rFonts w:ascii="Times New Roman" w:hAnsi="Times New Roman" w:cs="Times New Roman"/>
          <w:sz w:val="28"/>
          <w:szCs w:val="28"/>
        </w:rPr>
        <w:t xml:space="preserve">from work </w:t>
      </w:r>
      <w:r w:rsidRPr="00744EB4">
        <w:rPr>
          <w:rFonts w:ascii="Times New Roman" w:hAnsi="Times New Roman" w:cs="Times New Roman"/>
          <w:sz w:val="28"/>
          <w:szCs w:val="28"/>
        </w:rPr>
        <w:t>across the Ninetee</w:t>
      </w:r>
      <w:r>
        <w:rPr>
          <w:rFonts w:ascii="Times New Roman" w:hAnsi="Times New Roman" w:cs="Times New Roman"/>
          <w:sz w:val="28"/>
          <w:szCs w:val="28"/>
        </w:rPr>
        <w:t>nth Century</w:t>
      </w:r>
      <w:r w:rsidRPr="00744EB4">
        <w:rPr>
          <w:rFonts w:ascii="Times New Roman" w:hAnsi="Times New Roman" w:cs="Times New Roman"/>
          <w:sz w:val="28"/>
          <w:szCs w:val="28"/>
        </w:rPr>
        <w:t>.</w:t>
      </w:r>
      <w:r>
        <w:rPr>
          <w:rStyle w:val="EndnoteReference"/>
          <w:rFonts w:ascii="Times New Roman" w:hAnsi="Times New Roman"/>
          <w:sz w:val="28"/>
          <w:szCs w:val="28"/>
        </w:rPr>
        <w:endnoteReference w:id="79"/>
      </w:r>
      <w:r>
        <w:rPr>
          <w:rFonts w:ascii="Times New Roman" w:hAnsi="Times New Roman" w:cs="Times New Roman"/>
          <w:sz w:val="28"/>
          <w:szCs w:val="28"/>
        </w:rPr>
        <w:t xml:space="preserve">   L</w:t>
      </w:r>
      <w:r w:rsidRPr="00840556">
        <w:rPr>
          <w:rFonts w:ascii="Times New Roman" w:hAnsi="Times New Roman" w:cs="Times New Roman"/>
          <w:sz w:val="28"/>
          <w:szCs w:val="28"/>
        </w:rPr>
        <w:t>egal cases</w:t>
      </w:r>
      <w:r w:rsidR="00334487">
        <w:rPr>
          <w:rFonts w:ascii="Times New Roman" w:hAnsi="Times New Roman" w:cs="Times New Roman"/>
          <w:sz w:val="28"/>
          <w:szCs w:val="28"/>
        </w:rPr>
        <w:t xml:space="preserve"> brought by workers</w:t>
      </w:r>
      <w:r w:rsidRPr="00840556">
        <w:rPr>
          <w:rFonts w:ascii="Times New Roman" w:hAnsi="Times New Roman" w:cs="Times New Roman"/>
          <w:sz w:val="28"/>
          <w:szCs w:val="28"/>
        </w:rPr>
        <w:t xml:space="preserve"> against employers, petitions and appeals to both local and imperial authorities were very common.</w:t>
      </w:r>
      <w:r>
        <w:rPr>
          <w:rStyle w:val="EndnoteReference"/>
          <w:rFonts w:ascii="Times New Roman" w:hAnsi="Times New Roman"/>
          <w:sz w:val="28"/>
          <w:szCs w:val="28"/>
        </w:rPr>
        <w:endnoteReference w:id="80"/>
      </w:r>
      <w:r w:rsidRPr="00840556">
        <w:rPr>
          <w:rFonts w:ascii="Times New Roman" w:hAnsi="Times New Roman" w:cs="Times New Roman"/>
          <w:sz w:val="28"/>
          <w:szCs w:val="28"/>
        </w:rPr>
        <w:t xml:space="preserve">  Over 10,000 complaints against employers and overseers were lodged with the authorities between 1860 and 1899.</w:t>
      </w:r>
      <w:r>
        <w:rPr>
          <w:rStyle w:val="EndnoteReference"/>
          <w:rFonts w:ascii="Times New Roman" w:hAnsi="Times New Roman"/>
          <w:sz w:val="28"/>
          <w:szCs w:val="28"/>
        </w:rPr>
        <w:endnoteReference w:id="81"/>
      </w:r>
      <w:r w:rsidRPr="008405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0556">
        <w:rPr>
          <w:rFonts w:ascii="Times New Roman" w:hAnsi="Times New Roman" w:cs="Times New Roman"/>
          <w:sz w:val="28"/>
          <w:szCs w:val="28"/>
        </w:rPr>
        <w:t xml:space="preserve">A mass petition collected locally and sent to Queen Victoria in 1871 resulted in a Royal </w:t>
      </w:r>
      <w:r>
        <w:rPr>
          <w:rFonts w:ascii="Times New Roman" w:hAnsi="Times New Roman" w:cs="Times New Roman"/>
          <w:sz w:val="28"/>
          <w:szCs w:val="28"/>
        </w:rPr>
        <w:t xml:space="preserve">Commission and significant </w:t>
      </w:r>
      <w:r w:rsidRPr="00840556">
        <w:rPr>
          <w:rFonts w:ascii="Times New Roman" w:hAnsi="Times New Roman" w:cs="Times New Roman"/>
          <w:sz w:val="28"/>
          <w:szCs w:val="28"/>
        </w:rPr>
        <w:t>reform.</w:t>
      </w:r>
      <w:r>
        <w:rPr>
          <w:rStyle w:val="EndnoteReference"/>
          <w:rFonts w:ascii="Times New Roman" w:hAnsi="Times New Roman"/>
          <w:sz w:val="28"/>
          <w:szCs w:val="28"/>
        </w:rPr>
        <w:endnoteReference w:id="82"/>
      </w:r>
      <w:r w:rsidRPr="00840556">
        <w:rPr>
          <w:rFonts w:ascii="Times New Roman" w:hAnsi="Times New Roman" w:cs="Times New Roman"/>
          <w:sz w:val="28"/>
          <w:szCs w:val="28"/>
        </w:rPr>
        <w:t xml:space="preserve"> </w:t>
      </w:r>
      <w:r w:rsidR="00A52946">
        <w:rPr>
          <w:rFonts w:ascii="Times New Roman" w:hAnsi="Times New Roman" w:cs="Times New Roman"/>
          <w:sz w:val="28"/>
          <w:szCs w:val="28"/>
        </w:rPr>
        <w:t xml:space="preserve">As </w:t>
      </w:r>
      <w:r>
        <w:rPr>
          <w:rFonts w:ascii="Times New Roman" w:hAnsi="Times New Roman" w:cs="Times New Roman"/>
          <w:sz w:val="28"/>
          <w:szCs w:val="28"/>
        </w:rPr>
        <w:t>outlined above, t</w:t>
      </w:r>
      <w:r w:rsidRPr="00D51B87">
        <w:rPr>
          <w:rFonts w:ascii="Times New Roman" w:hAnsi="Times New Roman" w:cs="Times New Roman"/>
          <w:sz w:val="28"/>
          <w:szCs w:val="28"/>
        </w:rPr>
        <w:t>he tradition of resistance and collective organisation from below have been vividly represented an</w:t>
      </w:r>
      <w:r>
        <w:rPr>
          <w:rFonts w:ascii="Times New Roman" w:hAnsi="Times New Roman" w:cs="Times New Roman"/>
          <w:sz w:val="28"/>
          <w:szCs w:val="28"/>
        </w:rPr>
        <w:t xml:space="preserve">d relayed </w:t>
      </w:r>
      <w:r w:rsidRPr="00D51B87">
        <w:rPr>
          <w:rFonts w:ascii="Times New Roman" w:hAnsi="Times New Roman" w:cs="Times New Roman"/>
          <w:sz w:val="28"/>
          <w:szCs w:val="28"/>
        </w:rPr>
        <w:t>in a series of</w:t>
      </w:r>
      <w:r w:rsidR="00A52946">
        <w:rPr>
          <w:rFonts w:ascii="Times New Roman" w:hAnsi="Times New Roman" w:cs="Times New Roman"/>
          <w:sz w:val="28"/>
          <w:szCs w:val="28"/>
        </w:rPr>
        <w:t xml:space="preserve"> Indo-Mauritian novels</w:t>
      </w:r>
      <w:r w:rsidRPr="00D51B87">
        <w:rPr>
          <w:rFonts w:ascii="Times New Roman" w:hAnsi="Times New Roman" w:cs="Times New Roman"/>
          <w:sz w:val="28"/>
          <w:szCs w:val="28"/>
        </w:rPr>
        <w:t xml:space="preserve">, drawing on oral </w:t>
      </w:r>
      <w:r>
        <w:rPr>
          <w:rFonts w:ascii="Times New Roman" w:hAnsi="Times New Roman" w:cs="Times New Roman"/>
          <w:sz w:val="28"/>
          <w:szCs w:val="28"/>
        </w:rPr>
        <w:t>as well as documentary sources</w:t>
      </w:r>
      <w:r w:rsidRPr="00D51B87">
        <w:rPr>
          <w:rFonts w:ascii="Times New Roman" w:hAnsi="Times New Roman" w:cs="Times New Roman"/>
          <w:sz w:val="28"/>
          <w:szCs w:val="28"/>
        </w:rPr>
        <w:t>.</w:t>
      </w:r>
      <w:r>
        <w:rPr>
          <w:rFonts w:ascii="Times New Roman" w:hAnsi="Times New Roman" w:cs="Times New Roman"/>
          <w:sz w:val="28"/>
          <w:szCs w:val="28"/>
        </w:rPr>
        <w:t xml:space="preserve">    </w:t>
      </w:r>
      <w:r w:rsidRPr="00D51B87">
        <w:rPr>
          <w:rFonts w:ascii="Times New Roman" w:hAnsi="Times New Roman" w:cs="Times New Roman"/>
          <w:sz w:val="28"/>
          <w:szCs w:val="28"/>
        </w:rPr>
        <w:t xml:space="preserve">  </w:t>
      </w:r>
    </w:p>
    <w:p w:rsidR="005A6EC8" w:rsidRPr="00FA1085" w:rsidRDefault="005A6EC8" w:rsidP="00FA1085">
      <w:pPr>
        <w:spacing w:line="480" w:lineRule="auto"/>
        <w:rPr>
          <w:rFonts w:ascii="Times New Roman" w:hAnsi="Times New Roman" w:cs="Times New Roman"/>
          <w:sz w:val="28"/>
          <w:szCs w:val="28"/>
        </w:rPr>
      </w:pPr>
    </w:p>
    <w:p w:rsidR="005A6EC8" w:rsidRPr="00A0136C" w:rsidRDefault="005A6EC8" w:rsidP="00535182">
      <w:pPr>
        <w:spacing w:line="480" w:lineRule="auto"/>
        <w:rPr>
          <w:rFonts w:ascii="Times New Roman" w:hAnsi="Times New Roman" w:cs="Times New Roman"/>
          <w:sz w:val="28"/>
          <w:szCs w:val="28"/>
        </w:rPr>
      </w:pPr>
      <w:r>
        <w:rPr>
          <w:rFonts w:ascii="Times New Roman" w:hAnsi="Times New Roman" w:cs="Times New Roman"/>
          <w:sz w:val="28"/>
          <w:szCs w:val="28"/>
        </w:rPr>
        <w:t xml:space="preserve">     A century after slavery’s abolition and a generation after the ending of bonded labour, the creation through a mass upsurge of an institutionalised </w:t>
      </w:r>
      <w:r>
        <w:rPr>
          <w:rFonts w:ascii="Times New Roman" w:hAnsi="Times New Roman" w:cs="Times New Roman"/>
          <w:sz w:val="28"/>
          <w:szCs w:val="28"/>
        </w:rPr>
        <w:lastRenderedPageBreak/>
        <w:t>labour movement marked an importan</w:t>
      </w:r>
      <w:r w:rsidR="00B74E92">
        <w:rPr>
          <w:rFonts w:ascii="Times New Roman" w:hAnsi="Times New Roman" w:cs="Times New Roman"/>
          <w:sz w:val="28"/>
          <w:szCs w:val="28"/>
        </w:rPr>
        <w:t>t departure</w:t>
      </w:r>
      <w:r>
        <w:rPr>
          <w:rFonts w:ascii="Times New Roman" w:hAnsi="Times New Roman" w:cs="Times New Roman"/>
          <w:sz w:val="28"/>
          <w:szCs w:val="28"/>
        </w:rPr>
        <w:t xml:space="preserve">.  </w:t>
      </w:r>
      <w:r w:rsidRPr="00A0136C">
        <w:rPr>
          <w:rFonts w:ascii="Times New Roman" w:hAnsi="Times New Roman" w:cs="Times New Roman"/>
          <w:sz w:val="28"/>
          <w:szCs w:val="28"/>
        </w:rPr>
        <w:t>In 1937</w:t>
      </w:r>
      <w:r>
        <w:rPr>
          <w:rFonts w:ascii="Times New Roman" w:hAnsi="Times New Roman" w:cs="Times New Roman"/>
          <w:sz w:val="28"/>
          <w:szCs w:val="28"/>
        </w:rPr>
        <w:t>-8</w:t>
      </w:r>
      <w:r w:rsidRPr="00A0136C">
        <w:rPr>
          <w:rFonts w:ascii="Times New Roman" w:hAnsi="Times New Roman" w:cs="Times New Roman"/>
          <w:sz w:val="28"/>
          <w:szCs w:val="28"/>
        </w:rPr>
        <w:t>, massive strikes broke out in the sugar plantations involving predominantly Indi</w:t>
      </w:r>
      <w:r>
        <w:rPr>
          <w:rFonts w:ascii="Times New Roman" w:hAnsi="Times New Roman" w:cs="Times New Roman"/>
          <w:sz w:val="28"/>
          <w:szCs w:val="28"/>
        </w:rPr>
        <w:t>an and then Creole dock workers, marked, as the colony’s Governor noted, by “class hatred of considerable vehemence”.</w:t>
      </w:r>
      <w:r>
        <w:rPr>
          <w:rStyle w:val="EndnoteReference"/>
          <w:rFonts w:ascii="Times New Roman" w:hAnsi="Times New Roman"/>
          <w:sz w:val="28"/>
          <w:szCs w:val="28"/>
        </w:rPr>
        <w:endnoteReference w:id="83"/>
      </w:r>
      <w:r>
        <w:rPr>
          <w:rFonts w:ascii="Times New Roman" w:hAnsi="Times New Roman" w:cs="Times New Roman"/>
          <w:sz w:val="28"/>
          <w:szCs w:val="28"/>
        </w:rPr>
        <w:t xml:space="preserve">   The agitators deemed responsible for harnessing this hatred were a group around the rural Doctor </w:t>
      </w:r>
      <w:proofErr w:type="spellStart"/>
      <w:r>
        <w:rPr>
          <w:rFonts w:ascii="Times New Roman" w:hAnsi="Times New Roman" w:cs="Times New Roman"/>
          <w:sz w:val="28"/>
          <w:szCs w:val="28"/>
        </w:rPr>
        <w:t>Curé</w:t>
      </w:r>
      <w:proofErr w:type="spellEnd"/>
      <w:r>
        <w:rPr>
          <w:rFonts w:ascii="Times New Roman" w:hAnsi="Times New Roman" w:cs="Times New Roman"/>
          <w:sz w:val="28"/>
          <w:szCs w:val="28"/>
        </w:rPr>
        <w:t xml:space="preserve"> and his lieutenant Jacques </w:t>
      </w:r>
      <w:proofErr w:type="spellStart"/>
      <w:r>
        <w:rPr>
          <w:rFonts w:ascii="Times New Roman" w:hAnsi="Times New Roman" w:cs="Times New Roman"/>
          <w:sz w:val="28"/>
          <w:szCs w:val="28"/>
        </w:rPr>
        <w:t>Anquetil</w:t>
      </w:r>
      <w:proofErr w:type="spellEnd"/>
      <w:r>
        <w:rPr>
          <w:rFonts w:ascii="Times New Roman" w:hAnsi="Times New Roman" w:cs="Times New Roman"/>
          <w:sz w:val="28"/>
          <w:szCs w:val="28"/>
        </w:rPr>
        <w:t>.</w:t>
      </w:r>
      <w:r>
        <w:rPr>
          <w:rStyle w:val="EndnoteReference"/>
          <w:rFonts w:ascii="Times New Roman" w:hAnsi="Times New Roman"/>
          <w:sz w:val="28"/>
          <w:szCs w:val="28"/>
        </w:rPr>
        <w:endnoteReference w:id="84"/>
      </w:r>
      <w:r>
        <w:rPr>
          <w:rFonts w:ascii="Times New Roman" w:hAnsi="Times New Roman" w:cs="Times New Roman"/>
          <w:sz w:val="28"/>
          <w:szCs w:val="28"/>
        </w:rPr>
        <w:t xml:space="preserve"> Importantly, they initially formed neither a trade union nor a political party, but rather a fusion of the two which insisted on a non-ethnic, non-caste and secular basis for membership and action.</w:t>
      </w:r>
      <w:r>
        <w:rPr>
          <w:rStyle w:val="EndnoteReference"/>
          <w:rFonts w:ascii="Times New Roman" w:hAnsi="Times New Roman"/>
          <w:sz w:val="28"/>
          <w:szCs w:val="28"/>
        </w:rPr>
        <w:endnoteReference w:id="85"/>
      </w:r>
      <w:r>
        <w:rPr>
          <w:rFonts w:ascii="Times New Roman" w:hAnsi="Times New Roman" w:cs="Times New Roman"/>
          <w:sz w:val="28"/>
          <w:szCs w:val="28"/>
        </w:rPr>
        <w:t xml:space="preserve">  This revolt led the Governor – </w:t>
      </w:r>
      <w:r w:rsidRPr="00A0136C">
        <w:rPr>
          <w:rFonts w:ascii="Times New Roman" w:hAnsi="Times New Roman" w:cs="Times New Roman"/>
          <w:sz w:val="28"/>
          <w:szCs w:val="28"/>
        </w:rPr>
        <w:t>in the f</w:t>
      </w:r>
      <w:r>
        <w:rPr>
          <w:rFonts w:ascii="Times New Roman" w:hAnsi="Times New Roman" w:cs="Times New Roman"/>
          <w:sz w:val="28"/>
          <w:szCs w:val="28"/>
        </w:rPr>
        <w:t xml:space="preserve">ace of stern Franco-Mauritian opposition – </w:t>
      </w:r>
      <w:r w:rsidRPr="00A0136C">
        <w:rPr>
          <w:rFonts w:ascii="Times New Roman" w:hAnsi="Times New Roman" w:cs="Times New Roman"/>
          <w:sz w:val="28"/>
          <w:szCs w:val="28"/>
        </w:rPr>
        <w:t>to enact the first trade union ordinance in the British Empire’s plantation colonies.</w:t>
      </w:r>
      <w:r>
        <w:rPr>
          <w:rStyle w:val="EndnoteReference"/>
          <w:rFonts w:ascii="Times New Roman" w:hAnsi="Times New Roman"/>
          <w:sz w:val="28"/>
          <w:szCs w:val="28"/>
        </w:rPr>
        <w:endnoteReference w:id="86"/>
      </w:r>
      <w:r w:rsidRPr="00A0136C">
        <w:rPr>
          <w:rFonts w:ascii="Times New Roman" w:hAnsi="Times New Roman" w:cs="Times New Roman"/>
          <w:sz w:val="28"/>
          <w:szCs w:val="28"/>
        </w:rPr>
        <w:t xml:space="preserve">  The </w:t>
      </w:r>
      <w:r>
        <w:rPr>
          <w:rFonts w:ascii="Times New Roman" w:hAnsi="Times New Roman" w:cs="Times New Roman"/>
          <w:sz w:val="28"/>
          <w:szCs w:val="28"/>
        </w:rPr>
        <w:t xml:space="preserve">resultant </w:t>
      </w:r>
      <w:r w:rsidRPr="00A0136C">
        <w:rPr>
          <w:rFonts w:ascii="Times New Roman" w:hAnsi="Times New Roman" w:cs="Times New Roman"/>
          <w:sz w:val="28"/>
          <w:szCs w:val="28"/>
        </w:rPr>
        <w:t xml:space="preserve">unions were enterprise-based and </w:t>
      </w:r>
      <w:r w:rsidR="00B74E92">
        <w:rPr>
          <w:rFonts w:ascii="Times New Roman" w:hAnsi="Times New Roman" w:cs="Times New Roman"/>
          <w:sz w:val="28"/>
          <w:szCs w:val="28"/>
        </w:rPr>
        <w:t>later</w:t>
      </w:r>
      <w:r>
        <w:rPr>
          <w:rFonts w:ascii="Times New Roman" w:hAnsi="Times New Roman" w:cs="Times New Roman"/>
          <w:sz w:val="28"/>
          <w:szCs w:val="28"/>
        </w:rPr>
        <w:t xml:space="preserve"> </w:t>
      </w:r>
      <w:r w:rsidRPr="00A0136C">
        <w:rPr>
          <w:rFonts w:ascii="Times New Roman" w:hAnsi="Times New Roman" w:cs="Times New Roman"/>
          <w:sz w:val="28"/>
          <w:szCs w:val="28"/>
        </w:rPr>
        <w:t>developed a range of federations affiliated to a range of reformist poli</w:t>
      </w:r>
      <w:r>
        <w:rPr>
          <w:rFonts w:ascii="Times New Roman" w:hAnsi="Times New Roman" w:cs="Times New Roman"/>
          <w:sz w:val="28"/>
          <w:szCs w:val="28"/>
        </w:rPr>
        <w:t>tical parties, providing the latter</w:t>
      </w:r>
      <w:r w:rsidRPr="00A0136C">
        <w:rPr>
          <w:rFonts w:ascii="Times New Roman" w:hAnsi="Times New Roman" w:cs="Times New Roman"/>
          <w:sz w:val="28"/>
          <w:szCs w:val="28"/>
        </w:rPr>
        <w:t xml:space="preserve"> with a mass basi</w:t>
      </w:r>
      <w:r w:rsidR="00B74E92">
        <w:rPr>
          <w:rFonts w:ascii="Times New Roman" w:hAnsi="Times New Roman" w:cs="Times New Roman"/>
          <w:sz w:val="28"/>
          <w:szCs w:val="28"/>
        </w:rPr>
        <w:t>s since union membership</w:t>
      </w:r>
      <w:r w:rsidRPr="00A0136C">
        <w:rPr>
          <w:rFonts w:ascii="Times New Roman" w:hAnsi="Times New Roman" w:cs="Times New Roman"/>
          <w:sz w:val="28"/>
          <w:szCs w:val="28"/>
        </w:rPr>
        <w:t xml:space="preserve"> has long been at levels typical of industrialised countries.</w:t>
      </w:r>
      <w:r>
        <w:rPr>
          <w:rStyle w:val="EndnoteReference"/>
          <w:rFonts w:ascii="Times New Roman" w:hAnsi="Times New Roman"/>
          <w:sz w:val="28"/>
          <w:szCs w:val="28"/>
        </w:rPr>
        <w:endnoteReference w:id="87"/>
      </w:r>
      <w:r w:rsidRPr="00A0136C">
        <w:rPr>
          <w:rFonts w:ascii="Times New Roman" w:hAnsi="Times New Roman" w:cs="Times New Roman"/>
          <w:sz w:val="28"/>
          <w:szCs w:val="28"/>
        </w:rPr>
        <w:t xml:space="preserve">  </w:t>
      </w:r>
      <w:r>
        <w:rPr>
          <w:rFonts w:ascii="Times New Roman" w:hAnsi="Times New Roman" w:cs="Times New Roman"/>
          <w:sz w:val="28"/>
          <w:szCs w:val="28"/>
        </w:rPr>
        <w:t>The unions played a significant role in the independence movement, providing the intellectual nationalists with a mass base.</w:t>
      </w:r>
      <w:r>
        <w:rPr>
          <w:rStyle w:val="EndnoteReference"/>
          <w:rFonts w:ascii="Times New Roman" w:hAnsi="Times New Roman"/>
          <w:sz w:val="28"/>
          <w:szCs w:val="28"/>
        </w:rPr>
        <w:endnoteReference w:id="88"/>
      </w:r>
      <w:r>
        <w:rPr>
          <w:rFonts w:ascii="Times New Roman" w:hAnsi="Times New Roman" w:cs="Times New Roman"/>
          <w:sz w:val="28"/>
          <w:szCs w:val="28"/>
        </w:rPr>
        <w:t xml:space="preserve">  </w:t>
      </w:r>
      <w:r w:rsidRPr="00A0136C">
        <w:rPr>
          <w:rFonts w:ascii="Times New Roman" w:hAnsi="Times New Roman" w:cs="Times New Roman"/>
          <w:sz w:val="28"/>
          <w:szCs w:val="28"/>
        </w:rPr>
        <w:t>After independence, and especially during the 1970s, widespread industrial action was suppressed and regula</w:t>
      </w:r>
      <w:r>
        <w:rPr>
          <w:rFonts w:ascii="Times New Roman" w:hAnsi="Times New Roman" w:cs="Times New Roman"/>
          <w:sz w:val="28"/>
          <w:szCs w:val="28"/>
        </w:rPr>
        <w:t>ted, driving unions to focus on</w:t>
      </w:r>
      <w:r w:rsidRPr="00A0136C">
        <w:rPr>
          <w:rFonts w:ascii="Times New Roman" w:hAnsi="Times New Roman" w:cs="Times New Roman"/>
          <w:sz w:val="28"/>
          <w:szCs w:val="28"/>
        </w:rPr>
        <w:t xml:space="preserve"> political channels</w:t>
      </w:r>
      <w:r>
        <w:rPr>
          <w:rFonts w:ascii="Times New Roman" w:hAnsi="Times New Roman" w:cs="Times New Roman"/>
          <w:sz w:val="28"/>
          <w:szCs w:val="28"/>
        </w:rPr>
        <w:t xml:space="preserve"> even more sharply</w:t>
      </w:r>
      <w:r w:rsidR="00334487">
        <w:rPr>
          <w:rFonts w:ascii="Times New Roman" w:hAnsi="Times New Roman" w:cs="Times New Roman"/>
          <w:sz w:val="28"/>
          <w:szCs w:val="28"/>
        </w:rPr>
        <w:t xml:space="preserve"> than hitherto</w:t>
      </w:r>
      <w:r w:rsidRPr="00A0136C">
        <w:rPr>
          <w:rFonts w:ascii="Times New Roman" w:hAnsi="Times New Roman" w:cs="Times New Roman"/>
          <w:sz w:val="28"/>
          <w:szCs w:val="28"/>
        </w:rPr>
        <w:t xml:space="preserve"> to repr</w:t>
      </w:r>
      <w:r>
        <w:rPr>
          <w:rFonts w:ascii="Times New Roman" w:hAnsi="Times New Roman" w:cs="Times New Roman"/>
          <w:sz w:val="28"/>
          <w:szCs w:val="28"/>
        </w:rPr>
        <w:t>esent their members’ interests</w:t>
      </w:r>
      <w:r w:rsidRPr="00A0136C">
        <w:rPr>
          <w:rFonts w:ascii="Times New Roman" w:hAnsi="Times New Roman" w:cs="Times New Roman"/>
          <w:sz w:val="28"/>
          <w:szCs w:val="28"/>
        </w:rPr>
        <w:t>.</w:t>
      </w:r>
      <w:r>
        <w:rPr>
          <w:rStyle w:val="EndnoteReference"/>
          <w:rFonts w:ascii="Times New Roman" w:hAnsi="Times New Roman"/>
          <w:sz w:val="28"/>
          <w:szCs w:val="28"/>
        </w:rPr>
        <w:endnoteReference w:id="89"/>
      </w:r>
      <w:r w:rsidRPr="00A0136C">
        <w:rPr>
          <w:rFonts w:ascii="Times New Roman" w:hAnsi="Times New Roman" w:cs="Times New Roman"/>
          <w:sz w:val="28"/>
          <w:szCs w:val="28"/>
        </w:rPr>
        <w:t xml:space="preserve">  This contributed to political parties’ </w:t>
      </w:r>
      <w:r>
        <w:rPr>
          <w:rFonts w:ascii="Times New Roman" w:hAnsi="Times New Roman" w:cs="Times New Roman"/>
          <w:sz w:val="28"/>
          <w:szCs w:val="28"/>
        </w:rPr>
        <w:t xml:space="preserve">building </w:t>
      </w:r>
      <w:r w:rsidRPr="00A0136C">
        <w:rPr>
          <w:rFonts w:ascii="Times New Roman" w:hAnsi="Times New Roman" w:cs="Times New Roman"/>
          <w:sz w:val="28"/>
          <w:szCs w:val="28"/>
        </w:rPr>
        <w:t>increasingly hybrid ethnic bases</w:t>
      </w:r>
      <w:r>
        <w:rPr>
          <w:rFonts w:ascii="Times New Roman" w:hAnsi="Times New Roman" w:cs="Times New Roman"/>
          <w:sz w:val="28"/>
          <w:szCs w:val="28"/>
        </w:rPr>
        <w:t>.</w:t>
      </w:r>
      <w:r>
        <w:rPr>
          <w:rStyle w:val="EndnoteReference"/>
          <w:rFonts w:ascii="Times New Roman" w:hAnsi="Times New Roman"/>
          <w:sz w:val="28"/>
          <w:szCs w:val="28"/>
        </w:rPr>
        <w:endnoteReference w:id="90"/>
      </w:r>
      <w:r>
        <w:rPr>
          <w:rFonts w:ascii="Times New Roman" w:hAnsi="Times New Roman" w:cs="Times New Roman"/>
          <w:sz w:val="28"/>
          <w:szCs w:val="28"/>
        </w:rPr>
        <w:t xml:space="preserve">  The unions simultaneously provided a model of a</w:t>
      </w:r>
      <w:r w:rsidRPr="00A0136C">
        <w:rPr>
          <w:rFonts w:ascii="Times New Roman" w:hAnsi="Times New Roman" w:cs="Times New Roman"/>
          <w:sz w:val="28"/>
          <w:szCs w:val="28"/>
        </w:rPr>
        <w:t xml:space="preserve"> non-ethnic </w:t>
      </w:r>
      <w:r>
        <w:rPr>
          <w:rFonts w:ascii="Times New Roman" w:hAnsi="Times New Roman" w:cs="Times New Roman"/>
          <w:sz w:val="28"/>
          <w:szCs w:val="28"/>
        </w:rPr>
        <w:t xml:space="preserve">democratic </w:t>
      </w:r>
      <w:r w:rsidRPr="00A0136C">
        <w:rPr>
          <w:rFonts w:ascii="Times New Roman" w:hAnsi="Times New Roman" w:cs="Times New Roman"/>
          <w:sz w:val="28"/>
          <w:szCs w:val="28"/>
        </w:rPr>
        <w:t>institution and</w:t>
      </w:r>
      <w:r>
        <w:rPr>
          <w:rFonts w:ascii="Times New Roman" w:hAnsi="Times New Roman" w:cs="Times New Roman"/>
          <w:sz w:val="28"/>
          <w:szCs w:val="28"/>
        </w:rPr>
        <w:t xml:space="preserve"> played a role in developing a</w:t>
      </w:r>
      <w:r w:rsidRPr="00A0136C">
        <w:rPr>
          <w:rFonts w:ascii="Times New Roman" w:hAnsi="Times New Roman" w:cs="Times New Roman"/>
          <w:sz w:val="28"/>
          <w:szCs w:val="28"/>
        </w:rPr>
        <w:t xml:space="preserve"> social democratic </w:t>
      </w:r>
      <w:r w:rsidRPr="00A0136C">
        <w:rPr>
          <w:rFonts w:ascii="Times New Roman" w:hAnsi="Times New Roman" w:cs="Times New Roman"/>
          <w:sz w:val="28"/>
          <w:szCs w:val="28"/>
        </w:rPr>
        <w:lastRenderedPageBreak/>
        <w:t>consensus</w:t>
      </w:r>
      <w:r>
        <w:rPr>
          <w:rFonts w:ascii="Times New Roman" w:hAnsi="Times New Roman" w:cs="Times New Roman"/>
          <w:sz w:val="28"/>
          <w:szCs w:val="28"/>
        </w:rPr>
        <w:t xml:space="preserve"> between parties</w:t>
      </w:r>
      <w:r w:rsidRPr="00A0136C">
        <w:rPr>
          <w:rFonts w:ascii="Times New Roman" w:hAnsi="Times New Roman" w:cs="Times New Roman"/>
          <w:sz w:val="28"/>
          <w:szCs w:val="28"/>
        </w:rPr>
        <w:t>.  Those of India</w:t>
      </w:r>
      <w:r>
        <w:rPr>
          <w:rFonts w:ascii="Times New Roman" w:hAnsi="Times New Roman" w:cs="Times New Roman"/>
          <w:sz w:val="28"/>
          <w:szCs w:val="28"/>
        </w:rPr>
        <w:t xml:space="preserve">n descent featured strongly in them, but </w:t>
      </w:r>
      <w:r w:rsidRPr="00A0136C">
        <w:rPr>
          <w:rFonts w:ascii="Times New Roman" w:hAnsi="Times New Roman" w:cs="Times New Roman"/>
          <w:sz w:val="28"/>
          <w:szCs w:val="28"/>
        </w:rPr>
        <w:t>other ethnic groups</w:t>
      </w:r>
      <w:r>
        <w:rPr>
          <w:rFonts w:ascii="Times New Roman" w:hAnsi="Times New Roman" w:cs="Times New Roman"/>
          <w:sz w:val="28"/>
          <w:szCs w:val="28"/>
        </w:rPr>
        <w:t xml:space="preserve"> also participated</w:t>
      </w:r>
      <w:r w:rsidRPr="00A0136C">
        <w:rPr>
          <w:rFonts w:ascii="Times New Roman" w:hAnsi="Times New Roman" w:cs="Times New Roman"/>
          <w:sz w:val="28"/>
          <w:szCs w:val="28"/>
        </w:rPr>
        <w:t>.</w:t>
      </w:r>
      <w:r>
        <w:rPr>
          <w:rStyle w:val="EndnoteReference"/>
          <w:rFonts w:ascii="Times New Roman" w:hAnsi="Times New Roman"/>
          <w:sz w:val="28"/>
          <w:szCs w:val="28"/>
        </w:rPr>
        <w:endnoteReference w:id="91"/>
      </w:r>
      <w:r w:rsidRPr="00A0136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A6EC8" w:rsidRPr="00D31E26" w:rsidRDefault="00B74E92" w:rsidP="00605B30">
      <w:pPr>
        <w:spacing w:line="480" w:lineRule="auto"/>
        <w:rPr>
          <w:rFonts w:ascii="Times New Roman" w:hAnsi="Times New Roman" w:cs="Times New Roman"/>
          <w:sz w:val="28"/>
          <w:szCs w:val="28"/>
        </w:rPr>
      </w:pPr>
      <w:r>
        <w:rPr>
          <w:rFonts w:ascii="Times New Roman" w:hAnsi="Times New Roman" w:cs="Times New Roman"/>
          <w:sz w:val="28"/>
          <w:szCs w:val="28"/>
        </w:rPr>
        <w:t xml:space="preserve">   Thus, </w:t>
      </w:r>
      <w:r w:rsidR="005A6EC8" w:rsidRPr="00187C2D">
        <w:rPr>
          <w:rFonts w:ascii="Times New Roman" w:hAnsi="Times New Roman" w:cs="Times New Roman"/>
          <w:sz w:val="28"/>
          <w:szCs w:val="28"/>
        </w:rPr>
        <w:t xml:space="preserve">the development of a class-based </w:t>
      </w:r>
      <w:r w:rsidR="00334487">
        <w:rPr>
          <w:rFonts w:ascii="Times New Roman" w:hAnsi="Times New Roman" w:cs="Times New Roman"/>
          <w:sz w:val="28"/>
          <w:szCs w:val="28"/>
        </w:rPr>
        <w:t xml:space="preserve">labour </w:t>
      </w:r>
      <w:r w:rsidR="005A6EC8" w:rsidRPr="00187C2D">
        <w:rPr>
          <w:rFonts w:ascii="Times New Roman" w:hAnsi="Times New Roman" w:cs="Times New Roman"/>
          <w:sz w:val="28"/>
          <w:szCs w:val="28"/>
        </w:rPr>
        <w:t xml:space="preserve">movement after the abolition of bonded labour in the </w:t>
      </w:r>
      <w:r w:rsidR="005A6EC8">
        <w:rPr>
          <w:rFonts w:ascii="Times New Roman" w:hAnsi="Times New Roman" w:cs="Times New Roman"/>
          <w:sz w:val="28"/>
          <w:szCs w:val="28"/>
        </w:rPr>
        <w:t>early Twentieth Century reflected the</w:t>
      </w:r>
      <w:r w:rsidR="005A6EC8" w:rsidRPr="00187C2D">
        <w:rPr>
          <w:rFonts w:ascii="Times New Roman" w:hAnsi="Times New Roman" w:cs="Times New Roman"/>
          <w:sz w:val="28"/>
          <w:szCs w:val="28"/>
        </w:rPr>
        <w:t xml:space="preserve"> widespread popular conviction of the need for </w:t>
      </w:r>
      <w:r w:rsidR="005A6EC8">
        <w:rPr>
          <w:rFonts w:ascii="Times New Roman" w:hAnsi="Times New Roman" w:cs="Times New Roman"/>
          <w:sz w:val="28"/>
          <w:szCs w:val="28"/>
        </w:rPr>
        <w:t xml:space="preserve">voice and </w:t>
      </w:r>
      <w:r w:rsidR="005A6EC8" w:rsidRPr="00187C2D">
        <w:rPr>
          <w:rFonts w:ascii="Times New Roman" w:hAnsi="Times New Roman" w:cs="Times New Roman"/>
          <w:sz w:val="28"/>
          <w:szCs w:val="28"/>
        </w:rPr>
        <w:t>equity at work</w:t>
      </w:r>
      <w:r w:rsidR="005A6EC8">
        <w:rPr>
          <w:rFonts w:ascii="Times New Roman" w:hAnsi="Times New Roman" w:cs="Times New Roman"/>
          <w:sz w:val="28"/>
          <w:szCs w:val="28"/>
        </w:rPr>
        <w:t xml:space="preserve"> and in society</w:t>
      </w:r>
      <w:r w:rsidR="005A6EC8" w:rsidRPr="00187C2D">
        <w:rPr>
          <w:rFonts w:ascii="Times New Roman" w:hAnsi="Times New Roman" w:cs="Times New Roman"/>
          <w:sz w:val="28"/>
          <w:szCs w:val="28"/>
        </w:rPr>
        <w:t xml:space="preserve">.  </w:t>
      </w:r>
      <w:r w:rsidR="005A6EC8">
        <w:rPr>
          <w:rFonts w:ascii="Times New Roman" w:hAnsi="Times New Roman" w:cs="Times New Roman"/>
          <w:sz w:val="28"/>
          <w:szCs w:val="28"/>
        </w:rPr>
        <w:t>For all those at the bottom of society, continued difficulties have been mitigated by social democratic measures since independence.  The institution of minimum wages, a welfare safety net and the provision of free health and education are significant for these people.</w:t>
      </w:r>
      <w:r w:rsidR="005A6EC8">
        <w:rPr>
          <w:rStyle w:val="EndnoteReference"/>
          <w:rFonts w:ascii="Times New Roman" w:hAnsi="Times New Roman"/>
          <w:sz w:val="28"/>
          <w:szCs w:val="28"/>
        </w:rPr>
        <w:endnoteReference w:id="92"/>
      </w:r>
      <w:r w:rsidR="005A6EC8">
        <w:rPr>
          <w:rFonts w:ascii="Times New Roman" w:hAnsi="Times New Roman" w:cs="Times New Roman"/>
          <w:sz w:val="28"/>
          <w:szCs w:val="28"/>
        </w:rPr>
        <w:t xml:space="preserve">  </w:t>
      </w:r>
      <w:r w:rsidR="00605B30">
        <w:rPr>
          <w:rFonts w:ascii="Times New Roman" w:hAnsi="Times New Roman" w:cs="Times New Roman"/>
          <w:sz w:val="28"/>
          <w:szCs w:val="28"/>
        </w:rPr>
        <w:t>Indeed, u</w:t>
      </w:r>
      <w:r w:rsidR="005A6EC8">
        <w:rPr>
          <w:rFonts w:ascii="Times New Roman" w:hAnsi="Times New Roman" w:cs="Times New Roman"/>
          <w:sz w:val="28"/>
          <w:szCs w:val="28"/>
        </w:rPr>
        <w:t>ntil the 21</w:t>
      </w:r>
      <w:r w:rsidR="005A6EC8" w:rsidRPr="006F4A90">
        <w:rPr>
          <w:rFonts w:ascii="Times New Roman" w:hAnsi="Times New Roman" w:cs="Times New Roman"/>
          <w:sz w:val="28"/>
          <w:szCs w:val="28"/>
          <w:vertAlign w:val="superscript"/>
        </w:rPr>
        <w:t>st</w:t>
      </w:r>
      <w:r w:rsidR="005A6EC8">
        <w:rPr>
          <w:rFonts w:ascii="Times New Roman" w:hAnsi="Times New Roman" w:cs="Times New Roman"/>
          <w:sz w:val="28"/>
          <w:szCs w:val="28"/>
        </w:rPr>
        <w:t xml:space="preserve"> Century, a sustained reduction in income inequality occurred over a long per</w:t>
      </w:r>
      <w:r>
        <w:rPr>
          <w:rFonts w:ascii="Times New Roman" w:hAnsi="Times New Roman" w:cs="Times New Roman"/>
          <w:sz w:val="28"/>
          <w:szCs w:val="28"/>
        </w:rPr>
        <w:t>iod.  This continued until</w:t>
      </w:r>
      <w:r w:rsidR="005A6EC8">
        <w:rPr>
          <w:rFonts w:ascii="Times New Roman" w:hAnsi="Times New Roman" w:cs="Times New Roman"/>
          <w:sz w:val="28"/>
          <w:szCs w:val="28"/>
        </w:rPr>
        <w:t xml:space="preserve"> the end of the trend coincided with a point at which unions became increasingly subject to legal and practical restrictions.</w:t>
      </w:r>
      <w:r w:rsidR="005A6EC8">
        <w:rPr>
          <w:rStyle w:val="EndnoteReference"/>
          <w:rFonts w:ascii="Times New Roman" w:hAnsi="Times New Roman"/>
          <w:sz w:val="28"/>
          <w:szCs w:val="28"/>
        </w:rPr>
        <w:endnoteReference w:id="93"/>
      </w:r>
      <w:r w:rsidR="005A6EC8">
        <w:rPr>
          <w:rFonts w:ascii="Times New Roman" w:hAnsi="Times New Roman" w:cs="Times New Roman"/>
          <w:sz w:val="28"/>
          <w:szCs w:val="28"/>
        </w:rPr>
        <w:t xml:space="preserve">  Nevertheless, e</w:t>
      </w:r>
      <w:r w:rsidR="005A6EC8" w:rsidRPr="00DA46E6">
        <w:rPr>
          <w:rFonts w:ascii="Times New Roman" w:hAnsi="Times New Roman" w:cs="Times New Roman"/>
          <w:sz w:val="28"/>
          <w:szCs w:val="28"/>
        </w:rPr>
        <w:t>conomic success has allowed very high levels of expenditure on social welfare, education and health systems, demanded by the labour movement as key elements in a social wage.</w:t>
      </w:r>
      <w:r w:rsidR="005A6EC8">
        <w:rPr>
          <w:rStyle w:val="EndnoteReference"/>
          <w:rFonts w:ascii="Times New Roman" w:hAnsi="Times New Roman"/>
          <w:sz w:val="28"/>
          <w:szCs w:val="28"/>
        </w:rPr>
        <w:endnoteReference w:id="94"/>
      </w:r>
      <w:r w:rsidR="005A6EC8" w:rsidRPr="00DA46E6">
        <w:rPr>
          <w:rFonts w:ascii="Times New Roman" w:hAnsi="Times New Roman" w:cs="Times New Roman"/>
          <w:sz w:val="28"/>
          <w:szCs w:val="28"/>
        </w:rPr>
        <w:t xml:space="preserve">  </w:t>
      </w:r>
      <w:r w:rsidR="005A6EC8">
        <w:rPr>
          <w:rFonts w:ascii="Times New Roman" w:hAnsi="Times New Roman" w:cs="Times New Roman"/>
          <w:sz w:val="28"/>
          <w:szCs w:val="28"/>
        </w:rPr>
        <w:t>B</w:t>
      </w:r>
      <w:r w:rsidR="005A6EC8" w:rsidRPr="0058553A">
        <w:rPr>
          <w:rFonts w:ascii="Times New Roman" w:hAnsi="Times New Roman" w:cs="Times New Roman"/>
          <w:sz w:val="28"/>
          <w:szCs w:val="28"/>
        </w:rPr>
        <w:t xml:space="preserve">roadly social democratic thinking has pervaded the island’s political parties since independence </w:t>
      </w:r>
      <w:r w:rsidR="005A6EC8">
        <w:rPr>
          <w:rFonts w:ascii="Times New Roman" w:hAnsi="Times New Roman" w:cs="Times New Roman"/>
          <w:sz w:val="28"/>
          <w:szCs w:val="28"/>
        </w:rPr>
        <w:t xml:space="preserve">despite </w:t>
      </w:r>
      <w:r w:rsidR="005A6EC8" w:rsidRPr="0058553A">
        <w:rPr>
          <w:rFonts w:ascii="Times New Roman" w:hAnsi="Times New Roman" w:cs="Times New Roman"/>
          <w:sz w:val="28"/>
          <w:szCs w:val="28"/>
        </w:rPr>
        <w:t>substantial political differences</w:t>
      </w:r>
      <w:r w:rsidR="005A6EC8">
        <w:rPr>
          <w:rFonts w:ascii="Times New Roman" w:hAnsi="Times New Roman" w:cs="Times New Roman"/>
          <w:sz w:val="28"/>
          <w:szCs w:val="28"/>
        </w:rPr>
        <w:t xml:space="preserve"> between them</w:t>
      </w:r>
      <w:r w:rsidR="005A6EC8" w:rsidRPr="0058553A">
        <w:rPr>
          <w:rFonts w:ascii="Times New Roman" w:hAnsi="Times New Roman" w:cs="Times New Roman"/>
          <w:sz w:val="28"/>
          <w:szCs w:val="28"/>
        </w:rPr>
        <w:t>.</w:t>
      </w:r>
      <w:r w:rsidR="005A6EC8">
        <w:rPr>
          <w:rStyle w:val="EndnoteReference"/>
          <w:rFonts w:ascii="Times New Roman" w:hAnsi="Times New Roman"/>
          <w:sz w:val="28"/>
          <w:szCs w:val="28"/>
        </w:rPr>
        <w:endnoteReference w:id="95"/>
      </w:r>
      <w:r w:rsidR="005A6EC8" w:rsidRPr="0058553A">
        <w:rPr>
          <w:rFonts w:ascii="Times New Roman" w:hAnsi="Times New Roman" w:cs="Times New Roman"/>
          <w:sz w:val="28"/>
          <w:szCs w:val="28"/>
        </w:rPr>
        <w:t xml:space="preserve">  </w:t>
      </w:r>
      <w:r w:rsidR="005A6EC8">
        <w:rPr>
          <w:rFonts w:ascii="Times New Roman" w:hAnsi="Times New Roman" w:cs="Times New Roman"/>
          <w:sz w:val="28"/>
          <w:szCs w:val="28"/>
        </w:rPr>
        <w:t>T</w:t>
      </w:r>
      <w:r w:rsidR="005A6EC8" w:rsidRPr="0058553A">
        <w:rPr>
          <w:rFonts w:ascii="Times New Roman" w:hAnsi="Times New Roman" w:cs="Times New Roman"/>
          <w:sz w:val="28"/>
          <w:szCs w:val="28"/>
        </w:rPr>
        <w:t xml:space="preserve">ripartite institutions </w:t>
      </w:r>
      <w:r w:rsidR="005A6EC8">
        <w:rPr>
          <w:rFonts w:ascii="Times New Roman" w:hAnsi="Times New Roman" w:cs="Times New Roman"/>
          <w:sz w:val="28"/>
          <w:szCs w:val="28"/>
        </w:rPr>
        <w:t>currently continue to govern</w:t>
      </w:r>
      <w:r w:rsidR="005A6EC8" w:rsidRPr="0058553A">
        <w:rPr>
          <w:rFonts w:ascii="Times New Roman" w:hAnsi="Times New Roman" w:cs="Times New Roman"/>
          <w:sz w:val="28"/>
          <w:szCs w:val="28"/>
        </w:rPr>
        <w:t xml:space="preserve"> the labour m</w:t>
      </w:r>
      <w:r w:rsidR="005A6EC8">
        <w:rPr>
          <w:rFonts w:ascii="Times New Roman" w:hAnsi="Times New Roman" w:cs="Times New Roman"/>
          <w:sz w:val="28"/>
          <w:szCs w:val="28"/>
        </w:rPr>
        <w:t>arket despite increasing restrictions on unions</w:t>
      </w:r>
      <w:r w:rsidR="005A6EC8" w:rsidRPr="0058553A">
        <w:rPr>
          <w:rFonts w:ascii="Times New Roman" w:hAnsi="Times New Roman" w:cs="Times New Roman"/>
          <w:sz w:val="28"/>
          <w:szCs w:val="28"/>
        </w:rPr>
        <w:t>.</w:t>
      </w:r>
      <w:r w:rsidR="005A6EC8">
        <w:rPr>
          <w:rStyle w:val="EndnoteReference"/>
          <w:rFonts w:ascii="Times New Roman" w:hAnsi="Times New Roman"/>
          <w:sz w:val="28"/>
          <w:szCs w:val="28"/>
        </w:rPr>
        <w:endnoteReference w:id="96"/>
      </w:r>
      <w:r w:rsidR="005A6EC8" w:rsidRPr="0058553A">
        <w:rPr>
          <w:rFonts w:ascii="Times New Roman" w:hAnsi="Times New Roman" w:cs="Times New Roman"/>
          <w:sz w:val="28"/>
          <w:szCs w:val="28"/>
        </w:rPr>
        <w:t xml:space="preserve">  </w:t>
      </w:r>
    </w:p>
    <w:p w:rsidR="005A6EC8" w:rsidRPr="008B130A" w:rsidRDefault="00334487" w:rsidP="00605B30">
      <w:pPr>
        <w:spacing w:line="480" w:lineRule="auto"/>
        <w:rPr>
          <w:rFonts w:ascii="Times New Roman" w:hAnsi="Times New Roman" w:cs="Times New Roman"/>
          <w:sz w:val="28"/>
          <w:szCs w:val="28"/>
        </w:rPr>
      </w:pPr>
      <w:r>
        <w:rPr>
          <w:rFonts w:ascii="Times New Roman" w:hAnsi="Times New Roman" w:cs="Times New Roman"/>
          <w:sz w:val="28"/>
          <w:szCs w:val="28"/>
        </w:rPr>
        <w:t xml:space="preserve">   T</w:t>
      </w:r>
      <w:r w:rsidR="005A6EC8">
        <w:rPr>
          <w:rFonts w:ascii="Times New Roman" w:hAnsi="Times New Roman" w:cs="Times New Roman"/>
          <w:sz w:val="28"/>
          <w:szCs w:val="28"/>
        </w:rPr>
        <w:t xml:space="preserve">he more overtly political and economic </w:t>
      </w:r>
      <w:r w:rsidR="005A6EC8" w:rsidRPr="0058553A">
        <w:rPr>
          <w:rFonts w:ascii="Times New Roman" w:hAnsi="Times New Roman" w:cs="Times New Roman"/>
          <w:sz w:val="28"/>
          <w:szCs w:val="28"/>
        </w:rPr>
        <w:t>aspects of the development of a social democratic movement (and then state) with strong links between government and civil</w:t>
      </w:r>
      <w:r w:rsidR="005A6EC8">
        <w:rPr>
          <w:rFonts w:ascii="Times New Roman" w:hAnsi="Times New Roman" w:cs="Times New Roman"/>
          <w:sz w:val="28"/>
          <w:szCs w:val="28"/>
        </w:rPr>
        <w:t xml:space="preserve"> society</w:t>
      </w:r>
      <w:r>
        <w:rPr>
          <w:rFonts w:ascii="Times New Roman" w:hAnsi="Times New Roman" w:cs="Times New Roman"/>
          <w:sz w:val="28"/>
          <w:szCs w:val="28"/>
        </w:rPr>
        <w:t xml:space="preserve"> have been extensively documented</w:t>
      </w:r>
      <w:r w:rsidR="005A6EC8" w:rsidRPr="0058553A">
        <w:rPr>
          <w:rFonts w:ascii="Times New Roman" w:hAnsi="Times New Roman" w:cs="Times New Roman"/>
          <w:sz w:val="28"/>
          <w:szCs w:val="28"/>
        </w:rPr>
        <w:t>.</w:t>
      </w:r>
      <w:r w:rsidR="005A6EC8">
        <w:rPr>
          <w:rStyle w:val="EndnoteReference"/>
          <w:rFonts w:ascii="Times New Roman" w:hAnsi="Times New Roman"/>
          <w:sz w:val="28"/>
          <w:szCs w:val="28"/>
        </w:rPr>
        <w:endnoteReference w:id="97"/>
      </w:r>
      <w:r w:rsidR="005A6EC8" w:rsidRPr="0058553A">
        <w:rPr>
          <w:rFonts w:ascii="Times New Roman" w:hAnsi="Times New Roman" w:cs="Times New Roman"/>
          <w:sz w:val="28"/>
          <w:szCs w:val="28"/>
        </w:rPr>
        <w:t xml:space="preserve">  </w:t>
      </w:r>
      <w:r>
        <w:rPr>
          <w:rFonts w:ascii="Times New Roman" w:hAnsi="Times New Roman" w:cs="Times New Roman"/>
          <w:sz w:val="28"/>
          <w:szCs w:val="28"/>
        </w:rPr>
        <w:t>These</w:t>
      </w:r>
      <w:r w:rsidR="000419AB">
        <w:rPr>
          <w:rFonts w:ascii="Times New Roman" w:hAnsi="Times New Roman" w:cs="Times New Roman"/>
          <w:sz w:val="28"/>
          <w:szCs w:val="28"/>
        </w:rPr>
        <w:t xml:space="preserve"> </w:t>
      </w:r>
      <w:r w:rsidR="000419AB">
        <w:rPr>
          <w:rFonts w:ascii="Times New Roman" w:hAnsi="Times New Roman" w:cs="Times New Roman"/>
          <w:sz w:val="28"/>
          <w:szCs w:val="28"/>
        </w:rPr>
        <w:lastRenderedPageBreak/>
        <w:t>phenomena</w:t>
      </w:r>
      <w:r w:rsidR="00B74E92">
        <w:rPr>
          <w:rFonts w:ascii="Times New Roman" w:hAnsi="Times New Roman" w:cs="Times New Roman"/>
          <w:sz w:val="28"/>
          <w:szCs w:val="28"/>
        </w:rPr>
        <w:t>, as we have</w:t>
      </w:r>
      <w:r w:rsidR="000419AB">
        <w:rPr>
          <w:rFonts w:ascii="Times New Roman" w:hAnsi="Times New Roman" w:cs="Times New Roman"/>
          <w:sz w:val="28"/>
          <w:szCs w:val="28"/>
        </w:rPr>
        <w:t xml:space="preserve"> illustrate</w:t>
      </w:r>
      <w:r w:rsidR="00B74E92">
        <w:rPr>
          <w:rFonts w:ascii="Times New Roman" w:hAnsi="Times New Roman" w:cs="Times New Roman"/>
          <w:sz w:val="28"/>
          <w:szCs w:val="28"/>
        </w:rPr>
        <w:t>d</w:t>
      </w:r>
      <w:r w:rsidR="000419AB">
        <w:rPr>
          <w:rFonts w:ascii="Times New Roman" w:hAnsi="Times New Roman" w:cs="Times New Roman"/>
          <w:sz w:val="28"/>
          <w:szCs w:val="28"/>
        </w:rPr>
        <w:t>, have</w:t>
      </w:r>
      <w:r w:rsidR="005A6EC8">
        <w:rPr>
          <w:rFonts w:ascii="Times New Roman" w:hAnsi="Times New Roman" w:cs="Times New Roman"/>
          <w:sz w:val="28"/>
          <w:szCs w:val="28"/>
        </w:rPr>
        <w:t xml:space="preserve"> deep historic roots.  </w:t>
      </w:r>
      <w:r w:rsidR="005A6EC8" w:rsidRPr="00F80A41">
        <w:rPr>
          <w:rFonts w:ascii="Times New Roman" w:hAnsi="Times New Roman" w:cs="Times New Roman"/>
          <w:sz w:val="28"/>
          <w:szCs w:val="28"/>
        </w:rPr>
        <w:t>Our key point is that social democratic thinking built on the popular values of voice and equity at work and a long tradition of worker</w:t>
      </w:r>
      <w:r w:rsidR="00605B30">
        <w:rPr>
          <w:rFonts w:ascii="Times New Roman" w:hAnsi="Times New Roman" w:cs="Times New Roman"/>
          <w:sz w:val="28"/>
          <w:szCs w:val="28"/>
        </w:rPr>
        <w:t xml:space="preserve"> self-</w:t>
      </w:r>
      <w:r w:rsidR="005A6EC8" w:rsidRPr="00F80A41">
        <w:rPr>
          <w:rFonts w:ascii="Times New Roman" w:hAnsi="Times New Roman" w:cs="Times New Roman"/>
          <w:sz w:val="28"/>
          <w:szCs w:val="28"/>
        </w:rPr>
        <w:t>activity</w:t>
      </w:r>
      <w:r w:rsidR="005A6EC8">
        <w:rPr>
          <w:rFonts w:ascii="Times New Roman" w:hAnsi="Times New Roman" w:cs="Times New Roman"/>
          <w:sz w:val="28"/>
          <w:szCs w:val="28"/>
        </w:rPr>
        <w:t xml:space="preserve"> which emerged</w:t>
      </w:r>
      <w:r w:rsidR="005A6EC8" w:rsidRPr="00F80A41">
        <w:rPr>
          <w:rFonts w:ascii="Times New Roman" w:hAnsi="Times New Roman" w:cs="Times New Roman"/>
          <w:sz w:val="28"/>
          <w:szCs w:val="28"/>
        </w:rPr>
        <w:t xml:space="preserve"> from the mid-Ninet</w:t>
      </w:r>
      <w:r w:rsidR="005A6EC8">
        <w:rPr>
          <w:rFonts w:ascii="Times New Roman" w:hAnsi="Times New Roman" w:cs="Times New Roman"/>
          <w:sz w:val="28"/>
          <w:szCs w:val="28"/>
        </w:rPr>
        <w:t xml:space="preserve">eenth Century onwards.  This concerned not simply </w:t>
      </w:r>
      <w:r w:rsidR="005A6EC8" w:rsidRPr="00F80A41">
        <w:rPr>
          <w:rFonts w:ascii="Times New Roman" w:hAnsi="Times New Roman" w:cs="Times New Roman"/>
          <w:sz w:val="28"/>
          <w:szCs w:val="28"/>
        </w:rPr>
        <w:t>the labour market institutions this eventually gave rise to</w:t>
      </w:r>
      <w:r w:rsidR="005A6EC8">
        <w:rPr>
          <w:rFonts w:ascii="Times New Roman" w:hAnsi="Times New Roman" w:cs="Times New Roman"/>
          <w:sz w:val="28"/>
          <w:szCs w:val="28"/>
        </w:rPr>
        <w:t>; it was also about</w:t>
      </w:r>
      <w:r w:rsidR="005A6EC8" w:rsidRPr="00F80A41">
        <w:rPr>
          <w:rFonts w:ascii="Times New Roman" w:hAnsi="Times New Roman" w:cs="Times New Roman"/>
          <w:sz w:val="28"/>
          <w:szCs w:val="28"/>
        </w:rPr>
        <w:t xml:space="preserve"> the societal values that </w:t>
      </w:r>
      <w:proofErr w:type="gramStart"/>
      <w:r w:rsidR="005A6EC8">
        <w:rPr>
          <w:rFonts w:ascii="Times New Roman" w:hAnsi="Times New Roman" w:cs="Times New Roman"/>
          <w:sz w:val="28"/>
          <w:szCs w:val="28"/>
        </w:rPr>
        <w:t>preceded</w:t>
      </w:r>
      <w:proofErr w:type="gramEnd"/>
      <w:r w:rsidR="005A6EC8">
        <w:rPr>
          <w:rFonts w:ascii="Times New Roman" w:hAnsi="Times New Roman" w:cs="Times New Roman"/>
          <w:sz w:val="28"/>
          <w:szCs w:val="28"/>
        </w:rPr>
        <w:t>,</w:t>
      </w:r>
      <w:r w:rsidR="005A6EC8" w:rsidRPr="00F80A41">
        <w:rPr>
          <w:rFonts w:ascii="Times New Roman" w:hAnsi="Times New Roman" w:cs="Times New Roman"/>
          <w:sz w:val="28"/>
          <w:szCs w:val="28"/>
        </w:rPr>
        <w:t xml:space="preserve"> underlay them</w:t>
      </w:r>
      <w:r w:rsidR="005A6EC8">
        <w:rPr>
          <w:rFonts w:ascii="Times New Roman" w:hAnsi="Times New Roman" w:cs="Times New Roman"/>
          <w:sz w:val="28"/>
          <w:szCs w:val="28"/>
        </w:rPr>
        <w:t xml:space="preserve"> and persist to the present</w:t>
      </w:r>
      <w:r w:rsidR="005A6EC8" w:rsidRPr="00F80A41">
        <w:rPr>
          <w:rFonts w:ascii="Times New Roman" w:hAnsi="Times New Roman" w:cs="Times New Roman"/>
          <w:sz w:val="28"/>
          <w:szCs w:val="28"/>
        </w:rPr>
        <w:t xml:space="preserve">.  </w:t>
      </w:r>
    </w:p>
    <w:p w:rsidR="005A6EC8" w:rsidRPr="001506A4" w:rsidRDefault="005A6EC8" w:rsidP="00CB7BA4">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t>Conclusion</w:t>
      </w:r>
    </w:p>
    <w:p w:rsidR="005A6EC8" w:rsidRDefault="00B74E92" w:rsidP="002876E1">
      <w:pPr>
        <w:spacing w:line="480" w:lineRule="auto"/>
        <w:rPr>
          <w:rFonts w:ascii="Times New Roman" w:hAnsi="Times New Roman" w:cs="Times New Roman"/>
          <w:sz w:val="28"/>
          <w:szCs w:val="28"/>
        </w:rPr>
      </w:pPr>
      <w:r>
        <w:rPr>
          <w:rFonts w:ascii="Times New Roman" w:hAnsi="Times New Roman" w:cs="Times New Roman"/>
          <w:sz w:val="28"/>
          <w:szCs w:val="28"/>
        </w:rPr>
        <w:t>We have s</w:t>
      </w:r>
      <w:r w:rsidR="005A6EC8">
        <w:rPr>
          <w:rFonts w:ascii="Times New Roman" w:hAnsi="Times New Roman" w:cs="Times New Roman"/>
          <w:sz w:val="28"/>
          <w:szCs w:val="28"/>
        </w:rPr>
        <w:t>how</w:t>
      </w:r>
      <w:r>
        <w:rPr>
          <w:rFonts w:ascii="Times New Roman" w:hAnsi="Times New Roman" w:cs="Times New Roman"/>
          <w:sz w:val="28"/>
          <w:szCs w:val="28"/>
        </w:rPr>
        <w:t>n how</w:t>
      </w:r>
      <w:r w:rsidR="005A6EC8">
        <w:rPr>
          <w:rFonts w:ascii="Times New Roman" w:hAnsi="Times New Roman" w:cs="Times New Roman"/>
          <w:sz w:val="28"/>
          <w:szCs w:val="28"/>
        </w:rPr>
        <w:t xml:space="preserve"> the significant film under analysis presents a technically powerful ethnic account of Mauritian h</w:t>
      </w:r>
      <w:r>
        <w:rPr>
          <w:rFonts w:ascii="Times New Roman" w:hAnsi="Times New Roman" w:cs="Times New Roman"/>
          <w:sz w:val="28"/>
          <w:szCs w:val="28"/>
        </w:rPr>
        <w:t>istory which</w:t>
      </w:r>
      <w:r w:rsidR="00011588">
        <w:rPr>
          <w:rFonts w:ascii="Times New Roman" w:hAnsi="Times New Roman" w:cs="Times New Roman"/>
          <w:sz w:val="28"/>
          <w:szCs w:val="28"/>
        </w:rPr>
        <w:t xml:space="preserve"> obscure</w:t>
      </w:r>
      <w:r w:rsidR="005A6EC8">
        <w:rPr>
          <w:rFonts w:ascii="Times New Roman" w:hAnsi="Times New Roman" w:cs="Times New Roman"/>
          <w:sz w:val="28"/>
          <w:szCs w:val="28"/>
        </w:rPr>
        <w:t xml:space="preserve">s the development of strong values of equity and an early colonial </w:t>
      </w:r>
      <w:r w:rsidR="00011588">
        <w:rPr>
          <w:rFonts w:ascii="Times New Roman" w:hAnsi="Times New Roman" w:cs="Times New Roman"/>
          <w:sz w:val="28"/>
          <w:szCs w:val="28"/>
        </w:rPr>
        <w:t xml:space="preserve">inter-ethnic </w:t>
      </w:r>
      <w:r w:rsidR="005A6EC8">
        <w:rPr>
          <w:rFonts w:ascii="Times New Roman" w:hAnsi="Times New Roman" w:cs="Times New Roman"/>
          <w:sz w:val="28"/>
          <w:szCs w:val="28"/>
        </w:rPr>
        <w:t>trade uni</w:t>
      </w:r>
      <w:r w:rsidR="00011588">
        <w:rPr>
          <w:rFonts w:ascii="Times New Roman" w:hAnsi="Times New Roman" w:cs="Times New Roman"/>
          <w:sz w:val="28"/>
          <w:szCs w:val="28"/>
        </w:rPr>
        <w:t>on movement.  T</w:t>
      </w:r>
      <w:r w:rsidR="005A6EC8">
        <w:rPr>
          <w:rFonts w:ascii="Times New Roman" w:hAnsi="Times New Roman" w:cs="Times New Roman"/>
          <w:sz w:val="28"/>
          <w:szCs w:val="28"/>
        </w:rPr>
        <w:t xml:space="preserve">he film conforms more closely to </w:t>
      </w:r>
      <w:proofErr w:type="spellStart"/>
      <w:r w:rsidR="005A6EC8">
        <w:rPr>
          <w:rFonts w:ascii="Times New Roman" w:hAnsi="Times New Roman" w:cs="Times New Roman"/>
          <w:sz w:val="28"/>
          <w:szCs w:val="28"/>
        </w:rPr>
        <w:t>Rosenstone’s</w:t>
      </w:r>
      <w:proofErr w:type="spellEnd"/>
      <w:r w:rsidR="005A6EC8">
        <w:rPr>
          <w:rFonts w:ascii="Times New Roman" w:hAnsi="Times New Roman" w:cs="Times New Roman"/>
          <w:sz w:val="28"/>
          <w:szCs w:val="28"/>
        </w:rPr>
        <w:t xml:space="preserve"> conception of an historical documentary that pursues its argument single-mindedly than to Davis’ ideal, which requires more assiduous consideration of h</w:t>
      </w:r>
      <w:r w:rsidR="00011588">
        <w:rPr>
          <w:rFonts w:ascii="Times New Roman" w:hAnsi="Times New Roman" w:cs="Times New Roman"/>
          <w:sz w:val="28"/>
          <w:szCs w:val="28"/>
        </w:rPr>
        <w:t>istorical scholarship.  It</w:t>
      </w:r>
      <w:r w:rsidR="005A6EC8">
        <w:rPr>
          <w:rFonts w:ascii="Times New Roman" w:hAnsi="Times New Roman" w:cs="Times New Roman"/>
          <w:sz w:val="28"/>
          <w:szCs w:val="28"/>
        </w:rPr>
        <w:t xml:space="preserve"> marginalises central issues of equity and</w:t>
      </w:r>
      <w:r>
        <w:rPr>
          <w:rFonts w:ascii="Times New Roman" w:hAnsi="Times New Roman" w:cs="Times New Roman"/>
          <w:sz w:val="28"/>
          <w:szCs w:val="28"/>
        </w:rPr>
        <w:t xml:space="preserve"> class</w:t>
      </w:r>
      <w:r w:rsidR="005A6EC8">
        <w:rPr>
          <w:rFonts w:ascii="Times New Roman" w:hAnsi="Times New Roman" w:cs="Times New Roman"/>
          <w:sz w:val="28"/>
          <w:szCs w:val="28"/>
        </w:rPr>
        <w:t xml:space="preserve">.  </w:t>
      </w:r>
      <w:r w:rsidR="005A6EC8" w:rsidRPr="00D169E2">
        <w:rPr>
          <w:rFonts w:ascii="Times New Roman" w:hAnsi="Times New Roman" w:cs="Times New Roman"/>
          <w:sz w:val="28"/>
          <w:szCs w:val="28"/>
        </w:rPr>
        <w:t xml:space="preserve">The narrative of Indian virtues accounting both for that ethnic groups’ success, and the conflation of that with the success of </w:t>
      </w:r>
      <w:r w:rsidR="000419AB">
        <w:rPr>
          <w:rFonts w:ascii="Times New Roman" w:hAnsi="Times New Roman" w:cs="Times New Roman"/>
          <w:sz w:val="28"/>
          <w:szCs w:val="28"/>
        </w:rPr>
        <w:t>Mauritius itself, buttresses</w:t>
      </w:r>
      <w:r w:rsidR="005A6EC8" w:rsidRPr="00D169E2">
        <w:rPr>
          <w:rFonts w:ascii="Times New Roman" w:hAnsi="Times New Roman" w:cs="Times New Roman"/>
          <w:sz w:val="28"/>
          <w:szCs w:val="28"/>
        </w:rPr>
        <w:t xml:space="preserve"> the l</w:t>
      </w:r>
      <w:r w:rsidR="000419AB">
        <w:rPr>
          <w:rFonts w:ascii="Times New Roman" w:hAnsi="Times New Roman" w:cs="Times New Roman"/>
          <w:sz w:val="28"/>
          <w:szCs w:val="28"/>
        </w:rPr>
        <w:t>ocal elite’s interests</w:t>
      </w:r>
      <w:r w:rsidR="005A6EC8" w:rsidRPr="00D169E2">
        <w:rPr>
          <w:rFonts w:ascii="Times New Roman" w:hAnsi="Times New Roman" w:cs="Times New Roman"/>
          <w:sz w:val="28"/>
          <w:szCs w:val="28"/>
        </w:rPr>
        <w:t xml:space="preserve">.  </w:t>
      </w:r>
    </w:p>
    <w:p w:rsidR="005A6EC8" w:rsidRDefault="005A6EC8" w:rsidP="00D169E2">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011588">
        <w:rPr>
          <w:rFonts w:ascii="Times New Roman" w:hAnsi="Times New Roman" w:cs="Times New Roman"/>
          <w:sz w:val="28"/>
          <w:szCs w:val="28"/>
        </w:rPr>
        <w:t xml:space="preserve">Our historical interpretation draws on </w:t>
      </w:r>
      <w:r w:rsidRPr="00D169E2">
        <w:rPr>
          <w:rFonts w:ascii="Times New Roman" w:hAnsi="Times New Roman" w:cs="Times New Roman"/>
          <w:sz w:val="28"/>
          <w:szCs w:val="28"/>
        </w:rPr>
        <w:t xml:space="preserve">scholarly accounts but </w:t>
      </w:r>
      <w:r>
        <w:rPr>
          <w:rFonts w:ascii="Times New Roman" w:hAnsi="Times New Roman" w:cs="Times New Roman"/>
          <w:sz w:val="28"/>
          <w:szCs w:val="28"/>
        </w:rPr>
        <w:t xml:space="preserve">appears </w:t>
      </w:r>
      <w:r w:rsidRPr="00D169E2">
        <w:rPr>
          <w:rFonts w:ascii="Times New Roman" w:hAnsi="Times New Roman" w:cs="Times New Roman"/>
          <w:sz w:val="28"/>
          <w:szCs w:val="28"/>
        </w:rPr>
        <w:t>distinctive</w:t>
      </w:r>
      <w:r>
        <w:rPr>
          <w:rFonts w:ascii="Times New Roman" w:hAnsi="Times New Roman" w:cs="Times New Roman"/>
          <w:sz w:val="28"/>
          <w:szCs w:val="28"/>
        </w:rPr>
        <w:t xml:space="preserve"> since we are unaware of any comparable synthesis</w:t>
      </w:r>
      <w:r w:rsidRPr="00D169E2">
        <w:rPr>
          <w:rFonts w:ascii="Times New Roman" w:hAnsi="Times New Roman" w:cs="Times New Roman"/>
          <w:sz w:val="28"/>
          <w:szCs w:val="28"/>
        </w:rPr>
        <w:t xml:space="preserve">.  </w:t>
      </w:r>
      <w:r>
        <w:rPr>
          <w:rFonts w:ascii="Times New Roman" w:hAnsi="Times New Roman" w:cs="Times New Roman"/>
          <w:sz w:val="28"/>
          <w:szCs w:val="28"/>
        </w:rPr>
        <w:t>We argued that Mauritians had a shared core experience of labour and of class domination.  The experience underlay the emergence of trade unionism and</w:t>
      </w:r>
      <w:r w:rsidRPr="0058553A">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58553A">
        <w:rPr>
          <w:rFonts w:ascii="Times New Roman" w:hAnsi="Times New Roman" w:cs="Times New Roman"/>
          <w:sz w:val="28"/>
          <w:szCs w:val="28"/>
        </w:rPr>
        <w:t>island’s social democra</w:t>
      </w:r>
      <w:r>
        <w:rPr>
          <w:rFonts w:ascii="Times New Roman" w:hAnsi="Times New Roman" w:cs="Times New Roman"/>
          <w:sz w:val="28"/>
          <w:szCs w:val="28"/>
        </w:rPr>
        <w:t>tic consensus which has limit</w:t>
      </w:r>
      <w:r w:rsidR="00011588">
        <w:rPr>
          <w:rFonts w:ascii="Times New Roman" w:hAnsi="Times New Roman" w:cs="Times New Roman"/>
          <w:sz w:val="28"/>
          <w:szCs w:val="28"/>
        </w:rPr>
        <w:t xml:space="preserve">ed the </w:t>
      </w:r>
      <w:r>
        <w:rPr>
          <w:rFonts w:ascii="Times New Roman" w:hAnsi="Times New Roman" w:cs="Times New Roman"/>
          <w:sz w:val="28"/>
          <w:szCs w:val="28"/>
        </w:rPr>
        <w:t xml:space="preserve">damage wrought on those at the bottom of </w:t>
      </w:r>
      <w:r>
        <w:rPr>
          <w:rFonts w:ascii="Times New Roman" w:hAnsi="Times New Roman" w:cs="Times New Roman"/>
          <w:sz w:val="28"/>
          <w:szCs w:val="28"/>
        </w:rPr>
        <w:lastRenderedPageBreak/>
        <w:t>s</w:t>
      </w:r>
      <w:r w:rsidR="00011588">
        <w:rPr>
          <w:rFonts w:ascii="Times New Roman" w:hAnsi="Times New Roman" w:cs="Times New Roman"/>
          <w:sz w:val="28"/>
          <w:szCs w:val="28"/>
        </w:rPr>
        <w:t>ociety</w:t>
      </w:r>
      <w:r>
        <w:rPr>
          <w:rFonts w:ascii="Times New Roman" w:hAnsi="Times New Roman" w:cs="Times New Roman"/>
          <w:sz w:val="28"/>
          <w:szCs w:val="28"/>
        </w:rPr>
        <w:t>.  A</w:t>
      </w:r>
      <w:r w:rsidRPr="000D181B">
        <w:rPr>
          <w:rFonts w:ascii="Times New Roman" w:hAnsi="Times New Roman" w:cs="Times New Roman"/>
          <w:sz w:val="28"/>
          <w:szCs w:val="28"/>
        </w:rPr>
        <w:t xml:space="preserve"> demand for </w:t>
      </w:r>
      <w:r>
        <w:rPr>
          <w:rFonts w:ascii="Times New Roman" w:hAnsi="Times New Roman" w:cs="Times New Roman"/>
          <w:sz w:val="28"/>
          <w:szCs w:val="28"/>
        </w:rPr>
        <w:t xml:space="preserve">voice and </w:t>
      </w:r>
      <w:r w:rsidRPr="000D181B">
        <w:rPr>
          <w:rFonts w:ascii="Times New Roman" w:hAnsi="Times New Roman" w:cs="Times New Roman"/>
          <w:sz w:val="28"/>
          <w:szCs w:val="28"/>
        </w:rPr>
        <w:t>equi</w:t>
      </w:r>
      <w:r>
        <w:rPr>
          <w:rFonts w:ascii="Times New Roman" w:hAnsi="Times New Roman" w:cs="Times New Roman"/>
          <w:sz w:val="28"/>
          <w:szCs w:val="28"/>
        </w:rPr>
        <w:t>ty at work and in society grew</w:t>
      </w:r>
      <w:r w:rsidRPr="000D181B">
        <w:rPr>
          <w:rFonts w:ascii="Times New Roman" w:hAnsi="Times New Roman" w:cs="Times New Roman"/>
          <w:sz w:val="28"/>
          <w:szCs w:val="28"/>
        </w:rPr>
        <w:t xml:space="preserve"> from deep histori</w:t>
      </w:r>
      <w:r>
        <w:rPr>
          <w:rFonts w:ascii="Times New Roman" w:hAnsi="Times New Roman" w:cs="Times New Roman"/>
          <w:sz w:val="28"/>
          <w:szCs w:val="28"/>
        </w:rPr>
        <w:t>c roots in the experience of labour shared by many Indians and Creoles even though slavery and bonded labour differed in important respects.  This</w:t>
      </w:r>
      <w:r w:rsidRPr="000D181B">
        <w:rPr>
          <w:rFonts w:ascii="Times New Roman" w:hAnsi="Times New Roman" w:cs="Times New Roman"/>
          <w:sz w:val="28"/>
          <w:szCs w:val="28"/>
        </w:rPr>
        <w:t xml:space="preserve"> was reflected in early and widespread trade unionism in African</w:t>
      </w:r>
      <w:r>
        <w:rPr>
          <w:rFonts w:ascii="Times New Roman" w:hAnsi="Times New Roman" w:cs="Times New Roman"/>
          <w:sz w:val="28"/>
          <w:szCs w:val="28"/>
        </w:rPr>
        <w:t xml:space="preserve"> and indeed British colonial</w:t>
      </w:r>
      <w:r w:rsidRPr="000D181B">
        <w:rPr>
          <w:rFonts w:ascii="Times New Roman" w:hAnsi="Times New Roman" w:cs="Times New Roman"/>
          <w:sz w:val="28"/>
          <w:szCs w:val="28"/>
        </w:rPr>
        <w:t xml:space="preserve"> terms</w:t>
      </w:r>
      <w:r>
        <w:rPr>
          <w:rFonts w:ascii="Times New Roman" w:hAnsi="Times New Roman" w:cs="Times New Roman"/>
          <w:sz w:val="28"/>
          <w:szCs w:val="28"/>
        </w:rPr>
        <w:t>, which became unusually intimately linked to the political parties.  S</w:t>
      </w:r>
      <w:r w:rsidRPr="000D181B">
        <w:rPr>
          <w:rFonts w:ascii="Times New Roman" w:hAnsi="Times New Roman" w:cs="Times New Roman"/>
          <w:sz w:val="28"/>
          <w:szCs w:val="28"/>
        </w:rPr>
        <w:t>trong links between the labour movement</w:t>
      </w:r>
      <w:r>
        <w:rPr>
          <w:rFonts w:ascii="Times New Roman" w:hAnsi="Times New Roman" w:cs="Times New Roman"/>
          <w:sz w:val="28"/>
          <w:szCs w:val="28"/>
        </w:rPr>
        <w:t>’s industrial and political institution</w:t>
      </w:r>
      <w:r w:rsidRPr="000D181B">
        <w:rPr>
          <w:rFonts w:ascii="Times New Roman" w:hAnsi="Times New Roman" w:cs="Times New Roman"/>
          <w:sz w:val="28"/>
          <w:szCs w:val="28"/>
        </w:rPr>
        <w:t xml:space="preserve">s combined with and played into the awareness of the political elite </w:t>
      </w:r>
      <w:r>
        <w:rPr>
          <w:rFonts w:ascii="Times New Roman" w:hAnsi="Times New Roman" w:cs="Times New Roman"/>
          <w:sz w:val="28"/>
          <w:szCs w:val="28"/>
        </w:rPr>
        <w:t xml:space="preserve">in the immediate post-independence period </w:t>
      </w:r>
      <w:r w:rsidRPr="000D181B">
        <w:rPr>
          <w:rFonts w:ascii="Times New Roman" w:hAnsi="Times New Roman" w:cs="Times New Roman"/>
          <w:sz w:val="28"/>
          <w:szCs w:val="28"/>
        </w:rPr>
        <w:t xml:space="preserve">that national cohesion required </w:t>
      </w:r>
      <w:proofErr w:type="gramStart"/>
      <w:r w:rsidRPr="000D181B">
        <w:rPr>
          <w:rFonts w:ascii="Times New Roman" w:hAnsi="Times New Roman" w:cs="Times New Roman"/>
          <w:sz w:val="28"/>
          <w:szCs w:val="28"/>
        </w:rPr>
        <w:t>a certain</w:t>
      </w:r>
      <w:proofErr w:type="gramEnd"/>
      <w:r w:rsidRPr="000D181B">
        <w:rPr>
          <w:rFonts w:ascii="Times New Roman" w:hAnsi="Times New Roman" w:cs="Times New Roman"/>
          <w:sz w:val="28"/>
          <w:szCs w:val="28"/>
        </w:rPr>
        <w:t xml:space="preserve"> s</w:t>
      </w:r>
      <w:r>
        <w:rPr>
          <w:rFonts w:ascii="Times New Roman" w:hAnsi="Times New Roman" w:cs="Times New Roman"/>
          <w:sz w:val="28"/>
          <w:szCs w:val="28"/>
        </w:rPr>
        <w:t>ensitivity to social equity issues.  Although later weakened, this</w:t>
      </w:r>
      <w:r w:rsidRPr="000D181B">
        <w:rPr>
          <w:rFonts w:ascii="Times New Roman" w:hAnsi="Times New Roman" w:cs="Times New Roman"/>
          <w:sz w:val="28"/>
          <w:szCs w:val="28"/>
        </w:rPr>
        <w:t xml:space="preserve"> proved sufficient to contain ethnic tensions</w:t>
      </w:r>
      <w:r>
        <w:rPr>
          <w:rFonts w:ascii="Times New Roman" w:hAnsi="Times New Roman" w:cs="Times New Roman"/>
          <w:sz w:val="28"/>
          <w:szCs w:val="28"/>
        </w:rPr>
        <w:t xml:space="preserve"> to brief periodic eruptions of protest and counter-protest</w:t>
      </w:r>
      <w:r w:rsidRPr="000D181B">
        <w:rPr>
          <w:rFonts w:ascii="Times New Roman" w:hAnsi="Times New Roman" w:cs="Times New Roman"/>
          <w:sz w:val="28"/>
          <w:szCs w:val="28"/>
        </w:rPr>
        <w:t>.</w:t>
      </w:r>
      <w:r>
        <w:rPr>
          <w:rFonts w:ascii="Times New Roman" w:hAnsi="Times New Roman" w:cs="Times New Roman"/>
          <w:sz w:val="28"/>
          <w:szCs w:val="28"/>
        </w:rPr>
        <w:t xml:space="preserve">  </w:t>
      </w:r>
    </w:p>
    <w:p w:rsidR="005A6EC8" w:rsidRPr="0058553A" w:rsidRDefault="005A6EC8" w:rsidP="00252734">
      <w:pPr>
        <w:spacing w:line="480" w:lineRule="auto"/>
        <w:rPr>
          <w:rFonts w:ascii="Times New Roman" w:hAnsi="Times New Roman" w:cs="Times New Roman"/>
          <w:sz w:val="28"/>
          <w:szCs w:val="28"/>
        </w:rPr>
      </w:pPr>
      <w:r>
        <w:rPr>
          <w:rFonts w:ascii="Times New Roman" w:hAnsi="Times New Roman" w:cs="Times New Roman"/>
          <w:sz w:val="28"/>
          <w:szCs w:val="28"/>
        </w:rPr>
        <w:t xml:space="preserve">     The wider significance of our analysis may be that this film reflects a wider tendency internationally, which emphasises ethnicity and identity while ignoring class relations. It promotes the impression that the current state of Mauritius is not the result of negotiated political processes but rather of one group’s ‘innate’ ethnic qualities.  We suggest that</w:t>
      </w:r>
      <w:r w:rsidR="00605B30">
        <w:rPr>
          <w:rFonts w:ascii="Times New Roman" w:hAnsi="Times New Roman" w:cs="Times New Roman"/>
          <w:sz w:val="28"/>
          <w:szCs w:val="28"/>
        </w:rPr>
        <w:t>, both here and more generally,</w:t>
      </w:r>
      <w:r>
        <w:rPr>
          <w:rFonts w:ascii="Times New Roman" w:hAnsi="Times New Roman" w:cs="Times New Roman"/>
          <w:sz w:val="28"/>
          <w:szCs w:val="28"/>
        </w:rPr>
        <w:t xml:space="preserve"> ethnic identity and cultural approaches require dialogue with cros</w:t>
      </w:r>
      <w:r w:rsidR="000419AB">
        <w:rPr>
          <w:rFonts w:ascii="Times New Roman" w:hAnsi="Times New Roman" w:cs="Times New Roman"/>
          <w:sz w:val="28"/>
          <w:szCs w:val="28"/>
        </w:rPr>
        <w:t>s-ethnic and class analysis if</w:t>
      </w:r>
      <w:r>
        <w:rPr>
          <w:rFonts w:ascii="Times New Roman" w:hAnsi="Times New Roman" w:cs="Times New Roman"/>
          <w:sz w:val="28"/>
          <w:szCs w:val="28"/>
        </w:rPr>
        <w:t xml:space="preserve"> holistic and accurate account</w:t>
      </w:r>
      <w:r w:rsidR="000419AB">
        <w:rPr>
          <w:rFonts w:ascii="Times New Roman" w:hAnsi="Times New Roman" w:cs="Times New Roman"/>
          <w:sz w:val="28"/>
          <w:szCs w:val="28"/>
        </w:rPr>
        <w:t>s are</w:t>
      </w:r>
      <w:r>
        <w:rPr>
          <w:rFonts w:ascii="Times New Roman" w:hAnsi="Times New Roman" w:cs="Times New Roman"/>
          <w:sz w:val="28"/>
          <w:szCs w:val="28"/>
        </w:rPr>
        <w:t xml:space="preserve"> to be achieved.  Labour history should be given full weight within such a synthesis.  </w:t>
      </w:r>
    </w:p>
    <w:p w:rsidR="005A6EC8" w:rsidRPr="0058553A" w:rsidRDefault="005A6EC8" w:rsidP="00CB7BA4">
      <w:pPr>
        <w:spacing w:line="480" w:lineRule="auto"/>
        <w:rPr>
          <w:rFonts w:ascii="Times New Roman" w:hAnsi="Times New Roman" w:cs="Times New Roman"/>
          <w:sz w:val="28"/>
          <w:szCs w:val="28"/>
          <w:u w:val="single"/>
        </w:rPr>
      </w:pPr>
    </w:p>
    <w:p w:rsidR="005A6EC8" w:rsidRDefault="005A6EC8" w:rsidP="00491971">
      <w:pPr>
        <w:spacing w:line="480" w:lineRule="auto"/>
        <w:rPr>
          <w:rFonts w:ascii="Times New Roman" w:hAnsi="Times New Roman" w:cs="Times New Roman"/>
          <w:sz w:val="28"/>
          <w:szCs w:val="28"/>
          <w:u w:val="single"/>
        </w:rPr>
      </w:pPr>
    </w:p>
    <w:p w:rsidR="005A6EC8" w:rsidRDefault="005A6EC8" w:rsidP="00491971">
      <w:pPr>
        <w:spacing w:line="480" w:lineRule="auto"/>
        <w:rPr>
          <w:rFonts w:ascii="Times New Roman" w:hAnsi="Times New Roman" w:cs="Times New Roman"/>
          <w:sz w:val="28"/>
          <w:szCs w:val="28"/>
          <w:u w:val="single"/>
        </w:rPr>
      </w:pPr>
    </w:p>
    <w:p w:rsidR="005A6EC8" w:rsidRDefault="005A6EC8" w:rsidP="00491971">
      <w:pPr>
        <w:spacing w:line="480" w:lineRule="auto"/>
        <w:rPr>
          <w:rFonts w:ascii="Times New Roman" w:hAnsi="Times New Roman" w:cs="Times New Roman"/>
          <w:b/>
          <w:bCs/>
          <w:sz w:val="28"/>
          <w:szCs w:val="28"/>
        </w:rPr>
      </w:pPr>
    </w:p>
    <w:p w:rsidR="005A6EC8" w:rsidRPr="001506A4" w:rsidRDefault="005A6EC8" w:rsidP="00491971">
      <w:pPr>
        <w:spacing w:line="480" w:lineRule="auto"/>
        <w:rPr>
          <w:rFonts w:ascii="Times New Roman" w:hAnsi="Times New Roman" w:cs="Times New Roman"/>
          <w:b/>
          <w:bCs/>
          <w:sz w:val="28"/>
          <w:szCs w:val="28"/>
        </w:rPr>
      </w:pPr>
      <w:r w:rsidRPr="001506A4">
        <w:rPr>
          <w:rFonts w:ascii="Times New Roman" w:hAnsi="Times New Roman" w:cs="Times New Roman"/>
          <w:b/>
          <w:bCs/>
          <w:sz w:val="28"/>
          <w:szCs w:val="28"/>
        </w:rPr>
        <w:t>Notes</w:t>
      </w:r>
    </w:p>
    <w:p w:rsidR="005A6EC8" w:rsidRPr="00E0616E" w:rsidRDefault="005A6EC8" w:rsidP="00491971">
      <w:pPr>
        <w:spacing w:line="480" w:lineRule="auto"/>
        <w:rPr>
          <w:rFonts w:ascii="Times New Roman" w:hAnsi="Times New Roman" w:cs="Times New Roman"/>
          <w:sz w:val="28"/>
          <w:szCs w:val="28"/>
        </w:rPr>
      </w:pPr>
    </w:p>
    <w:p w:rsidR="005A6EC8" w:rsidRPr="0058553A" w:rsidRDefault="005A6EC8" w:rsidP="007E5214">
      <w:pPr>
        <w:spacing w:line="480" w:lineRule="auto"/>
        <w:rPr>
          <w:rFonts w:ascii="Times New Roman" w:hAnsi="Times New Roman" w:cs="Times New Roman"/>
          <w:sz w:val="28"/>
          <w:szCs w:val="28"/>
        </w:rPr>
      </w:pPr>
    </w:p>
    <w:sectPr w:rsidR="005A6EC8" w:rsidRPr="0058553A" w:rsidSect="0008277D">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78" w:rsidRDefault="004C1578" w:rsidP="00CF2B2D">
      <w:pPr>
        <w:spacing w:after="0" w:line="240" w:lineRule="auto"/>
      </w:pPr>
      <w:r>
        <w:separator/>
      </w:r>
    </w:p>
  </w:endnote>
  <w:endnote w:type="continuationSeparator" w:id="0">
    <w:p w:rsidR="004C1578" w:rsidRDefault="004C1578" w:rsidP="00CF2B2D">
      <w:pPr>
        <w:spacing w:after="0" w:line="240" w:lineRule="auto"/>
      </w:pPr>
      <w:r>
        <w:continuationSeparator/>
      </w:r>
    </w:p>
  </w:endnote>
  <w:endnote w:id="1">
    <w:p w:rsidR="005A6EC8" w:rsidRDefault="005A6EC8">
      <w:pPr>
        <w:pStyle w:val="EndnoteText"/>
      </w:pPr>
      <w:r w:rsidRPr="0028437D">
        <w:rPr>
          <w:rStyle w:val="EndnoteReference"/>
          <w:rFonts w:ascii="Times New Roman" w:hAnsi="Times New Roman"/>
          <w:sz w:val="28"/>
          <w:szCs w:val="28"/>
        </w:rPr>
        <w:endnoteRef/>
      </w:r>
      <w:r w:rsidRPr="0028437D">
        <w:rPr>
          <w:rFonts w:ascii="Times New Roman" w:hAnsi="Times New Roman" w:cs="Times New Roman"/>
          <w:sz w:val="28"/>
          <w:szCs w:val="28"/>
        </w:rPr>
        <w:t xml:space="preserve"> Davis, </w:t>
      </w:r>
      <w:r w:rsidRPr="001506A4">
        <w:rPr>
          <w:rFonts w:ascii="Times New Roman" w:hAnsi="Times New Roman" w:cs="Times New Roman"/>
          <w:i/>
          <w:iCs/>
          <w:sz w:val="28"/>
          <w:szCs w:val="28"/>
        </w:rPr>
        <w:t>Slaves on Screen</w:t>
      </w:r>
      <w:r>
        <w:rPr>
          <w:rFonts w:ascii="Times New Roman" w:hAnsi="Times New Roman" w:cs="Times New Roman"/>
          <w:sz w:val="28"/>
          <w:szCs w:val="28"/>
        </w:rPr>
        <w:t>, 15.</w:t>
      </w:r>
    </w:p>
  </w:endnote>
  <w:endnote w:id="2">
    <w:p w:rsidR="005A6EC8" w:rsidRDefault="005A6EC8" w:rsidP="005401FD">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Boswell, </w:t>
      </w:r>
      <w:r w:rsidRPr="00CF7BE9">
        <w:rPr>
          <w:rFonts w:ascii="Times New Roman" w:hAnsi="Times New Roman" w:cs="Times New Roman"/>
          <w:i/>
          <w:iCs/>
          <w:sz w:val="28"/>
          <w:szCs w:val="28"/>
        </w:rPr>
        <w:t>Malaise Creole</w:t>
      </w:r>
      <w:r w:rsidRPr="00CF7BE9">
        <w:rPr>
          <w:rFonts w:ascii="Times New Roman" w:hAnsi="Times New Roman" w:cs="Times New Roman"/>
          <w:sz w:val="28"/>
          <w:szCs w:val="28"/>
        </w:rPr>
        <w:t>, 209-211;</w:t>
      </w:r>
      <w:r w:rsidR="005401FD">
        <w:rPr>
          <w:rFonts w:ascii="Times New Roman" w:hAnsi="Times New Roman" w:cs="Times New Roman"/>
          <w:sz w:val="28"/>
          <w:szCs w:val="28"/>
        </w:rPr>
        <w:t xml:space="preserve"> Mauritius TJC,</w:t>
      </w:r>
      <w:r w:rsidRPr="00CF7BE9">
        <w:rPr>
          <w:rFonts w:ascii="Times New Roman" w:hAnsi="Times New Roman" w:cs="Times New Roman"/>
          <w:sz w:val="28"/>
          <w:szCs w:val="28"/>
        </w:rPr>
        <w:t xml:space="preserve"> </w:t>
      </w:r>
      <w:r w:rsidRPr="00F81D3A">
        <w:rPr>
          <w:rFonts w:ascii="Times New Roman" w:hAnsi="Times New Roman" w:cs="Times New Roman"/>
          <w:sz w:val="28"/>
          <w:szCs w:val="28"/>
        </w:rPr>
        <w:t>Vol. 1</w:t>
      </w:r>
      <w:r w:rsidRPr="00CF7BE9">
        <w:rPr>
          <w:rFonts w:ascii="Times New Roman" w:hAnsi="Times New Roman" w:cs="Times New Roman"/>
          <w:i/>
          <w:iCs/>
          <w:sz w:val="28"/>
          <w:szCs w:val="28"/>
        </w:rPr>
        <w:t>: 4</w:t>
      </w:r>
      <w:r w:rsidRPr="00CF7BE9">
        <w:rPr>
          <w:rFonts w:ascii="Times New Roman" w:hAnsi="Times New Roman" w:cs="Times New Roman"/>
          <w:sz w:val="28"/>
          <w:szCs w:val="28"/>
        </w:rPr>
        <w:t xml:space="preserve"> and </w:t>
      </w:r>
      <w:r w:rsidRPr="00CF7BE9">
        <w:rPr>
          <w:rFonts w:ascii="Times New Roman" w:hAnsi="Times New Roman" w:cs="Times New Roman"/>
          <w:i/>
          <w:iCs/>
          <w:sz w:val="28"/>
          <w:szCs w:val="28"/>
        </w:rPr>
        <w:t>passim</w:t>
      </w:r>
      <w:r>
        <w:rPr>
          <w:rFonts w:ascii="Times New Roman" w:hAnsi="Times New Roman" w:cs="Times New Roman"/>
          <w:i/>
          <w:iCs/>
          <w:sz w:val="28"/>
          <w:szCs w:val="28"/>
        </w:rPr>
        <w:t>.</w:t>
      </w:r>
      <w:proofErr w:type="gramEnd"/>
    </w:p>
  </w:endnote>
  <w:endnote w:id="3">
    <w:p w:rsidR="005A6EC8" w:rsidRDefault="005A6EC8" w:rsidP="007C2893">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Brown, </w:t>
      </w:r>
      <w:r w:rsidRPr="00CF7BE9">
        <w:rPr>
          <w:rFonts w:ascii="Times New Roman" w:hAnsi="Times New Roman" w:cs="Times New Roman"/>
          <w:i/>
          <w:iCs/>
          <w:sz w:val="28"/>
          <w:szCs w:val="28"/>
        </w:rPr>
        <w:t xml:space="preserve">Global South Asians, </w:t>
      </w:r>
      <w:r w:rsidRPr="00CF7BE9">
        <w:rPr>
          <w:rFonts w:ascii="Times New Roman" w:hAnsi="Times New Roman" w:cs="Times New Roman"/>
          <w:sz w:val="28"/>
          <w:szCs w:val="28"/>
        </w:rPr>
        <w:t>31.</w:t>
      </w:r>
      <w:proofErr w:type="gramEnd"/>
    </w:p>
  </w:endnote>
  <w:endnote w:id="4">
    <w:p w:rsidR="00CD77C3" w:rsidRDefault="00CD77C3" w:rsidP="00CD77C3">
      <w:pPr>
        <w:pStyle w:val="EndnoteText"/>
      </w:pPr>
      <w:r w:rsidRPr="00CF7BE9">
        <w:rPr>
          <w:rStyle w:val="EndnoteReference"/>
          <w:rFonts w:ascii="Times New Roman" w:hAnsi="Times New Roman"/>
          <w:sz w:val="28"/>
          <w:szCs w:val="28"/>
        </w:rPr>
        <w:endnoteRef/>
      </w:r>
      <w:r>
        <w:rPr>
          <w:rFonts w:ascii="Times New Roman" w:hAnsi="Times New Roman" w:cs="Times New Roman"/>
          <w:sz w:val="28"/>
          <w:szCs w:val="28"/>
        </w:rPr>
        <w:t xml:space="preserve"> </w:t>
      </w:r>
      <w:r w:rsidRPr="00CF7BE9">
        <w:rPr>
          <w:rFonts w:ascii="Times New Roman" w:hAnsi="Times New Roman" w:cs="Times New Roman"/>
          <w:sz w:val="28"/>
          <w:szCs w:val="28"/>
        </w:rPr>
        <w:t xml:space="preserve">Davis, </w:t>
      </w:r>
      <w:r w:rsidRPr="00CF7BE9">
        <w:rPr>
          <w:rFonts w:ascii="Times New Roman" w:hAnsi="Times New Roman" w:cs="Times New Roman"/>
          <w:i/>
          <w:iCs/>
          <w:sz w:val="28"/>
          <w:szCs w:val="28"/>
        </w:rPr>
        <w:t>Slaves on Screen</w:t>
      </w:r>
      <w:r w:rsidRPr="00CF7BE9">
        <w:rPr>
          <w:rFonts w:ascii="Times New Roman" w:hAnsi="Times New Roman" w:cs="Times New Roman"/>
          <w:sz w:val="28"/>
          <w:szCs w:val="28"/>
        </w:rPr>
        <w:t>, 10.</w:t>
      </w:r>
    </w:p>
  </w:endnote>
  <w:endnote w:id="5">
    <w:p w:rsidR="005A6EC8" w:rsidRDefault="005A6EC8" w:rsidP="00F21F36">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Darga</w:t>
      </w:r>
      <w:proofErr w:type="spellEnd"/>
      <w:r w:rsidRPr="00CF7BE9">
        <w:rPr>
          <w:rFonts w:ascii="Times New Roman" w:hAnsi="Times New Roman" w:cs="Times New Roman"/>
          <w:sz w:val="28"/>
          <w:szCs w:val="28"/>
        </w:rPr>
        <w:t xml:space="preserve">, </w:t>
      </w:r>
      <w:r>
        <w:rPr>
          <w:rFonts w:ascii="Times New Roman" w:hAnsi="Times New Roman" w:cs="Times New Roman"/>
          <w:sz w:val="28"/>
          <w:szCs w:val="28"/>
        </w:rPr>
        <w:t>“</w:t>
      </w:r>
      <w:r w:rsidRPr="00F81D3A">
        <w:rPr>
          <w:rFonts w:ascii="Times New Roman" w:hAnsi="Times New Roman" w:cs="Times New Roman"/>
          <w:sz w:val="28"/>
          <w:szCs w:val="28"/>
        </w:rPr>
        <w:t>Autonomous Development</w:t>
      </w:r>
      <w:r>
        <w:rPr>
          <w:rFonts w:ascii="Times New Roman" w:hAnsi="Times New Roman" w:cs="Times New Roman"/>
          <w:sz w:val="28"/>
          <w:szCs w:val="28"/>
        </w:rPr>
        <w:t>,”</w:t>
      </w:r>
      <w:r w:rsidRPr="00CF7BE9">
        <w:rPr>
          <w:rFonts w:ascii="Times New Roman" w:hAnsi="Times New Roman" w:cs="Times New Roman"/>
          <w:sz w:val="28"/>
          <w:szCs w:val="28"/>
        </w:rPr>
        <w:t xml:space="preserve"> 9.</w:t>
      </w:r>
    </w:p>
  </w:endnote>
  <w:endnote w:id="6">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Leys, </w:t>
      </w:r>
      <w:r w:rsidRPr="00CF7BE9">
        <w:rPr>
          <w:rFonts w:ascii="Times New Roman" w:hAnsi="Times New Roman" w:cs="Times New Roman"/>
          <w:i/>
          <w:iCs/>
          <w:sz w:val="28"/>
          <w:szCs w:val="28"/>
        </w:rPr>
        <w:t>Development Theory</w:t>
      </w:r>
      <w:r w:rsidRPr="00CF7BE9">
        <w:rPr>
          <w:rFonts w:ascii="Times New Roman" w:hAnsi="Times New Roman" w:cs="Times New Roman"/>
          <w:sz w:val="28"/>
          <w:szCs w:val="28"/>
        </w:rPr>
        <w:t>.</w:t>
      </w:r>
      <w:proofErr w:type="gramEnd"/>
    </w:p>
  </w:endnote>
  <w:endnote w:id="7">
    <w:p w:rsidR="005A6EC8" w:rsidRDefault="005A6EC8" w:rsidP="00B264EF">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Gilbert, </w:t>
      </w:r>
      <w:r>
        <w:rPr>
          <w:rFonts w:ascii="Times New Roman" w:hAnsi="Times New Roman" w:cs="Times New Roman"/>
          <w:sz w:val="28"/>
          <w:szCs w:val="28"/>
        </w:rPr>
        <w:t>“</w:t>
      </w:r>
      <w:r w:rsidRPr="00F81D3A">
        <w:rPr>
          <w:rFonts w:ascii="Times New Roman" w:hAnsi="Times New Roman" w:cs="Times New Roman"/>
          <w:sz w:val="28"/>
          <w:szCs w:val="28"/>
        </w:rPr>
        <w:t>Megan Vaughan Review</w:t>
      </w:r>
      <w:r>
        <w:rPr>
          <w:rFonts w:ascii="Times New Roman" w:hAnsi="Times New Roman" w:cs="Times New Roman"/>
          <w:sz w:val="28"/>
          <w:szCs w:val="28"/>
        </w:rPr>
        <w:t>,</w:t>
      </w:r>
      <w:r>
        <w:rPr>
          <w:rFonts w:ascii="Times New Roman" w:hAnsi="Times New Roman" w:cs="Times New Roman"/>
          <w:i/>
          <w:iCs/>
          <w:sz w:val="28"/>
          <w:szCs w:val="28"/>
        </w:rPr>
        <w:t>”</w:t>
      </w:r>
      <w:r w:rsidRPr="00CF7BE9">
        <w:rPr>
          <w:rFonts w:ascii="Times New Roman" w:hAnsi="Times New Roman" w:cs="Times New Roman"/>
          <w:sz w:val="28"/>
          <w:szCs w:val="28"/>
        </w:rPr>
        <w:t xml:space="preserve"> 109-111.</w:t>
      </w:r>
    </w:p>
  </w:endnote>
  <w:endnote w:id="8">
    <w:p w:rsidR="005A6EC8" w:rsidRDefault="005A6EC8" w:rsidP="008E595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Mauritius TJC, </w:t>
      </w:r>
      <w:r w:rsidRPr="00F81D3A">
        <w:rPr>
          <w:rFonts w:ascii="Times New Roman" w:hAnsi="Times New Roman" w:cs="Times New Roman"/>
          <w:sz w:val="28"/>
          <w:szCs w:val="28"/>
        </w:rPr>
        <w:t>Vol. 4</w:t>
      </w:r>
      <w:r w:rsidRPr="00CF7BE9">
        <w:rPr>
          <w:rFonts w:ascii="Times New Roman" w:hAnsi="Times New Roman" w:cs="Times New Roman"/>
          <w:sz w:val="28"/>
          <w:szCs w:val="28"/>
        </w:rPr>
        <w:t>, 551.</w:t>
      </w:r>
      <w:proofErr w:type="gramEnd"/>
    </w:p>
  </w:endnote>
  <w:endnote w:id="9">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Allen, </w:t>
      </w:r>
      <w:r w:rsidRPr="00CF7BE9">
        <w:rPr>
          <w:rFonts w:ascii="Times New Roman" w:hAnsi="Times New Roman" w:cs="Times New Roman"/>
          <w:i/>
          <w:iCs/>
          <w:sz w:val="28"/>
          <w:szCs w:val="28"/>
        </w:rPr>
        <w:t>Slaves and Freedmen,</w:t>
      </w:r>
      <w:r w:rsidRPr="00CF7BE9">
        <w:rPr>
          <w:rFonts w:ascii="Times New Roman" w:hAnsi="Times New Roman" w:cs="Times New Roman"/>
          <w:sz w:val="28"/>
          <w:szCs w:val="28"/>
        </w:rPr>
        <w:t xml:space="preserve"> 16; </w:t>
      </w:r>
      <w:proofErr w:type="spellStart"/>
      <w:r w:rsidRPr="00CF7BE9">
        <w:rPr>
          <w:rFonts w:ascii="Times New Roman" w:hAnsi="Times New Roman" w:cs="Times New Roman"/>
          <w:sz w:val="28"/>
          <w:szCs w:val="28"/>
        </w:rPr>
        <w:t>Stanziani</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Bondage</w:t>
      </w:r>
      <w:r w:rsidRPr="00CF7BE9">
        <w:rPr>
          <w:rFonts w:ascii="Times New Roman" w:hAnsi="Times New Roman" w:cs="Times New Roman"/>
          <w:sz w:val="28"/>
          <w:szCs w:val="28"/>
        </w:rPr>
        <w:t>, 194.</w:t>
      </w:r>
      <w:proofErr w:type="gramEnd"/>
    </w:p>
  </w:endnote>
  <w:endnote w:id="10">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Vaughan, </w:t>
      </w:r>
      <w:r w:rsidRPr="00CF7BE9">
        <w:rPr>
          <w:rFonts w:ascii="Times New Roman" w:hAnsi="Times New Roman" w:cs="Times New Roman"/>
          <w:i/>
          <w:iCs/>
          <w:sz w:val="28"/>
          <w:szCs w:val="28"/>
        </w:rPr>
        <w:t>Creole Island</w:t>
      </w:r>
      <w:r w:rsidRPr="00CF7BE9">
        <w:rPr>
          <w:rFonts w:ascii="Times New Roman" w:hAnsi="Times New Roman" w:cs="Times New Roman"/>
          <w:sz w:val="28"/>
          <w:szCs w:val="28"/>
        </w:rPr>
        <w:t>.</w:t>
      </w:r>
      <w:proofErr w:type="gramEnd"/>
    </w:p>
  </w:endnote>
  <w:endnote w:id="11">
    <w:p w:rsidR="005A6EC8" w:rsidRDefault="005A6EC8" w:rsidP="008E595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r>
        <w:rPr>
          <w:rFonts w:ascii="Times New Roman" w:hAnsi="Times New Roman" w:cs="Times New Roman"/>
          <w:sz w:val="28"/>
          <w:szCs w:val="28"/>
        </w:rPr>
        <w:t>Mauritius TJC,</w:t>
      </w:r>
      <w:r>
        <w:rPr>
          <w:rFonts w:ascii="Times New Roman" w:hAnsi="Times New Roman" w:cs="Times New Roman"/>
          <w:i/>
          <w:iCs/>
          <w:sz w:val="28"/>
          <w:szCs w:val="28"/>
        </w:rPr>
        <w:t xml:space="preserve"> </w:t>
      </w:r>
      <w:r w:rsidRPr="00F81D3A">
        <w:rPr>
          <w:rFonts w:ascii="Times New Roman" w:hAnsi="Times New Roman" w:cs="Times New Roman"/>
          <w:sz w:val="28"/>
          <w:szCs w:val="28"/>
        </w:rPr>
        <w:t>Vol. 1</w:t>
      </w:r>
      <w:r w:rsidRPr="00CF7BE9">
        <w:rPr>
          <w:rFonts w:ascii="Times New Roman" w:hAnsi="Times New Roman" w:cs="Times New Roman"/>
          <w:sz w:val="28"/>
          <w:szCs w:val="28"/>
        </w:rPr>
        <w:t>, 59-75.</w:t>
      </w:r>
    </w:p>
  </w:endnote>
  <w:endnote w:id="12">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Allen, </w:t>
      </w:r>
      <w:r w:rsidRPr="00CF7BE9">
        <w:rPr>
          <w:rFonts w:ascii="Times New Roman" w:hAnsi="Times New Roman" w:cs="Times New Roman"/>
          <w:i/>
          <w:iCs/>
          <w:sz w:val="28"/>
          <w:szCs w:val="28"/>
        </w:rPr>
        <w:t>Slaves and Freedmen</w:t>
      </w:r>
      <w:r w:rsidRPr="00CF7BE9">
        <w:rPr>
          <w:rFonts w:ascii="Times New Roman" w:hAnsi="Times New Roman" w:cs="Times New Roman"/>
          <w:sz w:val="28"/>
          <w:szCs w:val="28"/>
        </w:rPr>
        <w:t>, 16.</w:t>
      </w:r>
      <w:proofErr w:type="gramEnd"/>
    </w:p>
  </w:endnote>
  <w:endnote w:id="13">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Stanziani</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 xml:space="preserve">Bondage, </w:t>
      </w:r>
      <w:r w:rsidRPr="00CF7BE9">
        <w:rPr>
          <w:rFonts w:ascii="Times New Roman" w:hAnsi="Times New Roman" w:cs="Times New Roman"/>
          <w:sz w:val="28"/>
          <w:szCs w:val="28"/>
        </w:rPr>
        <w:t>193.</w:t>
      </w:r>
    </w:p>
  </w:endnote>
  <w:endnote w:id="14">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Tinker, </w:t>
      </w:r>
      <w:r w:rsidRPr="005401FD">
        <w:rPr>
          <w:rFonts w:ascii="Times New Roman" w:hAnsi="Times New Roman" w:cs="Times New Roman"/>
          <w:i/>
          <w:iCs/>
          <w:sz w:val="28"/>
          <w:szCs w:val="28"/>
        </w:rPr>
        <w:t>New System of Slavery.</w:t>
      </w:r>
      <w:proofErr w:type="gramEnd"/>
    </w:p>
  </w:endnote>
  <w:endnote w:id="15">
    <w:p w:rsidR="005A6EC8" w:rsidRDefault="005A6EC8" w:rsidP="00F81D3A">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Lincoln, </w:t>
      </w:r>
      <w:r>
        <w:rPr>
          <w:rFonts w:ascii="Times New Roman" w:hAnsi="Times New Roman" w:cs="Times New Roman"/>
          <w:sz w:val="28"/>
          <w:szCs w:val="28"/>
        </w:rPr>
        <w:t>“</w:t>
      </w:r>
      <w:r w:rsidRPr="00F81D3A">
        <w:rPr>
          <w:rFonts w:ascii="Times New Roman" w:hAnsi="Times New Roman" w:cs="Times New Roman"/>
          <w:sz w:val="28"/>
          <w:szCs w:val="28"/>
        </w:rPr>
        <w:t>Beyond the Plantation</w:t>
      </w:r>
      <w:r>
        <w:rPr>
          <w:rFonts w:ascii="Times New Roman" w:hAnsi="Times New Roman" w:cs="Times New Roman"/>
          <w:sz w:val="28"/>
          <w:szCs w:val="28"/>
        </w:rPr>
        <w:t>.”</w:t>
      </w:r>
      <w:proofErr w:type="gramEnd"/>
    </w:p>
  </w:endnote>
  <w:endnote w:id="16">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Sandbrook</w:t>
      </w:r>
      <w:proofErr w:type="spellEnd"/>
      <w:r w:rsidRPr="00CF7BE9">
        <w:rPr>
          <w:rFonts w:ascii="Times New Roman" w:hAnsi="Times New Roman" w:cs="Times New Roman"/>
          <w:sz w:val="28"/>
          <w:szCs w:val="28"/>
        </w:rPr>
        <w:t xml:space="preserve">, Edelman, Heller and </w:t>
      </w:r>
      <w:proofErr w:type="spellStart"/>
      <w:r w:rsidRPr="00CF7BE9">
        <w:rPr>
          <w:rFonts w:ascii="Times New Roman" w:hAnsi="Times New Roman" w:cs="Times New Roman"/>
          <w:sz w:val="28"/>
          <w:szCs w:val="28"/>
        </w:rPr>
        <w:t>Teichman</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Social Democracy</w:t>
      </w:r>
      <w:r w:rsidRPr="00CF7BE9">
        <w:rPr>
          <w:rFonts w:ascii="Times New Roman" w:hAnsi="Times New Roman" w:cs="Times New Roman"/>
          <w:sz w:val="28"/>
          <w:szCs w:val="28"/>
        </w:rPr>
        <w:t>, 123-146.</w:t>
      </w:r>
    </w:p>
  </w:endnote>
  <w:endnote w:id="17">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Ibid.</w:t>
      </w:r>
    </w:p>
  </w:endnote>
  <w:endnote w:id="1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Boswell, </w:t>
      </w:r>
      <w:r w:rsidRPr="00CF7BE9">
        <w:rPr>
          <w:rFonts w:ascii="Times New Roman" w:hAnsi="Times New Roman" w:cs="Times New Roman"/>
          <w:i/>
          <w:iCs/>
          <w:sz w:val="28"/>
          <w:szCs w:val="28"/>
        </w:rPr>
        <w:t>Malaise Creole</w:t>
      </w:r>
      <w:r w:rsidRPr="00CF7BE9">
        <w:rPr>
          <w:rFonts w:ascii="Times New Roman" w:hAnsi="Times New Roman" w:cs="Times New Roman"/>
          <w:sz w:val="28"/>
          <w:szCs w:val="28"/>
        </w:rPr>
        <w:t xml:space="preserve">, 205-208 and </w:t>
      </w:r>
      <w:r w:rsidRPr="00CF7BE9">
        <w:rPr>
          <w:rFonts w:ascii="Times New Roman" w:hAnsi="Times New Roman" w:cs="Times New Roman"/>
          <w:i/>
          <w:iCs/>
          <w:sz w:val="28"/>
          <w:szCs w:val="28"/>
        </w:rPr>
        <w:t>passim</w:t>
      </w:r>
      <w:r w:rsidRPr="00CF7BE9">
        <w:rPr>
          <w:rFonts w:ascii="Times New Roman" w:hAnsi="Times New Roman" w:cs="Times New Roman"/>
          <w:sz w:val="28"/>
          <w:szCs w:val="28"/>
        </w:rPr>
        <w:t>.</w:t>
      </w:r>
      <w:proofErr w:type="gramEnd"/>
    </w:p>
  </w:endnote>
  <w:endnote w:id="19">
    <w:p w:rsidR="005A6EC8" w:rsidRDefault="005A6EC8" w:rsidP="00AF0085">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Government of Mauritius, TJC Act, 13(4); Croucher, Houssart and Michel, </w:t>
      </w:r>
      <w:r>
        <w:rPr>
          <w:rFonts w:ascii="Times New Roman" w:hAnsi="Times New Roman" w:cs="Times New Roman"/>
          <w:sz w:val="28"/>
          <w:szCs w:val="28"/>
        </w:rPr>
        <w:t>“</w:t>
      </w:r>
      <w:r w:rsidRPr="00F81D3A">
        <w:rPr>
          <w:rFonts w:ascii="Times New Roman" w:hAnsi="Times New Roman" w:cs="Times New Roman"/>
          <w:sz w:val="28"/>
          <w:szCs w:val="28"/>
        </w:rPr>
        <w:t>Legitimacy, Political Negotiation</w:t>
      </w:r>
      <w:r>
        <w:rPr>
          <w:rFonts w:ascii="Times New Roman" w:hAnsi="Times New Roman" w:cs="Times New Roman"/>
          <w:sz w:val="28"/>
          <w:szCs w:val="28"/>
        </w:rPr>
        <w:t>.”</w:t>
      </w:r>
      <w:proofErr w:type="gramEnd"/>
    </w:p>
  </w:endnote>
  <w:endnote w:id="20">
    <w:p w:rsidR="005A6EC8" w:rsidRDefault="005A6EC8" w:rsidP="00691C14">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Mauritius TJC, 2011, Vol.1, chapter 8 and </w:t>
      </w:r>
      <w:r w:rsidRPr="00CF7BE9">
        <w:rPr>
          <w:rFonts w:ascii="Times New Roman" w:hAnsi="Times New Roman" w:cs="Times New Roman"/>
          <w:i/>
          <w:iCs/>
          <w:sz w:val="28"/>
          <w:szCs w:val="28"/>
        </w:rPr>
        <w:t>passim</w:t>
      </w:r>
      <w:r w:rsidRPr="00CF7BE9">
        <w:rPr>
          <w:rFonts w:ascii="Times New Roman" w:hAnsi="Times New Roman" w:cs="Times New Roman"/>
          <w:sz w:val="28"/>
          <w:szCs w:val="28"/>
        </w:rPr>
        <w:t xml:space="preserve">; Boswell, </w:t>
      </w:r>
      <w:r w:rsidRPr="00CF7BE9">
        <w:rPr>
          <w:rFonts w:ascii="Times New Roman" w:hAnsi="Times New Roman" w:cs="Times New Roman"/>
          <w:i/>
          <w:iCs/>
          <w:sz w:val="28"/>
          <w:szCs w:val="28"/>
        </w:rPr>
        <w:t>Malaise Creole</w:t>
      </w:r>
      <w:r w:rsidRPr="00CF7BE9">
        <w:rPr>
          <w:rFonts w:ascii="Times New Roman" w:hAnsi="Times New Roman" w:cs="Times New Roman"/>
          <w:sz w:val="28"/>
          <w:szCs w:val="28"/>
        </w:rPr>
        <w:t>, 11.</w:t>
      </w:r>
      <w:proofErr w:type="gramEnd"/>
    </w:p>
  </w:endnote>
  <w:endnote w:id="21">
    <w:p w:rsidR="005A6EC8" w:rsidRDefault="005A6EC8" w:rsidP="00C44ECE">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Mauritius TJC, Vol. 1, 2.</w:t>
      </w:r>
      <w:proofErr w:type="gramEnd"/>
    </w:p>
  </w:endnote>
  <w:endnote w:id="22">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Boswell, </w:t>
      </w:r>
      <w:r w:rsidRPr="00CF7BE9">
        <w:rPr>
          <w:rFonts w:ascii="Times New Roman" w:hAnsi="Times New Roman" w:cs="Times New Roman"/>
          <w:i/>
          <w:iCs/>
          <w:sz w:val="28"/>
          <w:szCs w:val="28"/>
        </w:rPr>
        <w:t>Malaise Creole</w:t>
      </w:r>
      <w:r w:rsidRPr="00CF7BE9">
        <w:rPr>
          <w:rFonts w:ascii="Times New Roman" w:hAnsi="Times New Roman" w:cs="Times New Roman"/>
          <w:sz w:val="28"/>
          <w:szCs w:val="28"/>
        </w:rPr>
        <w:t>, 1-13.</w:t>
      </w:r>
    </w:p>
  </w:endnote>
  <w:endnote w:id="23">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Mauritius TJC, Vol. 1, 1-5.</w:t>
      </w:r>
    </w:p>
  </w:endnote>
  <w:endnote w:id="24">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Ibid.</w:t>
      </w:r>
    </w:p>
  </w:endnote>
  <w:endnote w:id="25">
    <w:p w:rsidR="005A6EC8" w:rsidRPr="005401FD" w:rsidRDefault="005A6EC8" w:rsidP="008E595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Low</w:t>
      </w:r>
      <w:proofErr w:type="spellEnd"/>
      <w:r w:rsidRPr="00CF7BE9">
        <w:rPr>
          <w:rFonts w:ascii="Times New Roman" w:hAnsi="Times New Roman" w:cs="Times New Roman"/>
          <w:sz w:val="28"/>
          <w:szCs w:val="28"/>
          <w:lang w:val="fr-FR"/>
        </w:rPr>
        <w:t xml:space="preserve">, </w:t>
      </w:r>
      <w:r w:rsidRPr="005401FD">
        <w:rPr>
          <w:rFonts w:ascii="Times New Roman" w:hAnsi="Times New Roman" w:cs="Times New Roman"/>
          <w:sz w:val="28"/>
          <w:szCs w:val="28"/>
          <w:lang w:val="fr-FR"/>
        </w:rPr>
        <w:t>“</w:t>
      </w:r>
      <w:r w:rsidRPr="00CF7BE9">
        <w:rPr>
          <w:rFonts w:ascii="Times New Roman" w:hAnsi="Times New Roman" w:cs="Times New Roman"/>
          <w:sz w:val="28"/>
          <w:szCs w:val="28"/>
          <w:lang w:val="fr-FR"/>
        </w:rPr>
        <w:t>Les Enjeux Actuels</w:t>
      </w:r>
      <w:r>
        <w:rPr>
          <w:rFonts w:ascii="Times New Roman" w:hAnsi="Times New Roman" w:cs="Times New Roman"/>
          <w:sz w:val="28"/>
          <w:szCs w:val="28"/>
          <w:lang w:val="fr-FR"/>
        </w:rPr>
        <w:t>,</w:t>
      </w:r>
      <w:r w:rsidRPr="005401FD">
        <w:rPr>
          <w:rFonts w:ascii="Times New Roman" w:hAnsi="Times New Roman" w:cs="Times New Roman"/>
          <w:sz w:val="28"/>
          <w:szCs w:val="28"/>
          <w:lang w:val="fr-FR"/>
        </w:rPr>
        <w:t>”</w:t>
      </w:r>
      <w:r w:rsidRPr="00CF7BE9">
        <w:rPr>
          <w:rFonts w:ascii="Times New Roman" w:hAnsi="Times New Roman" w:cs="Times New Roman"/>
          <w:sz w:val="28"/>
          <w:szCs w:val="28"/>
          <w:lang w:val="fr-FR"/>
        </w:rPr>
        <w:t xml:space="preserve"> 402-403.</w:t>
      </w:r>
    </w:p>
  </w:endnote>
  <w:endnote w:id="26">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Nichols, </w:t>
      </w:r>
      <w:r w:rsidRPr="00CF7BE9">
        <w:rPr>
          <w:rFonts w:ascii="Times New Roman" w:hAnsi="Times New Roman" w:cs="Times New Roman"/>
          <w:i/>
          <w:iCs/>
          <w:sz w:val="28"/>
          <w:szCs w:val="28"/>
        </w:rPr>
        <w:t>Introduction to Documentary</w:t>
      </w:r>
      <w:r w:rsidRPr="00CF7BE9">
        <w:rPr>
          <w:rFonts w:ascii="Times New Roman" w:hAnsi="Times New Roman" w:cs="Times New Roman"/>
          <w:sz w:val="28"/>
          <w:szCs w:val="28"/>
        </w:rPr>
        <w:t>, 250.</w:t>
      </w:r>
    </w:p>
  </w:endnote>
  <w:endnote w:id="27">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Rosenstone</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History on Film</w:t>
      </w:r>
      <w:r w:rsidRPr="00CF7BE9">
        <w:rPr>
          <w:rFonts w:ascii="Times New Roman" w:hAnsi="Times New Roman" w:cs="Times New Roman"/>
          <w:sz w:val="28"/>
          <w:szCs w:val="28"/>
        </w:rPr>
        <w:t>, 16.</w:t>
      </w:r>
    </w:p>
  </w:endnote>
  <w:endnote w:id="2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proofErr w:type="gramStart"/>
      <w:r w:rsidRPr="00CF7BE9">
        <w:rPr>
          <w:rFonts w:ascii="Times New Roman" w:hAnsi="Times New Roman" w:cs="Times New Roman"/>
          <w:sz w:val="28"/>
          <w:szCs w:val="28"/>
        </w:rPr>
        <w:t>Plantinga</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Rhetoric and Representation</w:t>
      </w:r>
      <w:r w:rsidR="005401FD">
        <w:rPr>
          <w:rFonts w:ascii="Times New Roman" w:hAnsi="Times New Roman" w:cs="Times New Roman"/>
          <w:sz w:val="28"/>
          <w:szCs w:val="28"/>
        </w:rPr>
        <w:t xml:space="preserve">, 20-21; </w:t>
      </w:r>
      <w:proofErr w:type="spellStart"/>
      <w:r w:rsidR="005401FD">
        <w:rPr>
          <w:rFonts w:ascii="Times New Roman" w:hAnsi="Times New Roman" w:cs="Times New Roman"/>
          <w:sz w:val="28"/>
          <w:szCs w:val="28"/>
        </w:rPr>
        <w:t>Ludvigs</w:t>
      </w:r>
      <w:r w:rsidRPr="00CF7BE9">
        <w:rPr>
          <w:rFonts w:ascii="Times New Roman" w:hAnsi="Times New Roman" w:cs="Times New Roman"/>
          <w:sz w:val="28"/>
          <w:szCs w:val="28"/>
        </w:rPr>
        <w:t>son</w:t>
      </w:r>
      <w:proofErr w:type="spellEnd"/>
      <w:r w:rsidRPr="00CF7BE9">
        <w:rPr>
          <w:rFonts w:ascii="Times New Roman" w:hAnsi="Times New Roman" w:cs="Times New Roman"/>
          <w:sz w:val="28"/>
          <w:szCs w:val="28"/>
        </w:rPr>
        <w:t xml:space="preserve">, </w:t>
      </w:r>
      <w:r w:rsidR="005401FD">
        <w:rPr>
          <w:rFonts w:ascii="Times New Roman" w:hAnsi="Times New Roman" w:cs="Times New Roman"/>
          <w:sz w:val="28"/>
          <w:szCs w:val="28"/>
        </w:rPr>
        <w:t>“</w:t>
      </w:r>
      <w:r w:rsidRPr="005401FD">
        <w:rPr>
          <w:rFonts w:ascii="Times New Roman" w:hAnsi="Times New Roman" w:cs="Times New Roman"/>
          <w:sz w:val="28"/>
          <w:szCs w:val="28"/>
        </w:rPr>
        <w:t>Historian Film-Maker’s Dilemma</w:t>
      </w:r>
      <w:r w:rsidRPr="00CF7BE9">
        <w:rPr>
          <w:rFonts w:ascii="Times New Roman" w:hAnsi="Times New Roman" w:cs="Times New Roman"/>
          <w:i/>
          <w:iCs/>
          <w:sz w:val="28"/>
          <w:szCs w:val="28"/>
        </w:rPr>
        <w:t>,</w:t>
      </w:r>
      <w:r w:rsidR="005401FD" w:rsidRPr="005401FD">
        <w:rPr>
          <w:rFonts w:ascii="Times New Roman" w:hAnsi="Times New Roman" w:cs="Times New Roman"/>
          <w:sz w:val="28"/>
          <w:szCs w:val="28"/>
        </w:rPr>
        <w:t>”</w:t>
      </w:r>
      <w:r w:rsidRPr="00CF7BE9">
        <w:rPr>
          <w:rFonts w:ascii="Times New Roman" w:hAnsi="Times New Roman" w:cs="Times New Roman"/>
          <w:i/>
          <w:iCs/>
          <w:sz w:val="28"/>
          <w:szCs w:val="28"/>
        </w:rPr>
        <w:t xml:space="preserve"> </w:t>
      </w:r>
      <w:r w:rsidRPr="00CF7BE9">
        <w:rPr>
          <w:rFonts w:ascii="Times New Roman" w:hAnsi="Times New Roman" w:cs="Times New Roman"/>
          <w:sz w:val="28"/>
          <w:szCs w:val="28"/>
        </w:rPr>
        <w:t>65.</w:t>
      </w:r>
      <w:proofErr w:type="gramEnd"/>
    </w:p>
  </w:endnote>
  <w:endnote w:id="29">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Rosenstone</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History on Film</w:t>
      </w:r>
      <w:r w:rsidRPr="00CF7BE9">
        <w:rPr>
          <w:rFonts w:ascii="Times New Roman" w:hAnsi="Times New Roman" w:cs="Times New Roman"/>
          <w:sz w:val="28"/>
          <w:szCs w:val="28"/>
        </w:rPr>
        <w:t>, 80, 83.</w:t>
      </w:r>
    </w:p>
  </w:endnote>
  <w:endnote w:id="30">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Davis, </w:t>
      </w:r>
      <w:r w:rsidRPr="00CF7BE9">
        <w:rPr>
          <w:rFonts w:ascii="Times New Roman" w:hAnsi="Times New Roman" w:cs="Times New Roman"/>
          <w:i/>
          <w:iCs/>
          <w:sz w:val="28"/>
          <w:szCs w:val="28"/>
        </w:rPr>
        <w:t>Slaves on Screen</w:t>
      </w:r>
      <w:r w:rsidRPr="00CF7BE9">
        <w:rPr>
          <w:rFonts w:ascii="Times New Roman" w:hAnsi="Times New Roman" w:cs="Times New Roman"/>
          <w:sz w:val="28"/>
          <w:szCs w:val="28"/>
        </w:rPr>
        <w:t xml:space="preserve">, 130 and </w:t>
      </w:r>
      <w:r w:rsidRPr="00CF7BE9">
        <w:rPr>
          <w:rFonts w:ascii="Times New Roman" w:hAnsi="Times New Roman" w:cs="Times New Roman"/>
          <w:i/>
          <w:iCs/>
          <w:sz w:val="28"/>
          <w:szCs w:val="28"/>
        </w:rPr>
        <w:t>passim</w:t>
      </w:r>
      <w:r w:rsidRPr="00CF7BE9">
        <w:rPr>
          <w:rFonts w:ascii="Times New Roman" w:hAnsi="Times New Roman" w:cs="Times New Roman"/>
          <w:sz w:val="28"/>
          <w:szCs w:val="28"/>
        </w:rPr>
        <w:t xml:space="preserve">. </w:t>
      </w:r>
    </w:p>
  </w:endnote>
  <w:endnote w:id="31">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proofErr w:type="gramStart"/>
      <w:r w:rsidRPr="00CF7BE9">
        <w:rPr>
          <w:rFonts w:ascii="Times New Roman" w:hAnsi="Times New Roman" w:cs="Times New Roman"/>
          <w:sz w:val="28"/>
          <w:szCs w:val="28"/>
        </w:rPr>
        <w:t>Plantinga</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Rhetoric and Representation;</w:t>
      </w:r>
      <w:r w:rsidRPr="00CF7BE9">
        <w:rPr>
          <w:rFonts w:ascii="Times New Roman" w:hAnsi="Times New Roman" w:cs="Times New Roman"/>
          <w:sz w:val="28"/>
          <w:szCs w:val="28"/>
        </w:rPr>
        <w:t xml:space="preserve"> Nichols, </w:t>
      </w:r>
      <w:r w:rsidRPr="00CF7BE9">
        <w:rPr>
          <w:rFonts w:ascii="Times New Roman" w:hAnsi="Times New Roman" w:cs="Times New Roman"/>
          <w:i/>
          <w:iCs/>
          <w:sz w:val="28"/>
          <w:szCs w:val="28"/>
        </w:rPr>
        <w:t>Introduction to Documentary</w:t>
      </w:r>
      <w:r w:rsidRPr="00CF7BE9">
        <w:rPr>
          <w:rFonts w:ascii="Times New Roman" w:hAnsi="Times New Roman" w:cs="Times New Roman"/>
          <w:sz w:val="28"/>
          <w:szCs w:val="28"/>
        </w:rPr>
        <w:t>.</w:t>
      </w:r>
      <w:proofErr w:type="gramEnd"/>
    </w:p>
  </w:endnote>
  <w:endnote w:id="32">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Davis, </w:t>
      </w:r>
      <w:r w:rsidRPr="00CF7BE9">
        <w:rPr>
          <w:rFonts w:ascii="Times New Roman" w:hAnsi="Times New Roman" w:cs="Times New Roman"/>
          <w:i/>
          <w:iCs/>
          <w:sz w:val="28"/>
          <w:szCs w:val="28"/>
        </w:rPr>
        <w:t>Slaves on Screen</w:t>
      </w:r>
      <w:r w:rsidRPr="00CF7BE9">
        <w:rPr>
          <w:rFonts w:ascii="Times New Roman" w:hAnsi="Times New Roman" w:cs="Times New Roman"/>
          <w:sz w:val="28"/>
          <w:szCs w:val="28"/>
        </w:rPr>
        <w:t>.</w:t>
      </w:r>
    </w:p>
  </w:endnote>
  <w:endnote w:id="33">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w:t>
      </w:r>
    </w:p>
  </w:endnote>
  <w:endnote w:id="34">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Davis, </w:t>
      </w:r>
      <w:r w:rsidRPr="00CF7BE9">
        <w:rPr>
          <w:rFonts w:ascii="Times New Roman" w:hAnsi="Times New Roman" w:cs="Times New Roman"/>
          <w:i/>
          <w:iCs/>
          <w:sz w:val="28"/>
          <w:szCs w:val="28"/>
        </w:rPr>
        <w:t>Slaves on Screen</w:t>
      </w:r>
      <w:r w:rsidRPr="00CF7BE9">
        <w:rPr>
          <w:rFonts w:ascii="Times New Roman" w:hAnsi="Times New Roman" w:cs="Times New Roman"/>
          <w:sz w:val="28"/>
          <w:szCs w:val="28"/>
        </w:rPr>
        <w:t>, 12.</w:t>
      </w:r>
    </w:p>
  </w:endnote>
  <w:endnote w:id="35">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Cousins, </w:t>
      </w:r>
      <w:r w:rsidRPr="00CF7BE9">
        <w:rPr>
          <w:rFonts w:ascii="Times New Roman" w:hAnsi="Times New Roman" w:cs="Times New Roman"/>
          <w:i/>
          <w:iCs/>
          <w:sz w:val="28"/>
          <w:szCs w:val="28"/>
        </w:rPr>
        <w:t>Story of Film</w:t>
      </w:r>
      <w:r w:rsidRPr="00CF7BE9">
        <w:rPr>
          <w:rFonts w:ascii="Times New Roman" w:hAnsi="Times New Roman" w:cs="Times New Roman"/>
          <w:sz w:val="28"/>
          <w:szCs w:val="28"/>
        </w:rPr>
        <w:t>, 196.</w:t>
      </w:r>
      <w:proofErr w:type="gramEnd"/>
    </w:p>
  </w:endnote>
  <w:endnote w:id="36">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David, </w:t>
      </w:r>
      <w:r w:rsidRPr="00CF7BE9">
        <w:rPr>
          <w:rFonts w:ascii="Times New Roman" w:hAnsi="Times New Roman" w:cs="Times New Roman"/>
          <w:i/>
          <w:iCs/>
          <w:sz w:val="28"/>
          <w:szCs w:val="28"/>
        </w:rPr>
        <w:t>Slave Legacy</w:t>
      </w:r>
      <w:r w:rsidRPr="00CF7BE9">
        <w:rPr>
          <w:rFonts w:ascii="Times New Roman" w:hAnsi="Times New Roman" w:cs="Times New Roman"/>
          <w:sz w:val="28"/>
          <w:szCs w:val="28"/>
        </w:rPr>
        <w:t>.</w:t>
      </w:r>
    </w:p>
  </w:endnote>
  <w:endnote w:id="37">
    <w:p w:rsidR="005A6EC8" w:rsidRDefault="005A6EC8" w:rsidP="008E5958">
      <w:pPr>
        <w:pStyle w:val="EndnoteText"/>
      </w:pPr>
      <w:r w:rsidRPr="00CF7BE9">
        <w:rPr>
          <w:rStyle w:val="EndnoteReference"/>
          <w:rFonts w:ascii="Times New Roman" w:hAnsi="Times New Roman"/>
          <w:sz w:val="28"/>
          <w:szCs w:val="28"/>
        </w:rPr>
        <w:endnoteRef/>
      </w:r>
      <w:r w:rsidRPr="000C2C18">
        <w:rPr>
          <w:rFonts w:ascii="Times New Roman" w:hAnsi="Times New Roman" w:cs="Times New Roman"/>
          <w:sz w:val="28"/>
          <w:szCs w:val="28"/>
        </w:rPr>
        <w:t xml:space="preserve"> </w:t>
      </w:r>
      <w:proofErr w:type="spellStart"/>
      <w:r w:rsidRPr="000C2C18">
        <w:rPr>
          <w:rFonts w:ascii="Times New Roman" w:hAnsi="Times New Roman" w:cs="Times New Roman"/>
          <w:sz w:val="28"/>
          <w:szCs w:val="28"/>
        </w:rPr>
        <w:t>Joos</w:t>
      </w:r>
      <w:proofErr w:type="spellEnd"/>
      <w:r w:rsidRPr="000C2C18">
        <w:rPr>
          <w:rFonts w:ascii="Times New Roman" w:hAnsi="Times New Roman" w:cs="Times New Roman"/>
          <w:sz w:val="28"/>
          <w:szCs w:val="28"/>
        </w:rPr>
        <w:t xml:space="preserve">, </w:t>
      </w:r>
      <w:r>
        <w:rPr>
          <w:rFonts w:ascii="Times New Roman" w:hAnsi="Times New Roman" w:cs="Times New Roman"/>
          <w:sz w:val="28"/>
          <w:szCs w:val="28"/>
        </w:rPr>
        <w:t>“</w:t>
      </w:r>
      <w:r w:rsidRPr="000C2C18">
        <w:rPr>
          <w:rFonts w:ascii="Times New Roman" w:hAnsi="Times New Roman" w:cs="Times New Roman"/>
          <w:sz w:val="28"/>
          <w:szCs w:val="28"/>
        </w:rPr>
        <w:t>Mauritius.</w:t>
      </w:r>
      <w:r>
        <w:rPr>
          <w:rFonts w:ascii="Times New Roman" w:hAnsi="Times New Roman" w:cs="Times New Roman"/>
          <w:sz w:val="28"/>
          <w:szCs w:val="28"/>
        </w:rPr>
        <w:t>”</w:t>
      </w:r>
    </w:p>
  </w:endnote>
  <w:endnote w:id="38">
    <w:p w:rsidR="005A6EC8" w:rsidRDefault="005A6EC8" w:rsidP="00F16C26">
      <w:pPr>
        <w:pStyle w:val="EndnoteText"/>
      </w:pPr>
      <w:r w:rsidRPr="00CF7BE9">
        <w:rPr>
          <w:rStyle w:val="EndnoteReference"/>
          <w:rFonts w:ascii="Times New Roman" w:hAnsi="Times New Roman"/>
          <w:sz w:val="28"/>
          <w:szCs w:val="28"/>
        </w:rPr>
        <w:endnoteRef/>
      </w:r>
      <w:r w:rsidRPr="000C2C18">
        <w:rPr>
          <w:rFonts w:ascii="Times New Roman" w:hAnsi="Times New Roman" w:cs="Times New Roman"/>
          <w:sz w:val="28"/>
          <w:szCs w:val="28"/>
        </w:rPr>
        <w:t xml:space="preserve"> </w:t>
      </w:r>
      <w:proofErr w:type="spellStart"/>
      <w:r w:rsidRPr="000C2C18">
        <w:rPr>
          <w:rFonts w:ascii="Times New Roman" w:hAnsi="Times New Roman" w:cs="Times New Roman"/>
          <w:sz w:val="28"/>
          <w:szCs w:val="28"/>
        </w:rPr>
        <w:t>Chutel</w:t>
      </w:r>
      <w:proofErr w:type="spellEnd"/>
      <w:r w:rsidRPr="000C2C18">
        <w:rPr>
          <w:rFonts w:ascii="Times New Roman" w:hAnsi="Times New Roman" w:cs="Times New Roman"/>
          <w:sz w:val="28"/>
          <w:szCs w:val="28"/>
        </w:rPr>
        <w:t xml:space="preserve">, </w:t>
      </w:r>
      <w:r w:rsidR="00F762EA">
        <w:rPr>
          <w:rFonts w:ascii="Times New Roman" w:hAnsi="Times New Roman" w:cs="Times New Roman"/>
          <w:sz w:val="28"/>
          <w:szCs w:val="28"/>
        </w:rPr>
        <w:t>“</w:t>
      </w:r>
      <w:r w:rsidRPr="00F762EA">
        <w:rPr>
          <w:rFonts w:ascii="Times New Roman" w:hAnsi="Times New Roman" w:cs="Times New Roman"/>
          <w:sz w:val="28"/>
          <w:szCs w:val="28"/>
        </w:rPr>
        <w:t>Mauritian Development</w:t>
      </w:r>
      <w:r w:rsidRPr="000C2C18">
        <w:rPr>
          <w:rFonts w:ascii="Times New Roman" w:hAnsi="Times New Roman" w:cs="Times New Roman"/>
          <w:sz w:val="28"/>
          <w:szCs w:val="28"/>
        </w:rPr>
        <w:t>.</w:t>
      </w:r>
      <w:r w:rsidR="00F762EA">
        <w:rPr>
          <w:rFonts w:ascii="Times New Roman" w:hAnsi="Times New Roman" w:cs="Times New Roman"/>
          <w:sz w:val="28"/>
          <w:szCs w:val="28"/>
        </w:rPr>
        <w:t>”</w:t>
      </w:r>
    </w:p>
  </w:endnote>
  <w:endnote w:id="39">
    <w:p w:rsidR="005A6EC8" w:rsidRDefault="005A6EC8">
      <w:pPr>
        <w:pStyle w:val="EndnoteText"/>
      </w:pPr>
      <w:r w:rsidRPr="00CF7BE9">
        <w:rPr>
          <w:rStyle w:val="EndnoteReference"/>
          <w:rFonts w:ascii="Times New Roman" w:hAnsi="Times New Roman"/>
          <w:sz w:val="28"/>
          <w:szCs w:val="28"/>
        </w:rPr>
        <w:endnoteRef/>
      </w:r>
      <w:r w:rsidRPr="000C2C18">
        <w:rPr>
          <w:rFonts w:ascii="Times New Roman" w:hAnsi="Times New Roman" w:cs="Times New Roman"/>
          <w:sz w:val="28"/>
          <w:szCs w:val="28"/>
        </w:rPr>
        <w:t xml:space="preserve"> </w:t>
      </w:r>
      <w:proofErr w:type="spellStart"/>
      <w:r w:rsidRPr="000C2C18">
        <w:rPr>
          <w:rFonts w:ascii="Times New Roman" w:hAnsi="Times New Roman" w:cs="Times New Roman"/>
          <w:sz w:val="28"/>
          <w:szCs w:val="28"/>
        </w:rPr>
        <w:t>Mukonoweshuro</w:t>
      </w:r>
      <w:proofErr w:type="spellEnd"/>
      <w:r w:rsidRPr="000C2C18">
        <w:rPr>
          <w:rFonts w:ascii="Times New Roman" w:hAnsi="Times New Roman" w:cs="Times New Roman"/>
          <w:sz w:val="28"/>
          <w:szCs w:val="28"/>
        </w:rPr>
        <w:t xml:space="preserve">, “Containing Political Instability”; </w:t>
      </w:r>
      <w:proofErr w:type="spellStart"/>
      <w:r w:rsidRPr="000C2C18">
        <w:rPr>
          <w:rFonts w:ascii="Times New Roman" w:hAnsi="Times New Roman" w:cs="Times New Roman"/>
          <w:sz w:val="28"/>
          <w:szCs w:val="28"/>
        </w:rPr>
        <w:t>Sandbrook</w:t>
      </w:r>
      <w:proofErr w:type="spellEnd"/>
      <w:r w:rsidRPr="000C2C18">
        <w:rPr>
          <w:rFonts w:ascii="Times New Roman" w:hAnsi="Times New Roman" w:cs="Times New Roman"/>
          <w:sz w:val="28"/>
          <w:szCs w:val="28"/>
        </w:rPr>
        <w:t xml:space="preserve">, Edelman, Heller, and </w:t>
      </w:r>
      <w:proofErr w:type="spellStart"/>
      <w:r w:rsidRPr="000C2C18">
        <w:rPr>
          <w:rFonts w:ascii="Times New Roman" w:hAnsi="Times New Roman" w:cs="Times New Roman"/>
          <w:sz w:val="28"/>
          <w:szCs w:val="28"/>
        </w:rPr>
        <w:t>Teichman</w:t>
      </w:r>
      <w:proofErr w:type="spellEnd"/>
      <w:r w:rsidRPr="000C2C18">
        <w:rPr>
          <w:rFonts w:ascii="Times New Roman" w:hAnsi="Times New Roman" w:cs="Times New Roman"/>
          <w:sz w:val="28"/>
          <w:szCs w:val="28"/>
        </w:rPr>
        <w:t xml:space="preserve">, </w:t>
      </w:r>
      <w:r w:rsidR="00F762EA">
        <w:rPr>
          <w:rFonts w:ascii="Times New Roman" w:hAnsi="Times New Roman" w:cs="Times New Roman"/>
          <w:sz w:val="28"/>
          <w:szCs w:val="28"/>
        </w:rPr>
        <w:t>“</w:t>
      </w:r>
      <w:r w:rsidRPr="00F762EA">
        <w:rPr>
          <w:rFonts w:ascii="Times New Roman" w:hAnsi="Times New Roman" w:cs="Times New Roman"/>
          <w:sz w:val="28"/>
          <w:szCs w:val="28"/>
        </w:rPr>
        <w:t>Social Democracy</w:t>
      </w:r>
      <w:r w:rsidRPr="000C2C18">
        <w:rPr>
          <w:rFonts w:ascii="Times New Roman" w:hAnsi="Times New Roman" w:cs="Times New Roman"/>
          <w:sz w:val="28"/>
          <w:szCs w:val="28"/>
        </w:rPr>
        <w:t>,</w:t>
      </w:r>
      <w:r w:rsidR="00F762EA">
        <w:rPr>
          <w:rFonts w:ascii="Times New Roman" w:hAnsi="Times New Roman" w:cs="Times New Roman"/>
          <w:sz w:val="28"/>
          <w:szCs w:val="28"/>
        </w:rPr>
        <w:t>”</w:t>
      </w:r>
      <w:r w:rsidRPr="000C2C18">
        <w:rPr>
          <w:rFonts w:ascii="Times New Roman" w:hAnsi="Times New Roman" w:cs="Times New Roman"/>
          <w:sz w:val="28"/>
          <w:szCs w:val="28"/>
        </w:rPr>
        <w:t xml:space="preserve"> 123-146.</w:t>
      </w:r>
    </w:p>
  </w:endnote>
  <w:endnote w:id="40">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Chutel</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 xml:space="preserve">Mauritian Development, </w:t>
      </w:r>
      <w:r w:rsidRPr="00CF7BE9">
        <w:rPr>
          <w:rFonts w:ascii="Times New Roman" w:hAnsi="Times New Roman" w:cs="Times New Roman"/>
          <w:sz w:val="28"/>
          <w:szCs w:val="28"/>
        </w:rPr>
        <w:t>55-6.</w:t>
      </w:r>
    </w:p>
  </w:endnote>
  <w:endnote w:id="41">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 45-48.</w:t>
      </w:r>
    </w:p>
  </w:endnote>
  <w:endnote w:id="42">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Beaton, </w:t>
      </w:r>
      <w:r w:rsidRPr="00CF7BE9">
        <w:rPr>
          <w:rFonts w:ascii="Times New Roman" w:hAnsi="Times New Roman" w:cs="Times New Roman"/>
          <w:i/>
          <w:iCs/>
          <w:sz w:val="28"/>
          <w:szCs w:val="28"/>
        </w:rPr>
        <w:t>Creoles and Coolies</w:t>
      </w:r>
      <w:r w:rsidRPr="00CF7BE9">
        <w:rPr>
          <w:rFonts w:ascii="Times New Roman" w:hAnsi="Times New Roman" w:cs="Times New Roman"/>
          <w:sz w:val="28"/>
          <w:szCs w:val="28"/>
        </w:rPr>
        <w:t>, 14.</w:t>
      </w:r>
      <w:proofErr w:type="gramEnd"/>
    </w:p>
  </w:endnote>
  <w:endnote w:id="43">
    <w:p w:rsidR="005A6EC8" w:rsidRDefault="005A6EC8" w:rsidP="008A332E">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Vaughan, </w:t>
      </w:r>
      <w:r w:rsidRPr="00CF7BE9">
        <w:rPr>
          <w:rFonts w:ascii="Times New Roman" w:hAnsi="Times New Roman" w:cs="Times New Roman"/>
          <w:i/>
          <w:iCs/>
          <w:sz w:val="28"/>
          <w:szCs w:val="28"/>
        </w:rPr>
        <w:t>Creole Island</w:t>
      </w:r>
      <w:r w:rsidRPr="00CF7BE9">
        <w:rPr>
          <w:rFonts w:ascii="Times New Roman" w:hAnsi="Times New Roman" w:cs="Times New Roman"/>
          <w:sz w:val="28"/>
          <w:szCs w:val="28"/>
        </w:rPr>
        <w:t>.</w:t>
      </w:r>
      <w:proofErr w:type="gramEnd"/>
    </w:p>
  </w:endnote>
  <w:endnote w:id="44">
    <w:p w:rsidR="005A6EC8" w:rsidRDefault="005A6EC8" w:rsidP="00BF3640">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Hanoomansingh</w:t>
      </w:r>
      <w:proofErr w:type="spellEnd"/>
      <w:r w:rsidRPr="00CF7BE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Chota</w:t>
      </w:r>
      <w:proofErr w:type="spellEnd"/>
      <w:r>
        <w:rPr>
          <w:rFonts w:ascii="Times New Roman" w:hAnsi="Times New Roman" w:cs="Times New Roman"/>
          <w:sz w:val="28"/>
          <w:szCs w:val="28"/>
        </w:rPr>
        <w:t xml:space="preserve"> Bharat.</w:t>
      </w:r>
      <w:r w:rsidRPr="00BF3640">
        <w:rPr>
          <w:rFonts w:ascii="Times New Roman" w:hAnsi="Times New Roman" w:cs="Times New Roman"/>
          <w:sz w:val="28"/>
          <w:szCs w:val="28"/>
        </w:rPr>
        <w:t>”</w:t>
      </w:r>
    </w:p>
  </w:endnote>
  <w:endnote w:id="45">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w:t>
      </w:r>
    </w:p>
  </w:endnote>
  <w:endnote w:id="46">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w:t>
      </w:r>
    </w:p>
  </w:endnote>
  <w:endnote w:id="47">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w:t>
      </w:r>
    </w:p>
  </w:endnote>
  <w:endnote w:id="4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Boswell, </w:t>
      </w:r>
      <w:r w:rsidRPr="00CF7BE9">
        <w:rPr>
          <w:rFonts w:ascii="Times New Roman" w:hAnsi="Times New Roman" w:cs="Times New Roman"/>
          <w:i/>
          <w:iCs/>
          <w:sz w:val="28"/>
          <w:szCs w:val="28"/>
        </w:rPr>
        <w:t>Malaise Creole</w:t>
      </w:r>
      <w:r w:rsidRPr="00CF7BE9">
        <w:rPr>
          <w:rFonts w:ascii="Times New Roman" w:hAnsi="Times New Roman" w:cs="Times New Roman"/>
          <w:sz w:val="28"/>
          <w:szCs w:val="28"/>
        </w:rPr>
        <w:t>, 131.</w:t>
      </w:r>
    </w:p>
  </w:endnote>
  <w:endnote w:id="49">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5401FD">
        <w:rPr>
          <w:rFonts w:ascii="Times New Roman" w:hAnsi="Times New Roman" w:cs="Times New Roman"/>
          <w:sz w:val="28"/>
          <w:szCs w:val="28"/>
          <w:lang w:val="fr-FR"/>
        </w:rPr>
        <w:t xml:space="preserve"> Ibid.</w:t>
      </w:r>
    </w:p>
  </w:endnote>
  <w:endnote w:id="50">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5401FD">
        <w:rPr>
          <w:rFonts w:ascii="Times New Roman" w:hAnsi="Times New Roman" w:cs="Times New Roman"/>
          <w:sz w:val="28"/>
          <w:szCs w:val="28"/>
          <w:lang w:val="fr-FR"/>
        </w:rPr>
        <w:t xml:space="preserve"> </w:t>
      </w:r>
      <w:proofErr w:type="spellStart"/>
      <w:r w:rsidRPr="005401FD">
        <w:rPr>
          <w:rFonts w:ascii="Times New Roman" w:hAnsi="Times New Roman" w:cs="Times New Roman"/>
          <w:sz w:val="28"/>
          <w:szCs w:val="28"/>
          <w:lang w:val="fr-FR"/>
        </w:rPr>
        <w:t>Mauritius</w:t>
      </w:r>
      <w:proofErr w:type="spellEnd"/>
      <w:r w:rsidRPr="005401FD">
        <w:rPr>
          <w:rFonts w:ascii="Times New Roman" w:hAnsi="Times New Roman" w:cs="Times New Roman"/>
          <w:sz w:val="28"/>
          <w:szCs w:val="28"/>
          <w:lang w:val="fr-FR"/>
        </w:rPr>
        <w:t xml:space="preserve"> TJC, Vol. 1, 1-5.</w:t>
      </w:r>
    </w:p>
  </w:endnote>
  <w:endnote w:id="51">
    <w:p w:rsidR="005A6EC8" w:rsidRPr="005401FD" w:rsidRDefault="005A6EC8" w:rsidP="008E5958">
      <w:pPr>
        <w:pStyle w:val="EndnoteText"/>
        <w:rPr>
          <w:lang w:val="fr-FR"/>
        </w:rPr>
      </w:pPr>
      <w:r w:rsidRPr="00CF7BE9">
        <w:rPr>
          <w:rStyle w:val="EndnoteReference"/>
          <w:rFonts w:ascii="Times New Roman" w:hAnsi="Times New Roman"/>
          <w:sz w:val="28"/>
          <w:szCs w:val="28"/>
        </w:rPr>
        <w:endnoteRef/>
      </w:r>
      <w:r w:rsidRPr="005401FD">
        <w:rPr>
          <w:rFonts w:ascii="Times New Roman" w:hAnsi="Times New Roman" w:cs="Times New Roman"/>
          <w:sz w:val="28"/>
          <w:szCs w:val="28"/>
          <w:lang w:val="fr-FR"/>
        </w:rPr>
        <w:t xml:space="preserve"> </w:t>
      </w:r>
      <w:proofErr w:type="spellStart"/>
      <w:r w:rsidRPr="005401FD">
        <w:rPr>
          <w:rFonts w:ascii="Times New Roman" w:hAnsi="Times New Roman" w:cs="Times New Roman"/>
          <w:sz w:val="28"/>
          <w:szCs w:val="28"/>
          <w:lang w:val="fr-FR"/>
        </w:rPr>
        <w:t>Low</w:t>
      </w:r>
      <w:proofErr w:type="spellEnd"/>
      <w:r w:rsidRPr="005401FD">
        <w:rPr>
          <w:rFonts w:ascii="Times New Roman" w:hAnsi="Times New Roman" w:cs="Times New Roman"/>
          <w:sz w:val="28"/>
          <w:szCs w:val="28"/>
          <w:lang w:val="fr-FR"/>
        </w:rPr>
        <w:t>, “Les Enjeux Actuels.”</w:t>
      </w:r>
    </w:p>
  </w:endnote>
  <w:endnote w:id="52">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5401FD">
        <w:rPr>
          <w:rFonts w:ascii="Times New Roman" w:hAnsi="Times New Roman" w:cs="Times New Roman"/>
          <w:sz w:val="28"/>
          <w:szCs w:val="28"/>
          <w:lang w:val="fr-FR"/>
        </w:rPr>
        <w:t xml:space="preserve"> I</w:t>
      </w:r>
      <w:r w:rsidRPr="00CF7BE9">
        <w:rPr>
          <w:rFonts w:ascii="Times New Roman" w:hAnsi="Times New Roman" w:cs="Times New Roman"/>
          <w:sz w:val="28"/>
          <w:szCs w:val="28"/>
          <w:lang w:val="fr-FR"/>
        </w:rPr>
        <w:t>bid.</w:t>
      </w:r>
    </w:p>
  </w:endnote>
  <w:endnote w:id="53">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Boswell, </w:t>
      </w:r>
      <w:r w:rsidRPr="00CF7BE9">
        <w:rPr>
          <w:rFonts w:ascii="Times New Roman" w:hAnsi="Times New Roman" w:cs="Times New Roman"/>
          <w:i/>
          <w:iCs/>
          <w:sz w:val="28"/>
          <w:szCs w:val="28"/>
          <w:lang w:val="fr-FR"/>
        </w:rPr>
        <w:t xml:space="preserve">Malaise </w:t>
      </w:r>
      <w:proofErr w:type="spellStart"/>
      <w:r w:rsidRPr="00CF7BE9">
        <w:rPr>
          <w:rFonts w:ascii="Times New Roman" w:hAnsi="Times New Roman" w:cs="Times New Roman"/>
          <w:i/>
          <w:iCs/>
          <w:sz w:val="28"/>
          <w:szCs w:val="28"/>
          <w:lang w:val="fr-FR"/>
        </w:rPr>
        <w:t>Creole</w:t>
      </w:r>
      <w:proofErr w:type="spellEnd"/>
      <w:r w:rsidRPr="00CF7BE9">
        <w:rPr>
          <w:rFonts w:ascii="Times New Roman" w:hAnsi="Times New Roman" w:cs="Times New Roman"/>
          <w:sz w:val="28"/>
          <w:szCs w:val="28"/>
          <w:lang w:val="fr-FR"/>
        </w:rPr>
        <w:t>, 1-14.</w:t>
      </w:r>
    </w:p>
  </w:endnote>
  <w:endnote w:id="54">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Mauritius</w:t>
      </w:r>
      <w:proofErr w:type="spellEnd"/>
      <w:r w:rsidRPr="00CF7BE9">
        <w:rPr>
          <w:rFonts w:ascii="Times New Roman" w:hAnsi="Times New Roman" w:cs="Times New Roman"/>
          <w:sz w:val="28"/>
          <w:szCs w:val="28"/>
          <w:lang w:val="fr-FR"/>
        </w:rPr>
        <w:t xml:space="preserve"> TJC, Vol. 1, 347-348.</w:t>
      </w:r>
    </w:p>
  </w:endnote>
  <w:endnote w:id="55">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Boswell, </w:t>
      </w:r>
      <w:r w:rsidRPr="00CF7BE9">
        <w:rPr>
          <w:rFonts w:ascii="Times New Roman" w:hAnsi="Times New Roman" w:cs="Times New Roman"/>
          <w:i/>
          <w:iCs/>
          <w:sz w:val="28"/>
          <w:szCs w:val="28"/>
          <w:lang w:val="fr-FR"/>
        </w:rPr>
        <w:t xml:space="preserve">Malaise </w:t>
      </w:r>
      <w:proofErr w:type="spellStart"/>
      <w:r w:rsidRPr="00CF7BE9">
        <w:rPr>
          <w:rFonts w:ascii="Times New Roman" w:hAnsi="Times New Roman" w:cs="Times New Roman"/>
          <w:i/>
          <w:iCs/>
          <w:sz w:val="28"/>
          <w:szCs w:val="28"/>
          <w:lang w:val="fr-FR"/>
        </w:rPr>
        <w:t>Creole</w:t>
      </w:r>
      <w:proofErr w:type="spellEnd"/>
      <w:r w:rsidRPr="00CF7BE9">
        <w:rPr>
          <w:rFonts w:ascii="Times New Roman" w:hAnsi="Times New Roman" w:cs="Times New Roman"/>
          <w:sz w:val="28"/>
          <w:szCs w:val="28"/>
          <w:lang w:val="fr-FR"/>
        </w:rPr>
        <w:t>, 1.</w:t>
      </w:r>
    </w:p>
  </w:endnote>
  <w:endnote w:id="56">
    <w:p w:rsidR="005A6EC8" w:rsidRPr="005401FD" w:rsidRDefault="005A6EC8">
      <w:pPr>
        <w:pStyle w:val="EndnoteText"/>
        <w:rPr>
          <w:lang w:val="it-IT"/>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it-IT"/>
        </w:rPr>
        <w:t xml:space="preserve"> </w:t>
      </w:r>
      <w:r w:rsidRPr="00CF7BE9">
        <w:rPr>
          <w:rFonts w:ascii="Times New Roman" w:hAnsi="Times New Roman" w:cs="Times New Roman"/>
          <w:sz w:val="28"/>
          <w:szCs w:val="28"/>
          <w:lang w:val="it-IT"/>
        </w:rPr>
        <w:t xml:space="preserve">Stanziani, </w:t>
      </w:r>
      <w:r w:rsidRPr="00CF7BE9">
        <w:rPr>
          <w:rFonts w:ascii="Times New Roman" w:hAnsi="Times New Roman" w:cs="Times New Roman"/>
          <w:i/>
          <w:iCs/>
          <w:sz w:val="28"/>
          <w:szCs w:val="28"/>
          <w:lang w:val="it-IT"/>
        </w:rPr>
        <w:t>Bondage</w:t>
      </w:r>
      <w:r w:rsidRPr="00CF7BE9">
        <w:rPr>
          <w:rFonts w:ascii="Times New Roman" w:hAnsi="Times New Roman" w:cs="Times New Roman"/>
          <w:sz w:val="28"/>
          <w:szCs w:val="28"/>
          <w:lang w:val="it-IT"/>
        </w:rPr>
        <w:t xml:space="preserve">, 191; Mauritius TJC, Vol. 1, 1-5 and </w:t>
      </w:r>
      <w:r w:rsidRPr="00CF7BE9">
        <w:rPr>
          <w:rFonts w:ascii="Times New Roman" w:hAnsi="Times New Roman" w:cs="Times New Roman"/>
          <w:i/>
          <w:iCs/>
          <w:sz w:val="28"/>
          <w:szCs w:val="28"/>
          <w:lang w:val="it-IT"/>
        </w:rPr>
        <w:t>passim</w:t>
      </w:r>
      <w:r w:rsidRPr="00CF7BE9">
        <w:rPr>
          <w:rFonts w:ascii="Times New Roman" w:hAnsi="Times New Roman" w:cs="Times New Roman"/>
          <w:sz w:val="28"/>
          <w:szCs w:val="28"/>
          <w:lang w:val="it-IT"/>
        </w:rPr>
        <w:t>.</w:t>
      </w:r>
    </w:p>
  </w:endnote>
  <w:endnote w:id="57">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Mauritius TJC, Vol. 1, 2 and </w:t>
      </w:r>
      <w:r w:rsidRPr="00CF7BE9">
        <w:rPr>
          <w:rFonts w:ascii="Times New Roman" w:hAnsi="Times New Roman" w:cs="Times New Roman"/>
          <w:i/>
          <w:iCs/>
          <w:sz w:val="28"/>
          <w:szCs w:val="28"/>
        </w:rPr>
        <w:t>passim</w:t>
      </w:r>
      <w:r w:rsidRPr="00CF7BE9">
        <w:rPr>
          <w:rFonts w:ascii="Times New Roman" w:hAnsi="Times New Roman" w:cs="Times New Roman"/>
          <w:sz w:val="28"/>
          <w:szCs w:val="28"/>
        </w:rPr>
        <w:t>.</w:t>
      </w:r>
      <w:proofErr w:type="gramEnd"/>
    </w:p>
  </w:endnote>
  <w:endnote w:id="5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Mauritius TJC, Vol. 3, 333.</w:t>
      </w:r>
      <w:proofErr w:type="gramEnd"/>
    </w:p>
  </w:endnote>
  <w:endnote w:id="59">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Vaughan, </w:t>
      </w:r>
      <w:r w:rsidRPr="00CF7BE9">
        <w:rPr>
          <w:rFonts w:ascii="Times New Roman" w:hAnsi="Times New Roman" w:cs="Times New Roman"/>
          <w:i/>
          <w:iCs/>
          <w:sz w:val="28"/>
          <w:szCs w:val="28"/>
        </w:rPr>
        <w:t>Creole Island</w:t>
      </w:r>
      <w:r w:rsidRPr="00CF7BE9">
        <w:rPr>
          <w:rFonts w:ascii="Times New Roman" w:hAnsi="Times New Roman" w:cs="Times New Roman"/>
          <w:sz w:val="28"/>
          <w:szCs w:val="28"/>
        </w:rPr>
        <w:t>, 113; 121.</w:t>
      </w:r>
      <w:proofErr w:type="gramEnd"/>
    </w:p>
  </w:endnote>
  <w:endnote w:id="60">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Beaton, </w:t>
      </w:r>
      <w:r w:rsidRPr="00CF7BE9">
        <w:rPr>
          <w:rFonts w:ascii="Times New Roman" w:hAnsi="Times New Roman" w:cs="Times New Roman"/>
          <w:i/>
          <w:iCs/>
          <w:sz w:val="28"/>
          <w:szCs w:val="28"/>
        </w:rPr>
        <w:t>Creoles and Coolies</w:t>
      </w:r>
      <w:r w:rsidRPr="00CF7BE9">
        <w:rPr>
          <w:rFonts w:ascii="Times New Roman" w:hAnsi="Times New Roman" w:cs="Times New Roman"/>
          <w:sz w:val="28"/>
          <w:szCs w:val="28"/>
        </w:rPr>
        <w:t>, 207.</w:t>
      </w:r>
      <w:proofErr w:type="gramEnd"/>
    </w:p>
  </w:endnote>
  <w:endnote w:id="61">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Boswell, </w:t>
      </w:r>
      <w:r w:rsidRPr="00CF7BE9">
        <w:rPr>
          <w:rFonts w:ascii="Times New Roman" w:hAnsi="Times New Roman" w:cs="Times New Roman"/>
          <w:i/>
          <w:iCs/>
          <w:sz w:val="28"/>
          <w:szCs w:val="28"/>
        </w:rPr>
        <w:t>Malaise Creole</w:t>
      </w:r>
      <w:r w:rsidRPr="00CF7BE9">
        <w:rPr>
          <w:rFonts w:ascii="Times New Roman" w:hAnsi="Times New Roman" w:cs="Times New Roman"/>
          <w:sz w:val="28"/>
          <w:szCs w:val="28"/>
        </w:rPr>
        <w:t>.</w:t>
      </w:r>
    </w:p>
  </w:endnote>
  <w:endnote w:id="62">
    <w:p w:rsidR="005A6EC8" w:rsidRDefault="005A6EC8" w:rsidP="008F657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Noël, </w:t>
      </w:r>
      <w:proofErr w:type="spellStart"/>
      <w:r w:rsidRPr="00CF7BE9">
        <w:rPr>
          <w:rFonts w:ascii="Times New Roman" w:hAnsi="Times New Roman" w:cs="Times New Roman"/>
          <w:i/>
          <w:iCs/>
          <w:sz w:val="28"/>
          <w:szCs w:val="28"/>
        </w:rPr>
        <w:t>L’Esclavage</w:t>
      </w:r>
      <w:proofErr w:type="spellEnd"/>
      <w:r w:rsidRPr="00CF7BE9">
        <w:rPr>
          <w:rFonts w:ascii="Times New Roman" w:hAnsi="Times New Roman" w:cs="Times New Roman"/>
          <w:sz w:val="28"/>
          <w:szCs w:val="28"/>
        </w:rPr>
        <w:t>.</w:t>
      </w:r>
    </w:p>
  </w:endnote>
  <w:endnote w:id="63">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Allen, </w:t>
      </w:r>
      <w:r w:rsidRPr="00CF7BE9">
        <w:rPr>
          <w:rFonts w:ascii="Times New Roman" w:hAnsi="Times New Roman" w:cs="Times New Roman"/>
          <w:i/>
          <w:iCs/>
          <w:sz w:val="28"/>
          <w:szCs w:val="28"/>
        </w:rPr>
        <w:t>Slaves and Freedmen</w:t>
      </w:r>
      <w:r w:rsidRPr="00CF7BE9">
        <w:rPr>
          <w:rFonts w:ascii="Times New Roman" w:hAnsi="Times New Roman" w:cs="Times New Roman"/>
          <w:sz w:val="28"/>
          <w:szCs w:val="28"/>
        </w:rPr>
        <w:t>, 13-14.</w:t>
      </w:r>
    </w:p>
  </w:endnote>
  <w:endnote w:id="64">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Vaughan, </w:t>
      </w:r>
      <w:r w:rsidRPr="00CF7BE9">
        <w:rPr>
          <w:rFonts w:ascii="Times New Roman" w:hAnsi="Times New Roman" w:cs="Times New Roman"/>
          <w:i/>
          <w:iCs/>
          <w:sz w:val="28"/>
          <w:szCs w:val="28"/>
        </w:rPr>
        <w:t>Creole Island</w:t>
      </w:r>
      <w:r w:rsidRPr="00CF7BE9">
        <w:rPr>
          <w:rFonts w:ascii="Times New Roman" w:hAnsi="Times New Roman" w:cs="Times New Roman"/>
          <w:sz w:val="28"/>
          <w:szCs w:val="28"/>
        </w:rPr>
        <w:t>, 261.</w:t>
      </w:r>
      <w:proofErr w:type="gramEnd"/>
    </w:p>
  </w:endnote>
  <w:endnote w:id="65">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Michel, </w:t>
      </w:r>
      <w:r w:rsidRPr="00CF7BE9">
        <w:rPr>
          <w:rFonts w:ascii="Times New Roman" w:hAnsi="Times New Roman" w:cs="Times New Roman"/>
          <w:i/>
          <w:iCs/>
          <w:sz w:val="28"/>
          <w:szCs w:val="28"/>
        </w:rPr>
        <w:t>Descendants of Slaves</w:t>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Teelock</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Bitter Sugar</w:t>
      </w:r>
      <w:r>
        <w:rPr>
          <w:rFonts w:ascii="Times New Roman" w:hAnsi="Times New Roman" w:cs="Times New Roman"/>
          <w:i/>
          <w:iCs/>
          <w:sz w:val="28"/>
          <w:szCs w:val="28"/>
        </w:rPr>
        <w:t>.</w:t>
      </w:r>
    </w:p>
  </w:endnote>
  <w:endnote w:id="66">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Beaton, </w:t>
      </w:r>
      <w:proofErr w:type="spellStart"/>
      <w:r w:rsidRPr="00CF7BE9">
        <w:rPr>
          <w:rFonts w:ascii="Times New Roman" w:hAnsi="Times New Roman" w:cs="Times New Roman"/>
          <w:i/>
          <w:iCs/>
          <w:sz w:val="28"/>
          <w:szCs w:val="28"/>
          <w:lang w:val="fr-FR"/>
        </w:rPr>
        <w:t>Creoles</w:t>
      </w:r>
      <w:proofErr w:type="spellEnd"/>
      <w:r w:rsidRPr="00CF7BE9">
        <w:rPr>
          <w:rFonts w:ascii="Times New Roman" w:hAnsi="Times New Roman" w:cs="Times New Roman"/>
          <w:i/>
          <w:iCs/>
          <w:sz w:val="28"/>
          <w:szCs w:val="28"/>
          <w:lang w:val="fr-FR"/>
        </w:rPr>
        <w:t xml:space="preserve"> and Coolies</w:t>
      </w:r>
      <w:r w:rsidRPr="00CF7BE9">
        <w:rPr>
          <w:rFonts w:ascii="Times New Roman" w:hAnsi="Times New Roman" w:cs="Times New Roman"/>
          <w:sz w:val="28"/>
          <w:szCs w:val="28"/>
          <w:lang w:val="fr-FR"/>
        </w:rPr>
        <w:t>, 252-253.</w:t>
      </w:r>
    </w:p>
  </w:endnote>
  <w:endnote w:id="67">
    <w:p w:rsidR="005A6EC8" w:rsidRPr="005401FD" w:rsidRDefault="005A6EC8" w:rsidP="00105C29">
      <w:pPr>
        <w:pStyle w:val="EndnoteText"/>
        <w:rPr>
          <w:lang w:val="fr-FR"/>
        </w:rPr>
      </w:pPr>
      <w:r w:rsidRPr="00CF7BE9">
        <w:rPr>
          <w:rStyle w:val="EndnoteReference"/>
          <w:rFonts w:ascii="Times New Roman" w:hAnsi="Times New Roman"/>
          <w:sz w:val="28"/>
          <w:szCs w:val="28"/>
        </w:rPr>
        <w:endnoteRef/>
      </w:r>
      <w:proofErr w:type="spellStart"/>
      <w:r w:rsidRPr="00CF7BE9">
        <w:rPr>
          <w:rFonts w:ascii="Times New Roman" w:hAnsi="Times New Roman" w:cs="Times New Roman"/>
          <w:sz w:val="28"/>
          <w:szCs w:val="28"/>
          <w:lang w:val="fr-FR"/>
        </w:rPr>
        <w:t>Beauvois</w:t>
      </w:r>
      <w:proofErr w:type="spellEnd"/>
      <w:r w:rsidRPr="00CF7BE9">
        <w:rPr>
          <w:rFonts w:ascii="Times New Roman" w:hAnsi="Times New Roman" w:cs="Times New Roman"/>
          <w:sz w:val="28"/>
          <w:szCs w:val="28"/>
          <w:lang w:val="fr-FR"/>
        </w:rPr>
        <w:t xml:space="preserve">, </w:t>
      </w:r>
      <w:r w:rsidRPr="00CF7BE9">
        <w:rPr>
          <w:rFonts w:ascii="Times New Roman" w:hAnsi="Times New Roman" w:cs="Times New Roman"/>
          <w:i/>
          <w:iCs/>
          <w:sz w:val="28"/>
          <w:szCs w:val="28"/>
          <w:lang w:val="fr-FR"/>
        </w:rPr>
        <w:t>Indemniser Les Planteurs,</w:t>
      </w:r>
      <w:r w:rsidRPr="00CF7BE9">
        <w:rPr>
          <w:rFonts w:ascii="Times New Roman" w:hAnsi="Times New Roman" w:cs="Times New Roman"/>
          <w:sz w:val="28"/>
          <w:szCs w:val="28"/>
          <w:lang w:val="fr-FR"/>
        </w:rPr>
        <w:t xml:space="preserve"> 210-215.</w:t>
      </w:r>
    </w:p>
  </w:endnote>
  <w:endnote w:id="6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 164-169.</w:t>
      </w:r>
    </w:p>
  </w:endnote>
  <w:endnote w:id="69">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Allen, </w:t>
      </w:r>
      <w:r w:rsidRPr="00CF7BE9">
        <w:rPr>
          <w:rFonts w:ascii="Times New Roman" w:hAnsi="Times New Roman" w:cs="Times New Roman"/>
          <w:i/>
          <w:iCs/>
          <w:sz w:val="28"/>
          <w:szCs w:val="28"/>
        </w:rPr>
        <w:t>Slaves and Freedmen</w:t>
      </w:r>
      <w:r w:rsidRPr="00CF7BE9">
        <w:rPr>
          <w:rFonts w:ascii="Times New Roman" w:hAnsi="Times New Roman" w:cs="Times New Roman"/>
          <w:sz w:val="28"/>
          <w:szCs w:val="28"/>
        </w:rPr>
        <w:t xml:space="preserve">; Michel, </w:t>
      </w:r>
      <w:r w:rsidRPr="00CF7BE9">
        <w:rPr>
          <w:rFonts w:ascii="Times New Roman" w:hAnsi="Times New Roman" w:cs="Times New Roman"/>
          <w:i/>
          <w:iCs/>
          <w:sz w:val="28"/>
          <w:szCs w:val="28"/>
        </w:rPr>
        <w:t>Descendants of Slaves</w:t>
      </w:r>
      <w:r w:rsidRPr="00CF7BE9">
        <w:rPr>
          <w:rFonts w:ascii="Times New Roman" w:hAnsi="Times New Roman" w:cs="Times New Roman"/>
          <w:sz w:val="28"/>
          <w:szCs w:val="28"/>
        </w:rPr>
        <w:t>.</w:t>
      </w:r>
      <w:proofErr w:type="gramEnd"/>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lang w:val="fr-FR"/>
        </w:rPr>
        <w:t>Teelock</w:t>
      </w:r>
      <w:proofErr w:type="spellEnd"/>
      <w:r w:rsidRPr="00CF7BE9">
        <w:rPr>
          <w:rFonts w:ascii="Times New Roman" w:hAnsi="Times New Roman" w:cs="Times New Roman"/>
          <w:sz w:val="28"/>
          <w:szCs w:val="28"/>
          <w:lang w:val="fr-FR"/>
        </w:rPr>
        <w:t xml:space="preserve">, </w:t>
      </w:r>
      <w:r w:rsidRPr="00CF7BE9">
        <w:rPr>
          <w:rFonts w:ascii="Times New Roman" w:hAnsi="Times New Roman" w:cs="Times New Roman"/>
          <w:i/>
          <w:iCs/>
          <w:sz w:val="28"/>
          <w:szCs w:val="28"/>
          <w:lang w:val="fr-FR"/>
        </w:rPr>
        <w:t xml:space="preserve">Bitter </w:t>
      </w:r>
      <w:proofErr w:type="spellStart"/>
      <w:r w:rsidRPr="00CF7BE9">
        <w:rPr>
          <w:rFonts w:ascii="Times New Roman" w:hAnsi="Times New Roman" w:cs="Times New Roman"/>
          <w:i/>
          <w:iCs/>
          <w:sz w:val="28"/>
          <w:szCs w:val="28"/>
          <w:lang w:val="fr-FR"/>
        </w:rPr>
        <w:t>Sugar</w:t>
      </w:r>
      <w:proofErr w:type="spellEnd"/>
      <w:r w:rsidRPr="00CF7BE9">
        <w:rPr>
          <w:rFonts w:ascii="Times New Roman" w:hAnsi="Times New Roman" w:cs="Times New Roman"/>
          <w:sz w:val="28"/>
          <w:szCs w:val="28"/>
          <w:lang w:val="fr-FR"/>
        </w:rPr>
        <w:t xml:space="preserve">. </w:t>
      </w:r>
    </w:p>
  </w:endnote>
  <w:endnote w:id="70">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Beauvois</w:t>
      </w:r>
      <w:proofErr w:type="spellEnd"/>
      <w:r w:rsidRPr="00CF7BE9">
        <w:rPr>
          <w:rFonts w:ascii="Times New Roman" w:hAnsi="Times New Roman" w:cs="Times New Roman"/>
          <w:sz w:val="28"/>
          <w:szCs w:val="28"/>
          <w:lang w:val="fr-FR"/>
        </w:rPr>
        <w:t xml:space="preserve">, </w:t>
      </w:r>
      <w:r>
        <w:rPr>
          <w:rFonts w:ascii="Times New Roman" w:hAnsi="Times New Roman" w:cs="Times New Roman"/>
          <w:i/>
          <w:iCs/>
          <w:sz w:val="28"/>
          <w:szCs w:val="28"/>
          <w:lang w:val="fr-FR"/>
        </w:rPr>
        <w:t>Indem</w:t>
      </w:r>
      <w:r w:rsidRPr="00CF7BE9">
        <w:rPr>
          <w:rFonts w:ascii="Times New Roman" w:hAnsi="Times New Roman" w:cs="Times New Roman"/>
          <w:i/>
          <w:iCs/>
          <w:sz w:val="28"/>
          <w:szCs w:val="28"/>
          <w:lang w:val="fr-FR"/>
        </w:rPr>
        <w:t>niser Les Planteurs</w:t>
      </w:r>
      <w:r w:rsidRPr="00CF7BE9">
        <w:rPr>
          <w:rFonts w:ascii="Times New Roman" w:hAnsi="Times New Roman" w:cs="Times New Roman"/>
          <w:sz w:val="28"/>
          <w:szCs w:val="28"/>
          <w:lang w:val="fr-FR"/>
        </w:rPr>
        <w:t>.</w:t>
      </w:r>
    </w:p>
  </w:endnote>
  <w:endnote w:id="71">
    <w:p w:rsidR="005A6EC8" w:rsidRPr="005401FD" w:rsidRDefault="005A6EC8" w:rsidP="008E595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Low</w:t>
      </w:r>
      <w:proofErr w:type="spellEnd"/>
      <w:r w:rsidRPr="00CF7BE9">
        <w:rPr>
          <w:rFonts w:ascii="Times New Roman" w:hAnsi="Times New Roman" w:cs="Times New Roman"/>
          <w:sz w:val="28"/>
          <w:szCs w:val="28"/>
          <w:lang w:val="fr-FR"/>
        </w:rPr>
        <w:t xml:space="preserve">, </w:t>
      </w:r>
      <w:r w:rsidRPr="008E5958">
        <w:rPr>
          <w:rFonts w:ascii="Times New Roman" w:hAnsi="Times New Roman" w:cs="Times New Roman"/>
          <w:sz w:val="28"/>
          <w:szCs w:val="28"/>
          <w:lang w:val="fr-FR"/>
        </w:rPr>
        <w:t>“</w:t>
      </w:r>
      <w:r w:rsidRPr="00B944B8">
        <w:rPr>
          <w:rFonts w:ascii="Times New Roman" w:hAnsi="Times New Roman" w:cs="Times New Roman"/>
          <w:sz w:val="28"/>
          <w:szCs w:val="28"/>
          <w:lang w:val="fr-FR"/>
        </w:rPr>
        <w:t>Les Enjeux</w:t>
      </w:r>
      <w:r w:rsidRPr="00CF7BE9">
        <w:rPr>
          <w:rFonts w:ascii="Times New Roman" w:hAnsi="Times New Roman" w:cs="Times New Roman"/>
          <w:i/>
          <w:iCs/>
          <w:sz w:val="28"/>
          <w:szCs w:val="28"/>
          <w:lang w:val="fr-FR"/>
        </w:rPr>
        <w:t xml:space="preserve"> </w:t>
      </w:r>
      <w:r w:rsidRPr="00B944B8">
        <w:rPr>
          <w:rFonts w:ascii="Times New Roman" w:hAnsi="Times New Roman" w:cs="Times New Roman"/>
          <w:sz w:val="28"/>
          <w:szCs w:val="28"/>
          <w:lang w:val="fr-FR"/>
        </w:rPr>
        <w:t>Actuels</w:t>
      </w:r>
      <w:r w:rsidRPr="008E5958">
        <w:rPr>
          <w:rFonts w:ascii="Times New Roman" w:hAnsi="Times New Roman" w:cs="Times New Roman"/>
          <w:sz w:val="28"/>
          <w:szCs w:val="28"/>
          <w:lang w:val="fr-FR"/>
        </w:rPr>
        <w:t>”</w:t>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Mauritius</w:t>
      </w:r>
      <w:proofErr w:type="spellEnd"/>
      <w:r w:rsidRPr="00CF7BE9">
        <w:rPr>
          <w:rFonts w:ascii="Times New Roman" w:hAnsi="Times New Roman" w:cs="Times New Roman"/>
          <w:sz w:val="28"/>
          <w:szCs w:val="28"/>
          <w:lang w:val="fr-FR"/>
        </w:rPr>
        <w:t xml:space="preserve"> TJC Vol. 1, 2.</w:t>
      </w:r>
    </w:p>
  </w:endnote>
  <w:endnote w:id="72">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Croucher and </w:t>
      </w:r>
      <w:proofErr w:type="spellStart"/>
      <w:r w:rsidRPr="00CF7BE9">
        <w:rPr>
          <w:rFonts w:ascii="Times New Roman" w:hAnsi="Times New Roman" w:cs="Times New Roman"/>
          <w:sz w:val="28"/>
          <w:szCs w:val="28"/>
          <w:lang w:val="fr-FR"/>
        </w:rPr>
        <w:t>McIlroy</w:t>
      </w:r>
      <w:proofErr w:type="spellEnd"/>
      <w:r w:rsidRPr="00CF7BE9">
        <w:rPr>
          <w:rFonts w:ascii="Times New Roman" w:hAnsi="Times New Roman" w:cs="Times New Roman"/>
          <w:sz w:val="28"/>
          <w:szCs w:val="28"/>
          <w:lang w:val="fr-FR"/>
        </w:rPr>
        <w:t>, “</w:t>
      </w:r>
      <w:proofErr w:type="spellStart"/>
      <w:r w:rsidRPr="00CF7BE9">
        <w:rPr>
          <w:rFonts w:ascii="Times New Roman" w:hAnsi="Times New Roman" w:cs="Times New Roman"/>
          <w:sz w:val="28"/>
          <w:szCs w:val="28"/>
          <w:lang w:val="fr-FR"/>
        </w:rPr>
        <w:t>Mauritius</w:t>
      </w:r>
      <w:proofErr w:type="spellEnd"/>
      <w:r w:rsidRPr="00CF7BE9">
        <w:rPr>
          <w:rFonts w:ascii="Times New Roman" w:hAnsi="Times New Roman" w:cs="Times New Roman"/>
          <w:sz w:val="28"/>
          <w:szCs w:val="28"/>
          <w:lang w:val="fr-FR"/>
        </w:rPr>
        <w:t xml:space="preserve"> 1938.”</w:t>
      </w:r>
    </w:p>
  </w:endnote>
  <w:endnote w:id="73">
    <w:p w:rsidR="005A6EC8" w:rsidRPr="005401FD" w:rsidRDefault="005A6EC8" w:rsidP="006B3036">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Mauritius</w:t>
      </w:r>
      <w:proofErr w:type="spellEnd"/>
      <w:r w:rsidRPr="00CF7BE9">
        <w:rPr>
          <w:rFonts w:ascii="Times New Roman" w:hAnsi="Times New Roman" w:cs="Times New Roman"/>
          <w:sz w:val="28"/>
          <w:szCs w:val="28"/>
          <w:lang w:val="fr-FR"/>
        </w:rPr>
        <w:t xml:space="preserve"> TJC, Vol. 1, 3-4; Vol. 4, 396.</w:t>
      </w:r>
    </w:p>
  </w:endnote>
  <w:endnote w:id="74">
    <w:p w:rsidR="005A6EC8" w:rsidRPr="005401FD" w:rsidRDefault="005A6EC8" w:rsidP="008E595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Joos, </w:t>
      </w:r>
      <w:r w:rsidRPr="008E5958">
        <w:rPr>
          <w:rFonts w:ascii="Times New Roman" w:hAnsi="Times New Roman" w:cs="Times New Roman"/>
          <w:sz w:val="28"/>
          <w:szCs w:val="28"/>
          <w:lang w:val="fr-FR"/>
        </w:rPr>
        <w:t>“</w:t>
      </w:r>
      <w:proofErr w:type="spellStart"/>
      <w:r w:rsidRPr="00B944B8">
        <w:rPr>
          <w:rFonts w:ascii="Times New Roman" w:hAnsi="Times New Roman" w:cs="Times New Roman"/>
          <w:sz w:val="28"/>
          <w:szCs w:val="28"/>
          <w:lang w:val="fr-FR"/>
        </w:rPr>
        <w:t>Mauritius</w:t>
      </w:r>
      <w:proofErr w:type="spellEnd"/>
      <w:r>
        <w:rPr>
          <w:rFonts w:ascii="Times New Roman" w:hAnsi="Times New Roman" w:cs="Times New Roman"/>
          <w:sz w:val="28"/>
          <w:szCs w:val="28"/>
          <w:lang w:val="fr-FR"/>
        </w:rPr>
        <w:t>.</w:t>
      </w:r>
      <w:r w:rsidRPr="008E5958">
        <w:rPr>
          <w:rFonts w:ascii="Times New Roman" w:hAnsi="Times New Roman" w:cs="Times New Roman"/>
          <w:sz w:val="28"/>
          <w:szCs w:val="28"/>
          <w:lang w:val="fr-FR"/>
        </w:rPr>
        <w:t>”</w:t>
      </w:r>
      <w:r>
        <w:rPr>
          <w:rFonts w:ascii="Times New Roman" w:hAnsi="Times New Roman" w:cs="Times New Roman"/>
          <w:sz w:val="28"/>
          <w:szCs w:val="28"/>
          <w:lang w:val="fr-FR"/>
        </w:rPr>
        <w:t> </w:t>
      </w:r>
    </w:p>
  </w:endnote>
  <w:endnote w:id="75">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Allen, </w:t>
      </w:r>
      <w:r w:rsidRPr="00CF7BE9">
        <w:rPr>
          <w:rFonts w:ascii="Times New Roman" w:hAnsi="Times New Roman" w:cs="Times New Roman"/>
          <w:i/>
          <w:iCs/>
          <w:sz w:val="28"/>
          <w:szCs w:val="28"/>
          <w:lang w:val="fr-FR"/>
        </w:rPr>
        <w:t xml:space="preserve">Slaves and </w:t>
      </w:r>
      <w:proofErr w:type="spellStart"/>
      <w:r w:rsidRPr="00CF7BE9">
        <w:rPr>
          <w:rFonts w:ascii="Times New Roman" w:hAnsi="Times New Roman" w:cs="Times New Roman"/>
          <w:i/>
          <w:iCs/>
          <w:sz w:val="28"/>
          <w:szCs w:val="28"/>
          <w:lang w:val="fr-FR"/>
        </w:rPr>
        <w:t>Freedmen</w:t>
      </w:r>
      <w:proofErr w:type="spellEnd"/>
      <w:r w:rsidRPr="00CF7BE9">
        <w:rPr>
          <w:rFonts w:ascii="Times New Roman" w:hAnsi="Times New Roman" w:cs="Times New Roman"/>
          <w:sz w:val="28"/>
          <w:szCs w:val="28"/>
          <w:lang w:val="fr-FR"/>
        </w:rPr>
        <w:t xml:space="preserve">, 55-78; Vaughan, </w:t>
      </w:r>
      <w:proofErr w:type="spellStart"/>
      <w:r w:rsidRPr="00CF7BE9">
        <w:rPr>
          <w:rFonts w:ascii="Times New Roman" w:hAnsi="Times New Roman" w:cs="Times New Roman"/>
          <w:i/>
          <w:iCs/>
          <w:sz w:val="28"/>
          <w:szCs w:val="28"/>
          <w:lang w:val="fr-FR"/>
        </w:rPr>
        <w:t>Creole</w:t>
      </w:r>
      <w:proofErr w:type="spellEnd"/>
      <w:r w:rsidRPr="00CF7BE9">
        <w:rPr>
          <w:rFonts w:ascii="Times New Roman" w:hAnsi="Times New Roman" w:cs="Times New Roman"/>
          <w:i/>
          <w:iCs/>
          <w:sz w:val="28"/>
          <w:szCs w:val="28"/>
          <w:lang w:val="fr-FR"/>
        </w:rPr>
        <w:t xml:space="preserve"> Island</w:t>
      </w:r>
      <w:r w:rsidRPr="00CF7BE9">
        <w:rPr>
          <w:rFonts w:ascii="Times New Roman" w:hAnsi="Times New Roman" w:cs="Times New Roman"/>
          <w:sz w:val="28"/>
          <w:szCs w:val="28"/>
          <w:lang w:val="fr-FR"/>
        </w:rPr>
        <w:t xml:space="preserve">; Boswell, </w:t>
      </w:r>
      <w:r w:rsidRPr="00CF7BE9">
        <w:rPr>
          <w:rFonts w:ascii="Times New Roman" w:hAnsi="Times New Roman" w:cs="Times New Roman"/>
          <w:i/>
          <w:iCs/>
          <w:sz w:val="28"/>
          <w:szCs w:val="28"/>
          <w:lang w:val="fr-FR"/>
        </w:rPr>
        <w:t xml:space="preserve">Malaise </w:t>
      </w:r>
      <w:proofErr w:type="spellStart"/>
      <w:r w:rsidRPr="00CF7BE9">
        <w:rPr>
          <w:rFonts w:ascii="Times New Roman" w:hAnsi="Times New Roman" w:cs="Times New Roman"/>
          <w:i/>
          <w:iCs/>
          <w:sz w:val="28"/>
          <w:szCs w:val="28"/>
          <w:lang w:val="fr-FR"/>
        </w:rPr>
        <w:t>Creole</w:t>
      </w:r>
      <w:proofErr w:type="spellEnd"/>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Mauritius</w:t>
      </w:r>
      <w:proofErr w:type="spellEnd"/>
      <w:r w:rsidRPr="00CF7BE9">
        <w:rPr>
          <w:rFonts w:ascii="Times New Roman" w:hAnsi="Times New Roman" w:cs="Times New Roman"/>
          <w:sz w:val="28"/>
          <w:szCs w:val="28"/>
          <w:lang w:val="fr-FR"/>
        </w:rPr>
        <w:t xml:space="preserve"> TJC.</w:t>
      </w:r>
    </w:p>
  </w:endnote>
  <w:endnote w:id="76">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Allen, </w:t>
      </w:r>
      <w:r w:rsidRPr="00CF7BE9">
        <w:rPr>
          <w:rFonts w:ascii="Times New Roman" w:hAnsi="Times New Roman" w:cs="Times New Roman"/>
          <w:i/>
          <w:iCs/>
          <w:sz w:val="28"/>
          <w:szCs w:val="28"/>
          <w:lang w:val="fr-FR"/>
        </w:rPr>
        <w:t xml:space="preserve">Slaves and </w:t>
      </w:r>
      <w:proofErr w:type="spellStart"/>
      <w:r w:rsidRPr="00CF7BE9">
        <w:rPr>
          <w:rFonts w:ascii="Times New Roman" w:hAnsi="Times New Roman" w:cs="Times New Roman"/>
          <w:i/>
          <w:iCs/>
          <w:sz w:val="28"/>
          <w:szCs w:val="28"/>
          <w:lang w:val="fr-FR"/>
        </w:rPr>
        <w:t>Freedmen</w:t>
      </w:r>
      <w:proofErr w:type="spellEnd"/>
      <w:r>
        <w:rPr>
          <w:rFonts w:ascii="Times New Roman" w:hAnsi="Times New Roman" w:cs="Times New Roman"/>
          <w:sz w:val="28"/>
          <w:szCs w:val="28"/>
          <w:lang w:val="fr-FR"/>
        </w:rPr>
        <w:t>, 55.</w:t>
      </w:r>
    </w:p>
  </w:endnote>
  <w:endnote w:id="77">
    <w:p w:rsidR="005A6EC8" w:rsidRPr="005401FD" w:rsidRDefault="005A6EC8">
      <w:pPr>
        <w:pStyle w:val="EndnoteText"/>
        <w:rPr>
          <w:lang w:val="fr-FR"/>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lang w:val="fr-FR"/>
        </w:rPr>
        <w:t xml:space="preserve"> </w:t>
      </w:r>
      <w:proofErr w:type="spellStart"/>
      <w:r w:rsidRPr="00CF7BE9">
        <w:rPr>
          <w:rFonts w:ascii="Times New Roman" w:hAnsi="Times New Roman" w:cs="Times New Roman"/>
          <w:sz w:val="28"/>
          <w:szCs w:val="28"/>
          <w:lang w:val="fr-FR"/>
        </w:rPr>
        <w:t>Mauritius</w:t>
      </w:r>
      <w:proofErr w:type="spellEnd"/>
      <w:r w:rsidRPr="00CF7BE9">
        <w:rPr>
          <w:rFonts w:ascii="Times New Roman" w:hAnsi="Times New Roman" w:cs="Times New Roman"/>
          <w:sz w:val="28"/>
          <w:szCs w:val="28"/>
          <w:lang w:val="fr-FR"/>
        </w:rPr>
        <w:t xml:space="preserve"> TJC, Vol. 4, 200.</w:t>
      </w:r>
    </w:p>
  </w:endnote>
  <w:endnote w:id="7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Beaton, </w:t>
      </w:r>
      <w:r w:rsidRPr="00CF7BE9">
        <w:rPr>
          <w:rFonts w:ascii="Times New Roman" w:hAnsi="Times New Roman" w:cs="Times New Roman"/>
          <w:i/>
          <w:iCs/>
          <w:sz w:val="28"/>
          <w:szCs w:val="28"/>
        </w:rPr>
        <w:t>Creoles and Coolies</w:t>
      </w:r>
      <w:r w:rsidRPr="00CF7BE9">
        <w:rPr>
          <w:rFonts w:ascii="Times New Roman" w:hAnsi="Times New Roman" w:cs="Times New Roman"/>
          <w:sz w:val="28"/>
          <w:szCs w:val="28"/>
        </w:rPr>
        <w:t>, 207.</w:t>
      </w:r>
      <w:proofErr w:type="gramEnd"/>
    </w:p>
  </w:endnote>
  <w:endnote w:id="79">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Allen, </w:t>
      </w:r>
      <w:r w:rsidRPr="00CF7BE9">
        <w:rPr>
          <w:rFonts w:ascii="Times New Roman" w:hAnsi="Times New Roman" w:cs="Times New Roman"/>
          <w:i/>
          <w:iCs/>
          <w:sz w:val="28"/>
          <w:szCs w:val="28"/>
        </w:rPr>
        <w:t>Slaves and Freedmen</w:t>
      </w:r>
      <w:r w:rsidRPr="00CF7BE9">
        <w:rPr>
          <w:rFonts w:ascii="Times New Roman" w:hAnsi="Times New Roman" w:cs="Times New Roman"/>
          <w:sz w:val="28"/>
          <w:szCs w:val="28"/>
        </w:rPr>
        <w:t>, 57-59.</w:t>
      </w:r>
    </w:p>
  </w:endnote>
  <w:endnote w:id="80">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Vaughan, </w:t>
      </w:r>
      <w:r w:rsidRPr="00CF7BE9">
        <w:rPr>
          <w:rFonts w:ascii="Times New Roman" w:hAnsi="Times New Roman" w:cs="Times New Roman"/>
          <w:i/>
          <w:iCs/>
          <w:sz w:val="28"/>
          <w:szCs w:val="28"/>
        </w:rPr>
        <w:t>Creole Island</w:t>
      </w:r>
      <w:r w:rsidRPr="00CF7BE9">
        <w:rPr>
          <w:rFonts w:ascii="Times New Roman" w:hAnsi="Times New Roman" w:cs="Times New Roman"/>
          <w:sz w:val="28"/>
          <w:szCs w:val="28"/>
        </w:rPr>
        <w:t>.</w:t>
      </w:r>
      <w:proofErr w:type="gramEnd"/>
      <w:r w:rsidRPr="00CF7BE9">
        <w:rPr>
          <w:rFonts w:ascii="Times New Roman" w:hAnsi="Times New Roman" w:cs="Times New Roman"/>
          <w:sz w:val="28"/>
          <w:szCs w:val="28"/>
        </w:rPr>
        <w:t xml:space="preserve"> </w:t>
      </w:r>
    </w:p>
  </w:endnote>
  <w:endnote w:id="81">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Allen, </w:t>
      </w:r>
      <w:r w:rsidRPr="00CF7BE9">
        <w:rPr>
          <w:rFonts w:ascii="Times New Roman" w:hAnsi="Times New Roman" w:cs="Times New Roman"/>
          <w:i/>
          <w:iCs/>
          <w:sz w:val="28"/>
          <w:szCs w:val="28"/>
        </w:rPr>
        <w:t>Slaves and Freedmen</w:t>
      </w:r>
      <w:r w:rsidRPr="00CF7BE9">
        <w:rPr>
          <w:rFonts w:ascii="Times New Roman" w:hAnsi="Times New Roman" w:cs="Times New Roman"/>
          <w:sz w:val="28"/>
          <w:szCs w:val="28"/>
        </w:rPr>
        <w:t>, 66.</w:t>
      </w:r>
      <w:proofErr w:type="gramEnd"/>
    </w:p>
  </w:endnote>
  <w:endnote w:id="82">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Mauritius TJC, Vol. 1, 2-3.</w:t>
      </w:r>
    </w:p>
  </w:endnote>
  <w:endnote w:id="83">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Croucher and McIlroy, “Mauritius 1938,” 6.</w:t>
      </w:r>
      <w:proofErr w:type="gramEnd"/>
    </w:p>
  </w:endnote>
  <w:endnote w:id="84">
    <w:p w:rsidR="005A6EC8" w:rsidRDefault="005A6EC8">
      <w:pPr>
        <w:pStyle w:val="EndnoteText"/>
      </w:pPr>
      <w:r w:rsidRPr="00CF7BE9">
        <w:rPr>
          <w:rStyle w:val="EndnoteReference"/>
          <w:rFonts w:ascii="Times New Roman" w:hAnsi="Times New Roman"/>
          <w:sz w:val="28"/>
          <w:szCs w:val="28"/>
        </w:rPr>
        <w:endnoteRef/>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Narain</w:t>
      </w:r>
      <w:proofErr w:type="spellEnd"/>
      <w:r>
        <w:rPr>
          <w:rFonts w:ascii="Times New Roman" w:hAnsi="Times New Roman" w:cs="Times New Roman"/>
          <w:sz w:val="28"/>
          <w:szCs w:val="28"/>
        </w:rPr>
        <w:t xml:space="preserve">, </w:t>
      </w:r>
      <w:r w:rsidRPr="00B944B8">
        <w:rPr>
          <w:rFonts w:ascii="Times New Roman" w:hAnsi="Times New Roman" w:cs="Times New Roman"/>
          <w:i/>
          <w:iCs/>
          <w:sz w:val="28"/>
          <w:szCs w:val="28"/>
        </w:rPr>
        <w:t>Mauritius Labour Party</w:t>
      </w:r>
      <w:r>
        <w:rPr>
          <w:rFonts w:ascii="Times New Roman" w:hAnsi="Times New Roman" w:cs="Times New Roman"/>
          <w:sz w:val="28"/>
          <w:szCs w:val="28"/>
        </w:rPr>
        <w:t>.</w:t>
      </w:r>
      <w:proofErr w:type="gramEnd"/>
    </w:p>
  </w:endnote>
  <w:endnote w:id="85">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 8-10.</w:t>
      </w:r>
    </w:p>
  </w:endnote>
  <w:endnote w:id="86">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 xml:space="preserve">Croucher and </w:t>
      </w:r>
      <w:proofErr w:type="spellStart"/>
      <w:r w:rsidRPr="00CF7BE9">
        <w:rPr>
          <w:rFonts w:ascii="Times New Roman" w:hAnsi="Times New Roman" w:cs="Times New Roman"/>
          <w:sz w:val="28"/>
          <w:szCs w:val="28"/>
        </w:rPr>
        <w:t>McIlory</w:t>
      </w:r>
      <w:proofErr w:type="spellEnd"/>
      <w:r w:rsidRPr="00CF7BE9">
        <w:rPr>
          <w:rFonts w:ascii="Times New Roman" w:hAnsi="Times New Roman" w:cs="Times New Roman"/>
          <w:sz w:val="28"/>
          <w:szCs w:val="28"/>
        </w:rPr>
        <w:t xml:space="preserve"> “Mauritius 1938.”</w:t>
      </w:r>
      <w:proofErr w:type="gramEnd"/>
    </w:p>
  </w:endnote>
  <w:endnote w:id="87">
    <w:p w:rsidR="005A6EC8" w:rsidRDefault="005A6EC8" w:rsidP="00F21F36">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Joos</w:t>
      </w:r>
      <w:proofErr w:type="spellEnd"/>
      <w:r w:rsidRPr="00CF7BE9">
        <w:rPr>
          <w:rFonts w:ascii="Times New Roman" w:hAnsi="Times New Roman" w:cs="Times New Roman"/>
          <w:sz w:val="28"/>
          <w:szCs w:val="28"/>
        </w:rPr>
        <w:t xml:space="preserve">, </w:t>
      </w:r>
      <w:r>
        <w:rPr>
          <w:rFonts w:ascii="Times New Roman" w:hAnsi="Times New Roman" w:cs="Times New Roman"/>
          <w:sz w:val="28"/>
          <w:szCs w:val="28"/>
        </w:rPr>
        <w:t>“</w:t>
      </w:r>
      <w:r w:rsidRPr="00B944B8">
        <w:rPr>
          <w:rFonts w:ascii="Times New Roman" w:hAnsi="Times New Roman" w:cs="Times New Roman"/>
          <w:sz w:val="28"/>
          <w:szCs w:val="28"/>
        </w:rPr>
        <w:t>Mauritius</w:t>
      </w:r>
      <w:r>
        <w:rPr>
          <w:rFonts w:ascii="Times New Roman" w:hAnsi="Times New Roman" w:cs="Times New Roman"/>
          <w:sz w:val="28"/>
          <w:szCs w:val="28"/>
        </w:rPr>
        <w:t>.”</w:t>
      </w:r>
    </w:p>
  </w:endnote>
  <w:endnote w:id="88">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w:t>
      </w:r>
    </w:p>
  </w:endnote>
  <w:endnote w:id="89">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Ibid.</w:t>
      </w:r>
    </w:p>
  </w:endnote>
  <w:endnote w:id="90">
    <w:p w:rsidR="005A6EC8" w:rsidRDefault="005A6EC8" w:rsidP="005E7D0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gramStart"/>
      <w:r w:rsidRPr="00CF7BE9">
        <w:rPr>
          <w:rFonts w:ascii="Times New Roman" w:hAnsi="Times New Roman" w:cs="Times New Roman"/>
          <w:sz w:val="28"/>
          <w:szCs w:val="28"/>
        </w:rPr>
        <w:t>Carroll and Carroll, “Accommodating Ethnic Diversity.”</w:t>
      </w:r>
      <w:proofErr w:type="gramEnd"/>
    </w:p>
  </w:endnote>
  <w:endnote w:id="91">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Joos</w:t>
      </w:r>
      <w:proofErr w:type="spellEnd"/>
      <w:r w:rsidRPr="00CF7BE9">
        <w:rPr>
          <w:rFonts w:ascii="Times New Roman" w:hAnsi="Times New Roman" w:cs="Times New Roman"/>
          <w:sz w:val="28"/>
          <w:szCs w:val="28"/>
        </w:rPr>
        <w:t xml:space="preserve">, </w:t>
      </w:r>
      <w:r>
        <w:rPr>
          <w:rFonts w:ascii="Times New Roman" w:hAnsi="Times New Roman" w:cs="Times New Roman"/>
          <w:sz w:val="28"/>
          <w:szCs w:val="28"/>
        </w:rPr>
        <w:t>“</w:t>
      </w:r>
      <w:r w:rsidRPr="00B944B8">
        <w:rPr>
          <w:rFonts w:ascii="Times New Roman" w:hAnsi="Times New Roman" w:cs="Times New Roman"/>
          <w:sz w:val="28"/>
          <w:szCs w:val="28"/>
        </w:rPr>
        <w:t>Mauritius</w:t>
      </w:r>
      <w:r>
        <w:rPr>
          <w:rFonts w:ascii="Times New Roman" w:hAnsi="Times New Roman" w:cs="Times New Roman"/>
          <w:sz w:val="28"/>
          <w:szCs w:val="28"/>
        </w:rPr>
        <w:t>.”</w:t>
      </w:r>
    </w:p>
  </w:endnote>
  <w:endnote w:id="92">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Lee, “Income Inequality.”</w:t>
      </w:r>
    </w:p>
  </w:endnote>
  <w:endnote w:id="93">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Atkinson and Morelli, </w:t>
      </w:r>
      <w:r w:rsidRPr="00CF7BE9">
        <w:rPr>
          <w:rFonts w:ascii="Times New Roman" w:hAnsi="Times New Roman" w:cs="Times New Roman"/>
          <w:i/>
          <w:iCs/>
          <w:sz w:val="28"/>
          <w:szCs w:val="28"/>
        </w:rPr>
        <w:t>Economic Inequality</w:t>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Fashoyin</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Tripartite Institutions</w:t>
      </w:r>
      <w:r w:rsidRPr="00CF7BE9">
        <w:rPr>
          <w:rFonts w:ascii="Times New Roman" w:hAnsi="Times New Roman" w:cs="Times New Roman"/>
          <w:sz w:val="28"/>
          <w:szCs w:val="28"/>
        </w:rPr>
        <w:t>, 11-16.</w:t>
      </w:r>
    </w:p>
  </w:endnote>
  <w:endnote w:id="94">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proofErr w:type="gramStart"/>
      <w:r w:rsidRPr="00CF7BE9">
        <w:rPr>
          <w:rFonts w:ascii="Times New Roman" w:hAnsi="Times New Roman" w:cs="Times New Roman"/>
          <w:sz w:val="28"/>
          <w:szCs w:val="28"/>
        </w:rPr>
        <w:t>Mukonoweshuro</w:t>
      </w:r>
      <w:proofErr w:type="spellEnd"/>
      <w:r w:rsidRPr="00CF7BE9">
        <w:rPr>
          <w:rFonts w:ascii="Times New Roman" w:hAnsi="Times New Roman" w:cs="Times New Roman"/>
          <w:sz w:val="28"/>
          <w:szCs w:val="28"/>
        </w:rPr>
        <w:t>, “Containing Political Instability.”</w:t>
      </w:r>
      <w:proofErr w:type="gramEnd"/>
      <w:r w:rsidRPr="00CF7BE9">
        <w:rPr>
          <w:rFonts w:ascii="Times New Roman" w:hAnsi="Times New Roman" w:cs="Times New Roman"/>
          <w:sz w:val="28"/>
          <w:szCs w:val="28"/>
        </w:rPr>
        <w:t xml:space="preserve"> </w:t>
      </w:r>
    </w:p>
  </w:endnote>
  <w:endnote w:id="95">
    <w:p w:rsidR="005A6EC8" w:rsidRDefault="005A6EC8">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Sandbrook</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Social Democracy</w:t>
      </w:r>
      <w:r w:rsidRPr="00CF7BE9">
        <w:rPr>
          <w:rFonts w:ascii="Times New Roman" w:hAnsi="Times New Roman" w:cs="Times New Roman"/>
          <w:sz w:val="28"/>
          <w:szCs w:val="28"/>
        </w:rPr>
        <w:t xml:space="preserve">, 123-146; Boswell, </w:t>
      </w:r>
      <w:r w:rsidRPr="00B944B8">
        <w:rPr>
          <w:rFonts w:ascii="Times New Roman" w:hAnsi="Times New Roman" w:cs="Times New Roman"/>
          <w:i/>
          <w:iCs/>
          <w:sz w:val="28"/>
          <w:szCs w:val="28"/>
        </w:rPr>
        <w:t>Malaise Creole</w:t>
      </w:r>
      <w:r>
        <w:rPr>
          <w:rFonts w:ascii="Times New Roman" w:hAnsi="Times New Roman" w:cs="Times New Roman"/>
          <w:sz w:val="28"/>
          <w:szCs w:val="28"/>
        </w:rPr>
        <w:t xml:space="preserve">, </w:t>
      </w:r>
      <w:r w:rsidRPr="00CF7BE9">
        <w:rPr>
          <w:rFonts w:ascii="Times New Roman" w:hAnsi="Times New Roman" w:cs="Times New Roman"/>
          <w:sz w:val="28"/>
          <w:szCs w:val="28"/>
        </w:rPr>
        <w:t>30-31.</w:t>
      </w:r>
    </w:p>
  </w:endnote>
  <w:endnote w:id="96">
    <w:p w:rsidR="005A6EC8" w:rsidRDefault="005A6EC8" w:rsidP="00CE5CA9">
      <w:pPr>
        <w:pStyle w:val="EndnoteText"/>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proofErr w:type="gramStart"/>
      <w:r w:rsidRPr="00CF7BE9">
        <w:rPr>
          <w:rFonts w:ascii="Times New Roman" w:hAnsi="Times New Roman" w:cs="Times New Roman"/>
          <w:sz w:val="28"/>
          <w:szCs w:val="28"/>
        </w:rPr>
        <w:t>Fashoyin</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Tripartite Institutions</w:t>
      </w:r>
      <w:r w:rsidRPr="00CF7BE9">
        <w:rPr>
          <w:rFonts w:ascii="Times New Roman" w:hAnsi="Times New Roman" w:cs="Times New Roman"/>
          <w:sz w:val="28"/>
          <w:szCs w:val="28"/>
        </w:rPr>
        <w:t xml:space="preserve">, 19-20 and </w:t>
      </w:r>
      <w:r w:rsidRPr="00CF7BE9">
        <w:rPr>
          <w:rFonts w:ascii="Times New Roman" w:hAnsi="Times New Roman" w:cs="Times New Roman"/>
          <w:i/>
          <w:iCs/>
          <w:sz w:val="28"/>
          <w:szCs w:val="28"/>
        </w:rPr>
        <w:t>passim</w:t>
      </w:r>
      <w:r w:rsidRPr="00CF7BE9">
        <w:rPr>
          <w:rFonts w:ascii="Times New Roman" w:hAnsi="Times New Roman" w:cs="Times New Roman"/>
          <w:sz w:val="28"/>
          <w:szCs w:val="28"/>
        </w:rPr>
        <w:t>.</w:t>
      </w:r>
      <w:proofErr w:type="gramEnd"/>
    </w:p>
  </w:endnote>
  <w:endnote w:id="97">
    <w:p w:rsidR="005A6EC8" w:rsidRPr="00CF7BE9" w:rsidRDefault="005A6EC8">
      <w:pPr>
        <w:pStyle w:val="EndnoteText"/>
        <w:rPr>
          <w:rFonts w:ascii="Times New Roman" w:hAnsi="Times New Roman" w:cs="Times New Roman"/>
          <w:sz w:val="28"/>
          <w:szCs w:val="28"/>
        </w:rPr>
      </w:pPr>
      <w:r w:rsidRPr="00CF7BE9">
        <w:rPr>
          <w:rStyle w:val="EndnoteReference"/>
          <w:rFonts w:ascii="Times New Roman" w:hAnsi="Times New Roman"/>
          <w:sz w:val="28"/>
          <w:szCs w:val="28"/>
        </w:rPr>
        <w:endnoteRef/>
      </w:r>
      <w:r w:rsidRPr="00CF7BE9">
        <w:rPr>
          <w:rFonts w:ascii="Times New Roman" w:hAnsi="Times New Roman" w:cs="Times New Roman"/>
          <w:sz w:val="28"/>
          <w:szCs w:val="28"/>
        </w:rPr>
        <w:t xml:space="preserve"> </w:t>
      </w:r>
      <w:proofErr w:type="spellStart"/>
      <w:r w:rsidRPr="00CF7BE9">
        <w:rPr>
          <w:rFonts w:ascii="Times New Roman" w:hAnsi="Times New Roman" w:cs="Times New Roman"/>
          <w:sz w:val="28"/>
          <w:szCs w:val="28"/>
        </w:rPr>
        <w:t>Sandbrook</w:t>
      </w:r>
      <w:proofErr w:type="spellEnd"/>
      <w:r w:rsidRPr="00CF7BE9">
        <w:rPr>
          <w:rFonts w:ascii="Times New Roman" w:hAnsi="Times New Roman" w:cs="Times New Roman"/>
          <w:sz w:val="28"/>
          <w:szCs w:val="28"/>
        </w:rPr>
        <w:t xml:space="preserve">, </w:t>
      </w:r>
      <w:r w:rsidRPr="00CF7BE9">
        <w:rPr>
          <w:rFonts w:ascii="Times New Roman" w:hAnsi="Times New Roman" w:cs="Times New Roman"/>
          <w:i/>
          <w:iCs/>
          <w:sz w:val="28"/>
          <w:szCs w:val="28"/>
        </w:rPr>
        <w:t>Social Democracy</w:t>
      </w:r>
      <w:r w:rsidRPr="00CF7BE9">
        <w:rPr>
          <w:rFonts w:ascii="Times New Roman" w:hAnsi="Times New Roman" w:cs="Times New Roman"/>
          <w:sz w:val="28"/>
          <w:szCs w:val="28"/>
        </w:rPr>
        <w:t xml:space="preserve">, 123-146. </w:t>
      </w:r>
    </w:p>
    <w:p w:rsidR="005A6EC8" w:rsidRDefault="005A6EC8">
      <w:pPr>
        <w:pStyle w:val="EndnoteText"/>
      </w:pPr>
    </w:p>
    <w:p w:rsidR="005A6EC8" w:rsidRPr="004B5F5C" w:rsidRDefault="005A6EC8" w:rsidP="006D110D">
      <w:pPr>
        <w:pStyle w:val="EndnoteText"/>
        <w:rPr>
          <w:rFonts w:ascii="Times New Roman" w:hAnsi="Times New Roman" w:cs="Times New Roman"/>
          <w:b/>
          <w:bCs/>
          <w:sz w:val="28"/>
          <w:szCs w:val="28"/>
        </w:rPr>
      </w:pPr>
      <w:r w:rsidRPr="004B5F5C">
        <w:rPr>
          <w:rFonts w:ascii="Times New Roman" w:hAnsi="Times New Roman" w:cs="Times New Roman"/>
          <w:b/>
          <w:bCs/>
          <w:sz w:val="28"/>
          <w:szCs w:val="28"/>
        </w:rPr>
        <w:t>Bibliography</w:t>
      </w:r>
    </w:p>
    <w:p w:rsidR="005A6EC8" w:rsidRDefault="005A6EC8" w:rsidP="006D110D">
      <w:pPr>
        <w:pStyle w:val="EndnoteText"/>
        <w:rPr>
          <w:rFonts w:ascii="Times New Roman" w:hAnsi="Times New Roman" w:cs="Times New Roman"/>
          <w:sz w:val="28"/>
          <w:szCs w:val="28"/>
        </w:rPr>
      </w:pPr>
    </w:p>
    <w:p w:rsidR="005A6EC8" w:rsidRPr="006D110D" w:rsidRDefault="005A6EC8" w:rsidP="006D110D">
      <w:pPr>
        <w:pStyle w:val="EndnoteText"/>
        <w:spacing w:line="480" w:lineRule="auto"/>
        <w:rPr>
          <w:rFonts w:ascii="Times New Roman" w:hAnsi="Times New Roman" w:cs="Times New Roman"/>
          <w:sz w:val="28"/>
          <w:szCs w:val="28"/>
        </w:rPr>
      </w:pPr>
      <w:proofErr w:type="gramStart"/>
      <w:r w:rsidRPr="006D110D">
        <w:rPr>
          <w:rFonts w:ascii="Times New Roman" w:hAnsi="Times New Roman" w:cs="Times New Roman"/>
          <w:sz w:val="28"/>
          <w:szCs w:val="28"/>
        </w:rPr>
        <w:t xml:space="preserve">Allen, Richard B. </w:t>
      </w:r>
      <w:r w:rsidRPr="006D110D">
        <w:rPr>
          <w:rFonts w:ascii="Times New Roman" w:hAnsi="Times New Roman" w:cs="Times New Roman"/>
          <w:i/>
          <w:iCs/>
          <w:sz w:val="28"/>
          <w:szCs w:val="28"/>
        </w:rPr>
        <w:t>Slaves,</w:t>
      </w:r>
      <w:r w:rsidRPr="006D110D">
        <w:rPr>
          <w:rFonts w:ascii="Times New Roman" w:hAnsi="Times New Roman" w:cs="Times New Roman"/>
          <w:sz w:val="28"/>
          <w:szCs w:val="28"/>
        </w:rPr>
        <w:t xml:space="preserve"> </w:t>
      </w:r>
      <w:r w:rsidRPr="006D110D">
        <w:rPr>
          <w:rFonts w:ascii="Times New Roman" w:hAnsi="Times New Roman" w:cs="Times New Roman"/>
          <w:i/>
          <w:iCs/>
          <w:sz w:val="28"/>
          <w:szCs w:val="28"/>
        </w:rPr>
        <w:t>Freedmen and Indentured Labourers in Mauritius</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Cambridge: Cambridge University Press, 1999.</w:t>
      </w:r>
    </w:p>
    <w:p w:rsidR="005A6EC8" w:rsidRPr="006D110D" w:rsidRDefault="005A6EC8" w:rsidP="006D110D">
      <w:pPr>
        <w:pStyle w:val="EndnoteText"/>
        <w:spacing w:line="480" w:lineRule="auto"/>
        <w:rPr>
          <w:rFonts w:ascii="Times New Roman" w:hAnsi="Times New Roman" w:cs="Times New Roman"/>
          <w:sz w:val="28"/>
          <w:szCs w:val="28"/>
        </w:rPr>
      </w:pPr>
      <w:proofErr w:type="gramStart"/>
      <w:r w:rsidRPr="006D110D">
        <w:rPr>
          <w:rFonts w:ascii="Times New Roman" w:hAnsi="Times New Roman" w:cs="Times New Roman"/>
          <w:sz w:val="28"/>
          <w:szCs w:val="28"/>
        </w:rPr>
        <w:t>Atkinson, Anthony, and Salvatore Morelli.</w:t>
      </w:r>
      <w:proofErr w:type="gramEnd"/>
      <w:r w:rsidRPr="006D110D">
        <w:rPr>
          <w:rFonts w:ascii="Times New Roman" w:hAnsi="Times New Roman" w:cs="Times New Roman"/>
          <w:sz w:val="28"/>
          <w:szCs w:val="28"/>
        </w:rPr>
        <w:t xml:space="preserve"> </w:t>
      </w:r>
      <w:proofErr w:type="spellStart"/>
      <w:proofErr w:type="gramStart"/>
      <w:r w:rsidRPr="006D110D">
        <w:rPr>
          <w:rFonts w:ascii="Times New Roman" w:hAnsi="Times New Roman" w:cs="Times New Roman"/>
          <w:i/>
          <w:iCs/>
          <w:sz w:val="28"/>
          <w:szCs w:val="28"/>
        </w:rPr>
        <w:t>Chartbook</w:t>
      </w:r>
      <w:proofErr w:type="spellEnd"/>
      <w:r w:rsidRPr="006D110D">
        <w:rPr>
          <w:rFonts w:ascii="Times New Roman" w:hAnsi="Times New Roman" w:cs="Times New Roman"/>
          <w:i/>
          <w:iCs/>
          <w:sz w:val="28"/>
          <w:szCs w:val="28"/>
        </w:rPr>
        <w:t xml:space="preserve"> of Economic Inequality</w:t>
      </w:r>
      <w:r w:rsidRPr="006D110D">
        <w:rPr>
          <w:rFonts w:ascii="Times New Roman" w:hAnsi="Times New Roman" w:cs="Times New Roman"/>
          <w:sz w:val="28"/>
          <w:szCs w:val="28"/>
        </w:rPr>
        <w:t>, 2014.</w:t>
      </w:r>
      <w:proofErr w:type="gramEnd"/>
      <w:r w:rsidRPr="006D110D">
        <w:rPr>
          <w:rFonts w:ascii="Times New Roman" w:hAnsi="Times New Roman" w:cs="Times New Roman"/>
          <w:sz w:val="28"/>
          <w:szCs w:val="28"/>
        </w:rPr>
        <w:t xml:space="preserve"> www.chartbookofeconomicinequality.com. </w:t>
      </w:r>
    </w:p>
    <w:p w:rsidR="005A6EC8" w:rsidRPr="006D110D" w:rsidRDefault="005A6EC8" w:rsidP="006D110D">
      <w:pPr>
        <w:pStyle w:val="EndnoteText"/>
        <w:spacing w:line="480" w:lineRule="auto"/>
        <w:rPr>
          <w:rFonts w:ascii="Times New Roman" w:hAnsi="Times New Roman" w:cs="Times New Roman"/>
          <w:sz w:val="28"/>
          <w:szCs w:val="28"/>
          <w:lang w:val="fr-FR"/>
        </w:rPr>
      </w:pPr>
      <w:r w:rsidRPr="006D110D">
        <w:rPr>
          <w:rFonts w:ascii="Times New Roman" w:hAnsi="Times New Roman" w:cs="Times New Roman"/>
          <w:sz w:val="28"/>
          <w:szCs w:val="28"/>
        </w:rPr>
        <w:t xml:space="preserve">Beaton, Patrick. </w:t>
      </w:r>
      <w:proofErr w:type="gramStart"/>
      <w:r w:rsidRPr="006D110D">
        <w:rPr>
          <w:rFonts w:ascii="Times New Roman" w:hAnsi="Times New Roman" w:cs="Times New Roman"/>
          <w:i/>
          <w:iCs/>
          <w:sz w:val="28"/>
          <w:szCs w:val="28"/>
        </w:rPr>
        <w:t>Creoles and Coolies; or, Five Years in Mauritius.</w:t>
      </w:r>
      <w:proofErr w:type="gramEnd"/>
      <w:r w:rsidRPr="006D110D">
        <w:rPr>
          <w:rFonts w:ascii="Times New Roman" w:hAnsi="Times New Roman" w:cs="Times New Roman"/>
          <w:sz w:val="28"/>
          <w:szCs w:val="28"/>
        </w:rPr>
        <w:t xml:space="preserve"> </w:t>
      </w:r>
      <w:r w:rsidRPr="006D110D">
        <w:rPr>
          <w:rFonts w:ascii="Times New Roman" w:hAnsi="Times New Roman" w:cs="Times New Roman"/>
          <w:sz w:val="28"/>
          <w:szCs w:val="28"/>
          <w:lang w:val="fr-FR"/>
        </w:rPr>
        <w:t xml:space="preserve">London: James </w:t>
      </w:r>
      <w:proofErr w:type="spellStart"/>
      <w:r w:rsidRPr="006D110D">
        <w:rPr>
          <w:rFonts w:ascii="Times New Roman" w:hAnsi="Times New Roman" w:cs="Times New Roman"/>
          <w:sz w:val="28"/>
          <w:szCs w:val="28"/>
          <w:lang w:val="fr-FR"/>
        </w:rPr>
        <w:t>Nisbet</w:t>
      </w:r>
      <w:proofErr w:type="spellEnd"/>
      <w:r w:rsidRPr="006D110D">
        <w:rPr>
          <w:rFonts w:ascii="Times New Roman" w:hAnsi="Times New Roman" w:cs="Times New Roman"/>
          <w:sz w:val="28"/>
          <w:szCs w:val="28"/>
          <w:lang w:val="fr-FR"/>
        </w:rPr>
        <w:t>, 1858.</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lang w:val="fr-FR"/>
        </w:rPr>
        <w:t>Beauvois</w:t>
      </w:r>
      <w:proofErr w:type="spellEnd"/>
      <w:r w:rsidRPr="006D110D">
        <w:rPr>
          <w:rFonts w:ascii="Times New Roman" w:hAnsi="Times New Roman" w:cs="Times New Roman"/>
          <w:sz w:val="28"/>
          <w:szCs w:val="28"/>
          <w:lang w:val="fr-FR"/>
        </w:rPr>
        <w:t xml:space="preserve">, Frédérique. </w:t>
      </w:r>
      <w:r w:rsidRPr="006D110D">
        <w:rPr>
          <w:rFonts w:ascii="Times New Roman" w:hAnsi="Times New Roman" w:cs="Times New Roman"/>
          <w:i/>
          <w:iCs/>
          <w:sz w:val="28"/>
          <w:szCs w:val="28"/>
          <w:lang w:val="fr-FR"/>
        </w:rPr>
        <w:t>Indemnis</w:t>
      </w:r>
      <w:r w:rsidR="000419AB">
        <w:rPr>
          <w:rFonts w:ascii="Times New Roman" w:hAnsi="Times New Roman" w:cs="Times New Roman"/>
          <w:i/>
          <w:iCs/>
          <w:sz w:val="28"/>
          <w:szCs w:val="28"/>
          <w:lang w:val="fr-FR"/>
        </w:rPr>
        <w:t>er Les Planteurs Pour Abolir L’E</w:t>
      </w:r>
      <w:r w:rsidRPr="006D110D">
        <w:rPr>
          <w:rFonts w:ascii="Times New Roman" w:hAnsi="Times New Roman" w:cs="Times New Roman"/>
          <w:i/>
          <w:iCs/>
          <w:sz w:val="28"/>
          <w:szCs w:val="28"/>
          <w:lang w:val="fr-FR"/>
        </w:rPr>
        <w:t>sclavage</w:t>
      </w:r>
      <w:r w:rsidRPr="006D110D">
        <w:rPr>
          <w:rFonts w:ascii="Times New Roman" w:hAnsi="Times New Roman" w:cs="Times New Roman"/>
          <w:sz w:val="28"/>
          <w:szCs w:val="28"/>
          <w:lang w:val="fr-FR"/>
        </w:rPr>
        <w:t xml:space="preserve">? </w:t>
      </w:r>
      <w:proofErr w:type="gramStart"/>
      <w:r w:rsidRPr="006D110D">
        <w:rPr>
          <w:rFonts w:ascii="Times New Roman" w:hAnsi="Times New Roman" w:cs="Times New Roman"/>
          <w:sz w:val="28"/>
          <w:szCs w:val="28"/>
        </w:rPr>
        <w:t>[</w:t>
      </w:r>
      <w:r w:rsidRPr="006D110D">
        <w:rPr>
          <w:rFonts w:ascii="Times New Roman" w:hAnsi="Times New Roman" w:cs="Times New Roman"/>
          <w:i/>
          <w:iCs/>
          <w:sz w:val="28"/>
          <w:szCs w:val="28"/>
        </w:rPr>
        <w:t>To Compensate Planters in order to Abolish Slavery?</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Geneva: </w:t>
      </w:r>
      <w:proofErr w:type="spellStart"/>
      <w:r w:rsidRPr="006D110D">
        <w:rPr>
          <w:rFonts w:ascii="Times New Roman" w:hAnsi="Times New Roman" w:cs="Times New Roman"/>
          <w:sz w:val="28"/>
          <w:szCs w:val="28"/>
        </w:rPr>
        <w:t>Dalloz</w:t>
      </w:r>
      <w:proofErr w:type="spellEnd"/>
      <w:r w:rsidRPr="006D110D">
        <w:rPr>
          <w:rFonts w:ascii="Times New Roman" w:hAnsi="Times New Roman" w:cs="Times New Roman"/>
          <w:sz w:val="28"/>
          <w:szCs w:val="28"/>
        </w:rPr>
        <w:t>, 2013.</w:t>
      </w:r>
    </w:p>
    <w:p w:rsidR="005A6EC8" w:rsidRPr="006D110D" w:rsidRDefault="005A6EC8" w:rsidP="006D110D">
      <w:pPr>
        <w:pStyle w:val="EndnoteText"/>
        <w:spacing w:line="480" w:lineRule="auto"/>
        <w:rPr>
          <w:rFonts w:ascii="Times New Roman" w:hAnsi="Times New Roman" w:cs="Times New Roman"/>
          <w:sz w:val="28"/>
          <w:szCs w:val="28"/>
          <w:lang w:val="fr-FR"/>
        </w:rPr>
      </w:pPr>
      <w:proofErr w:type="spellStart"/>
      <w:r w:rsidRPr="006D110D">
        <w:rPr>
          <w:rFonts w:ascii="Times New Roman" w:hAnsi="Times New Roman" w:cs="Times New Roman"/>
          <w:sz w:val="28"/>
          <w:szCs w:val="28"/>
        </w:rPr>
        <w:t>Beeharry</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Deepchand</w:t>
      </w:r>
      <w:proofErr w:type="spellEnd"/>
      <w:r w:rsidRPr="006D110D">
        <w:rPr>
          <w:rFonts w:ascii="Times New Roman" w:hAnsi="Times New Roman" w:cs="Times New Roman"/>
          <w:sz w:val="28"/>
          <w:szCs w:val="28"/>
        </w:rPr>
        <w:t xml:space="preserve"> C. </w:t>
      </w:r>
      <w:proofErr w:type="gramStart"/>
      <w:r w:rsidRPr="006D110D">
        <w:rPr>
          <w:rFonts w:ascii="Times New Roman" w:hAnsi="Times New Roman" w:cs="Times New Roman"/>
          <w:i/>
          <w:iCs/>
          <w:sz w:val="28"/>
          <w:szCs w:val="28"/>
        </w:rPr>
        <w:t>That</w:t>
      </w:r>
      <w:proofErr w:type="gramEnd"/>
      <w:r w:rsidRPr="006D110D">
        <w:rPr>
          <w:rFonts w:ascii="Times New Roman" w:hAnsi="Times New Roman" w:cs="Times New Roman"/>
          <w:i/>
          <w:iCs/>
          <w:sz w:val="28"/>
          <w:szCs w:val="28"/>
        </w:rPr>
        <w:t xml:space="preserve"> Others Might Live</w:t>
      </w:r>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lang w:val="fr-FR"/>
        </w:rPr>
        <w:t>Mauritius</w:t>
      </w:r>
      <w:proofErr w:type="spellEnd"/>
      <w:r w:rsidRPr="006D110D">
        <w:rPr>
          <w:rFonts w:ascii="Times New Roman" w:hAnsi="Times New Roman" w:cs="Times New Roman"/>
          <w:sz w:val="28"/>
          <w:szCs w:val="28"/>
          <w:lang w:val="fr-FR"/>
        </w:rPr>
        <w:t>: Orient, 1976.</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lang w:val="fr-FR"/>
        </w:rPr>
        <w:t xml:space="preserve">Boswell, </w:t>
      </w:r>
      <w:proofErr w:type="spellStart"/>
      <w:r w:rsidRPr="006D110D">
        <w:rPr>
          <w:rFonts w:ascii="Times New Roman" w:hAnsi="Times New Roman" w:cs="Times New Roman"/>
          <w:sz w:val="28"/>
          <w:szCs w:val="28"/>
          <w:lang w:val="fr-FR"/>
        </w:rPr>
        <w:t>Rosabelle</w:t>
      </w:r>
      <w:proofErr w:type="spellEnd"/>
      <w:r w:rsidRPr="006D110D">
        <w:rPr>
          <w:rFonts w:ascii="Times New Roman" w:hAnsi="Times New Roman" w:cs="Times New Roman"/>
          <w:sz w:val="28"/>
          <w:szCs w:val="28"/>
          <w:lang w:val="fr-FR"/>
        </w:rPr>
        <w:t xml:space="preserve">. </w:t>
      </w:r>
      <w:r w:rsidRPr="006D110D">
        <w:rPr>
          <w:rFonts w:ascii="Times New Roman" w:hAnsi="Times New Roman" w:cs="Times New Roman"/>
          <w:i/>
          <w:iCs/>
          <w:sz w:val="28"/>
          <w:szCs w:val="28"/>
          <w:lang w:val="fr-FR"/>
        </w:rPr>
        <w:t xml:space="preserve">Le Malaise Créole. </w:t>
      </w:r>
      <w:proofErr w:type="gramStart"/>
      <w:r w:rsidRPr="006D110D">
        <w:rPr>
          <w:rFonts w:ascii="Times New Roman" w:hAnsi="Times New Roman" w:cs="Times New Roman"/>
          <w:i/>
          <w:iCs/>
          <w:sz w:val="28"/>
          <w:szCs w:val="28"/>
        </w:rPr>
        <w:t>Ethnic Identity in Mauritius</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New York: </w:t>
      </w:r>
      <w:proofErr w:type="spellStart"/>
      <w:r w:rsidRPr="006D110D">
        <w:rPr>
          <w:rFonts w:ascii="Times New Roman" w:hAnsi="Times New Roman" w:cs="Times New Roman"/>
          <w:sz w:val="28"/>
          <w:szCs w:val="28"/>
        </w:rPr>
        <w:t>Berghahn</w:t>
      </w:r>
      <w:proofErr w:type="spellEnd"/>
      <w:r w:rsidRPr="006D110D">
        <w:rPr>
          <w:rFonts w:ascii="Times New Roman" w:hAnsi="Times New Roman" w:cs="Times New Roman"/>
          <w:sz w:val="28"/>
          <w:szCs w:val="28"/>
        </w:rPr>
        <w:t xml:space="preserve"> Books, 2006.</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Brown, Judith M. </w:t>
      </w:r>
      <w:r w:rsidRPr="006D110D">
        <w:rPr>
          <w:rFonts w:ascii="Times New Roman" w:hAnsi="Times New Roman" w:cs="Times New Roman"/>
          <w:i/>
          <w:iCs/>
          <w:sz w:val="28"/>
          <w:szCs w:val="28"/>
        </w:rPr>
        <w:t>Global South Asians: Introducing the Modern Diaspora.</w:t>
      </w:r>
      <w:r w:rsidRPr="006D110D">
        <w:rPr>
          <w:rFonts w:ascii="Times New Roman" w:hAnsi="Times New Roman" w:cs="Times New Roman"/>
          <w:sz w:val="28"/>
          <w:szCs w:val="28"/>
        </w:rPr>
        <w:t xml:space="preserve"> Cambridge: Cambridge University Press, 2006.</w:t>
      </w:r>
    </w:p>
    <w:p w:rsidR="005A6EC8" w:rsidRPr="006D110D" w:rsidRDefault="005A6EC8" w:rsidP="006D110D">
      <w:pPr>
        <w:pStyle w:val="EndnoteText"/>
        <w:spacing w:line="480" w:lineRule="auto"/>
        <w:rPr>
          <w:rFonts w:ascii="Times New Roman" w:hAnsi="Times New Roman" w:cs="Times New Roman"/>
          <w:sz w:val="28"/>
          <w:szCs w:val="28"/>
        </w:rPr>
      </w:pPr>
      <w:proofErr w:type="gramStart"/>
      <w:r w:rsidRPr="006D110D">
        <w:rPr>
          <w:rFonts w:ascii="Times New Roman" w:hAnsi="Times New Roman" w:cs="Times New Roman"/>
          <w:sz w:val="28"/>
          <w:szCs w:val="28"/>
        </w:rPr>
        <w:t>Carroll, Barbara W., and Terrence Carroll.</w:t>
      </w:r>
      <w:proofErr w:type="gramEnd"/>
      <w:r w:rsidRPr="006D110D">
        <w:rPr>
          <w:rFonts w:ascii="Times New Roman" w:hAnsi="Times New Roman" w:cs="Times New Roman"/>
          <w:sz w:val="28"/>
          <w:szCs w:val="28"/>
        </w:rPr>
        <w:t xml:space="preserve"> “Accommodating Ethnic Diversity in a Modernizing Democratic State: Theory and Practice in the Case of Mauritius.” </w:t>
      </w:r>
      <w:r w:rsidRPr="006D110D">
        <w:rPr>
          <w:rFonts w:ascii="Times New Roman" w:hAnsi="Times New Roman" w:cs="Times New Roman"/>
          <w:i/>
          <w:iCs/>
          <w:sz w:val="28"/>
          <w:szCs w:val="28"/>
        </w:rPr>
        <w:t>Ethnic and Racial Studies</w:t>
      </w:r>
      <w:r w:rsidRPr="006D110D">
        <w:rPr>
          <w:rFonts w:ascii="Times New Roman" w:hAnsi="Times New Roman" w:cs="Times New Roman"/>
          <w:sz w:val="28"/>
          <w:szCs w:val="28"/>
        </w:rPr>
        <w:t xml:space="preserve"> 23, no. 1 (2000): 120-142. </w:t>
      </w:r>
      <w:proofErr w:type="gramStart"/>
      <w:r w:rsidRPr="006D110D">
        <w:rPr>
          <w:rFonts w:ascii="Times New Roman" w:hAnsi="Times New Roman" w:cs="Times New Roman"/>
          <w:sz w:val="28"/>
          <w:szCs w:val="28"/>
        </w:rPr>
        <w:t>doi:</w:t>
      </w:r>
      <w:proofErr w:type="gramEnd"/>
      <w:r w:rsidRPr="006D110D">
        <w:rPr>
          <w:rFonts w:ascii="Times New Roman" w:hAnsi="Times New Roman" w:cs="Times New Roman"/>
          <w:sz w:val="28"/>
          <w:szCs w:val="28"/>
        </w:rPr>
        <w:t>10.1080/014198700329150.</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Chutel</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Elwyn</w:t>
      </w:r>
      <w:proofErr w:type="spellEnd"/>
      <w:r w:rsidRPr="006D110D">
        <w:rPr>
          <w:rFonts w:ascii="Times New Roman" w:hAnsi="Times New Roman" w:cs="Times New Roman"/>
          <w:sz w:val="28"/>
          <w:szCs w:val="28"/>
        </w:rPr>
        <w:t xml:space="preserve">. </w:t>
      </w:r>
      <w:proofErr w:type="gramStart"/>
      <w:r w:rsidRPr="006D110D">
        <w:rPr>
          <w:rFonts w:ascii="Times New Roman" w:hAnsi="Times New Roman" w:cs="Times New Roman"/>
          <w:sz w:val="28"/>
          <w:szCs w:val="28"/>
        </w:rPr>
        <w:t>“Perceptions of Mauritian Development.”</w:t>
      </w:r>
      <w:proofErr w:type="gramEnd"/>
      <w:r w:rsidRPr="006D110D">
        <w:rPr>
          <w:rFonts w:ascii="Times New Roman" w:hAnsi="Times New Roman" w:cs="Times New Roman"/>
          <w:sz w:val="28"/>
          <w:szCs w:val="28"/>
        </w:rPr>
        <w:t xml:space="preserve"> </w:t>
      </w:r>
      <w:proofErr w:type="gramStart"/>
      <w:r w:rsidRPr="006D110D">
        <w:rPr>
          <w:rFonts w:ascii="Times New Roman" w:hAnsi="Times New Roman" w:cs="Times New Roman"/>
          <w:sz w:val="28"/>
          <w:szCs w:val="28"/>
        </w:rPr>
        <w:t>Unpublished MA diss., Middlesex University, 2012.</w:t>
      </w:r>
      <w:proofErr w:type="gramEnd"/>
      <w:r w:rsidRPr="006D110D">
        <w:rPr>
          <w:rFonts w:ascii="Times New Roman" w:hAnsi="Times New Roman" w:cs="Times New Roman"/>
          <w:sz w:val="28"/>
          <w:szCs w:val="28"/>
        </w:rPr>
        <w:t xml:space="preserve"> </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Cousins, Mark. </w:t>
      </w:r>
      <w:proofErr w:type="gramStart"/>
      <w:r w:rsidRPr="006D110D">
        <w:rPr>
          <w:rFonts w:ascii="Times New Roman" w:hAnsi="Times New Roman" w:cs="Times New Roman"/>
          <w:i/>
          <w:iCs/>
          <w:sz w:val="28"/>
          <w:szCs w:val="28"/>
        </w:rPr>
        <w:t>The Story of Film</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London: Pavilion Books, 2011.</w:t>
      </w:r>
    </w:p>
    <w:p w:rsidR="005A6EC8" w:rsidRPr="006D110D" w:rsidRDefault="005A6EC8" w:rsidP="006D110D">
      <w:pPr>
        <w:pStyle w:val="EndnoteText"/>
        <w:spacing w:line="480" w:lineRule="auto"/>
        <w:rPr>
          <w:rFonts w:ascii="Times New Roman" w:hAnsi="Times New Roman" w:cs="Times New Roman"/>
          <w:sz w:val="28"/>
          <w:szCs w:val="28"/>
        </w:rPr>
      </w:pPr>
      <w:proofErr w:type="gramStart"/>
      <w:r w:rsidRPr="006D110D">
        <w:rPr>
          <w:rFonts w:ascii="Times New Roman" w:hAnsi="Times New Roman" w:cs="Times New Roman"/>
          <w:sz w:val="28"/>
          <w:szCs w:val="28"/>
        </w:rPr>
        <w:t>Croucher, Richard, and John McIlroy.</w:t>
      </w:r>
      <w:proofErr w:type="gramEnd"/>
      <w:r w:rsidRPr="006D110D">
        <w:rPr>
          <w:rFonts w:ascii="Times New Roman" w:hAnsi="Times New Roman" w:cs="Times New Roman"/>
          <w:sz w:val="28"/>
          <w:szCs w:val="28"/>
        </w:rPr>
        <w:t xml:space="preserve"> “Mauritius 1938: The Origins of a Milestone in Colonial Trade Union Legislation.” </w:t>
      </w:r>
      <w:proofErr w:type="spellStart"/>
      <w:r w:rsidRPr="006D110D">
        <w:rPr>
          <w:rFonts w:ascii="Times New Roman" w:hAnsi="Times New Roman" w:cs="Times New Roman"/>
          <w:i/>
          <w:iCs/>
          <w:sz w:val="28"/>
          <w:szCs w:val="28"/>
        </w:rPr>
        <w:t>Labor</w:t>
      </w:r>
      <w:proofErr w:type="spellEnd"/>
      <w:r w:rsidRPr="006D110D">
        <w:rPr>
          <w:rFonts w:ascii="Times New Roman" w:hAnsi="Times New Roman" w:cs="Times New Roman"/>
          <w:i/>
          <w:iCs/>
          <w:sz w:val="28"/>
          <w:szCs w:val="28"/>
        </w:rPr>
        <w:t xml:space="preserve"> History</w:t>
      </w:r>
      <w:r w:rsidRPr="006D110D">
        <w:rPr>
          <w:rFonts w:ascii="Times New Roman" w:hAnsi="Times New Roman" w:cs="Times New Roman"/>
          <w:sz w:val="28"/>
          <w:szCs w:val="28"/>
        </w:rPr>
        <w:t xml:space="preserve"> 54, no. 3 (2013): 223-239. doi:10.1080/0023656X.2013.804268.</w:t>
      </w:r>
    </w:p>
    <w:p w:rsidR="005A6EC8" w:rsidRPr="006D110D" w:rsidRDefault="005A6EC8" w:rsidP="006D110D">
      <w:pPr>
        <w:pStyle w:val="EndnoteText"/>
        <w:spacing w:line="480" w:lineRule="auto"/>
        <w:rPr>
          <w:rFonts w:ascii="Times New Roman" w:hAnsi="Times New Roman" w:cs="Times New Roman"/>
          <w:sz w:val="28"/>
          <w:szCs w:val="28"/>
        </w:rPr>
      </w:pPr>
      <w:proofErr w:type="gramStart"/>
      <w:r w:rsidRPr="00EB0542">
        <w:rPr>
          <w:rFonts w:ascii="Times New Roman" w:hAnsi="Times New Roman" w:cs="Times New Roman"/>
          <w:sz w:val="28"/>
          <w:szCs w:val="28"/>
        </w:rPr>
        <w:t>Croucher, Richard, Mark Houssart and Didier Michel.</w:t>
      </w:r>
      <w:proofErr w:type="gramEnd"/>
      <w:r w:rsidRPr="00EB0542">
        <w:rPr>
          <w:rFonts w:ascii="Times New Roman" w:hAnsi="Times New Roman" w:cs="Times New Roman"/>
          <w:sz w:val="28"/>
          <w:szCs w:val="28"/>
        </w:rPr>
        <w:t xml:space="preserve"> </w:t>
      </w:r>
      <w:r w:rsidRPr="006D110D">
        <w:rPr>
          <w:rFonts w:ascii="Times New Roman" w:hAnsi="Times New Roman" w:cs="Times New Roman"/>
          <w:sz w:val="28"/>
          <w:szCs w:val="28"/>
        </w:rPr>
        <w:t xml:space="preserve">“The Mauritius Truth and Justice Commission: Legitimacy, Political Negotiation and the Consequences of Slavery.” </w:t>
      </w:r>
      <w:proofErr w:type="gramStart"/>
      <w:r w:rsidRPr="006D110D">
        <w:rPr>
          <w:rFonts w:ascii="Times New Roman" w:hAnsi="Times New Roman" w:cs="Times New Roman"/>
          <w:i/>
          <w:iCs/>
          <w:sz w:val="28"/>
          <w:szCs w:val="28"/>
        </w:rPr>
        <w:t>African Journal of International and Comparative Law</w:t>
      </w:r>
      <w:r w:rsidRPr="006D110D">
        <w:rPr>
          <w:rFonts w:ascii="Times New Roman" w:hAnsi="Times New Roman" w:cs="Times New Roman"/>
          <w:sz w:val="28"/>
          <w:szCs w:val="28"/>
        </w:rPr>
        <w:t xml:space="preserve"> (forthcoming).</w:t>
      </w:r>
      <w:proofErr w:type="gramEnd"/>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Darga</w:t>
      </w:r>
      <w:proofErr w:type="spellEnd"/>
      <w:r w:rsidRPr="006D110D">
        <w:rPr>
          <w:rFonts w:ascii="Times New Roman" w:hAnsi="Times New Roman" w:cs="Times New Roman"/>
          <w:sz w:val="28"/>
          <w:szCs w:val="28"/>
        </w:rPr>
        <w:t xml:space="preserve">, L. </w:t>
      </w:r>
      <w:proofErr w:type="spellStart"/>
      <w:r w:rsidRPr="006D110D">
        <w:rPr>
          <w:rFonts w:ascii="Times New Roman" w:hAnsi="Times New Roman" w:cs="Times New Roman"/>
          <w:sz w:val="28"/>
          <w:szCs w:val="28"/>
        </w:rPr>
        <w:t>Amedee</w:t>
      </w:r>
      <w:proofErr w:type="spellEnd"/>
      <w:r w:rsidRPr="006D110D">
        <w:rPr>
          <w:rFonts w:ascii="Times New Roman" w:hAnsi="Times New Roman" w:cs="Times New Roman"/>
          <w:sz w:val="28"/>
          <w:szCs w:val="28"/>
        </w:rPr>
        <w:t xml:space="preserve">. “Autonomous ethnic and social development in democracy: An appreciation of the Mauritian ‘Miracle.’” </w:t>
      </w:r>
      <w:r w:rsidRPr="006D110D">
        <w:rPr>
          <w:rFonts w:ascii="Times New Roman" w:hAnsi="Times New Roman" w:cs="Times New Roman"/>
          <w:i/>
          <w:iCs/>
          <w:sz w:val="28"/>
          <w:szCs w:val="28"/>
        </w:rPr>
        <w:t>Africa Development: A Quarterly Journal of the Council for the Development of Economic and Social Research in Africa</w:t>
      </w:r>
      <w:r w:rsidRPr="006D110D">
        <w:rPr>
          <w:rFonts w:ascii="Times New Roman" w:hAnsi="Times New Roman" w:cs="Times New Roman"/>
          <w:sz w:val="28"/>
          <w:szCs w:val="28"/>
        </w:rPr>
        <w:t xml:space="preserve"> 21, no. 3 (1996): 79-88. </w:t>
      </w:r>
      <w:proofErr w:type="gramStart"/>
      <w:r w:rsidRPr="006D110D">
        <w:rPr>
          <w:rFonts w:ascii="Times New Roman" w:hAnsi="Times New Roman" w:cs="Times New Roman"/>
          <w:sz w:val="28"/>
          <w:szCs w:val="28"/>
        </w:rPr>
        <w:t>doi:</w:t>
      </w:r>
      <w:proofErr w:type="gramEnd"/>
      <w:r w:rsidRPr="006D110D">
        <w:rPr>
          <w:rFonts w:ascii="Times New Roman" w:hAnsi="Times New Roman" w:cs="Times New Roman"/>
          <w:sz w:val="28"/>
          <w:szCs w:val="28"/>
        </w:rPr>
        <w:t>10.1080/014198700329150.</w:t>
      </w:r>
    </w:p>
    <w:p w:rsidR="005A6EC8" w:rsidRPr="006D110D" w:rsidRDefault="005A6EC8" w:rsidP="006D110D">
      <w:pPr>
        <w:pStyle w:val="EndnoteText"/>
        <w:spacing w:line="480" w:lineRule="auto"/>
        <w:rPr>
          <w:rFonts w:ascii="Times New Roman" w:hAnsi="Times New Roman" w:cs="Times New Roman"/>
          <w:sz w:val="28"/>
          <w:szCs w:val="28"/>
          <w:lang w:val="fr-FR"/>
        </w:rPr>
      </w:pPr>
      <w:r w:rsidRPr="006D110D">
        <w:rPr>
          <w:rFonts w:ascii="Times New Roman" w:hAnsi="Times New Roman" w:cs="Times New Roman"/>
          <w:sz w:val="28"/>
          <w:szCs w:val="28"/>
        </w:rPr>
        <w:t xml:space="preserve">David, Jacques. </w:t>
      </w:r>
      <w:r w:rsidRPr="006D110D">
        <w:rPr>
          <w:rFonts w:ascii="Times New Roman" w:hAnsi="Times New Roman" w:cs="Times New Roman"/>
          <w:i/>
          <w:iCs/>
          <w:sz w:val="28"/>
          <w:szCs w:val="28"/>
        </w:rPr>
        <w:t>Mauritius: The Slave Legacy</w:t>
      </w:r>
      <w:r w:rsidRPr="006D110D">
        <w:rPr>
          <w:rFonts w:ascii="Times New Roman" w:hAnsi="Times New Roman" w:cs="Times New Roman"/>
          <w:sz w:val="28"/>
          <w:szCs w:val="28"/>
        </w:rPr>
        <w:t xml:space="preserve">. </w:t>
      </w:r>
      <w:r w:rsidRPr="006D110D">
        <w:rPr>
          <w:rFonts w:ascii="Times New Roman" w:hAnsi="Times New Roman" w:cs="Times New Roman"/>
          <w:sz w:val="28"/>
          <w:szCs w:val="28"/>
          <w:lang w:val="fr-FR"/>
        </w:rPr>
        <w:t>Port Louis: Pygmalion, 2010.</w:t>
      </w:r>
    </w:p>
    <w:p w:rsidR="005A6EC8" w:rsidRPr="006D110D" w:rsidRDefault="005A6EC8" w:rsidP="006D110D">
      <w:pPr>
        <w:pStyle w:val="EndnoteText"/>
        <w:spacing w:line="480" w:lineRule="auto"/>
        <w:rPr>
          <w:rFonts w:ascii="Times New Roman" w:hAnsi="Times New Roman" w:cs="Times New Roman"/>
          <w:sz w:val="28"/>
          <w:szCs w:val="28"/>
        </w:rPr>
      </w:pPr>
      <w:r w:rsidRPr="00EB0542">
        <w:rPr>
          <w:rFonts w:ascii="Times New Roman" w:hAnsi="Times New Roman" w:cs="Times New Roman"/>
          <w:sz w:val="28"/>
          <w:szCs w:val="28"/>
          <w:lang w:val="fr-FR"/>
        </w:rPr>
        <w:t xml:space="preserve">Davis, Natalie </w:t>
      </w:r>
      <w:proofErr w:type="spellStart"/>
      <w:r w:rsidRPr="00EB0542">
        <w:rPr>
          <w:rFonts w:ascii="Times New Roman" w:hAnsi="Times New Roman" w:cs="Times New Roman"/>
          <w:sz w:val="28"/>
          <w:szCs w:val="28"/>
          <w:lang w:val="fr-FR"/>
        </w:rPr>
        <w:t>Zemon</w:t>
      </w:r>
      <w:proofErr w:type="spellEnd"/>
      <w:r w:rsidRPr="00EB0542">
        <w:rPr>
          <w:rFonts w:ascii="Times New Roman" w:hAnsi="Times New Roman" w:cs="Times New Roman"/>
          <w:sz w:val="28"/>
          <w:szCs w:val="28"/>
          <w:lang w:val="fr-FR"/>
        </w:rPr>
        <w:t xml:space="preserve">. </w:t>
      </w:r>
      <w:proofErr w:type="gramStart"/>
      <w:r w:rsidRPr="006D110D">
        <w:rPr>
          <w:rFonts w:ascii="Times New Roman" w:hAnsi="Times New Roman" w:cs="Times New Roman"/>
          <w:i/>
          <w:iCs/>
          <w:sz w:val="28"/>
          <w:szCs w:val="28"/>
        </w:rPr>
        <w:t>Slaves on Screen.</w:t>
      </w:r>
      <w:proofErr w:type="gramEnd"/>
      <w:r w:rsidRPr="006D110D">
        <w:rPr>
          <w:rFonts w:ascii="Times New Roman" w:hAnsi="Times New Roman" w:cs="Times New Roman"/>
          <w:i/>
          <w:iCs/>
          <w:sz w:val="28"/>
          <w:szCs w:val="28"/>
        </w:rPr>
        <w:t xml:space="preserve"> </w:t>
      </w:r>
      <w:proofErr w:type="gramStart"/>
      <w:r w:rsidRPr="006D110D">
        <w:rPr>
          <w:rFonts w:ascii="Times New Roman" w:hAnsi="Times New Roman" w:cs="Times New Roman"/>
          <w:i/>
          <w:iCs/>
          <w:sz w:val="28"/>
          <w:szCs w:val="28"/>
        </w:rPr>
        <w:t>Film and Historical Vision.</w:t>
      </w:r>
      <w:proofErr w:type="gramEnd"/>
      <w:r w:rsidRPr="006D110D">
        <w:rPr>
          <w:rFonts w:ascii="Times New Roman" w:hAnsi="Times New Roman" w:cs="Times New Roman"/>
          <w:i/>
          <w:iCs/>
          <w:sz w:val="28"/>
          <w:szCs w:val="28"/>
        </w:rPr>
        <w:t xml:space="preserve"> </w:t>
      </w:r>
      <w:r w:rsidRPr="006D110D">
        <w:rPr>
          <w:rFonts w:ascii="Times New Roman" w:hAnsi="Times New Roman" w:cs="Times New Roman"/>
          <w:sz w:val="28"/>
          <w:szCs w:val="28"/>
        </w:rPr>
        <w:t>Cambridge, Mass: Harvard University Press, 2000.</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Fashoyin</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Tayo</w:t>
      </w:r>
      <w:proofErr w:type="spellEnd"/>
      <w:r w:rsidRPr="006D110D">
        <w:rPr>
          <w:rFonts w:ascii="Times New Roman" w:hAnsi="Times New Roman" w:cs="Times New Roman"/>
          <w:sz w:val="28"/>
          <w:szCs w:val="28"/>
        </w:rPr>
        <w:t xml:space="preserve">. </w:t>
      </w:r>
      <w:proofErr w:type="gramStart"/>
      <w:r w:rsidRPr="006D110D">
        <w:rPr>
          <w:rFonts w:ascii="Times New Roman" w:hAnsi="Times New Roman" w:cs="Times New Roman"/>
          <w:i/>
          <w:iCs/>
          <w:sz w:val="28"/>
          <w:szCs w:val="28"/>
        </w:rPr>
        <w:t>Tripartite institutions, collective bargaining and employment relations in the Mauritian labour market</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International Labour Office, Geneva. </w:t>
      </w:r>
      <w:proofErr w:type="gramStart"/>
      <w:r w:rsidRPr="006D110D">
        <w:rPr>
          <w:rFonts w:ascii="Times New Roman" w:hAnsi="Times New Roman" w:cs="Times New Roman"/>
          <w:sz w:val="28"/>
          <w:szCs w:val="28"/>
        </w:rPr>
        <w:t>Working Paper 18, 2010.</w:t>
      </w:r>
      <w:proofErr w:type="gramEnd"/>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Gilbert, Erik. “Review of Megan Vaughan’s </w:t>
      </w:r>
      <w:proofErr w:type="gramStart"/>
      <w:r w:rsidRPr="006D110D">
        <w:rPr>
          <w:rFonts w:ascii="Times New Roman" w:hAnsi="Times New Roman" w:cs="Times New Roman"/>
          <w:i/>
          <w:iCs/>
          <w:sz w:val="28"/>
          <w:szCs w:val="28"/>
        </w:rPr>
        <w:t>Creating</w:t>
      </w:r>
      <w:proofErr w:type="gramEnd"/>
      <w:r w:rsidRPr="006D110D">
        <w:rPr>
          <w:rFonts w:ascii="Times New Roman" w:hAnsi="Times New Roman" w:cs="Times New Roman"/>
          <w:i/>
          <w:iCs/>
          <w:sz w:val="28"/>
          <w:szCs w:val="28"/>
        </w:rPr>
        <w:t xml:space="preserve"> the Creole Island: Slavery in Eighteenth-Century Mauritius</w:t>
      </w:r>
      <w:r w:rsidRPr="006D110D">
        <w:rPr>
          <w:rFonts w:ascii="Times New Roman" w:hAnsi="Times New Roman" w:cs="Times New Roman"/>
          <w:sz w:val="28"/>
          <w:szCs w:val="28"/>
        </w:rPr>
        <w:t xml:space="preserve">.” </w:t>
      </w:r>
      <w:proofErr w:type="spellStart"/>
      <w:r w:rsidRPr="00FC4B3D">
        <w:rPr>
          <w:rFonts w:ascii="Times New Roman" w:hAnsi="Times New Roman" w:cs="Times New Roman"/>
          <w:i/>
          <w:iCs/>
          <w:sz w:val="28"/>
          <w:szCs w:val="28"/>
        </w:rPr>
        <w:t>Itinerario</w:t>
      </w:r>
      <w:proofErr w:type="spellEnd"/>
      <w:r w:rsidRPr="006D110D">
        <w:rPr>
          <w:rFonts w:ascii="Times New Roman" w:hAnsi="Times New Roman" w:cs="Times New Roman"/>
          <w:sz w:val="28"/>
          <w:szCs w:val="28"/>
        </w:rPr>
        <w:t xml:space="preserve"> 30, no. 1 (2006): 109-111. </w:t>
      </w:r>
      <w:hyperlink r:id="rId1" w:tgtFrame="_blank" w:history="1">
        <w:r w:rsidRPr="006D110D">
          <w:rPr>
            <w:rStyle w:val="Hyperlink"/>
            <w:rFonts w:ascii="Times New Roman" w:hAnsi="Times New Roman"/>
            <w:sz w:val="28"/>
            <w:szCs w:val="28"/>
          </w:rPr>
          <w:t>http://dx.doi.org/10.1017/S016511530001264X</w:t>
        </w:r>
      </w:hyperlink>
      <w:r w:rsidRPr="006D110D">
        <w:rPr>
          <w:rFonts w:ascii="Times New Roman" w:hAnsi="Times New Roman" w:cs="Times New Roman"/>
          <w:sz w:val="28"/>
          <w:szCs w:val="28"/>
        </w:rPr>
        <w:t>.</w:t>
      </w:r>
    </w:p>
    <w:p w:rsidR="005A6EC8" w:rsidRPr="006D110D" w:rsidRDefault="00884424" w:rsidP="006D110D">
      <w:pPr>
        <w:pStyle w:val="EndnoteText"/>
        <w:spacing w:line="480" w:lineRule="auto"/>
        <w:rPr>
          <w:rFonts w:ascii="Times New Roman" w:hAnsi="Times New Roman" w:cs="Times New Roman"/>
          <w:sz w:val="28"/>
          <w:szCs w:val="28"/>
        </w:rPr>
      </w:pPr>
      <w:proofErr w:type="gramStart"/>
      <w:r>
        <w:rPr>
          <w:rFonts w:ascii="Times New Roman" w:hAnsi="Times New Roman" w:cs="Times New Roman"/>
          <w:sz w:val="28"/>
          <w:szCs w:val="28"/>
        </w:rPr>
        <w:t>Government of Mauritius.</w:t>
      </w:r>
      <w:proofErr w:type="gramEnd"/>
      <w:r w:rsidR="005A6EC8" w:rsidRPr="006D110D">
        <w:rPr>
          <w:rFonts w:ascii="Times New Roman" w:hAnsi="Times New Roman" w:cs="Times New Roman"/>
          <w:sz w:val="28"/>
          <w:szCs w:val="28"/>
        </w:rPr>
        <w:t xml:space="preserve"> Mauritius Truth and Justice Commission Act, 2008</w:t>
      </w:r>
    </w:p>
    <w:p w:rsidR="005A6EC8" w:rsidRPr="006D110D" w:rsidRDefault="005A6EC8" w:rsidP="006D110D">
      <w:pPr>
        <w:pStyle w:val="EndnoteText"/>
        <w:spacing w:line="480" w:lineRule="auto"/>
        <w:rPr>
          <w:rFonts w:ascii="Times New Roman" w:hAnsi="Times New Roman" w:cs="Times New Roman"/>
          <w:sz w:val="28"/>
          <w:szCs w:val="28"/>
          <w:u w:val="single"/>
        </w:rPr>
      </w:pPr>
      <w:proofErr w:type="spellStart"/>
      <w:r w:rsidRPr="006D110D">
        <w:rPr>
          <w:rFonts w:ascii="Times New Roman" w:hAnsi="Times New Roman" w:cs="Times New Roman"/>
          <w:sz w:val="28"/>
          <w:szCs w:val="28"/>
        </w:rPr>
        <w:t>Hanoomansingh</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Vinesh</w:t>
      </w:r>
      <w:proofErr w:type="spellEnd"/>
      <w:r w:rsidRPr="006D110D">
        <w:rPr>
          <w:rFonts w:ascii="Times New Roman" w:hAnsi="Times New Roman" w:cs="Times New Roman"/>
          <w:sz w:val="28"/>
          <w:szCs w:val="28"/>
        </w:rPr>
        <w:t xml:space="preserve"> Y. “</w:t>
      </w:r>
      <w:proofErr w:type="spellStart"/>
      <w:r w:rsidRPr="006D110D">
        <w:rPr>
          <w:rFonts w:ascii="Times New Roman" w:hAnsi="Times New Roman" w:cs="Times New Roman"/>
          <w:sz w:val="28"/>
          <w:szCs w:val="28"/>
        </w:rPr>
        <w:t>Chota</w:t>
      </w:r>
      <w:proofErr w:type="spellEnd"/>
      <w:r w:rsidRPr="006D110D">
        <w:rPr>
          <w:rFonts w:ascii="Times New Roman" w:hAnsi="Times New Roman" w:cs="Times New Roman"/>
          <w:sz w:val="28"/>
          <w:szCs w:val="28"/>
        </w:rPr>
        <w:t xml:space="preserve"> Bharat.” In </w:t>
      </w:r>
      <w:r w:rsidRPr="006D110D">
        <w:rPr>
          <w:rFonts w:ascii="Times New Roman" w:hAnsi="Times New Roman" w:cs="Times New Roman"/>
          <w:i/>
          <w:iCs/>
          <w:sz w:val="28"/>
          <w:szCs w:val="28"/>
        </w:rPr>
        <w:t>Mauritius: The Myth and the Reality</w:t>
      </w:r>
      <w:r w:rsidRPr="006D110D">
        <w:rPr>
          <w:rFonts w:ascii="Times New Roman" w:hAnsi="Times New Roman" w:cs="Times New Roman"/>
          <w:sz w:val="28"/>
          <w:szCs w:val="28"/>
        </w:rPr>
        <w:t xml:space="preserve">, edited by </w:t>
      </w:r>
      <w:proofErr w:type="spellStart"/>
      <w:r w:rsidRPr="006D110D">
        <w:rPr>
          <w:rFonts w:ascii="Times New Roman" w:hAnsi="Times New Roman" w:cs="Times New Roman"/>
          <w:sz w:val="28"/>
          <w:szCs w:val="28"/>
        </w:rPr>
        <w:t>Bhikhu</w:t>
      </w:r>
      <w:proofErr w:type="spellEnd"/>
      <w:r w:rsidRPr="006D110D">
        <w:rPr>
          <w:rFonts w:ascii="Times New Roman" w:hAnsi="Times New Roman" w:cs="Times New Roman"/>
          <w:sz w:val="28"/>
          <w:szCs w:val="28"/>
        </w:rPr>
        <w:t xml:space="preserve"> Parekh, </w:t>
      </w:r>
      <w:proofErr w:type="spellStart"/>
      <w:r w:rsidRPr="006D110D">
        <w:rPr>
          <w:rFonts w:ascii="Times New Roman" w:hAnsi="Times New Roman" w:cs="Times New Roman"/>
          <w:sz w:val="28"/>
          <w:szCs w:val="28"/>
        </w:rPr>
        <w:t>Gurhurpal</w:t>
      </w:r>
      <w:proofErr w:type="spellEnd"/>
      <w:r w:rsidRPr="006D110D">
        <w:rPr>
          <w:rFonts w:ascii="Times New Roman" w:hAnsi="Times New Roman" w:cs="Times New Roman"/>
          <w:sz w:val="28"/>
          <w:szCs w:val="28"/>
        </w:rPr>
        <w:t xml:space="preserve"> Singh, and Steven </w:t>
      </w:r>
      <w:proofErr w:type="spellStart"/>
      <w:r w:rsidRPr="006D110D">
        <w:rPr>
          <w:rFonts w:ascii="Times New Roman" w:hAnsi="Times New Roman" w:cs="Times New Roman"/>
          <w:sz w:val="28"/>
          <w:szCs w:val="28"/>
        </w:rPr>
        <w:t>Vertovec</w:t>
      </w:r>
      <w:proofErr w:type="spellEnd"/>
      <w:r w:rsidRPr="006D110D">
        <w:rPr>
          <w:rFonts w:ascii="Times New Roman" w:hAnsi="Times New Roman" w:cs="Times New Roman"/>
          <w:sz w:val="28"/>
          <w:szCs w:val="28"/>
        </w:rPr>
        <w:t>, 13-32. London: Routledge, 13-32, 2003.</w:t>
      </w:r>
    </w:p>
    <w:p w:rsidR="005A6EC8" w:rsidRPr="006D110D" w:rsidRDefault="005A6EC8" w:rsidP="006D110D">
      <w:pPr>
        <w:pStyle w:val="EndnoteText"/>
        <w:spacing w:line="480" w:lineRule="auto"/>
        <w:rPr>
          <w:rFonts w:ascii="Times New Roman" w:hAnsi="Times New Roman" w:cs="Times New Roman"/>
          <w:sz w:val="28"/>
          <w:szCs w:val="28"/>
        </w:rPr>
      </w:pPr>
      <w:proofErr w:type="spellStart"/>
      <w:proofErr w:type="gramStart"/>
      <w:r w:rsidRPr="006D110D">
        <w:rPr>
          <w:rFonts w:ascii="Times New Roman" w:hAnsi="Times New Roman" w:cs="Times New Roman"/>
          <w:sz w:val="28"/>
          <w:szCs w:val="28"/>
        </w:rPr>
        <w:t>Joos</w:t>
      </w:r>
      <w:proofErr w:type="spellEnd"/>
      <w:r w:rsidRPr="006D110D">
        <w:rPr>
          <w:rFonts w:ascii="Times New Roman" w:hAnsi="Times New Roman" w:cs="Times New Roman"/>
          <w:sz w:val="28"/>
          <w:szCs w:val="28"/>
        </w:rPr>
        <w:t>, W. “Mauritius.”</w:t>
      </w:r>
      <w:proofErr w:type="gramEnd"/>
      <w:r w:rsidRPr="006D110D">
        <w:rPr>
          <w:rFonts w:ascii="Times New Roman" w:hAnsi="Times New Roman" w:cs="Times New Roman"/>
          <w:sz w:val="28"/>
          <w:szCs w:val="28"/>
        </w:rPr>
        <w:t xml:space="preserve"> In </w:t>
      </w:r>
      <w:proofErr w:type="spellStart"/>
      <w:r w:rsidRPr="006D110D">
        <w:rPr>
          <w:rFonts w:ascii="Times New Roman" w:hAnsi="Times New Roman" w:cs="Times New Roman"/>
          <w:i/>
          <w:iCs/>
          <w:sz w:val="28"/>
          <w:szCs w:val="28"/>
        </w:rPr>
        <w:t>Internationales</w:t>
      </w:r>
      <w:proofErr w:type="spellEnd"/>
      <w:r w:rsidRPr="006D110D">
        <w:rPr>
          <w:rFonts w:ascii="Times New Roman" w:hAnsi="Times New Roman" w:cs="Times New Roman"/>
          <w:i/>
          <w:iCs/>
          <w:sz w:val="28"/>
          <w:szCs w:val="28"/>
        </w:rPr>
        <w:t xml:space="preserve"> </w:t>
      </w:r>
      <w:proofErr w:type="spellStart"/>
      <w:r w:rsidRPr="006D110D">
        <w:rPr>
          <w:rFonts w:ascii="Times New Roman" w:hAnsi="Times New Roman" w:cs="Times New Roman"/>
          <w:i/>
          <w:iCs/>
          <w:sz w:val="28"/>
          <w:szCs w:val="28"/>
        </w:rPr>
        <w:t>Gewerkschaftshandbuch</w:t>
      </w:r>
      <w:proofErr w:type="spellEnd"/>
      <w:r w:rsidRPr="006D110D">
        <w:rPr>
          <w:rFonts w:ascii="Times New Roman" w:hAnsi="Times New Roman" w:cs="Times New Roman"/>
          <w:i/>
          <w:iCs/>
          <w:sz w:val="28"/>
          <w:szCs w:val="28"/>
        </w:rPr>
        <w:t xml:space="preserve"> </w:t>
      </w:r>
      <w:r w:rsidRPr="006D110D">
        <w:rPr>
          <w:rFonts w:ascii="Times New Roman" w:hAnsi="Times New Roman" w:cs="Times New Roman"/>
          <w:sz w:val="28"/>
          <w:szCs w:val="28"/>
        </w:rPr>
        <w:t>[</w:t>
      </w:r>
      <w:r w:rsidRPr="006D110D">
        <w:rPr>
          <w:rFonts w:ascii="Times New Roman" w:hAnsi="Times New Roman" w:cs="Times New Roman"/>
          <w:i/>
          <w:iCs/>
          <w:sz w:val="28"/>
          <w:szCs w:val="28"/>
        </w:rPr>
        <w:t>International Trade Union Handbook</w:t>
      </w:r>
      <w:r w:rsidRPr="006D110D">
        <w:rPr>
          <w:rFonts w:ascii="Times New Roman" w:hAnsi="Times New Roman" w:cs="Times New Roman"/>
          <w:sz w:val="28"/>
          <w:szCs w:val="28"/>
        </w:rPr>
        <w:t xml:space="preserve">], edited by Siegfried </w:t>
      </w:r>
      <w:proofErr w:type="spellStart"/>
      <w:r w:rsidRPr="006D110D">
        <w:rPr>
          <w:rFonts w:ascii="Times New Roman" w:hAnsi="Times New Roman" w:cs="Times New Roman"/>
          <w:sz w:val="28"/>
          <w:szCs w:val="28"/>
        </w:rPr>
        <w:t>Mielke</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Opladen</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Leske</w:t>
      </w:r>
      <w:proofErr w:type="spellEnd"/>
      <w:r w:rsidRPr="006D110D">
        <w:rPr>
          <w:rFonts w:ascii="Times New Roman" w:hAnsi="Times New Roman" w:cs="Times New Roman"/>
          <w:sz w:val="28"/>
          <w:szCs w:val="28"/>
        </w:rPr>
        <w:t xml:space="preserve"> und </w:t>
      </w:r>
      <w:proofErr w:type="spellStart"/>
      <w:r w:rsidRPr="006D110D">
        <w:rPr>
          <w:rFonts w:ascii="Times New Roman" w:hAnsi="Times New Roman" w:cs="Times New Roman"/>
          <w:sz w:val="28"/>
          <w:szCs w:val="28"/>
        </w:rPr>
        <w:t>Budrich</w:t>
      </w:r>
      <w:proofErr w:type="spellEnd"/>
      <w:r w:rsidRPr="006D110D">
        <w:rPr>
          <w:rFonts w:ascii="Times New Roman" w:hAnsi="Times New Roman" w:cs="Times New Roman"/>
          <w:sz w:val="28"/>
          <w:szCs w:val="28"/>
        </w:rPr>
        <w:t xml:space="preserve">, 784-787, </w:t>
      </w:r>
      <w:proofErr w:type="gramStart"/>
      <w:r w:rsidRPr="006D110D">
        <w:rPr>
          <w:rFonts w:ascii="Times New Roman" w:hAnsi="Times New Roman" w:cs="Times New Roman"/>
          <w:sz w:val="28"/>
          <w:szCs w:val="28"/>
        </w:rPr>
        <w:t>1983</w:t>
      </w:r>
      <w:proofErr w:type="gramEnd"/>
      <w:r w:rsidRPr="006D110D">
        <w:rPr>
          <w:rFonts w:ascii="Times New Roman" w:hAnsi="Times New Roman" w:cs="Times New Roman"/>
          <w:sz w:val="28"/>
          <w:szCs w:val="28"/>
        </w:rPr>
        <w:t>.</w:t>
      </w:r>
    </w:p>
    <w:p w:rsidR="005A6EC8" w:rsidRPr="006D110D" w:rsidRDefault="005A6EC8" w:rsidP="006D110D">
      <w:pPr>
        <w:pStyle w:val="EndnoteText"/>
        <w:spacing w:line="480" w:lineRule="auto"/>
        <w:rPr>
          <w:rFonts w:ascii="Times New Roman" w:hAnsi="Times New Roman" w:cs="Times New Roman"/>
          <w:bCs/>
          <w:sz w:val="28"/>
          <w:szCs w:val="28"/>
        </w:rPr>
      </w:pPr>
      <w:proofErr w:type="gramStart"/>
      <w:r w:rsidRPr="006D110D">
        <w:rPr>
          <w:rFonts w:ascii="Times New Roman" w:hAnsi="Times New Roman" w:cs="Times New Roman"/>
          <w:bCs/>
          <w:sz w:val="28"/>
          <w:szCs w:val="28"/>
        </w:rPr>
        <w:t xml:space="preserve">Lee, </w:t>
      </w:r>
      <w:proofErr w:type="spellStart"/>
      <w:r w:rsidRPr="006D110D">
        <w:rPr>
          <w:rFonts w:ascii="Times New Roman" w:hAnsi="Times New Roman" w:cs="Times New Roman"/>
          <w:bCs/>
          <w:sz w:val="28"/>
          <w:szCs w:val="28"/>
        </w:rPr>
        <w:t>Cheol</w:t>
      </w:r>
      <w:proofErr w:type="spellEnd"/>
      <w:r w:rsidRPr="006D110D">
        <w:rPr>
          <w:rFonts w:ascii="Times New Roman" w:hAnsi="Times New Roman" w:cs="Times New Roman"/>
          <w:bCs/>
          <w:sz w:val="28"/>
          <w:szCs w:val="28"/>
        </w:rPr>
        <w:t>-Sung.</w:t>
      </w:r>
      <w:proofErr w:type="gramEnd"/>
      <w:r w:rsidRPr="006D110D">
        <w:rPr>
          <w:rFonts w:ascii="Times New Roman" w:hAnsi="Times New Roman" w:cs="Times New Roman"/>
          <w:bCs/>
          <w:sz w:val="28"/>
          <w:szCs w:val="28"/>
        </w:rPr>
        <w:t xml:space="preserve"> </w:t>
      </w:r>
      <w:proofErr w:type="gramStart"/>
      <w:r w:rsidRPr="006D110D">
        <w:rPr>
          <w:rFonts w:ascii="Times New Roman" w:hAnsi="Times New Roman" w:cs="Times New Roman"/>
          <w:bCs/>
          <w:sz w:val="28"/>
          <w:szCs w:val="28"/>
        </w:rPr>
        <w:t>“Income Inequality, Democracy and Public Sector Size.”</w:t>
      </w:r>
      <w:proofErr w:type="gramEnd"/>
      <w:r w:rsidRPr="006D110D">
        <w:rPr>
          <w:rFonts w:ascii="Times New Roman" w:hAnsi="Times New Roman" w:cs="Times New Roman"/>
          <w:bCs/>
          <w:sz w:val="28"/>
          <w:szCs w:val="28"/>
        </w:rPr>
        <w:t xml:space="preserve"> </w:t>
      </w:r>
      <w:r w:rsidRPr="006D110D">
        <w:rPr>
          <w:rFonts w:ascii="Times New Roman" w:hAnsi="Times New Roman" w:cs="Times New Roman"/>
          <w:bCs/>
          <w:i/>
          <w:iCs/>
          <w:sz w:val="28"/>
          <w:szCs w:val="28"/>
        </w:rPr>
        <w:t xml:space="preserve">American Sociological Review </w:t>
      </w:r>
      <w:r w:rsidRPr="006D110D">
        <w:rPr>
          <w:rFonts w:ascii="Times New Roman" w:hAnsi="Times New Roman" w:cs="Times New Roman"/>
          <w:bCs/>
          <w:sz w:val="28"/>
          <w:szCs w:val="28"/>
        </w:rPr>
        <w:t>1,</w:t>
      </w:r>
      <w:r w:rsidRPr="006D110D">
        <w:rPr>
          <w:rFonts w:ascii="Times New Roman" w:hAnsi="Times New Roman" w:cs="Times New Roman"/>
          <w:bCs/>
          <w:i/>
          <w:iCs/>
          <w:sz w:val="28"/>
          <w:szCs w:val="28"/>
        </w:rPr>
        <w:t xml:space="preserve"> </w:t>
      </w:r>
      <w:r w:rsidRPr="006D110D">
        <w:rPr>
          <w:rFonts w:ascii="Times New Roman" w:hAnsi="Times New Roman" w:cs="Times New Roman"/>
          <w:bCs/>
          <w:sz w:val="28"/>
          <w:szCs w:val="28"/>
        </w:rPr>
        <w:t xml:space="preserve">no. 70 (2005): 158-181. </w:t>
      </w:r>
      <w:proofErr w:type="spellStart"/>
      <w:proofErr w:type="gramStart"/>
      <w:r w:rsidRPr="006D110D">
        <w:rPr>
          <w:rFonts w:ascii="Times New Roman" w:hAnsi="Times New Roman" w:cs="Times New Roman"/>
          <w:bCs/>
          <w:sz w:val="28"/>
          <w:szCs w:val="28"/>
        </w:rPr>
        <w:t>doi</w:t>
      </w:r>
      <w:proofErr w:type="spellEnd"/>
      <w:proofErr w:type="gramEnd"/>
      <w:r w:rsidR="00435C8B" w:rsidRPr="006D110D">
        <w:rPr>
          <w:rFonts w:ascii="Times New Roman" w:hAnsi="Times New Roman" w:cs="Times New Roman"/>
          <w:bCs/>
          <w:sz w:val="28"/>
          <w:szCs w:val="28"/>
        </w:rPr>
        <w:t>: 10.1177</w:t>
      </w:r>
      <w:r w:rsidRPr="006D110D">
        <w:rPr>
          <w:rFonts w:ascii="Times New Roman" w:hAnsi="Times New Roman" w:cs="Times New Roman"/>
          <w:bCs/>
          <w:sz w:val="28"/>
          <w:szCs w:val="28"/>
        </w:rPr>
        <w:t xml:space="preserve">/000312240507000108. </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Leys, Colin. </w:t>
      </w:r>
      <w:r w:rsidRPr="006D110D">
        <w:rPr>
          <w:rFonts w:ascii="Times New Roman" w:hAnsi="Times New Roman" w:cs="Times New Roman"/>
          <w:i/>
          <w:iCs/>
          <w:sz w:val="28"/>
          <w:szCs w:val="28"/>
        </w:rPr>
        <w:t xml:space="preserve">The Rise and </w:t>
      </w:r>
      <w:proofErr w:type="gramStart"/>
      <w:r w:rsidRPr="006D110D">
        <w:rPr>
          <w:rFonts w:ascii="Times New Roman" w:hAnsi="Times New Roman" w:cs="Times New Roman"/>
          <w:i/>
          <w:iCs/>
          <w:sz w:val="28"/>
          <w:szCs w:val="28"/>
        </w:rPr>
        <w:t>Fall</w:t>
      </w:r>
      <w:proofErr w:type="gramEnd"/>
      <w:r w:rsidRPr="006D110D">
        <w:rPr>
          <w:rFonts w:ascii="Times New Roman" w:hAnsi="Times New Roman" w:cs="Times New Roman"/>
          <w:i/>
          <w:iCs/>
          <w:sz w:val="28"/>
          <w:szCs w:val="28"/>
        </w:rPr>
        <w:t xml:space="preserve"> of Development Theory</w:t>
      </w:r>
      <w:r w:rsidRPr="006D110D">
        <w:rPr>
          <w:rFonts w:ascii="Times New Roman" w:hAnsi="Times New Roman" w:cs="Times New Roman"/>
          <w:sz w:val="28"/>
          <w:szCs w:val="28"/>
        </w:rPr>
        <w:t xml:space="preserve">. Oxford: James </w:t>
      </w:r>
      <w:proofErr w:type="spellStart"/>
      <w:r w:rsidRPr="006D110D">
        <w:rPr>
          <w:rFonts w:ascii="Times New Roman" w:hAnsi="Times New Roman" w:cs="Times New Roman"/>
          <w:sz w:val="28"/>
          <w:szCs w:val="28"/>
        </w:rPr>
        <w:t>Currey</w:t>
      </w:r>
      <w:proofErr w:type="spellEnd"/>
      <w:r w:rsidRPr="006D110D">
        <w:rPr>
          <w:rFonts w:ascii="Times New Roman" w:hAnsi="Times New Roman" w:cs="Times New Roman"/>
          <w:sz w:val="28"/>
          <w:szCs w:val="28"/>
        </w:rPr>
        <w:t xml:space="preserve">, 2012. </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Lincoln, David. “Beyond the Plantation: Mauritius in the Global Division of Labour.” </w:t>
      </w:r>
      <w:r w:rsidRPr="006D110D">
        <w:rPr>
          <w:rFonts w:ascii="Times New Roman" w:hAnsi="Times New Roman" w:cs="Times New Roman"/>
          <w:i/>
          <w:iCs/>
          <w:sz w:val="28"/>
          <w:szCs w:val="28"/>
        </w:rPr>
        <w:t>Journal of Modern African Studies</w:t>
      </w:r>
      <w:r w:rsidRPr="006D110D">
        <w:rPr>
          <w:rFonts w:ascii="Times New Roman" w:hAnsi="Times New Roman" w:cs="Times New Roman"/>
          <w:sz w:val="28"/>
          <w:szCs w:val="28"/>
        </w:rPr>
        <w:t xml:space="preserve"> 44, no. 1 (2006): 59-78. </w:t>
      </w:r>
      <w:proofErr w:type="spellStart"/>
      <w:proofErr w:type="gramStart"/>
      <w:r w:rsidRPr="006D110D">
        <w:rPr>
          <w:rFonts w:ascii="Times New Roman" w:hAnsi="Times New Roman" w:cs="Times New Roman"/>
          <w:sz w:val="28"/>
          <w:szCs w:val="28"/>
        </w:rPr>
        <w:t>doi</w:t>
      </w:r>
      <w:proofErr w:type="gramEnd"/>
      <w:r w:rsidRPr="006D110D">
        <w:rPr>
          <w:rFonts w:ascii="Times New Roman" w:hAnsi="Times New Roman" w:cs="Times New Roman"/>
          <w:sz w:val="28"/>
          <w:szCs w:val="28"/>
        </w:rPr>
        <w:t>:</w:t>
      </w:r>
      <w:hyperlink r:id="rId2" w:tgtFrame="_blank" w:history="1">
        <w:r w:rsidRPr="006D110D">
          <w:rPr>
            <w:rStyle w:val="Hyperlink"/>
            <w:rFonts w:ascii="Times New Roman" w:hAnsi="Times New Roman"/>
            <w:sz w:val="28"/>
            <w:szCs w:val="28"/>
          </w:rPr>
          <w:t>http</w:t>
        </w:r>
        <w:proofErr w:type="spellEnd"/>
        <w:r w:rsidRPr="006D110D">
          <w:rPr>
            <w:rStyle w:val="Hyperlink"/>
            <w:rFonts w:ascii="Times New Roman" w:hAnsi="Times New Roman"/>
            <w:sz w:val="28"/>
            <w:szCs w:val="28"/>
          </w:rPr>
          <w:t>://dx.doi.org/10.1017/S0022278X05001412</w:t>
        </w:r>
      </w:hyperlink>
      <w:r w:rsidRPr="006D110D">
        <w:rPr>
          <w:rFonts w:ascii="Times New Roman" w:hAnsi="Times New Roman" w:cs="Times New Roman"/>
          <w:sz w:val="28"/>
          <w:szCs w:val="28"/>
        </w:rPr>
        <w:t xml:space="preserve">. </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lang w:val="fr-FR"/>
        </w:rPr>
        <w:t>Low</w:t>
      </w:r>
      <w:proofErr w:type="spellEnd"/>
      <w:r w:rsidRPr="006D110D">
        <w:rPr>
          <w:rFonts w:ascii="Times New Roman" w:hAnsi="Times New Roman" w:cs="Times New Roman"/>
          <w:sz w:val="28"/>
          <w:szCs w:val="28"/>
          <w:lang w:val="fr-FR"/>
        </w:rPr>
        <w:t>, Jocelyn Chan. “Les Enjeux Actuels des Débats sur la Mémoire et la Réparation pour l’esclavage à l’Isle Maurice. </w:t>
      </w:r>
      <w:proofErr w:type="gramStart"/>
      <w:r w:rsidRPr="006D110D">
        <w:rPr>
          <w:rFonts w:ascii="Times New Roman" w:hAnsi="Times New Roman" w:cs="Times New Roman"/>
          <w:sz w:val="28"/>
          <w:szCs w:val="28"/>
        </w:rPr>
        <w:t>[The Current State of Debates about Memory and Reparations for Slavery in Mauritius.]</w:t>
      </w:r>
      <w:proofErr w:type="gramEnd"/>
      <w:r w:rsidRPr="006D110D">
        <w:rPr>
          <w:rFonts w:ascii="Times New Roman" w:hAnsi="Times New Roman" w:cs="Times New Roman"/>
          <w:sz w:val="28"/>
          <w:szCs w:val="28"/>
        </w:rPr>
        <w:t xml:space="preserve">  </w:t>
      </w:r>
      <w:r w:rsidRPr="006D110D">
        <w:rPr>
          <w:rFonts w:ascii="Times New Roman" w:hAnsi="Times New Roman" w:cs="Times New Roman"/>
          <w:i/>
          <w:iCs/>
          <w:sz w:val="28"/>
          <w:szCs w:val="28"/>
        </w:rPr>
        <w:t xml:space="preserve">Cahiers </w:t>
      </w:r>
      <w:proofErr w:type="spellStart"/>
      <w:r w:rsidRPr="006D110D">
        <w:rPr>
          <w:rFonts w:ascii="Times New Roman" w:hAnsi="Times New Roman" w:cs="Times New Roman"/>
          <w:i/>
          <w:iCs/>
          <w:sz w:val="28"/>
          <w:szCs w:val="28"/>
        </w:rPr>
        <w:t>d’Etudes</w:t>
      </w:r>
      <w:proofErr w:type="spellEnd"/>
      <w:r w:rsidRPr="006D110D">
        <w:rPr>
          <w:rFonts w:ascii="Times New Roman" w:hAnsi="Times New Roman" w:cs="Times New Roman"/>
          <w:i/>
          <w:iCs/>
          <w:sz w:val="28"/>
          <w:szCs w:val="28"/>
        </w:rPr>
        <w:t xml:space="preserve"> </w:t>
      </w:r>
      <w:proofErr w:type="spellStart"/>
      <w:r w:rsidRPr="006D110D">
        <w:rPr>
          <w:rFonts w:ascii="Times New Roman" w:hAnsi="Times New Roman" w:cs="Times New Roman"/>
          <w:i/>
          <w:iCs/>
          <w:sz w:val="28"/>
          <w:szCs w:val="28"/>
        </w:rPr>
        <w:t>Africaines</w:t>
      </w:r>
      <w:proofErr w:type="spellEnd"/>
      <w:r w:rsidRPr="006D110D">
        <w:rPr>
          <w:rFonts w:ascii="Times New Roman" w:hAnsi="Times New Roman" w:cs="Times New Roman"/>
          <w:sz w:val="28"/>
          <w:szCs w:val="28"/>
        </w:rPr>
        <w:t xml:space="preserve"> 44, no. 1/2 (2004): 401-418. http://etudesafricaines.revues.org/4675.</w:t>
      </w:r>
    </w:p>
    <w:p w:rsidR="005A6EC8" w:rsidRPr="006D110D" w:rsidRDefault="005401FD" w:rsidP="006D110D">
      <w:pPr>
        <w:pStyle w:val="EndnoteText"/>
        <w:spacing w:line="480" w:lineRule="auto"/>
        <w:rPr>
          <w:rFonts w:ascii="Times New Roman" w:hAnsi="Times New Roman" w:cs="Times New Roman"/>
          <w:sz w:val="28"/>
          <w:szCs w:val="28"/>
        </w:rPr>
      </w:pPr>
      <w:proofErr w:type="spellStart"/>
      <w:r>
        <w:rPr>
          <w:rFonts w:ascii="Times New Roman" w:hAnsi="Times New Roman" w:cs="Times New Roman"/>
          <w:sz w:val="28"/>
          <w:szCs w:val="28"/>
        </w:rPr>
        <w:t>Ludvig</w:t>
      </w:r>
      <w:r w:rsidR="005A6EC8" w:rsidRPr="006D110D">
        <w:rPr>
          <w:rFonts w:ascii="Times New Roman" w:hAnsi="Times New Roman" w:cs="Times New Roman"/>
          <w:sz w:val="28"/>
          <w:szCs w:val="28"/>
        </w:rPr>
        <w:t>s</w:t>
      </w:r>
      <w:r>
        <w:rPr>
          <w:rFonts w:ascii="Times New Roman" w:hAnsi="Times New Roman" w:cs="Times New Roman"/>
          <w:sz w:val="28"/>
          <w:szCs w:val="28"/>
        </w:rPr>
        <w:t>s</w:t>
      </w:r>
      <w:r w:rsidR="005A6EC8" w:rsidRPr="006D110D">
        <w:rPr>
          <w:rFonts w:ascii="Times New Roman" w:hAnsi="Times New Roman" w:cs="Times New Roman"/>
          <w:sz w:val="28"/>
          <w:szCs w:val="28"/>
        </w:rPr>
        <w:t>on</w:t>
      </w:r>
      <w:proofErr w:type="spellEnd"/>
      <w:r w:rsidR="005A6EC8" w:rsidRPr="006D110D">
        <w:rPr>
          <w:rFonts w:ascii="Times New Roman" w:hAnsi="Times New Roman" w:cs="Times New Roman"/>
          <w:sz w:val="28"/>
          <w:szCs w:val="28"/>
        </w:rPr>
        <w:t xml:space="preserve">, David. “The Historian Film-Maker’s Dilemma: Historical Documentaries in Sweden in the era of Hager and </w:t>
      </w:r>
      <w:proofErr w:type="spellStart"/>
      <w:r w:rsidR="005A6EC8" w:rsidRPr="006D110D">
        <w:rPr>
          <w:rFonts w:ascii="Times New Roman" w:hAnsi="Times New Roman" w:cs="Times New Roman"/>
          <w:sz w:val="28"/>
          <w:szCs w:val="28"/>
        </w:rPr>
        <w:t>Villius</w:t>
      </w:r>
      <w:proofErr w:type="spellEnd"/>
      <w:r w:rsidR="005A6EC8" w:rsidRPr="006D110D">
        <w:rPr>
          <w:rFonts w:ascii="Times New Roman" w:hAnsi="Times New Roman" w:cs="Times New Roman"/>
          <w:sz w:val="28"/>
          <w:szCs w:val="28"/>
        </w:rPr>
        <w:t xml:space="preserve">.” </w:t>
      </w:r>
      <w:proofErr w:type="spellStart"/>
      <w:r w:rsidR="005A6EC8" w:rsidRPr="006D110D">
        <w:rPr>
          <w:rFonts w:ascii="Times New Roman" w:hAnsi="Times New Roman" w:cs="Times New Roman"/>
          <w:i/>
          <w:iCs/>
          <w:sz w:val="28"/>
          <w:szCs w:val="28"/>
        </w:rPr>
        <w:t>Studia</w:t>
      </w:r>
      <w:proofErr w:type="spellEnd"/>
      <w:r w:rsidR="005A6EC8" w:rsidRPr="006D110D">
        <w:rPr>
          <w:rFonts w:ascii="Times New Roman" w:hAnsi="Times New Roman" w:cs="Times New Roman"/>
          <w:i/>
          <w:iCs/>
          <w:sz w:val="28"/>
          <w:szCs w:val="28"/>
        </w:rPr>
        <w:t xml:space="preserve"> </w:t>
      </w:r>
      <w:proofErr w:type="spellStart"/>
      <w:r w:rsidR="005A6EC8" w:rsidRPr="006D110D">
        <w:rPr>
          <w:rFonts w:ascii="Times New Roman" w:hAnsi="Times New Roman" w:cs="Times New Roman"/>
          <w:i/>
          <w:iCs/>
          <w:sz w:val="28"/>
          <w:szCs w:val="28"/>
        </w:rPr>
        <w:t>Historica</w:t>
      </w:r>
      <w:proofErr w:type="spellEnd"/>
      <w:r w:rsidR="005A6EC8" w:rsidRPr="006D110D">
        <w:rPr>
          <w:rFonts w:ascii="Times New Roman" w:hAnsi="Times New Roman" w:cs="Times New Roman"/>
          <w:i/>
          <w:iCs/>
          <w:sz w:val="28"/>
          <w:szCs w:val="28"/>
        </w:rPr>
        <w:t xml:space="preserve"> </w:t>
      </w:r>
      <w:proofErr w:type="spellStart"/>
      <w:r w:rsidR="005A6EC8" w:rsidRPr="006D110D">
        <w:rPr>
          <w:rFonts w:ascii="Times New Roman" w:hAnsi="Times New Roman" w:cs="Times New Roman"/>
          <w:i/>
          <w:iCs/>
          <w:sz w:val="28"/>
          <w:szCs w:val="28"/>
        </w:rPr>
        <w:t>Upsaliensia</w:t>
      </w:r>
      <w:proofErr w:type="spellEnd"/>
      <w:r w:rsidR="005A6EC8" w:rsidRPr="006D110D">
        <w:rPr>
          <w:rFonts w:ascii="Times New Roman" w:hAnsi="Times New Roman" w:cs="Times New Roman"/>
          <w:sz w:val="28"/>
          <w:szCs w:val="28"/>
        </w:rPr>
        <w:t xml:space="preserve">: Uppsala, 2003. </w:t>
      </w:r>
      <w:hyperlink r:id="rId3" w:history="1">
        <w:r w:rsidR="005A6EC8" w:rsidRPr="006D110D">
          <w:rPr>
            <w:rStyle w:val="Hyperlink"/>
            <w:rFonts w:ascii="Times New Roman" w:hAnsi="Times New Roman"/>
            <w:sz w:val="28"/>
            <w:szCs w:val="28"/>
          </w:rPr>
          <w:t>https://www.diva-portal.org/smash/get/diva2:723291/FULLTEXT01.pdf</w:t>
        </w:r>
      </w:hyperlink>
      <w:r w:rsidR="005A6EC8" w:rsidRPr="006D110D">
        <w:rPr>
          <w:rFonts w:ascii="Times New Roman" w:hAnsi="Times New Roman" w:cs="Times New Roman"/>
          <w:sz w:val="28"/>
          <w:szCs w:val="28"/>
        </w:rPr>
        <w:t>.</w:t>
      </w:r>
    </w:p>
    <w:p w:rsidR="005A6EC8" w:rsidRPr="006D110D" w:rsidRDefault="005A6EC8" w:rsidP="006D110D">
      <w:pPr>
        <w:pStyle w:val="EndnoteText"/>
        <w:spacing w:line="480" w:lineRule="auto"/>
        <w:rPr>
          <w:rFonts w:ascii="Times New Roman" w:hAnsi="Times New Roman" w:cs="Times New Roman"/>
          <w:sz w:val="28"/>
          <w:szCs w:val="28"/>
        </w:rPr>
      </w:pPr>
      <w:proofErr w:type="gramStart"/>
      <w:r w:rsidRPr="006D110D">
        <w:rPr>
          <w:rFonts w:ascii="Times New Roman" w:hAnsi="Times New Roman" w:cs="Times New Roman"/>
          <w:sz w:val="28"/>
          <w:szCs w:val="28"/>
        </w:rPr>
        <w:t>Mauritius Truth and Justice Commission.</w:t>
      </w:r>
      <w:proofErr w:type="gramEnd"/>
      <w:r w:rsidRPr="006D110D">
        <w:rPr>
          <w:rFonts w:ascii="Times New Roman" w:hAnsi="Times New Roman" w:cs="Times New Roman"/>
          <w:i/>
          <w:iCs/>
          <w:sz w:val="28"/>
          <w:szCs w:val="28"/>
        </w:rPr>
        <w:t xml:space="preserve"> </w:t>
      </w:r>
      <w:proofErr w:type="gramStart"/>
      <w:r w:rsidRPr="006D110D">
        <w:rPr>
          <w:rFonts w:ascii="Times New Roman" w:hAnsi="Times New Roman" w:cs="Times New Roman"/>
          <w:i/>
          <w:iCs/>
          <w:sz w:val="28"/>
          <w:szCs w:val="28"/>
        </w:rPr>
        <w:t>Report of the Truth and Justice Commission</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Mauritius: Government of Mauritius, 2011.</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Michel, Didier. “Do the Descendants of Slaves of Mauritius have a Claim for Reparations?” </w:t>
      </w:r>
      <w:proofErr w:type="gramStart"/>
      <w:r w:rsidRPr="006D110D">
        <w:rPr>
          <w:rFonts w:ascii="Times New Roman" w:hAnsi="Times New Roman" w:cs="Times New Roman"/>
          <w:sz w:val="28"/>
          <w:szCs w:val="28"/>
        </w:rPr>
        <w:t xml:space="preserve">Unpublished LLM diss., Liverpool John </w:t>
      </w:r>
      <w:proofErr w:type="spellStart"/>
      <w:r w:rsidRPr="006D110D">
        <w:rPr>
          <w:rFonts w:ascii="Times New Roman" w:hAnsi="Times New Roman" w:cs="Times New Roman"/>
          <w:sz w:val="28"/>
          <w:szCs w:val="28"/>
        </w:rPr>
        <w:t>Moores</w:t>
      </w:r>
      <w:proofErr w:type="spellEnd"/>
      <w:r w:rsidRPr="006D110D">
        <w:rPr>
          <w:rFonts w:ascii="Times New Roman" w:hAnsi="Times New Roman" w:cs="Times New Roman"/>
          <w:sz w:val="28"/>
          <w:szCs w:val="28"/>
        </w:rPr>
        <w:t xml:space="preserve"> University, 2009.</w:t>
      </w:r>
      <w:proofErr w:type="gramEnd"/>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Mukonoweshuro</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Eliphas</w:t>
      </w:r>
      <w:proofErr w:type="spellEnd"/>
      <w:r w:rsidRPr="006D110D">
        <w:rPr>
          <w:rFonts w:ascii="Times New Roman" w:hAnsi="Times New Roman" w:cs="Times New Roman"/>
          <w:sz w:val="28"/>
          <w:szCs w:val="28"/>
        </w:rPr>
        <w:t xml:space="preserve"> G. “Containing Political Instability in a Poly-Ethnic Society: The Case of Mauritius.” </w:t>
      </w:r>
      <w:r w:rsidRPr="006D110D">
        <w:rPr>
          <w:rFonts w:ascii="Times New Roman" w:hAnsi="Times New Roman" w:cs="Times New Roman"/>
          <w:i/>
          <w:iCs/>
          <w:sz w:val="28"/>
          <w:szCs w:val="28"/>
        </w:rPr>
        <w:t>Ethnic and Racial Studies</w:t>
      </w:r>
      <w:r w:rsidRPr="006D110D">
        <w:rPr>
          <w:rFonts w:ascii="Times New Roman" w:hAnsi="Times New Roman" w:cs="Times New Roman"/>
          <w:sz w:val="28"/>
          <w:szCs w:val="28"/>
        </w:rPr>
        <w:t xml:space="preserve"> 14, no. 12 (1991): 199-224. doi:10.1080/01419870.1991.9993707.</w:t>
      </w:r>
    </w:p>
    <w:p w:rsidR="005A6EC8" w:rsidRPr="000F627B" w:rsidRDefault="005A6EC8" w:rsidP="006D110D">
      <w:pPr>
        <w:pStyle w:val="EndnoteText"/>
        <w:spacing w:line="480" w:lineRule="auto"/>
        <w:rPr>
          <w:rFonts w:ascii="Times New Roman" w:hAnsi="Times New Roman" w:cs="Times New Roman"/>
          <w:sz w:val="28"/>
          <w:szCs w:val="28"/>
          <w:lang w:val="it-IT"/>
        </w:rPr>
      </w:pPr>
      <w:r w:rsidRPr="006D110D">
        <w:rPr>
          <w:rFonts w:ascii="Times New Roman" w:hAnsi="Times New Roman" w:cs="Times New Roman"/>
          <w:sz w:val="28"/>
          <w:szCs w:val="28"/>
        </w:rPr>
        <w:t xml:space="preserve">Nichols, Bill. </w:t>
      </w:r>
      <w:proofErr w:type="gramStart"/>
      <w:r w:rsidRPr="006D110D">
        <w:rPr>
          <w:rFonts w:ascii="Times New Roman" w:hAnsi="Times New Roman" w:cs="Times New Roman"/>
          <w:i/>
          <w:iCs/>
          <w:sz w:val="28"/>
          <w:szCs w:val="28"/>
        </w:rPr>
        <w:t>Introduction to Documentary.</w:t>
      </w:r>
      <w:proofErr w:type="gramEnd"/>
      <w:r w:rsidRPr="006D110D">
        <w:rPr>
          <w:rFonts w:ascii="Times New Roman" w:hAnsi="Times New Roman" w:cs="Times New Roman"/>
          <w:sz w:val="28"/>
          <w:szCs w:val="28"/>
        </w:rPr>
        <w:t xml:space="preserve"> </w:t>
      </w:r>
      <w:r w:rsidRPr="000F627B">
        <w:rPr>
          <w:rFonts w:ascii="Times New Roman" w:hAnsi="Times New Roman" w:cs="Times New Roman"/>
          <w:sz w:val="28"/>
          <w:szCs w:val="28"/>
          <w:lang w:val="it-IT"/>
        </w:rPr>
        <w:t>2</w:t>
      </w:r>
      <w:r w:rsidRPr="000F627B">
        <w:rPr>
          <w:rFonts w:ascii="Times New Roman" w:hAnsi="Times New Roman" w:cs="Times New Roman"/>
          <w:sz w:val="28"/>
          <w:szCs w:val="28"/>
          <w:vertAlign w:val="superscript"/>
          <w:lang w:val="it-IT"/>
        </w:rPr>
        <w:t xml:space="preserve">nd </w:t>
      </w:r>
      <w:r w:rsidRPr="000F627B">
        <w:rPr>
          <w:rFonts w:ascii="Times New Roman" w:hAnsi="Times New Roman" w:cs="Times New Roman"/>
          <w:sz w:val="28"/>
          <w:szCs w:val="28"/>
          <w:lang w:val="it-IT"/>
        </w:rPr>
        <w:t>ed. Indiana: Indiana University Press, 2001.</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Narain</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Shakati</w:t>
      </w:r>
      <w:proofErr w:type="spellEnd"/>
      <w:r w:rsidRPr="006D110D">
        <w:rPr>
          <w:rFonts w:ascii="Times New Roman" w:hAnsi="Times New Roman" w:cs="Times New Roman"/>
          <w:sz w:val="28"/>
          <w:szCs w:val="28"/>
        </w:rPr>
        <w:t>. “The Mauritius Labour Party: A Historical Perspective.” Unpublished MA dissertation, University of Mauritius: MAU/D JQ3178. N3. 1999.</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lang w:val="fr-FR"/>
        </w:rPr>
        <w:t xml:space="preserve">Noël, Karl. </w:t>
      </w:r>
      <w:r w:rsidRPr="006D110D">
        <w:rPr>
          <w:rFonts w:ascii="Times New Roman" w:hAnsi="Times New Roman" w:cs="Times New Roman"/>
          <w:i/>
          <w:iCs/>
          <w:sz w:val="28"/>
          <w:szCs w:val="28"/>
          <w:lang w:val="fr-FR"/>
        </w:rPr>
        <w:t>L’Esclavage à l’Isle de France</w:t>
      </w:r>
      <w:r w:rsidRPr="006D110D">
        <w:rPr>
          <w:rFonts w:ascii="Times New Roman" w:hAnsi="Times New Roman" w:cs="Times New Roman"/>
          <w:sz w:val="28"/>
          <w:szCs w:val="28"/>
          <w:lang w:val="fr-FR"/>
        </w:rPr>
        <w:t xml:space="preserve">, </w:t>
      </w:r>
      <w:r w:rsidRPr="006D110D">
        <w:rPr>
          <w:rFonts w:ascii="Times New Roman" w:hAnsi="Times New Roman" w:cs="Times New Roman"/>
          <w:i/>
          <w:iCs/>
          <w:sz w:val="28"/>
          <w:szCs w:val="28"/>
          <w:lang w:val="fr-FR"/>
        </w:rPr>
        <w:t xml:space="preserve">(Ile Maurice) de 1715 à 1810. </w:t>
      </w:r>
      <w:proofErr w:type="gramStart"/>
      <w:r w:rsidRPr="006D110D">
        <w:rPr>
          <w:rFonts w:ascii="Times New Roman" w:hAnsi="Times New Roman" w:cs="Times New Roman"/>
          <w:sz w:val="28"/>
          <w:szCs w:val="28"/>
        </w:rPr>
        <w:t>[Slavery in the</w:t>
      </w:r>
      <w:r>
        <w:rPr>
          <w:rFonts w:ascii="Times New Roman" w:hAnsi="Times New Roman" w:cs="Times New Roman"/>
          <w:sz w:val="28"/>
          <w:szCs w:val="28"/>
        </w:rPr>
        <w:t xml:space="preserve"> Ile de France, (</w:t>
      </w:r>
      <w:r w:rsidRPr="006D110D">
        <w:rPr>
          <w:rFonts w:ascii="Times New Roman" w:hAnsi="Times New Roman" w:cs="Times New Roman"/>
          <w:sz w:val="28"/>
          <w:szCs w:val="28"/>
        </w:rPr>
        <w:t>Mauritius) from 1715 to 1820.]</w:t>
      </w:r>
      <w:proofErr w:type="gramEnd"/>
      <w:r w:rsidRPr="006D110D">
        <w:rPr>
          <w:rFonts w:ascii="Times New Roman" w:hAnsi="Times New Roman" w:cs="Times New Roman"/>
          <w:sz w:val="28"/>
          <w:szCs w:val="28"/>
        </w:rPr>
        <w:t xml:space="preserve"> Poitiers: Editions Two Cities, 1991.</w:t>
      </w:r>
    </w:p>
    <w:p w:rsidR="005A6EC8" w:rsidRPr="006D110D" w:rsidRDefault="005A6EC8" w:rsidP="006D110D">
      <w:pPr>
        <w:pStyle w:val="EndnoteText"/>
        <w:spacing w:line="480" w:lineRule="auto"/>
        <w:rPr>
          <w:rFonts w:ascii="Times New Roman" w:hAnsi="Times New Roman" w:cs="Times New Roman"/>
          <w:sz w:val="28"/>
          <w:szCs w:val="28"/>
        </w:rPr>
      </w:pPr>
      <w:proofErr w:type="spellStart"/>
      <w:proofErr w:type="gramStart"/>
      <w:r w:rsidRPr="006D110D">
        <w:rPr>
          <w:rFonts w:ascii="Times New Roman" w:hAnsi="Times New Roman" w:cs="Times New Roman"/>
          <w:sz w:val="28"/>
          <w:szCs w:val="28"/>
        </w:rPr>
        <w:t>Plantinga</w:t>
      </w:r>
      <w:proofErr w:type="spellEnd"/>
      <w:r w:rsidRPr="006D110D">
        <w:rPr>
          <w:rFonts w:ascii="Times New Roman" w:hAnsi="Times New Roman" w:cs="Times New Roman"/>
          <w:sz w:val="28"/>
          <w:szCs w:val="28"/>
        </w:rPr>
        <w:t xml:space="preserve">, Carl R. </w:t>
      </w:r>
      <w:r w:rsidRPr="006D110D">
        <w:rPr>
          <w:rFonts w:ascii="Times New Roman" w:hAnsi="Times New Roman" w:cs="Times New Roman"/>
          <w:i/>
          <w:iCs/>
          <w:sz w:val="28"/>
          <w:szCs w:val="28"/>
        </w:rPr>
        <w:t>Rhetoric and Representation in Nonfiction Film</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Cambridge: Cambridge University Press, 1997.</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Rosenstone</w:t>
      </w:r>
      <w:proofErr w:type="spellEnd"/>
      <w:r w:rsidRPr="006D110D">
        <w:rPr>
          <w:rFonts w:ascii="Times New Roman" w:hAnsi="Times New Roman" w:cs="Times New Roman"/>
          <w:sz w:val="28"/>
          <w:szCs w:val="28"/>
        </w:rPr>
        <w:t xml:space="preserve">, Robert A. </w:t>
      </w:r>
      <w:r w:rsidRPr="006D110D">
        <w:rPr>
          <w:rFonts w:ascii="Times New Roman" w:hAnsi="Times New Roman" w:cs="Times New Roman"/>
          <w:i/>
          <w:iCs/>
          <w:sz w:val="28"/>
          <w:szCs w:val="28"/>
        </w:rPr>
        <w:t>History on Film, Film on History</w:t>
      </w:r>
      <w:r w:rsidRPr="006D110D">
        <w:rPr>
          <w:rFonts w:ascii="Times New Roman" w:hAnsi="Times New Roman" w:cs="Times New Roman"/>
          <w:sz w:val="28"/>
          <w:szCs w:val="28"/>
        </w:rPr>
        <w:t>. 2</w:t>
      </w:r>
      <w:r w:rsidRPr="006D110D">
        <w:rPr>
          <w:rFonts w:ascii="Times New Roman" w:hAnsi="Times New Roman" w:cs="Times New Roman"/>
          <w:sz w:val="28"/>
          <w:szCs w:val="28"/>
          <w:vertAlign w:val="superscript"/>
        </w:rPr>
        <w:t>nd</w:t>
      </w:r>
      <w:r w:rsidRPr="006D110D">
        <w:rPr>
          <w:rFonts w:ascii="Times New Roman" w:hAnsi="Times New Roman" w:cs="Times New Roman"/>
          <w:sz w:val="28"/>
          <w:szCs w:val="28"/>
        </w:rPr>
        <w:t xml:space="preserve"> ed. Abingdon: Routledge, 2013.</w:t>
      </w:r>
    </w:p>
    <w:p w:rsidR="005A6EC8" w:rsidRPr="006D110D" w:rsidRDefault="005A6EC8" w:rsidP="006D110D">
      <w:pPr>
        <w:pStyle w:val="EndnoteText"/>
        <w:spacing w:line="480" w:lineRule="auto"/>
        <w:rPr>
          <w:rFonts w:ascii="Times New Roman" w:hAnsi="Times New Roman" w:cs="Times New Roman"/>
          <w:sz w:val="28"/>
          <w:szCs w:val="28"/>
        </w:rPr>
      </w:pPr>
      <w:proofErr w:type="spellStart"/>
      <w:proofErr w:type="gramStart"/>
      <w:r w:rsidRPr="006D110D">
        <w:rPr>
          <w:rFonts w:ascii="Times New Roman" w:hAnsi="Times New Roman" w:cs="Times New Roman"/>
          <w:sz w:val="28"/>
          <w:szCs w:val="28"/>
        </w:rPr>
        <w:t>Sandbrook</w:t>
      </w:r>
      <w:proofErr w:type="spellEnd"/>
      <w:r w:rsidRPr="006D110D">
        <w:rPr>
          <w:rFonts w:ascii="Times New Roman" w:hAnsi="Times New Roman" w:cs="Times New Roman"/>
          <w:sz w:val="28"/>
          <w:szCs w:val="28"/>
        </w:rPr>
        <w:t xml:space="preserve">, Richard, Mark Edelman, Patrick Heller, and Judith </w:t>
      </w:r>
      <w:proofErr w:type="spellStart"/>
      <w:r w:rsidRPr="006D110D">
        <w:rPr>
          <w:rFonts w:ascii="Times New Roman" w:hAnsi="Times New Roman" w:cs="Times New Roman"/>
          <w:sz w:val="28"/>
          <w:szCs w:val="28"/>
        </w:rPr>
        <w:t>Teichman</w:t>
      </w:r>
      <w:proofErr w:type="spellEnd"/>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w:t>
      </w:r>
      <w:proofErr w:type="gramStart"/>
      <w:r w:rsidRPr="006D110D">
        <w:rPr>
          <w:rFonts w:ascii="Times New Roman" w:hAnsi="Times New Roman" w:cs="Times New Roman"/>
          <w:i/>
          <w:iCs/>
          <w:sz w:val="28"/>
          <w:szCs w:val="28"/>
        </w:rPr>
        <w:t>Social Democracy in the Global Periphery.</w:t>
      </w:r>
      <w:proofErr w:type="gramEnd"/>
      <w:r w:rsidRPr="006D110D">
        <w:rPr>
          <w:rFonts w:ascii="Times New Roman" w:hAnsi="Times New Roman" w:cs="Times New Roman"/>
          <w:i/>
          <w:iCs/>
          <w:sz w:val="28"/>
          <w:szCs w:val="28"/>
        </w:rPr>
        <w:t xml:space="preserve"> </w:t>
      </w:r>
      <w:proofErr w:type="gramStart"/>
      <w:r w:rsidRPr="006D110D">
        <w:rPr>
          <w:rFonts w:ascii="Times New Roman" w:hAnsi="Times New Roman" w:cs="Times New Roman"/>
          <w:i/>
          <w:iCs/>
          <w:sz w:val="28"/>
          <w:szCs w:val="28"/>
        </w:rPr>
        <w:t>Origins, Challenges</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Cambridge: Cambridge University Press, 2007.</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Stanziani</w:t>
      </w:r>
      <w:proofErr w:type="spellEnd"/>
      <w:r w:rsidRPr="006D110D">
        <w:rPr>
          <w:rFonts w:ascii="Times New Roman" w:hAnsi="Times New Roman" w:cs="Times New Roman"/>
          <w:sz w:val="28"/>
          <w:szCs w:val="28"/>
        </w:rPr>
        <w:t xml:space="preserve">, Alessandro. </w:t>
      </w:r>
      <w:proofErr w:type="gramStart"/>
      <w:r w:rsidRPr="006D110D">
        <w:rPr>
          <w:rFonts w:ascii="Times New Roman" w:hAnsi="Times New Roman" w:cs="Times New Roman"/>
          <w:i/>
          <w:iCs/>
          <w:sz w:val="28"/>
          <w:szCs w:val="28"/>
        </w:rPr>
        <w:t>Bondage.</w:t>
      </w:r>
      <w:proofErr w:type="gramEnd"/>
      <w:r w:rsidRPr="006D110D">
        <w:rPr>
          <w:rFonts w:ascii="Times New Roman" w:hAnsi="Times New Roman" w:cs="Times New Roman"/>
          <w:i/>
          <w:iCs/>
          <w:sz w:val="28"/>
          <w:szCs w:val="28"/>
        </w:rPr>
        <w:t xml:space="preserve"> </w:t>
      </w:r>
      <w:proofErr w:type="gramStart"/>
      <w:r w:rsidRPr="006D110D">
        <w:rPr>
          <w:rFonts w:ascii="Times New Roman" w:hAnsi="Times New Roman" w:cs="Times New Roman"/>
          <w:i/>
          <w:iCs/>
          <w:sz w:val="28"/>
          <w:szCs w:val="28"/>
        </w:rPr>
        <w:t>Labour and rights in Eurasia from the Sixteenth to the Early Twentieth Centuries.</w:t>
      </w:r>
      <w:proofErr w:type="gramEnd"/>
      <w:r w:rsidRPr="006D110D">
        <w:rPr>
          <w:rFonts w:ascii="Times New Roman" w:hAnsi="Times New Roman" w:cs="Times New Roman"/>
          <w:sz w:val="28"/>
          <w:szCs w:val="28"/>
        </w:rPr>
        <w:t xml:space="preserve"> New York: </w:t>
      </w:r>
      <w:proofErr w:type="spellStart"/>
      <w:r w:rsidRPr="006D110D">
        <w:rPr>
          <w:rFonts w:ascii="Times New Roman" w:hAnsi="Times New Roman" w:cs="Times New Roman"/>
          <w:sz w:val="28"/>
          <w:szCs w:val="28"/>
        </w:rPr>
        <w:t>Berghahn</w:t>
      </w:r>
      <w:proofErr w:type="spellEnd"/>
      <w:r w:rsidRPr="006D110D">
        <w:rPr>
          <w:rFonts w:ascii="Times New Roman" w:hAnsi="Times New Roman" w:cs="Times New Roman"/>
          <w:sz w:val="28"/>
          <w:szCs w:val="28"/>
        </w:rPr>
        <w:t xml:space="preserve"> Books, 2014.</w:t>
      </w:r>
    </w:p>
    <w:p w:rsidR="005A6EC8" w:rsidRPr="006D110D" w:rsidRDefault="005A6EC8" w:rsidP="006D110D">
      <w:pPr>
        <w:pStyle w:val="EndnoteText"/>
        <w:spacing w:line="480" w:lineRule="auto"/>
        <w:rPr>
          <w:rFonts w:ascii="Times New Roman" w:hAnsi="Times New Roman" w:cs="Times New Roman"/>
          <w:sz w:val="28"/>
          <w:szCs w:val="28"/>
        </w:rPr>
      </w:pPr>
      <w:proofErr w:type="spellStart"/>
      <w:r w:rsidRPr="006D110D">
        <w:rPr>
          <w:rFonts w:ascii="Times New Roman" w:hAnsi="Times New Roman" w:cs="Times New Roman"/>
          <w:sz w:val="28"/>
          <w:szCs w:val="28"/>
        </w:rPr>
        <w:t>Teelock</w:t>
      </w:r>
      <w:proofErr w:type="spellEnd"/>
      <w:r w:rsidRPr="006D110D">
        <w:rPr>
          <w:rFonts w:ascii="Times New Roman" w:hAnsi="Times New Roman" w:cs="Times New Roman"/>
          <w:sz w:val="28"/>
          <w:szCs w:val="28"/>
        </w:rPr>
        <w:t xml:space="preserve">, </w:t>
      </w:r>
      <w:proofErr w:type="spellStart"/>
      <w:r w:rsidRPr="006D110D">
        <w:rPr>
          <w:rFonts w:ascii="Times New Roman" w:hAnsi="Times New Roman" w:cs="Times New Roman"/>
          <w:sz w:val="28"/>
          <w:szCs w:val="28"/>
        </w:rPr>
        <w:t>Vijaya</w:t>
      </w:r>
      <w:proofErr w:type="spellEnd"/>
      <w:r w:rsidRPr="006D110D">
        <w:rPr>
          <w:rFonts w:ascii="Times New Roman" w:hAnsi="Times New Roman" w:cs="Times New Roman"/>
          <w:sz w:val="28"/>
          <w:szCs w:val="28"/>
        </w:rPr>
        <w:t xml:space="preserve">. </w:t>
      </w:r>
      <w:r w:rsidRPr="006D110D">
        <w:rPr>
          <w:rFonts w:ascii="Times New Roman" w:hAnsi="Times New Roman" w:cs="Times New Roman"/>
          <w:i/>
          <w:iCs/>
          <w:sz w:val="28"/>
          <w:szCs w:val="28"/>
        </w:rPr>
        <w:t xml:space="preserve">Bitter Sugar: Sugar and Slavery in Nineteenth Century Mauritius. </w:t>
      </w:r>
      <w:proofErr w:type="spellStart"/>
      <w:r w:rsidRPr="006D110D">
        <w:rPr>
          <w:rFonts w:ascii="Times New Roman" w:hAnsi="Times New Roman" w:cs="Times New Roman"/>
          <w:sz w:val="28"/>
          <w:szCs w:val="28"/>
        </w:rPr>
        <w:t>Moka</w:t>
      </w:r>
      <w:proofErr w:type="spellEnd"/>
      <w:r w:rsidRPr="006D110D">
        <w:rPr>
          <w:rFonts w:ascii="Times New Roman" w:hAnsi="Times New Roman" w:cs="Times New Roman"/>
          <w:sz w:val="28"/>
          <w:szCs w:val="28"/>
        </w:rPr>
        <w:t xml:space="preserve">, Mauritius: Mahatma Gandhi Institute, 1998. </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Tinker, Hugh. </w:t>
      </w:r>
      <w:r w:rsidRPr="006D110D">
        <w:rPr>
          <w:rFonts w:ascii="Times New Roman" w:hAnsi="Times New Roman" w:cs="Times New Roman"/>
          <w:i/>
          <w:iCs/>
          <w:sz w:val="28"/>
          <w:szCs w:val="28"/>
        </w:rPr>
        <w:t>A New System of Slavery: The Export of Indian Labour Overseas, 1830-1920</w:t>
      </w:r>
      <w:r w:rsidRPr="006D110D">
        <w:rPr>
          <w:rFonts w:ascii="Times New Roman" w:hAnsi="Times New Roman" w:cs="Times New Roman"/>
          <w:sz w:val="28"/>
          <w:szCs w:val="28"/>
        </w:rPr>
        <w:t>. Oxford: Oxford University Press, 1974.</w:t>
      </w:r>
    </w:p>
    <w:p w:rsidR="005A6EC8" w:rsidRPr="006D110D" w:rsidRDefault="005A6EC8" w:rsidP="006D110D">
      <w:pPr>
        <w:pStyle w:val="EndnoteText"/>
        <w:spacing w:line="480" w:lineRule="auto"/>
        <w:rPr>
          <w:rFonts w:ascii="Times New Roman" w:hAnsi="Times New Roman" w:cs="Times New Roman"/>
          <w:sz w:val="28"/>
          <w:szCs w:val="28"/>
        </w:rPr>
      </w:pPr>
      <w:r w:rsidRPr="006D110D">
        <w:rPr>
          <w:rFonts w:ascii="Times New Roman" w:hAnsi="Times New Roman" w:cs="Times New Roman"/>
          <w:sz w:val="28"/>
          <w:szCs w:val="28"/>
        </w:rPr>
        <w:t xml:space="preserve">Vaughan, Megan. </w:t>
      </w:r>
      <w:proofErr w:type="gramStart"/>
      <w:r w:rsidRPr="006D110D">
        <w:rPr>
          <w:rFonts w:ascii="Times New Roman" w:hAnsi="Times New Roman" w:cs="Times New Roman"/>
          <w:i/>
          <w:iCs/>
          <w:sz w:val="28"/>
          <w:szCs w:val="28"/>
        </w:rPr>
        <w:t>Creating the Creole Island: Slavery in Eighteenth-Century Mauritius</w:t>
      </w:r>
      <w:r w:rsidRPr="006D110D">
        <w:rPr>
          <w:rFonts w:ascii="Times New Roman" w:hAnsi="Times New Roman" w:cs="Times New Roman"/>
          <w:sz w:val="28"/>
          <w:szCs w:val="28"/>
        </w:rPr>
        <w:t>.</w:t>
      </w:r>
      <w:proofErr w:type="gramEnd"/>
      <w:r w:rsidRPr="006D110D">
        <w:rPr>
          <w:rFonts w:ascii="Times New Roman" w:hAnsi="Times New Roman" w:cs="Times New Roman"/>
          <w:sz w:val="28"/>
          <w:szCs w:val="28"/>
        </w:rPr>
        <w:t xml:space="preserve"> Durham, North Carolina: Duke University Press, 2005.</w:t>
      </w:r>
    </w:p>
    <w:p w:rsidR="005A6EC8" w:rsidRDefault="005A6EC8" w:rsidP="006D110D">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8" w:rsidRDefault="007A465E">
    <w:pPr>
      <w:pStyle w:val="Footer"/>
      <w:jc w:val="center"/>
    </w:pPr>
    <w:r>
      <w:fldChar w:fldCharType="begin"/>
    </w:r>
    <w:r w:rsidR="006750CE">
      <w:instrText xml:space="preserve"> PAGE   \* MERGEFORMAT </w:instrText>
    </w:r>
    <w:r>
      <w:fldChar w:fldCharType="separate"/>
    </w:r>
    <w:r w:rsidR="002B6D74">
      <w:rPr>
        <w:noProof/>
      </w:rPr>
      <w:t>1</w:t>
    </w:r>
    <w:r>
      <w:rPr>
        <w:noProof/>
      </w:rPr>
      <w:fldChar w:fldCharType="end"/>
    </w:r>
  </w:p>
  <w:p w:rsidR="005A6EC8" w:rsidRDefault="005A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78" w:rsidRDefault="004C1578" w:rsidP="00CF2B2D">
      <w:pPr>
        <w:spacing w:after="0" w:line="240" w:lineRule="auto"/>
      </w:pPr>
      <w:r>
        <w:separator/>
      </w:r>
    </w:p>
  </w:footnote>
  <w:footnote w:type="continuationSeparator" w:id="0">
    <w:p w:rsidR="004C1578" w:rsidRDefault="004C1578" w:rsidP="00CF2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213C"/>
    <w:multiLevelType w:val="hybridMultilevel"/>
    <w:tmpl w:val="C064506A"/>
    <w:lvl w:ilvl="0" w:tplc="21C28196">
      <w:start w:val="1"/>
      <w:numFmt w:val="decimal"/>
      <w:lvlText w:val="%1)"/>
      <w:lvlJc w:val="left"/>
      <w:pPr>
        <w:ind w:left="720" w:hanging="360"/>
      </w:pPr>
      <w:rPr>
        <w:rFonts w:cs="Times New Roman" w:hint="default"/>
        <w:i/>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C023B5D"/>
    <w:multiLevelType w:val="hybridMultilevel"/>
    <w:tmpl w:val="754EBF4A"/>
    <w:lvl w:ilvl="0" w:tplc="B936C9AC">
      <w:start w:val="1"/>
      <w:numFmt w:val="decimal"/>
      <w:lvlText w:val="%1)"/>
      <w:lvlJc w:val="left"/>
      <w:pPr>
        <w:ind w:left="1080" w:hanging="360"/>
      </w:pPr>
      <w:rPr>
        <w:rFonts w:cs="Times New Roman" w:hint="default"/>
        <w:i/>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1FAA6F03"/>
    <w:multiLevelType w:val="hybridMultilevel"/>
    <w:tmpl w:val="DE88A79C"/>
    <w:lvl w:ilvl="0" w:tplc="B9A6BE88">
      <w:start w:val="1"/>
      <w:numFmt w:val="decimal"/>
      <w:lvlText w:val="%1)"/>
      <w:lvlJc w:val="left"/>
      <w:pPr>
        <w:ind w:left="720" w:hanging="360"/>
      </w:pPr>
      <w:rPr>
        <w:rFonts w:cs="Times New Roman" w:hint="default"/>
        <w:i/>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A8274A1"/>
    <w:multiLevelType w:val="hybridMultilevel"/>
    <w:tmpl w:val="B018005C"/>
    <w:lvl w:ilvl="0" w:tplc="D4962E68">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nsid w:val="31333A4B"/>
    <w:multiLevelType w:val="hybridMultilevel"/>
    <w:tmpl w:val="28D8494E"/>
    <w:lvl w:ilvl="0" w:tplc="05026062">
      <w:start w:val="2"/>
      <w:numFmt w:val="bullet"/>
      <w:lvlText w:val="-"/>
      <w:lvlJc w:val="left"/>
      <w:pPr>
        <w:ind w:left="720" w:hanging="360"/>
      </w:pPr>
      <w:rPr>
        <w:rFonts w:ascii="Times New Roman" w:eastAsia="PMingLiU"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167698"/>
    <w:multiLevelType w:val="hybridMultilevel"/>
    <w:tmpl w:val="D45AF7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8471258"/>
    <w:multiLevelType w:val="hybridMultilevel"/>
    <w:tmpl w:val="2B3619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5F"/>
    <w:rsid w:val="000015BC"/>
    <w:rsid w:val="00001DAC"/>
    <w:rsid w:val="00005369"/>
    <w:rsid w:val="0000580E"/>
    <w:rsid w:val="00006776"/>
    <w:rsid w:val="000077D5"/>
    <w:rsid w:val="0001040F"/>
    <w:rsid w:val="000112A0"/>
    <w:rsid w:val="00011588"/>
    <w:rsid w:val="000149BB"/>
    <w:rsid w:val="00015FEF"/>
    <w:rsid w:val="00021593"/>
    <w:rsid w:val="000256EA"/>
    <w:rsid w:val="00026A92"/>
    <w:rsid w:val="000279E0"/>
    <w:rsid w:val="000303D9"/>
    <w:rsid w:val="00033164"/>
    <w:rsid w:val="00035A40"/>
    <w:rsid w:val="000365DE"/>
    <w:rsid w:val="000419AB"/>
    <w:rsid w:val="00042212"/>
    <w:rsid w:val="00044997"/>
    <w:rsid w:val="00045E78"/>
    <w:rsid w:val="00051840"/>
    <w:rsid w:val="00051F5C"/>
    <w:rsid w:val="00056327"/>
    <w:rsid w:val="0005645E"/>
    <w:rsid w:val="000578CA"/>
    <w:rsid w:val="000730EA"/>
    <w:rsid w:val="000733FB"/>
    <w:rsid w:val="00073981"/>
    <w:rsid w:val="000750E5"/>
    <w:rsid w:val="000754FE"/>
    <w:rsid w:val="00075C9D"/>
    <w:rsid w:val="0007685A"/>
    <w:rsid w:val="00080B49"/>
    <w:rsid w:val="0008277D"/>
    <w:rsid w:val="00086CE1"/>
    <w:rsid w:val="00090210"/>
    <w:rsid w:val="00091DF4"/>
    <w:rsid w:val="000926C8"/>
    <w:rsid w:val="000962C1"/>
    <w:rsid w:val="00096B87"/>
    <w:rsid w:val="000A1798"/>
    <w:rsid w:val="000A1D59"/>
    <w:rsid w:val="000A2EEF"/>
    <w:rsid w:val="000A714A"/>
    <w:rsid w:val="000B27B9"/>
    <w:rsid w:val="000B58FB"/>
    <w:rsid w:val="000C0785"/>
    <w:rsid w:val="000C1821"/>
    <w:rsid w:val="000C219B"/>
    <w:rsid w:val="000C2C18"/>
    <w:rsid w:val="000C534E"/>
    <w:rsid w:val="000C5D67"/>
    <w:rsid w:val="000D181B"/>
    <w:rsid w:val="000D23C9"/>
    <w:rsid w:val="000D4B9F"/>
    <w:rsid w:val="000D7176"/>
    <w:rsid w:val="000D7A1E"/>
    <w:rsid w:val="000E6D49"/>
    <w:rsid w:val="000E7167"/>
    <w:rsid w:val="000F0D59"/>
    <w:rsid w:val="000F2B6B"/>
    <w:rsid w:val="000F44ED"/>
    <w:rsid w:val="000F627B"/>
    <w:rsid w:val="00100436"/>
    <w:rsid w:val="001008E0"/>
    <w:rsid w:val="0010427A"/>
    <w:rsid w:val="00105C29"/>
    <w:rsid w:val="00111D65"/>
    <w:rsid w:val="001133EF"/>
    <w:rsid w:val="00114409"/>
    <w:rsid w:val="0011608F"/>
    <w:rsid w:val="00116A27"/>
    <w:rsid w:val="00121375"/>
    <w:rsid w:val="00124FC5"/>
    <w:rsid w:val="00131708"/>
    <w:rsid w:val="00133301"/>
    <w:rsid w:val="00133673"/>
    <w:rsid w:val="00135669"/>
    <w:rsid w:val="0013623E"/>
    <w:rsid w:val="00136A90"/>
    <w:rsid w:val="001408AC"/>
    <w:rsid w:val="00143833"/>
    <w:rsid w:val="00145618"/>
    <w:rsid w:val="00145FD0"/>
    <w:rsid w:val="001460F4"/>
    <w:rsid w:val="00146507"/>
    <w:rsid w:val="0014732D"/>
    <w:rsid w:val="00147A10"/>
    <w:rsid w:val="00147FBE"/>
    <w:rsid w:val="00150056"/>
    <w:rsid w:val="001506A4"/>
    <w:rsid w:val="001516C1"/>
    <w:rsid w:val="001546AE"/>
    <w:rsid w:val="00155AC2"/>
    <w:rsid w:val="00162BED"/>
    <w:rsid w:val="0016419D"/>
    <w:rsid w:val="00164D31"/>
    <w:rsid w:val="001650EA"/>
    <w:rsid w:val="00165F6D"/>
    <w:rsid w:val="00167095"/>
    <w:rsid w:val="00170A00"/>
    <w:rsid w:val="00171B64"/>
    <w:rsid w:val="00173839"/>
    <w:rsid w:val="00173EDD"/>
    <w:rsid w:val="00175FD1"/>
    <w:rsid w:val="00177789"/>
    <w:rsid w:val="00181D05"/>
    <w:rsid w:val="00183F11"/>
    <w:rsid w:val="001847FC"/>
    <w:rsid w:val="001848D5"/>
    <w:rsid w:val="00184D79"/>
    <w:rsid w:val="001854C8"/>
    <w:rsid w:val="00186CB8"/>
    <w:rsid w:val="00187C2D"/>
    <w:rsid w:val="00193099"/>
    <w:rsid w:val="00193B2B"/>
    <w:rsid w:val="001965FA"/>
    <w:rsid w:val="00197640"/>
    <w:rsid w:val="001A3F58"/>
    <w:rsid w:val="001A4CE1"/>
    <w:rsid w:val="001A7263"/>
    <w:rsid w:val="001A7C2F"/>
    <w:rsid w:val="001B05F7"/>
    <w:rsid w:val="001B26D7"/>
    <w:rsid w:val="001B2A15"/>
    <w:rsid w:val="001B3B92"/>
    <w:rsid w:val="001B4629"/>
    <w:rsid w:val="001B53CC"/>
    <w:rsid w:val="001B55C0"/>
    <w:rsid w:val="001B5A8A"/>
    <w:rsid w:val="001B6C3C"/>
    <w:rsid w:val="001B6CD2"/>
    <w:rsid w:val="001B6F56"/>
    <w:rsid w:val="001C1912"/>
    <w:rsid w:val="001C1B30"/>
    <w:rsid w:val="001C28AF"/>
    <w:rsid w:val="001C2C04"/>
    <w:rsid w:val="001C313A"/>
    <w:rsid w:val="001C53DF"/>
    <w:rsid w:val="001C5B43"/>
    <w:rsid w:val="001D02DB"/>
    <w:rsid w:val="001D246A"/>
    <w:rsid w:val="001D3EA8"/>
    <w:rsid w:val="001E108D"/>
    <w:rsid w:val="001E180B"/>
    <w:rsid w:val="001E6F50"/>
    <w:rsid w:val="001E778A"/>
    <w:rsid w:val="001F0E6D"/>
    <w:rsid w:val="001F2A51"/>
    <w:rsid w:val="001F4928"/>
    <w:rsid w:val="001F51C5"/>
    <w:rsid w:val="002002BD"/>
    <w:rsid w:val="00200406"/>
    <w:rsid w:val="00200C3B"/>
    <w:rsid w:val="0020176B"/>
    <w:rsid w:val="00202FCC"/>
    <w:rsid w:val="00204A20"/>
    <w:rsid w:val="00205900"/>
    <w:rsid w:val="0020770D"/>
    <w:rsid w:val="00210B54"/>
    <w:rsid w:val="0021601B"/>
    <w:rsid w:val="00216944"/>
    <w:rsid w:val="002178DC"/>
    <w:rsid w:val="00221520"/>
    <w:rsid w:val="002215D7"/>
    <w:rsid w:val="00221796"/>
    <w:rsid w:val="002235AE"/>
    <w:rsid w:val="00225297"/>
    <w:rsid w:val="002356F1"/>
    <w:rsid w:val="00236C6B"/>
    <w:rsid w:val="00237600"/>
    <w:rsid w:val="00237BAD"/>
    <w:rsid w:val="002413ED"/>
    <w:rsid w:val="00242D22"/>
    <w:rsid w:val="0024525B"/>
    <w:rsid w:val="00246750"/>
    <w:rsid w:val="00247344"/>
    <w:rsid w:val="00251755"/>
    <w:rsid w:val="00251F66"/>
    <w:rsid w:val="00252734"/>
    <w:rsid w:val="00253DC1"/>
    <w:rsid w:val="00253E9F"/>
    <w:rsid w:val="00255894"/>
    <w:rsid w:val="002573B8"/>
    <w:rsid w:val="00262919"/>
    <w:rsid w:val="00262C66"/>
    <w:rsid w:val="00265D65"/>
    <w:rsid w:val="00266C9D"/>
    <w:rsid w:val="00271755"/>
    <w:rsid w:val="00276832"/>
    <w:rsid w:val="0027711F"/>
    <w:rsid w:val="0027762A"/>
    <w:rsid w:val="00280ED5"/>
    <w:rsid w:val="002825FA"/>
    <w:rsid w:val="00282AD3"/>
    <w:rsid w:val="0028437D"/>
    <w:rsid w:val="00286E9F"/>
    <w:rsid w:val="002876E1"/>
    <w:rsid w:val="00291218"/>
    <w:rsid w:val="00291E20"/>
    <w:rsid w:val="00294B24"/>
    <w:rsid w:val="002957A0"/>
    <w:rsid w:val="00296A11"/>
    <w:rsid w:val="002A4DB6"/>
    <w:rsid w:val="002A57AB"/>
    <w:rsid w:val="002A74F3"/>
    <w:rsid w:val="002B10D8"/>
    <w:rsid w:val="002B2C97"/>
    <w:rsid w:val="002B4158"/>
    <w:rsid w:val="002B6D74"/>
    <w:rsid w:val="002B7536"/>
    <w:rsid w:val="002C116F"/>
    <w:rsid w:val="002C1F2A"/>
    <w:rsid w:val="002C321A"/>
    <w:rsid w:val="002C53C5"/>
    <w:rsid w:val="002C6DCC"/>
    <w:rsid w:val="002D2E32"/>
    <w:rsid w:val="002D2FB1"/>
    <w:rsid w:val="002D5D49"/>
    <w:rsid w:val="002D7188"/>
    <w:rsid w:val="002E0694"/>
    <w:rsid w:val="002E0933"/>
    <w:rsid w:val="002E176B"/>
    <w:rsid w:val="002E37AC"/>
    <w:rsid w:val="002E3B78"/>
    <w:rsid w:val="002E5370"/>
    <w:rsid w:val="002E55D4"/>
    <w:rsid w:val="002E64BB"/>
    <w:rsid w:val="002F3B61"/>
    <w:rsid w:val="002F5003"/>
    <w:rsid w:val="002F5404"/>
    <w:rsid w:val="00307FF0"/>
    <w:rsid w:val="00311786"/>
    <w:rsid w:val="00311E75"/>
    <w:rsid w:val="00311F86"/>
    <w:rsid w:val="00312BCF"/>
    <w:rsid w:val="00314B41"/>
    <w:rsid w:val="00314D50"/>
    <w:rsid w:val="00324BAF"/>
    <w:rsid w:val="0033188D"/>
    <w:rsid w:val="003322DC"/>
    <w:rsid w:val="00333A11"/>
    <w:rsid w:val="00334487"/>
    <w:rsid w:val="0033536A"/>
    <w:rsid w:val="003367C4"/>
    <w:rsid w:val="00340616"/>
    <w:rsid w:val="00343CF4"/>
    <w:rsid w:val="003441D5"/>
    <w:rsid w:val="003443C6"/>
    <w:rsid w:val="00345D82"/>
    <w:rsid w:val="0034679B"/>
    <w:rsid w:val="00346E71"/>
    <w:rsid w:val="00350981"/>
    <w:rsid w:val="003513BE"/>
    <w:rsid w:val="00353765"/>
    <w:rsid w:val="00355A01"/>
    <w:rsid w:val="00357A58"/>
    <w:rsid w:val="00360D6E"/>
    <w:rsid w:val="00360FB1"/>
    <w:rsid w:val="00366B74"/>
    <w:rsid w:val="00367B02"/>
    <w:rsid w:val="00370131"/>
    <w:rsid w:val="00370A33"/>
    <w:rsid w:val="00370AAD"/>
    <w:rsid w:val="00371FE0"/>
    <w:rsid w:val="003732DE"/>
    <w:rsid w:val="0037413A"/>
    <w:rsid w:val="0037448A"/>
    <w:rsid w:val="0037603B"/>
    <w:rsid w:val="00376099"/>
    <w:rsid w:val="00377D17"/>
    <w:rsid w:val="00384A96"/>
    <w:rsid w:val="003952A1"/>
    <w:rsid w:val="00397262"/>
    <w:rsid w:val="0039739D"/>
    <w:rsid w:val="00397744"/>
    <w:rsid w:val="003977A5"/>
    <w:rsid w:val="003A13E8"/>
    <w:rsid w:val="003A327C"/>
    <w:rsid w:val="003A509A"/>
    <w:rsid w:val="003A7E12"/>
    <w:rsid w:val="003B1FE2"/>
    <w:rsid w:val="003B307A"/>
    <w:rsid w:val="003B5906"/>
    <w:rsid w:val="003B69AC"/>
    <w:rsid w:val="003B6CF9"/>
    <w:rsid w:val="003B76F4"/>
    <w:rsid w:val="003C0C5D"/>
    <w:rsid w:val="003C1B39"/>
    <w:rsid w:val="003C25A4"/>
    <w:rsid w:val="003C2A0A"/>
    <w:rsid w:val="003C6C33"/>
    <w:rsid w:val="003D02DD"/>
    <w:rsid w:val="003D19C9"/>
    <w:rsid w:val="003D4808"/>
    <w:rsid w:val="003D49EF"/>
    <w:rsid w:val="003D7AFC"/>
    <w:rsid w:val="003E011D"/>
    <w:rsid w:val="003E1377"/>
    <w:rsid w:val="003E3216"/>
    <w:rsid w:val="003E3CD5"/>
    <w:rsid w:val="003E5FFC"/>
    <w:rsid w:val="003E68A3"/>
    <w:rsid w:val="003F15F5"/>
    <w:rsid w:val="003F2C97"/>
    <w:rsid w:val="003F63A6"/>
    <w:rsid w:val="003F7CF7"/>
    <w:rsid w:val="00403A20"/>
    <w:rsid w:val="00406815"/>
    <w:rsid w:val="00406E2D"/>
    <w:rsid w:val="004116BD"/>
    <w:rsid w:val="00411D0D"/>
    <w:rsid w:val="00414370"/>
    <w:rsid w:val="00415D03"/>
    <w:rsid w:val="00416077"/>
    <w:rsid w:val="00416340"/>
    <w:rsid w:val="004174F4"/>
    <w:rsid w:val="0041792A"/>
    <w:rsid w:val="00420AEA"/>
    <w:rsid w:val="0042122D"/>
    <w:rsid w:val="00421BCD"/>
    <w:rsid w:val="00421F87"/>
    <w:rsid w:val="00422A23"/>
    <w:rsid w:val="0042326A"/>
    <w:rsid w:val="00423A03"/>
    <w:rsid w:val="00431C35"/>
    <w:rsid w:val="004323EB"/>
    <w:rsid w:val="00432B88"/>
    <w:rsid w:val="00433907"/>
    <w:rsid w:val="00435C8B"/>
    <w:rsid w:val="004369E7"/>
    <w:rsid w:val="004375F0"/>
    <w:rsid w:val="00442EF9"/>
    <w:rsid w:val="00443B19"/>
    <w:rsid w:val="00444597"/>
    <w:rsid w:val="00446D16"/>
    <w:rsid w:val="004473C1"/>
    <w:rsid w:val="0045486B"/>
    <w:rsid w:val="00456A9B"/>
    <w:rsid w:val="0045799B"/>
    <w:rsid w:val="004630BD"/>
    <w:rsid w:val="00465202"/>
    <w:rsid w:val="004654AC"/>
    <w:rsid w:val="00467C3D"/>
    <w:rsid w:val="004729ED"/>
    <w:rsid w:val="00473F75"/>
    <w:rsid w:val="004777C2"/>
    <w:rsid w:val="0048105F"/>
    <w:rsid w:val="0048338A"/>
    <w:rsid w:val="004879F6"/>
    <w:rsid w:val="0049094F"/>
    <w:rsid w:val="00491971"/>
    <w:rsid w:val="004926ED"/>
    <w:rsid w:val="004A0D15"/>
    <w:rsid w:val="004A3BD8"/>
    <w:rsid w:val="004A3F20"/>
    <w:rsid w:val="004A643E"/>
    <w:rsid w:val="004A64A7"/>
    <w:rsid w:val="004A6B72"/>
    <w:rsid w:val="004A7F55"/>
    <w:rsid w:val="004B1115"/>
    <w:rsid w:val="004B3916"/>
    <w:rsid w:val="004B4FC5"/>
    <w:rsid w:val="004B5F5C"/>
    <w:rsid w:val="004C0455"/>
    <w:rsid w:val="004C1578"/>
    <w:rsid w:val="004C215F"/>
    <w:rsid w:val="004C264F"/>
    <w:rsid w:val="004C625C"/>
    <w:rsid w:val="004C737C"/>
    <w:rsid w:val="004D00B4"/>
    <w:rsid w:val="004D184F"/>
    <w:rsid w:val="004D1EB9"/>
    <w:rsid w:val="004D1EC9"/>
    <w:rsid w:val="004D314C"/>
    <w:rsid w:val="004D445F"/>
    <w:rsid w:val="004D5FCC"/>
    <w:rsid w:val="004D72F2"/>
    <w:rsid w:val="004D7646"/>
    <w:rsid w:val="004E132A"/>
    <w:rsid w:val="004E250F"/>
    <w:rsid w:val="004E5ECF"/>
    <w:rsid w:val="004F523E"/>
    <w:rsid w:val="004F7780"/>
    <w:rsid w:val="00501D61"/>
    <w:rsid w:val="005023FB"/>
    <w:rsid w:val="00512759"/>
    <w:rsid w:val="005127BA"/>
    <w:rsid w:val="00512C73"/>
    <w:rsid w:val="00515825"/>
    <w:rsid w:val="00516B7C"/>
    <w:rsid w:val="00517FE8"/>
    <w:rsid w:val="0052218E"/>
    <w:rsid w:val="00522990"/>
    <w:rsid w:val="00523FFE"/>
    <w:rsid w:val="00525297"/>
    <w:rsid w:val="005264F2"/>
    <w:rsid w:val="00530B27"/>
    <w:rsid w:val="00530CB8"/>
    <w:rsid w:val="00532EFD"/>
    <w:rsid w:val="00535182"/>
    <w:rsid w:val="00536FCE"/>
    <w:rsid w:val="005401FD"/>
    <w:rsid w:val="005416F6"/>
    <w:rsid w:val="00542413"/>
    <w:rsid w:val="005435C0"/>
    <w:rsid w:val="0054490D"/>
    <w:rsid w:val="0054679E"/>
    <w:rsid w:val="00546DCE"/>
    <w:rsid w:val="00550CC4"/>
    <w:rsid w:val="0055198C"/>
    <w:rsid w:val="0055442A"/>
    <w:rsid w:val="005565B1"/>
    <w:rsid w:val="00556D33"/>
    <w:rsid w:val="00556FF3"/>
    <w:rsid w:val="0055704C"/>
    <w:rsid w:val="005574E0"/>
    <w:rsid w:val="00562C92"/>
    <w:rsid w:val="00563873"/>
    <w:rsid w:val="00563922"/>
    <w:rsid w:val="00563B31"/>
    <w:rsid w:val="005677CE"/>
    <w:rsid w:val="00573E77"/>
    <w:rsid w:val="005740F4"/>
    <w:rsid w:val="00574904"/>
    <w:rsid w:val="0057496F"/>
    <w:rsid w:val="0057550F"/>
    <w:rsid w:val="005755CC"/>
    <w:rsid w:val="0057588F"/>
    <w:rsid w:val="00576C47"/>
    <w:rsid w:val="00577770"/>
    <w:rsid w:val="00584446"/>
    <w:rsid w:val="0058490F"/>
    <w:rsid w:val="00585071"/>
    <w:rsid w:val="0058553A"/>
    <w:rsid w:val="005866B9"/>
    <w:rsid w:val="00586C9F"/>
    <w:rsid w:val="00590181"/>
    <w:rsid w:val="00591263"/>
    <w:rsid w:val="0059173C"/>
    <w:rsid w:val="0059210F"/>
    <w:rsid w:val="0059673F"/>
    <w:rsid w:val="005A36B0"/>
    <w:rsid w:val="005A4B66"/>
    <w:rsid w:val="005A53A7"/>
    <w:rsid w:val="005A6EC8"/>
    <w:rsid w:val="005A720F"/>
    <w:rsid w:val="005A745E"/>
    <w:rsid w:val="005A799B"/>
    <w:rsid w:val="005B0CA0"/>
    <w:rsid w:val="005B66A8"/>
    <w:rsid w:val="005C0CAF"/>
    <w:rsid w:val="005C2A71"/>
    <w:rsid w:val="005C581B"/>
    <w:rsid w:val="005C6132"/>
    <w:rsid w:val="005D0148"/>
    <w:rsid w:val="005D099B"/>
    <w:rsid w:val="005D4227"/>
    <w:rsid w:val="005D4F65"/>
    <w:rsid w:val="005D537A"/>
    <w:rsid w:val="005E112C"/>
    <w:rsid w:val="005E1653"/>
    <w:rsid w:val="005E396C"/>
    <w:rsid w:val="005E4400"/>
    <w:rsid w:val="005E461D"/>
    <w:rsid w:val="005E4D02"/>
    <w:rsid w:val="005E733B"/>
    <w:rsid w:val="005E7D08"/>
    <w:rsid w:val="005F1DAE"/>
    <w:rsid w:val="005F285A"/>
    <w:rsid w:val="005F4076"/>
    <w:rsid w:val="005F7D76"/>
    <w:rsid w:val="00600E65"/>
    <w:rsid w:val="00601686"/>
    <w:rsid w:val="00601E5A"/>
    <w:rsid w:val="00603C12"/>
    <w:rsid w:val="00605B30"/>
    <w:rsid w:val="00606ADF"/>
    <w:rsid w:val="00607017"/>
    <w:rsid w:val="00607941"/>
    <w:rsid w:val="00607B0A"/>
    <w:rsid w:val="00607BB8"/>
    <w:rsid w:val="006111A6"/>
    <w:rsid w:val="00613FD0"/>
    <w:rsid w:val="00622243"/>
    <w:rsid w:val="006223BD"/>
    <w:rsid w:val="00622504"/>
    <w:rsid w:val="00625ED0"/>
    <w:rsid w:val="00626731"/>
    <w:rsid w:val="006327D3"/>
    <w:rsid w:val="00635880"/>
    <w:rsid w:val="00636ACF"/>
    <w:rsid w:val="00636FDC"/>
    <w:rsid w:val="00640FBF"/>
    <w:rsid w:val="00645DEE"/>
    <w:rsid w:val="006502AD"/>
    <w:rsid w:val="00650D7B"/>
    <w:rsid w:val="006552C3"/>
    <w:rsid w:val="00655ADF"/>
    <w:rsid w:val="00656D48"/>
    <w:rsid w:val="00657F67"/>
    <w:rsid w:val="00663822"/>
    <w:rsid w:val="00663886"/>
    <w:rsid w:val="006708C6"/>
    <w:rsid w:val="0067181D"/>
    <w:rsid w:val="006750CE"/>
    <w:rsid w:val="006765D0"/>
    <w:rsid w:val="006765DC"/>
    <w:rsid w:val="00676DE4"/>
    <w:rsid w:val="006822B4"/>
    <w:rsid w:val="006838D5"/>
    <w:rsid w:val="00685807"/>
    <w:rsid w:val="0069065F"/>
    <w:rsid w:val="00690692"/>
    <w:rsid w:val="006918CA"/>
    <w:rsid w:val="00691BC3"/>
    <w:rsid w:val="00691C14"/>
    <w:rsid w:val="00692E0C"/>
    <w:rsid w:val="00695164"/>
    <w:rsid w:val="006A1E20"/>
    <w:rsid w:val="006B2E43"/>
    <w:rsid w:val="006B3036"/>
    <w:rsid w:val="006B5253"/>
    <w:rsid w:val="006B5A3E"/>
    <w:rsid w:val="006B5AFC"/>
    <w:rsid w:val="006B6E1A"/>
    <w:rsid w:val="006C12F3"/>
    <w:rsid w:val="006C2CDB"/>
    <w:rsid w:val="006C47B3"/>
    <w:rsid w:val="006C4844"/>
    <w:rsid w:val="006C5223"/>
    <w:rsid w:val="006D110D"/>
    <w:rsid w:val="006D1491"/>
    <w:rsid w:val="006D20D2"/>
    <w:rsid w:val="006D2E03"/>
    <w:rsid w:val="006D540B"/>
    <w:rsid w:val="006D5A54"/>
    <w:rsid w:val="006D6483"/>
    <w:rsid w:val="006D7FFC"/>
    <w:rsid w:val="006E2C2D"/>
    <w:rsid w:val="006E46A8"/>
    <w:rsid w:val="006E4F74"/>
    <w:rsid w:val="006E6920"/>
    <w:rsid w:val="006F01AE"/>
    <w:rsid w:val="006F0721"/>
    <w:rsid w:val="006F0C1E"/>
    <w:rsid w:val="006F4A90"/>
    <w:rsid w:val="006F69A1"/>
    <w:rsid w:val="006F73BB"/>
    <w:rsid w:val="007001CE"/>
    <w:rsid w:val="00701A12"/>
    <w:rsid w:val="00703403"/>
    <w:rsid w:val="00703B80"/>
    <w:rsid w:val="00706BE3"/>
    <w:rsid w:val="00707990"/>
    <w:rsid w:val="0071025B"/>
    <w:rsid w:val="0071276D"/>
    <w:rsid w:val="00714A27"/>
    <w:rsid w:val="00714DF0"/>
    <w:rsid w:val="00715BDA"/>
    <w:rsid w:val="00720A48"/>
    <w:rsid w:val="00720ED7"/>
    <w:rsid w:val="00721649"/>
    <w:rsid w:val="00721793"/>
    <w:rsid w:val="00721EDE"/>
    <w:rsid w:val="00722B62"/>
    <w:rsid w:val="00722CA5"/>
    <w:rsid w:val="00722F3C"/>
    <w:rsid w:val="00723393"/>
    <w:rsid w:val="007236FE"/>
    <w:rsid w:val="00724730"/>
    <w:rsid w:val="00724F83"/>
    <w:rsid w:val="00725EF1"/>
    <w:rsid w:val="00727267"/>
    <w:rsid w:val="00732003"/>
    <w:rsid w:val="00732BB2"/>
    <w:rsid w:val="00734945"/>
    <w:rsid w:val="00735226"/>
    <w:rsid w:val="00736DD8"/>
    <w:rsid w:val="007377AF"/>
    <w:rsid w:val="00740CA3"/>
    <w:rsid w:val="00741A56"/>
    <w:rsid w:val="0074406F"/>
    <w:rsid w:val="00744EB4"/>
    <w:rsid w:val="007450A8"/>
    <w:rsid w:val="00754564"/>
    <w:rsid w:val="00754953"/>
    <w:rsid w:val="007560EE"/>
    <w:rsid w:val="00756C97"/>
    <w:rsid w:val="007604BE"/>
    <w:rsid w:val="0076193C"/>
    <w:rsid w:val="00762047"/>
    <w:rsid w:val="00762BD9"/>
    <w:rsid w:val="00762CC3"/>
    <w:rsid w:val="00765B45"/>
    <w:rsid w:val="007677CF"/>
    <w:rsid w:val="00767C52"/>
    <w:rsid w:val="00771634"/>
    <w:rsid w:val="0077327B"/>
    <w:rsid w:val="007800C6"/>
    <w:rsid w:val="00781AB2"/>
    <w:rsid w:val="00785179"/>
    <w:rsid w:val="00785195"/>
    <w:rsid w:val="00787CE1"/>
    <w:rsid w:val="007925FF"/>
    <w:rsid w:val="007928FC"/>
    <w:rsid w:val="00794190"/>
    <w:rsid w:val="00796A75"/>
    <w:rsid w:val="007A2857"/>
    <w:rsid w:val="007A2B2C"/>
    <w:rsid w:val="007A331E"/>
    <w:rsid w:val="007A465E"/>
    <w:rsid w:val="007A5601"/>
    <w:rsid w:val="007A5E96"/>
    <w:rsid w:val="007A6DB8"/>
    <w:rsid w:val="007A794E"/>
    <w:rsid w:val="007B0E09"/>
    <w:rsid w:val="007C18EF"/>
    <w:rsid w:val="007C27A3"/>
    <w:rsid w:val="007C2893"/>
    <w:rsid w:val="007C3844"/>
    <w:rsid w:val="007C6EAE"/>
    <w:rsid w:val="007D3D34"/>
    <w:rsid w:val="007D602D"/>
    <w:rsid w:val="007D619C"/>
    <w:rsid w:val="007D6B77"/>
    <w:rsid w:val="007E02DD"/>
    <w:rsid w:val="007E05CD"/>
    <w:rsid w:val="007E1145"/>
    <w:rsid w:val="007E1739"/>
    <w:rsid w:val="007E405B"/>
    <w:rsid w:val="007E490D"/>
    <w:rsid w:val="007E4F5C"/>
    <w:rsid w:val="007E5214"/>
    <w:rsid w:val="007E6054"/>
    <w:rsid w:val="007E685B"/>
    <w:rsid w:val="007E6D89"/>
    <w:rsid w:val="007F17BB"/>
    <w:rsid w:val="007F5675"/>
    <w:rsid w:val="007F763F"/>
    <w:rsid w:val="007F7A0C"/>
    <w:rsid w:val="00802D89"/>
    <w:rsid w:val="00805A63"/>
    <w:rsid w:val="00805B7D"/>
    <w:rsid w:val="00812265"/>
    <w:rsid w:val="008129A3"/>
    <w:rsid w:val="008146DF"/>
    <w:rsid w:val="00814B76"/>
    <w:rsid w:val="008160C4"/>
    <w:rsid w:val="0081645B"/>
    <w:rsid w:val="00816616"/>
    <w:rsid w:val="00816B46"/>
    <w:rsid w:val="0081771B"/>
    <w:rsid w:val="00817AD6"/>
    <w:rsid w:val="00820FE1"/>
    <w:rsid w:val="00821996"/>
    <w:rsid w:val="008234DF"/>
    <w:rsid w:val="008251CA"/>
    <w:rsid w:val="0082775F"/>
    <w:rsid w:val="00832520"/>
    <w:rsid w:val="00835775"/>
    <w:rsid w:val="00836CF8"/>
    <w:rsid w:val="00840556"/>
    <w:rsid w:val="00840697"/>
    <w:rsid w:val="00840831"/>
    <w:rsid w:val="0084109D"/>
    <w:rsid w:val="008443A2"/>
    <w:rsid w:val="00844C8E"/>
    <w:rsid w:val="00845E81"/>
    <w:rsid w:val="0085057A"/>
    <w:rsid w:val="00850A25"/>
    <w:rsid w:val="008535FB"/>
    <w:rsid w:val="008537DD"/>
    <w:rsid w:val="00853B97"/>
    <w:rsid w:val="00854B25"/>
    <w:rsid w:val="00856693"/>
    <w:rsid w:val="008624BA"/>
    <w:rsid w:val="00862982"/>
    <w:rsid w:val="00862B4C"/>
    <w:rsid w:val="008639EA"/>
    <w:rsid w:val="008644C6"/>
    <w:rsid w:val="0086463F"/>
    <w:rsid w:val="00867772"/>
    <w:rsid w:val="00870037"/>
    <w:rsid w:val="00870F32"/>
    <w:rsid w:val="00873B8A"/>
    <w:rsid w:val="00874EEC"/>
    <w:rsid w:val="00876A00"/>
    <w:rsid w:val="008802A1"/>
    <w:rsid w:val="00880681"/>
    <w:rsid w:val="00880D9E"/>
    <w:rsid w:val="00880F92"/>
    <w:rsid w:val="00884424"/>
    <w:rsid w:val="00884A47"/>
    <w:rsid w:val="0089026B"/>
    <w:rsid w:val="00890EF4"/>
    <w:rsid w:val="00891055"/>
    <w:rsid w:val="00893CD8"/>
    <w:rsid w:val="008943A8"/>
    <w:rsid w:val="008949C4"/>
    <w:rsid w:val="00894DCF"/>
    <w:rsid w:val="00896AE1"/>
    <w:rsid w:val="00896D29"/>
    <w:rsid w:val="008A08B0"/>
    <w:rsid w:val="008A09B9"/>
    <w:rsid w:val="008A332E"/>
    <w:rsid w:val="008A3CD0"/>
    <w:rsid w:val="008A4959"/>
    <w:rsid w:val="008A5D90"/>
    <w:rsid w:val="008A655F"/>
    <w:rsid w:val="008A6C2C"/>
    <w:rsid w:val="008B0383"/>
    <w:rsid w:val="008B130A"/>
    <w:rsid w:val="008B1459"/>
    <w:rsid w:val="008B1E47"/>
    <w:rsid w:val="008B3EE4"/>
    <w:rsid w:val="008B409B"/>
    <w:rsid w:val="008B5CBE"/>
    <w:rsid w:val="008B77BE"/>
    <w:rsid w:val="008C144D"/>
    <w:rsid w:val="008C1C37"/>
    <w:rsid w:val="008C2C4A"/>
    <w:rsid w:val="008C34C8"/>
    <w:rsid w:val="008C46F3"/>
    <w:rsid w:val="008C6E92"/>
    <w:rsid w:val="008D1923"/>
    <w:rsid w:val="008D20FF"/>
    <w:rsid w:val="008D447C"/>
    <w:rsid w:val="008D4F1F"/>
    <w:rsid w:val="008D6B17"/>
    <w:rsid w:val="008E235C"/>
    <w:rsid w:val="008E2D2E"/>
    <w:rsid w:val="008E3004"/>
    <w:rsid w:val="008E35D1"/>
    <w:rsid w:val="008E506F"/>
    <w:rsid w:val="008E5958"/>
    <w:rsid w:val="008E7B48"/>
    <w:rsid w:val="008F0661"/>
    <w:rsid w:val="008F41BC"/>
    <w:rsid w:val="008F5BCA"/>
    <w:rsid w:val="008F6578"/>
    <w:rsid w:val="008F78AA"/>
    <w:rsid w:val="00904F68"/>
    <w:rsid w:val="009063B0"/>
    <w:rsid w:val="0090673D"/>
    <w:rsid w:val="00915382"/>
    <w:rsid w:val="00916884"/>
    <w:rsid w:val="00916C98"/>
    <w:rsid w:val="00921436"/>
    <w:rsid w:val="00922F96"/>
    <w:rsid w:val="00923F31"/>
    <w:rsid w:val="009246C8"/>
    <w:rsid w:val="00924B85"/>
    <w:rsid w:val="0092581C"/>
    <w:rsid w:val="00926430"/>
    <w:rsid w:val="009267B9"/>
    <w:rsid w:val="00926AB1"/>
    <w:rsid w:val="0092780D"/>
    <w:rsid w:val="009338ED"/>
    <w:rsid w:val="00933AE7"/>
    <w:rsid w:val="00933F0E"/>
    <w:rsid w:val="0093536F"/>
    <w:rsid w:val="00937CEF"/>
    <w:rsid w:val="00944657"/>
    <w:rsid w:val="009456F4"/>
    <w:rsid w:val="00946E81"/>
    <w:rsid w:val="00960C9E"/>
    <w:rsid w:val="00963B89"/>
    <w:rsid w:val="009671BF"/>
    <w:rsid w:val="009674DA"/>
    <w:rsid w:val="0097036B"/>
    <w:rsid w:val="00971960"/>
    <w:rsid w:val="00972FBB"/>
    <w:rsid w:val="00976F0E"/>
    <w:rsid w:val="0098382A"/>
    <w:rsid w:val="00983C13"/>
    <w:rsid w:val="0098407D"/>
    <w:rsid w:val="00986A02"/>
    <w:rsid w:val="00987C6A"/>
    <w:rsid w:val="00990451"/>
    <w:rsid w:val="0099062A"/>
    <w:rsid w:val="009906E1"/>
    <w:rsid w:val="009909BF"/>
    <w:rsid w:val="0099300D"/>
    <w:rsid w:val="00995359"/>
    <w:rsid w:val="009A0082"/>
    <w:rsid w:val="009A0467"/>
    <w:rsid w:val="009A0829"/>
    <w:rsid w:val="009A1409"/>
    <w:rsid w:val="009A61AA"/>
    <w:rsid w:val="009A7844"/>
    <w:rsid w:val="009B5365"/>
    <w:rsid w:val="009C029C"/>
    <w:rsid w:val="009C089A"/>
    <w:rsid w:val="009C0AFC"/>
    <w:rsid w:val="009C1E1E"/>
    <w:rsid w:val="009C434F"/>
    <w:rsid w:val="009C4CFB"/>
    <w:rsid w:val="009C6CF0"/>
    <w:rsid w:val="009D22C6"/>
    <w:rsid w:val="009D2CCC"/>
    <w:rsid w:val="009D3407"/>
    <w:rsid w:val="009D4A69"/>
    <w:rsid w:val="009D5326"/>
    <w:rsid w:val="009D6848"/>
    <w:rsid w:val="009D6986"/>
    <w:rsid w:val="009E0D0A"/>
    <w:rsid w:val="009E3BDC"/>
    <w:rsid w:val="009E5950"/>
    <w:rsid w:val="009F5BF9"/>
    <w:rsid w:val="009F6B00"/>
    <w:rsid w:val="009F7909"/>
    <w:rsid w:val="00A0136C"/>
    <w:rsid w:val="00A01920"/>
    <w:rsid w:val="00A02071"/>
    <w:rsid w:val="00A02F3C"/>
    <w:rsid w:val="00A064FC"/>
    <w:rsid w:val="00A10423"/>
    <w:rsid w:val="00A10424"/>
    <w:rsid w:val="00A1055E"/>
    <w:rsid w:val="00A10BE9"/>
    <w:rsid w:val="00A142E4"/>
    <w:rsid w:val="00A20361"/>
    <w:rsid w:val="00A208CD"/>
    <w:rsid w:val="00A23D6A"/>
    <w:rsid w:val="00A24295"/>
    <w:rsid w:val="00A253DA"/>
    <w:rsid w:val="00A253DE"/>
    <w:rsid w:val="00A265F2"/>
    <w:rsid w:val="00A26F64"/>
    <w:rsid w:val="00A27792"/>
    <w:rsid w:val="00A305FA"/>
    <w:rsid w:val="00A3062B"/>
    <w:rsid w:val="00A32842"/>
    <w:rsid w:val="00A334F6"/>
    <w:rsid w:val="00A3438A"/>
    <w:rsid w:val="00A41233"/>
    <w:rsid w:val="00A416B9"/>
    <w:rsid w:val="00A41FC6"/>
    <w:rsid w:val="00A44C38"/>
    <w:rsid w:val="00A472B4"/>
    <w:rsid w:val="00A47F15"/>
    <w:rsid w:val="00A50ED9"/>
    <w:rsid w:val="00A52946"/>
    <w:rsid w:val="00A53574"/>
    <w:rsid w:val="00A5491C"/>
    <w:rsid w:val="00A5566C"/>
    <w:rsid w:val="00A55777"/>
    <w:rsid w:val="00A56466"/>
    <w:rsid w:val="00A66344"/>
    <w:rsid w:val="00A70013"/>
    <w:rsid w:val="00A72777"/>
    <w:rsid w:val="00A7563A"/>
    <w:rsid w:val="00A76BA0"/>
    <w:rsid w:val="00A8022E"/>
    <w:rsid w:val="00A80FA3"/>
    <w:rsid w:val="00A81DEC"/>
    <w:rsid w:val="00A82245"/>
    <w:rsid w:val="00A8372C"/>
    <w:rsid w:val="00A84D8A"/>
    <w:rsid w:val="00A858C2"/>
    <w:rsid w:val="00A86C3D"/>
    <w:rsid w:val="00A87615"/>
    <w:rsid w:val="00A87CAC"/>
    <w:rsid w:val="00A9235C"/>
    <w:rsid w:val="00A92C7C"/>
    <w:rsid w:val="00A941EE"/>
    <w:rsid w:val="00A94B5B"/>
    <w:rsid w:val="00A977C0"/>
    <w:rsid w:val="00AA032A"/>
    <w:rsid w:val="00AA2C0F"/>
    <w:rsid w:val="00AA3410"/>
    <w:rsid w:val="00AA46B2"/>
    <w:rsid w:val="00AA6BAC"/>
    <w:rsid w:val="00AA77DB"/>
    <w:rsid w:val="00AB14F4"/>
    <w:rsid w:val="00AB2A22"/>
    <w:rsid w:val="00AB36AA"/>
    <w:rsid w:val="00AB4F7D"/>
    <w:rsid w:val="00AB5790"/>
    <w:rsid w:val="00AB7775"/>
    <w:rsid w:val="00AB794E"/>
    <w:rsid w:val="00AC038B"/>
    <w:rsid w:val="00AC3678"/>
    <w:rsid w:val="00AC3FCA"/>
    <w:rsid w:val="00AC5939"/>
    <w:rsid w:val="00AC5EC3"/>
    <w:rsid w:val="00AD3127"/>
    <w:rsid w:val="00AD409C"/>
    <w:rsid w:val="00AD5642"/>
    <w:rsid w:val="00AD56D1"/>
    <w:rsid w:val="00AD7409"/>
    <w:rsid w:val="00AE0FB0"/>
    <w:rsid w:val="00AE12DB"/>
    <w:rsid w:val="00AE1E36"/>
    <w:rsid w:val="00AE21D9"/>
    <w:rsid w:val="00AE2C13"/>
    <w:rsid w:val="00AE46F1"/>
    <w:rsid w:val="00AE5812"/>
    <w:rsid w:val="00AE701B"/>
    <w:rsid w:val="00AE711D"/>
    <w:rsid w:val="00AF0085"/>
    <w:rsid w:val="00AF08D1"/>
    <w:rsid w:val="00AF42A4"/>
    <w:rsid w:val="00AF43C3"/>
    <w:rsid w:val="00AF512B"/>
    <w:rsid w:val="00AF594A"/>
    <w:rsid w:val="00B009A2"/>
    <w:rsid w:val="00B06786"/>
    <w:rsid w:val="00B11010"/>
    <w:rsid w:val="00B12544"/>
    <w:rsid w:val="00B151EB"/>
    <w:rsid w:val="00B16D60"/>
    <w:rsid w:val="00B22EE6"/>
    <w:rsid w:val="00B24FF8"/>
    <w:rsid w:val="00B264EF"/>
    <w:rsid w:val="00B27D59"/>
    <w:rsid w:val="00B30796"/>
    <w:rsid w:val="00B314EE"/>
    <w:rsid w:val="00B32024"/>
    <w:rsid w:val="00B32640"/>
    <w:rsid w:val="00B33032"/>
    <w:rsid w:val="00B33E45"/>
    <w:rsid w:val="00B3426E"/>
    <w:rsid w:val="00B35BE0"/>
    <w:rsid w:val="00B3626D"/>
    <w:rsid w:val="00B36AB0"/>
    <w:rsid w:val="00B46835"/>
    <w:rsid w:val="00B50AAD"/>
    <w:rsid w:val="00B519B6"/>
    <w:rsid w:val="00B53DDA"/>
    <w:rsid w:val="00B553A6"/>
    <w:rsid w:val="00B56FD5"/>
    <w:rsid w:val="00B572C2"/>
    <w:rsid w:val="00B60793"/>
    <w:rsid w:val="00B63770"/>
    <w:rsid w:val="00B63BA4"/>
    <w:rsid w:val="00B64A24"/>
    <w:rsid w:val="00B6503E"/>
    <w:rsid w:val="00B658C2"/>
    <w:rsid w:val="00B6649E"/>
    <w:rsid w:val="00B71E8D"/>
    <w:rsid w:val="00B74E92"/>
    <w:rsid w:val="00B76342"/>
    <w:rsid w:val="00B76846"/>
    <w:rsid w:val="00B776D1"/>
    <w:rsid w:val="00B77A27"/>
    <w:rsid w:val="00B80F6D"/>
    <w:rsid w:val="00B82F50"/>
    <w:rsid w:val="00B8490B"/>
    <w:rsid w:val="00B84FF5"/>
    <w:rsid w:val="00B85983"/>
    <w:rsid w:val="00B87B16"/>
    <w:rsid w:val="00B87FE4"/>
    <w:rsid w:val="00B920AF"/>
    <w:rsid w:val="00B927D6"/>
    <w:rsid w:val="00B92BD0"/>
    <w:rsid w:val="00B94115"/>
    <w:rsid w:val="00B944B8"/>
    <w:rsid w:val="00B9542B"/>
    <w:rsid w:val="00B9542D"/>
    <w:rsid w:val="00B95AD3"/>
    <w:rsid w:val="00B963F0"/>
    <w:rsid w:val="00B967E1"/>
    <w:rsid w:val="00B975E1"/>
    <w:rsid w:val="00BA0040"/>
    <w:rsid w:val="00BA16D6"/>
    <w:rsid w:val="00BA3940"/>
    <w:rsid w:val="00BA6965"/>
    <w:rsid w:val="00BB0396"/>
    <w:rsid w:val="00BB434A"/>
    <w:rsid w:val="00BC3092"/>
    <w:rsid w:val="00BC59CB"/>
    <w:rsid w:val="00BD03BF"/>
    <w:rsid w:val="00BD395C"/>
    <w:rsid w:val="00BD3B0F"/>
    <w:rsid w:val="00BD4870"/>
    <w:rsid w:val="00BD4A6B"/>
    <w:rsid w:val="00BD615F"/>
    <w:rsid w:val="00BD74EB"/>
    <w:rsid w:val="00BE3B7B"/>
    <w:rsid w:val="00BE3D9C"/>
    <w:rsid w:val="00BE3DA9"/>
    <w:rsid w:val="00BE4AF4"/>
    <w:rsid w:val="00BE6085"/>
    <w:rsid w:val="00BF0432"/>
    <w:rsid w:val="00BF30D7"/>
    <w:rsid w:val="00BF3640"/>
    <w:rsid w:val="00BF5062"/>
    <w:rsid w:val="00BF5379"/>
    <w:rsid w:val="00C016C6"/>
    <w:rsid w:val="00C0249F"/>
    <w:rsid w:val="00C04619"/>
    <w:rsid w:val="00C1023D"/>
    <w:rsid w:val="00C10C30"/>
    <w:rsid w:val="00C11BB2"/>
    <w:rsid w:val="00C13226"/>
    <w:rsid w:val="00C13AFF"/>
    <w:rsid w:val="00C160BA"/>
    <w:rsid w:val="00C16BAE"/>
    <w:rsid w:val="00C2099D"/>
    <w:rsid w:val="00C24810"/>
    <w:rsid w:val="00C261B1"/>
    <w:rsid w:val="00C265DD"/>
    <w:rsid w:val="00C31992"/>
    <w:rsid w:val="00C33467"/>
    <w:rsid w:val="00C33908"/>
    <w:rsid w:val="00C41598"/>
    <w:rsid w:val="00C44ECE"/>
    <w:rsid w:val="00C51956"/>
    <w:rsid w:val="00C51CED"/>
    <w:rsid w:val="00C543D3"/>
    <w:rsid w:val="00C55AB9"/>
    <w:rsid w:val="00C575F8"/>
    <w:rsid w:val="00C57C9D"/>
    <w:rsid w:val="00C60018"/>
    <w:rsid w:val="00C60072"/>
    <w:rsid w:val="00C617D2"/>
    <w:rsid w:val="00C643AB"/>
    <w:rsid w:val="00C67790"/>
    <w:rsid w:val="00C67B35"/>
    <w:rsid w:val="00C72D8D"/>
    <w:rsid w:val="00C74031"/>
    <w:rsid w:val="00C74C81"/>
    <w:rsid w:val="00C777A0"/>
    <w:rsid w:val="00C77876"/>
    <w:rsid w:val="00C85458"/>
    <w:rsid w:val="00C86559"/>
    <w:rsid w:val="00C86AE4"/>
    <w:rsid w:val="00C87988"/>
    <w:rsid w:val="00C87F60"/>
    <w:rsid w:val="00C90B3C"/>
    <w:rsid w:val="00C91937"/>
    <w:rsid w:val="00C93DCF"/>
    <w:rsid w:val="00CA0F3D"/>
    <w:rsid w:val="00CA33B2"/>
    <w:rsid w:val="00CA3D4D"/>
    <w:rsid w:val="00CB0B0E"/>
    <w:rsid w:val="00CB185A"/>
    <w:rsid w:val="00CB7ABB"/>
    <w:rsid w:val="00CB7BA4"/>
    <w:rsid w:val="00CC0F83"/>
    <w:rsid w:val="00CC147D"/>
    <w:rsid w:val="00CC1F5A"/>
    <w:rsid w:val="00CC23D8"/>
    <w:rsid w:val="00CC2CBC"/>
    <w:rsid w:val="00CC3979"/>
    <w:rsid w:val="00CC4FE9"/>
    <w:rsid w:val="00CC539B"/>
    <w:rsid w:val="00CC663E"/>
    <w:rsid w:val="00CC676B"/>
    <w:rsid w:val="00CC73B4"/>
    <w:rsid w:val="00CD043B"/>
    <w:rsid w:val="00CD0EF6"/>
    <w:rsid w:val="00CD1003"/>
    <w:rsid w:val="00CD1691"/>
    <w:rsid w:val="00CD3EEB"/>
    <w:rsid w:val="00CD7331"/>
    <w:rsid w:val="00CD77C3"/>
    <w:rsid w:val="00CE1753"/>
    <w:rsid w:val="00CE1BAD"/>
    <w:rsid w:val="00CE2F8E"/>
    <w:rsid w:val="00CE58FF"/>
    <w:rsid w:val="00CE5BC7"/>
    <w:rsid w:val="00CE5CA9"/>
    <w:rsid w:val="00CE6384"/>
    <w:rsid w:val="00CF2B2D"/>
    <w:rsid w:val="00CF2DB9"/>
    <w:rsid w:val="00CF2F89"/>
    <w:rsid w:val="00CF42EC"/>
    <w:rsid w:val="00CF7BD4"/>
    <w:rsid w:val="00CF7BE9"/>
    <w:rsid w:val="00D00345"/>
    <w:rsid w:val="00D016A4"/>
    <w:rsid w:val="00D03F0C"/>
    <w:rsid w:val="00D04603"/>
    <w:rsid w:val="00D059D9"/>
    <w:rsid w:val="00D05D94"/>
    <w:rsid w:val="00D0641A"/>
    <w:rsid w:val="00D10265"/>
    <w:rsid w:val="00D10BD4"/>
    <w:rsid w:val="00D1165E"/>
    <w:rsid w:val="00D13D78"/>
    <w:rsid w:val="00D169E2"/>
    <w:rsid w:val="00D20308"/>
    <w:rsid w:val="00D21E8C"/>
    <w:rsid w:val="00D22D22"/>
    <w:rsid w:val="00D24947"/>
    <w:rsid w:val="00D25280"/>
    <w:rsid w:val="00D25CEC"/>
    <w:rsid w:val="00D31E26"/>
    <w:rsid w:val="00D33A32"/>
    <w:rsid w:val="00D34BDA"/>
    <w:rsid w:val="00D355C3"/>
    <w:rsid w:val="00D360DF"/>
    <w:rsid w:val="00D36D65"/>
    <w:rsid w:val="00D40786"/>
    <w:rsid w:val="00D419A2"/>
    <w:rsid w:val="00D426E9"/>
    <w:rsid w:val="00D45FD7"/>
    <w:rsid w:val="00D4699F"/>
    <w:rsid w:val="00D4763A"/>
    <w:rsid w:val="00D47A7A"/>
    <w:rsid w:val="00D51B87"/>
    <w:rsid w:val="00D51C16"/>
    <w:rsid w:val="00D524A2"/>
    <w:rsid w:val="00D559A8"/>
    <w:rsid w:val="00D5605E"/>
    <w:rsid w:val="00D60A51"/>
    <w:rsid w:val="00D63054"/>
    <w:rsid w:val="00D656B8"/>
    <w:rsid w:val="00D66058"/>
    <w:rsid w:val="00D67C48"/>
    <w:rsid w:val="00D67E4B"/>
    <w:rsid w:val="00D76F60"/>
    <w:rsid w:val="00D7762C"/>
    <w:rsid w:val="00D80228"/>
    <w:rsid w:val="00D82777"/>
    <w:rsid w:val="00D86F0A"/>
    <w:rsid w:val="00D8707B"/>
    <w:rsid w:val="00D876A7"/>
    <w:rsid w:val="00D87844"/>
    <w:rsid w:val="00D90B12"/>
    <w:rsid w:val="00D93387"/>
    <w:rsid w:val="00D950BF"/>
    <w:rsid w:val="00D95D68"/>
    <w:rsid w:val="00D966C4"/>
    <w:rsid w:val="00DA0699"/>
    <w:rsid w:val="00DA0A2C"/>
    <w:rsid w:val="00DA2CE8"/>
    <w:rsid w:val="00DA46E6"/>
    <w:rsid w:val="00DB412F"/>
    <w:rsid w:val="00DB60AA"/>
    <w:rsid w:val="00DB6400"/>
    <w:rsid w:val="00DB7D38"/>
    <w:rsid w:val="00DC5D23"/>
    <w:rsid w:val="00DD1C3D"/>
    <w:rsid w:val="00DD231D"/>
    <w:rsid w:val="00DD237E"/>
    <w:rsid w:val="00DD4221"/>
    <w:rsid w:val="00DD5C39"/>
    <w:rsid w:val="00DD77F5"/>
    <w:rsid w:val="00DE0E45"/>
    <w:rsid w:val="00DE2BFC"/>
    <w:rsid w:val="00DE706B"/>
    <w:rsid w:val="00DE76BB"/>
    <w:rsid w:val="00DF0F27"/>
    <w:rsid w:val="00DF2AB9"/>
    <w:rsid w:val="00DF4190"/>
    <w:rsid w:val="00DF442A"/>
    <w:rsid w:val="00DF5352"/>
    <w:rsid w:val="00DF5377"/>
    <w:rsid w:val="00DF5BA7"/>
    <w:rsid w:val="00E046D1"/>
    <w:rsid w:val="00E04EB6"/>
    <w:rsid w:val="00E0616E"/>
    <w:rsid w:val="00E108D4"/>
    <w:rsid w:val="00E163B8"/>
    <w:rsid w:val="00E17978"/>
    <w:rsid w:val="00E1799D"/>
    <w:rsid w:val="00E22B83"/>
    <w:rsid w:val="00E2334D"/>
    <w:rsid w:val="00E30237"/>
    <w:rsid w:val="00E30914"/>
    <w:rsid w:val="00E32657"/>
    <w:rsid w:val="00E3708B"/>
    <w:rsid w:val="00E37F88"/>
    <w:rsid w:val="00E42544"/>
    <w:rsid w:val="00E43544"/>
    <w:rsid w:val="00E43E39"/>
    <w:rsid w:val="00E45291"/>
    <w:rsid w:val="00E46D3E"/>
    <w:rsid w:val="00E5011B"/>
    <w:rsid w:val="00E5235B"/>
    <w:rsid w:val="00E524A2"/>
    <w:rsid w:val="00E54DAB"/>
    <w:rsid w:val="00E57968"/>
    <w:rsid w:val="00E60804"/>
    <w:rsid w:val="00E620A8"/>
    <w:rsid w:val="00E62184"/>
    <w:rsid w:val="00E67E88"/>
    <w:rsid w:val="00E736F5"/>
    <w:rsid w:val="00E73B41"/>
    <w:rsid w:val="00E749DA"/>
    <w:rsid w:val="00E74FE5"/>
    <w:rsid w:val="00E75095"/>
    <w:rsid w:val="00E77798"/>
    <w:rsid w:val="00E80851"/>
    <w:rsid w:val="00E819CC"/>
    <w:rsid w:val="00E85578"/>
    <w:rsid w:val="00E87EEA"/>
    <w:rsid w:val="00E926A5"/>
    <w:rsid w:val="00E92B14"/>
    <w:rsid w:val="00E934A8"/>
    <w:rsid w:val="00E94955"/>
    <w:rsid w:val="00E94BA4"/>
    <w:rsid w:val="00E97C17"/>
    <w:rsid w:val="00EA20D5"/>
    <w:rsid w:val="00EA2709"/>
    <w:rsid w:val="00EA2BB8"/>
    <w:rsid w:val="00EA2FBB"/>
    <w:rsid w:val="00EA4926"/>
    <w:rsid w:val="00EA4B4F"/>
    <w:rsid w:val="00EB0542"/>
    <w:rsid w:val="00EB34E7"/>
    <w:rsid w:val="00EB4232"/>
    <w:rsid w:val="00EB474C"/>
    <w:rsid w:val="00EB499E"/>
    <w:rsid w:val="00EB4F6F"/>
    <w:rsid w:val="00EC627A"/>
    <w:rsid w:val="00ED0125"/>
    <w:rsid w:val="00ED0E50"/>
    <w:rsid w:val="00ED1519"/>
    <w:rsid w:val="00ED23B4"/>
    <w:rsid w:val="00ED7AAB"/>
    <w:rsid w:val="00EE239F"/>
    <w:rsid w:val="00EE332B"/>
    <w:rsid w:val="00EE427A"/>
    <w:rsid w:val="00EE45DE"/>
    <w:rsid w:val="00EE73A5"/>
    <w:rsid w:val="00EF0012"/>
    <w:rsid w:val="00EF15BF"/>
    <w:rsid w:val="00EF5A42"/>
    <w:rsid w:val="00EF76FA"/>
    <w:rsid w:val="00F00258"/>
    <w:rsid w:val="00F0210F"/>
    <w:rsid w:val="00F027C3"/>
    <w:rsid w:val="00F03492"/>
    <w:rsid w:val="00F036C6"/>
    <w:rsid w:val="00F036C7"/>
    <w:rsid w:val="00F04E5B"/>
    <w:rsid w:val="00F05E6D"/>
    <w:rsid w:val="00F062DC"/>
    <w:rsid w:val="00F068E4"/>
    <w:rsid w:val="00F0693F"/>
    <w:rsid w:val="00F075C5"/>
    <w:rsid w:val="00F125A4"/>
    <w:rsid w:val="00F141C2"/>
    <w:rsid w:val="00F151BF"/>
    <w:rsid w:val="00F16C26"/>
    <w:rsid w:val="00F21F36"/>
    <w:rsid w:val="00F24B8D"/>
    <w:rsid w:val="00F270F8"/>
    <w:rsid w:val="00F27FF5"/>
    <w:rsid w:val="00F34064"/>
    <w:rsid w:val="00F36ED9"/>
    <w:rsid w:val="00F37E1E"/>
    <w:rsid w:val="00F41DD4"/>
    <w:rsid w:val="00F428A9"/>
    <w:rsid w:val="00F47B4C"/>
    <w:rsid w:val="00F50245"/>
    <w:rsid w:val="00F50398"/>
    <w:rsid w:val="00F50561"/>
    <w:rsid w:val="00F52D91"/>
    <w:rsid w:val="00F53414"/>
    <w:rsid w:val="00F541E1"/>
    <w:rsid w:val="00F54214"/>
    <w:rsid w:val="00F56287"/>
    <w:rsid w:val="00F57026"/>
    <w:rsid w:val="00F57EDB"/>
    <w:rsid w:val="00F6044C"/>
    <w:rsid w:val="00F61453"/>
    <w:rsid w:val="00F6198A"/>
    <w:rsid w:val="00F644FC"/>
    <w:rsid w:val="00F664C0"/>
    <w:rsid w:val="00F67816"/>
    <w:rsid w:val="00F707AD"/>
    <w:rsid w:val="00F762EA"/>
    <w:rsid w:val="00F80A41"/>
    <w:rsid w:val="00F81047"/>
    <w:rsid w:val="00F81862"/>
    <w:rsid w:val="00F81D3A"/>
    <w:rsid w:val="00F8583A"/>
    <w:rsid w:val="00F9007B"/>
    <w:rsid w:val="00F90AEA"/>
    <w:rsid w:val="00F910B5"/>
    <w:rsid w:val="00F92536"/>
    <w:rsid w:val="00F92B06"/>
    <w:rsid w:val="00F95B2E"/>
    <w:rsid w:val="00F9608F"/>
    <w:rsid w:val="00F963C6"/>
    <w:rsid w:val="00F97D6A"/>
    <w:rsid w:val="00FA1085"/>
    <w:rsid w:val="00FA14D1"/>
    <w:rsid w:val="00FA2607"/>
    <w:rsid w:val="00FA431C"/>
    <w:rsid w:val="00FA724C"/>
    <w:rsid w:val="00FB2CB7"/>
    <w:rsid w:val="00FB6B2F"/>
    <w:rsid w:val="00FB6C01"/>
    <w:rsid w:val="00FB7189"/>
    <w:rsid w:val="00FB7C78"/>
    <w:rsid w:val="00FC123C"/>
    <w:rsid w:val="00FC1FE9"/>
    <w:rsid w:val="00FC20FD"/>
    <w:rsid w:val="00FC3726"/>
    <w:rsid w:val="00FC4B3D"/>
    <w:rsid w:val="00FC6E4A"/>
    <w:rsid w:val="00FD3EFF"/>
    <w:rsid w:val="00FD4A10"/>
    <w:rsid w:val="00FD4E06"/>
    <w:rsid w:val="00FD4F31"/>
    <w:rsid w:val="00FD70B2"/>
    <w:rsid w:val="00FE374D"/>
    <w:rsid w:val="00FE44E5"/>
    <w:rsid w:val="00FF04CD"/>
    <w:rsid w:val="00FF0819"/>
    <w:rsid w:val="00FF4FCD"/>
    <w:rsid w:val="00FF60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5F"/>
    <w:pPr>
      <w:spacing w:after="160" w:line="259" w:lineRule="auto"/>
    </w:pPr>
    <w:rPr>
      <w:rFonts w:eastAsia="PMingLiU"/>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445F"/>
    <w:pPr>
      <w:ind w:left="720"/>
      <w:contextualSpacing/>
    </w:pPr>
  </w:style>
  <w:style w:type="paragraph" w:styleId="Header">
    <w:name w:val="header"/>
    <w:basedOn w:val="Normal"/>
    <w:link w:val="HeaderChar"/>
    <w:uiPriority w:val="99"/>
    <w:rsid w:val="00CF2B2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2B2D"/>
    <w:rPr>
      <w:rFonts w:eastAsia="PMingLiU" w:cs="Times New Roman"/>
      <w:lang w:eastAsia="zh-TW"/>
    </w:rPr>
  </w:style>
  <w:style w:type="paragraph" w:styleId="Footer">
    <w:name w:val="footer"/>
    <w:basedOn w:val="Normal"/>
    <w:link w:val="FooterChar"/>
    <w:uiPriority w:val="99"/>
    <w:rsid w:val="00CF2B2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2B2D"/>
    <w:rPr>
      <w:rFonts w:eastAsia="PMingLiU" w:cs="Times New Roman"/>
      <w:lang w:eastAsia="zh-TW"/>
    </w:rPr>
  </w:style>
  <w:style w:type="character" w:styleId="Hyperlink">
    <w:name w:val="Hyperlink"/>
    <w:basedOn w:val="DefaultParagraphFont"/>
    <w:uiPriority w:val="99"/>
    <w:rsid w:val="00B85983"/>
    <w:rPr>
      <w:rFonts w:cs="Times New Roman"/>
      <w:color w:val="0000FF"/>
      <w:u w:val="single"/>
    </w:rPr>
  </w:style>
  <w:style w:type="character" w:styleId="FollowedHyperlink">
    <w:name w:val="FollowedHyperlink"/>
    <w:basedOn w:val="DefaultParagraphFont"/>
    <w:uiPriority w:val="99"/>
    <w:semiHidden/>
    <w:rsid w:val="00FB6C01"/>
    <w:rPr>
      <w:rFonts w:cs="Times New Roman"/>
      <w:color w:val="800080"/>
      <w:u w:val="single"/>
    </w:rPr>
  </w:style>
  <w:style w:type="paragraph" w:styleId="NormalWeb">
    <w:name w:val="Normal (Web)"/>
    <w:basedOn w:val="Normal"/>
    <w:uiPriority w:val="99"/>
    <w:semiHidden/>
    <w:rsid w:val="00603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uiPriority w:val="99"/>
    <w:rsid w:val="00253DC1"/>
    <w:pPr>
      <w:spacing w:after="324"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AE5812"/>
    <w:pPr>
      <w:spacing w:after="0" w:line="240" w:lineRule="auto"/>
    </w:pPr>
    <w:rPr>
      <w:sz w:val="20"/>
      <w:szCs w:val="20"/>
      <w:lang w:eastAsia="zh-CN"/>
    </w:rPr>
  </w:style>
  <w:style w:type="character" w:customStyle="1" w:styleId="FootnoteTextChar">
    <w:name w:val="Footnote Text Char"/>
    <w:basedOn w:val="DefaultParagraphFont"/>
    <w:link w:val="FootnoteText"/>
    <w:uiPriority w:val="99"/>
    <w:semiHidden/>
    <w:locked/>
    <w:rsid w:val="00AE5812"/>
    <w:rPr>
      <w:rFonts w:eastAsia="PMingLiU" w:cs="Times New Roman"/>
      <w:sz w:val="20"/>
      <w:szCs w:val="20"/>
      <w:lang w:eastAsia="zh-CN"/>
    </w:rPr>
  </w:style>
  <w:style w:type="paragraph" w:styleId="EndnoteText">
    <w:name w:val="endnote text"/>
    <w:basedOn w:val="Normal"/>
    <w:link w:val="EndnoteTextChar"/>
    <w:uiPriority w:val="99"/>
    <w:semiHidden/>
    <w:rsid w:val="00AE5812"/>
    <w:pPr>
      <w:spacing w:after="0" w:line="240" w:lineRule="auto"/>
    </w:pPr>
    <w:rPr>
      <w:rFonts w:eastAsia="Calibri" w:cs="Calibri"/>
      <w:sz w:val="20"/>
      <w:szCs w:val="20"/>
      <w:lang w:eastAsia="en-US"/>
    </w:rPr>
  </w:style>
  <w:style w:type="character" w:customStyle="1" w:styleId="EndnoteTextChar">
    <w:name w:val="Endnote Text Char"/>
    <w:basedOn w:val="DefaultParagraphFont"/>
    <w:link w:val="EndnoteText"/>
    <w:uiPriority w:val="99"/>
    <w:semiHidden/>
    <w:locked/>
    <w:rsid w:val="00AE5812"/>
    <w:rPr>
      <w:rFonts w:ascii="Calibri" w:eastAsia="Times New Roman" w:hAnsi="Calibri" w:cs="Calibri"/>
      <w:sz w:val="20"/>
      <w:szCs w:val="20"/>
    </w:rPr>
  </w:style>
  <w:style w:type="character" w:styleId="FootnoteReference">
    <w:name w:val="footnote reference"/>
    <w:basedOn w:val="DefaultParagraphFont"/>
    <w:uiPriority w:val="99"/>
    <w:semiHidden/>
    <w:rsid w:val="00AE5812"/>
    <w:rPr>
      <w:rFonts w:cs="Times New Roman"/>
      <w:vertAlign w:val="superscript"/>
    </w:rPr>
  </w:style>
  <w:style w:type="paragraph" w:styleId="BalloonText">
    <w:name w:val="Balloon Text"/>
    <w:basedOn w:val="Normal"/>
    <w:link w:val="BalloonTextChar"/>
    <w:uiPriority w:val="99"/>
    <w:semiHidden/>
    <w:rsid w:val="00B6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BA4"/>
    <w:rPr>
      <w:rFonts w:ascii="Tahoma" w:eastAsia="PMingLiU" w:hAnsi="Tahoma" w:cs="Tahoma"/>
      <w:sz w:val="16"/>
      <w:szCs w:val="16"/>
      <w:lang w:eastAsia="zh-TW"/>
    </w:rPr>
  </w:style>
  <w:style w:type="character" w:styleId="EndnoteReference">
    <w:name w:val="endnote reference"/>
    <w:basedOn w:val="DefaultParagraphFont"/>
    <w:uiPriority w:val="99"/>
    <w:semiHidden/>
    <w:rsid w:val="000754FE"/>
    <w:rPr>
      <w:rFonts w:cs="Times New Roman"/>
      <w:vertAlign w:val="superscript"/>
    </w:rPr>
  </w:style>
  <w:style w:type="character" w:styleId="PlaceholderText">
    <w:name w:val="Placeholder Text"/>
    <w:basedOn w:val="DefaultParagraphFont"/>
    <w:uiPriority w:val="99"/>
    <w:semiHidden/>
    <w:rsid w:val="00416077"/>
    <w:rPr>
      <w:rFonts w:cs="Times New Roman"/>
      <w:color w:val="808080"/>
    </w:rPr>
  </w:style>
  <w:style w:type="character" w:customStyle="1" w:styleId="slug-doi">
    <w:name w:val="slug-doi"/>
    <w:basedOn w:val="DefaultParagraphFont"/>
    <w:uiPriority w:val="99"/>
    <w:rsid w:val="00D33A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5F"/>
    <w:pPr>
      <w:spacing w:after="160" w:line="259" w:lineRule="auto"/>
    </w:pPr>
    <w:rPr>
      <w:rFonts w:eastAsia="PMingLiU"/>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445F"/>
    <w:pPr>
      <w:ind w:left="720"/>
      <w:contextualSpacing/>
    </w:pPr>
  </w:style>
  <w:style w:type="paragraph" w:styleId="Header">
    <w:name w:val="header"/>
    <w:basedOn w:val="Normal"/>
    <w:link w:val="HeaderChar"/>
    <w:uiPriority w:val="99"/>
    <w:rsid w:val="00CF2B2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2B2D"/>
    <w:rPr>
      <w:rFonts w:eastAsia="PMingLiU" w:cs="Times New Roman"/>
      <w:lang w:eastAsia="zh-TW"/>
    </w:rPr>
  </w:style>
  <w:style w:type="paragraph" w:styleId="Footer">
    <w:name w:val="footer"/>
    <w:basedOn w:val="Normal"/>
    <w:link w:val="FooterChar"/>
    <w:uiPriority w:val="99"/>
    <w:rsid w:val="00CF2B2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2B2D"/>
    <w:rPr>
      <w:rFonts w:eastAsia="PMingLiU" w:cs="Times New Roman"/>
      <w:lang w:eastAsia="zh-TW"/>
    </w:rPr>
  </w:style>
  <w:style w:type="character" w:styleId="Hyperlink">
    <w:name w:val="Hyperlink"/>
    <w:basedOn w:val="DefaultParagraphFont"/>
    <w:uiPriority w:val="99"/>
    <w:rsid w:val="00B85983"/>
    <w:rPr>
      <w:rFonts w:cs="Times New Roman"/>
      <w:color w:val="0000FF"/>
      <w:u w:val="single"/>
    </w:rPr>
  </w:style>
  <w:style w:type="character" w:styleId="FollowedHyperlink">
    <w:name w:val="FollowedHyperlink"/>
    <w:basedOn w:val="DefaultParagraphFont"/>
    <w:uiPriority w:val="99"/>
    <w:semiHidden/>
    <w:rsid w:val="00FB6C01"/>
    <w:rPr>
      <w:rFonts w:cs="Times New Roman"/>
      <w:color w:val="800080"/>
      <w:u w:val="single"/>
    </w:rPr>
  </w:style>
  <w:style w:type="paragraph" w:styleId="NormalWeb">
    <w:name w:val="Normal (Web)"/>
    <w:basedOn w:val="Normal"/>
    <w:uiPriority w:val="99"/>
    <w:semiHidden/>
    <w:rsid w:val="00603C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uiPriority w:val="99"/>
    <w:rsid w:val="00253DC1"/>
    <w:pPr>
      <w:spacing w:after="324"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AE5812"/>
    <w:pPr>
      <w:spacing w:after="0" w:line="240" w:lineRule="auto"/>
    </w:pPr>
    <w:rPr>
      <w:sz w:val="20"/>
      <w:szCs w:val="20"/>
      <w:lang w:eastAsia="zh-CN"/>
    </w:rPr>
  </w:style>
  <w:style w:type="character" w:customStyle="1" w:styleId="FootnoteTextChar">
    <w:name w:val="Footnote Text Char"/>
    <w:basedOn w:val="DefaultParagraphFont"/>
    <w:link w:val="FootnoteText"/>
    <w:uiPriority w:val="99"/>
    <w:semiHidden/>
    <w:locked/>
    <w:rsid w:val="00AE5812"/>
    <w:rPr>
      <w:rFonts w:eastAsia="PMingLiU" w:cs="Times New Roman"/>
      <w:sz w:val="20"/>
      <w:szCs w:val="20"/>
      <w:lang w:eastAsia="zh-CN"/>
    </w:rPr>
  </w:style>
  <w:style w:type="paragraph" w:styleId="EndnoteText">
    <w:name w:val="endnote text"/>
    <w:basedOn w:val="Normal"/>
    <w:link w:val="EndnoteTextChar"/>
    <w:uiPriority w:val="99"/>
    <w:semiHidden/>
    <w:rsid w:val="00AE5812"/>
    <w:pPr>
      <w:spacing w:after="0" w:line="240" w:lineRule="auto"/>
    </w:pPr>
    <w:rPr>
      <w:rFonts w:eastAsia="Calibri" w:cs="Calibri"/>
      <w:sz w:val="20"/>
      <w:szCs w:val="20"/>
      <w:lang w:eastAsia="en-US"/>
    </w:rPr>
  </w:style>
  <w:style w:type="character" w:customStyle="1" w:styleId="EndnoteTextChar">
    <w:name w:val="Endnote Text Char"/>
    <w:basedOn w:val="DefaultParagraphFont"/>
    <w:link w:val="EndnoteText"/>
    <w:uiPriority w:val="99"/>
    <w:semiHidden/>
    <w:locked/>
    <w:rsid w:val="00AE5812"/>
    <w:rPr>
      <w:rFonts w:ascii="Calibri" w:eastAsia="Times New Roman" w:hAnsi="Calibri" w:cs="Calibri"/>
      <w:sz w:val="20"/>
      <w:szCs w:val="20"/>
    </w:rPr>
  </w:style>
  <w:style w:type="character" w:styleId="FootnoteReference">
    <w:name w:val="footnote reference"/>
    <w:basedOn w:val="DefaultParagraphFont"/>
    <w:uiPriority w:val="99"/>
    <w:semiHidden/>
    <w:rsid w:val="00AE5812"/>
    <w:rPr>
      <w:rFonts w:cs="Times New Roman"/>
      <w:vertAlign w:val="superscript"/>
    </w:rPr>
  </w:style>
  <w:style w:type="paragraph" w:styleId="BalloonText">
    <w:name w:val="Balloon Text"/>
    <w:basedOn w:val="Normal"/>
    <w:link w:val="BalloonTextChar"/>
    <w:uiPriority w:val="99"/>
    <w:semiHidden/>
    <w:rsid w:val="00B6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BA4"/>
    <w:rPr>
      <w:rFonts w:ascii="Tahoma" w:eastAsia="PMingLiU" w:hAnsi="Tahoma" w:cs="Tahoma"/>
      <w:sz w:val="16"/>
      <w:szCs w:val="16"/>
      <w:lang w:eastAsia="zh-TW"/>
    </w:rPr>
  </w:style>
  <w:style w:type="character" w:styleId="EndnoteReference">
    <w:name w:val="endnote reference"/>
    <w:basedOn w:val="DefaultParagraphFont"/>
    <w:uiPriority w:val="99"/>
    <w:semiHidden/>
    <w:rsid w:val="000754FE"/>
    <w:rPr>
      <w:rFonts w:cs="Times New Roman"/>
      <w:vertAlign w:val="superscript"/>
    </w:rPr>
  </w:style>
  <w:style w:type="character" w:styleId="PlaceholderText">
    <w:name w:val="Placeholder Text"/>
    <w:basedOn w:val="DefaultParagraphFont"/>
    <w:uiPriority w:val="99"/>
    <w:semiHidden/>
    <w:rsid w:val="00416077"/>
    <w:rPr>
      <w:rFonts w:cs="Times New Roman"/>
      <w:color w:val="808080"/>
    </w:rPr>
  </w:style>
  <w:style w:type="character" w:customStyle="1" w:styleId="slug-doi">
    <w:name w:val="slug-doi"/>
    <w:basedOn w:val="DefaultParagraphFont"/>
    <w:uiPriority w:val="99"/>
    <w:rsid w:val="00D33A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9299">
      <w:marLeft w:val="0"/>
      <w:marRight w:val="0"/>
      <w:marTop w:val="0"/>
      <w:marBottom w:val="0"/>
      <w:divBdr>
        <w:top w:val="none" w:sz="0" w:space="0" w:color="auto"/>
        <w:left w:val="none" w:sz="0" w:space="0" w:color="auto"/>
        <w:bottom w:val="none" w:sz="0" w:space="0" w:color="auto"/>
        <w:right w:val="none" w:sz="0" w:space="0" w:color="auto"/>
      </w:divBdr>
    </w:div>
    <w:div w:id="190999300">
      <w:marLeft w:val="0"/>
      <w:marRight w:val="0"/>
      <w:marTop w:val="0"/>
      <w:marBottom w:val="0"/>
      <w:divBdr>
        <w:top w:val="none" w:sz="0" w:space="0" w:color="auto"/>
        <w:left w:val="none" w:sz="0" w:space="0" w:color="auto"/>
        <w:bottom w:val="none" w:sz="0" w:space="0" w:color="auto"/>
        <w:right w:val="none" w:sz="0" w:space="0" w:color="auto"/>
      </w:divBdr>
    </w:div>
    <w:div w:id="190999301">
      <w:marLeft w:val="0"/>
      <w:marRight w:val="0"/>
      <w:marTop w:val="0"/>
      <w:marBottom w:val="0"/>
      <w:divBdr>
        <w:top w:val="none" w:sz="0" w:space="0" w:color="auto"/>
        <w:left w:val="none" w:sz="0" w:space="0" w:color="auto"/>
        <w:bottom w:val="none" w:sz="0" w:space="0" w:color="auto"/>
        <w:right w:val="none" w:sz="0" w:space="0" w:color="auto"/>
      </w:divBdr>
      <w:divsChild>
        <w:div w:id="190999313">
          <w:marLeft w:val="0"/>
          <w:marRight w:val="0"/>
          <w:marTop w:val="0"/>
          <w:marBottom w:val="0"/>
          <w:divBdr>
            <w:top w:val="none" w:sz="0" w:space="0" w:color="auto"/>
            <w:left w:val="none" w:sz="0" w:space="0" w:color="auto"/>
            <w:bottom w:val="none" w:sz="0" w:space="0" w:color="auto"/>
            <w:right w:val="none" w:sz="0" w:space="0" w:color="auto"/>
          </w:divBdr>
          <w:divsChild>
            <w:div w:id="190999297">
              <w:marLeft w:val="0"/>
              <w:marRight w:val="0"/>
              <w:marTop w:val="0"/>
              <w:marBottom w:val="0"/>
              <w:divBdr>
                <w:top w:val="none" w:sz="0" w:space="0" w:color="auto"/>
                <w:left w:val="none" w:sz="0" w:space="0" w:color="auto"/>
                <w:bottom w:val="none" w:sz="0" w:space="0" w:color="auto"/>
                <w:right w:val="none" w:sz="0" w:space="0" w:color="auto"/>
              </w:divBdr>
              <w:divsChild>
                <w:div w:id="190999368">
                  <w:marLeft w:val="0"/>
                  <w:marRight w:val="0"/>
                  <w:marTop w:val="0"/>
                  <w:marBottom w:val="0"/>
                  <w:divBdr>
                    <w:top w:val="none" w:sz="0" w:space="0" w:color="auto"/>
                    <w:left w:val="none" w:sz="0" w:space="0" w:color="auto"/>
                    <w:bottom w:val="none" w:sz="0" w:space="0" w:color="auto"/>
                    <w:right w:val="none" w:sz="0" w:space="0" w:color="auto"/>
                  </w:divBdr>
                  <w:divsChild>
                    <w:div w:id="190999359">
                      <w:marLeft w:val="0"/>
                      <w:marRight w:val="0"/>
                      <w:marTop w:val="0"/>
                      <w:marBottom w:val="0"/>
                      <w:divBdr>
                        <w:top w:val="none" w:sz="0" w:space="0" w:color="auto"/>
                        <w:left w:val="none" w:sz="0" w:space="0" w:color="auto"/>
                        <w:bottom w:val="none" w:sz="0" w:space="0" w:color="auto"/>
                        <w:right w:val="none" w:sz="0" w:space="0" w:color="auto"/>
                      </w:divBdr>
                      <w:divsChild>
                        <w:div w:id="190999336">
                          <w:marLeft w:val="0"/>
                          <w:marRight w:val="0"/>
                          <w:marTop w:val="0"/>
                          <w:marBottom w:val="0"/>
                          <w:divBdr>
                            <w:top w:val="none" w:sz="0" w:space="0" w:color="auto"/>
                            <w:left w:val="none" w:sz="0" w:space="0" w:color="auto"/>
                            <w:bottom w:val="none" w:sz="0" w:space="0" w:color="auto"/>
                            <w:right w:val="none" w:sz="0" w:space="0" w:color="auto"/>
                          </w:divBdr>
                          <w:divsChild>
                            <w:div w:id="190999337">
                              <w:marLeft w:val="0"/>
                              <w:marRight w:val="0"/>
                              <w:marTop w:val="0"/>
                              <w:marBottom w:val="0"/>
                              <w:divBdr>
                                <w:top w:val="none" w:sz="0" w:space="0" w:color="auto"/>
                                <w:left w:val="none" w:sz="0" w:space="0" w:color="auto"/>
                                <w:bottom w:val="none" w:sz="0" w:space="0" w:color="auto"/>
                                <w:right w:val="none" w:sz="0" w:space="0" w:color="auto"/>
                              </w:divBdr>
                              <w:divsChild>
                                <w:div w:id="190999350">
                                  <w:marLeft w:val="0"/>
                                  <w:marRight w:val="0"/>
                                  <w:marTop w:val="0"/>
                                  <w:marBottom w:val="0"/>
                                  <w:divBdr>
                                    <w:top w:val="none" w:sz="0" w:space="0" w:color="auto"/>
                                    <w:left w:val="none" w:sz="0" w:space="0" w:color="auto"/>
                                    <w:bottom w:val="none" w:sz="0" w:space="0" w:color="auto"/>
                                    <w:right w:val="none" w:sz="0" w:space="0" w:color="auto"/>
                                  </w:divBdr>
                                  <w:divsChild>
                                    <w:div w:id="190999362">
                                      <w:marLeft w:val="0"/>
                                      <w:marRight w:val="0"/>
                                      <w:marTop w:val="0"/>
                                      <w:marBottom w:val="0"/>
                                      <w:divBdr>
                                        <w:top w:val="none" w:sz="0" w:space="0" w:color="auto"/>
                                        <w:left w:val="none" w:sz="0" w:space="0" w:color="auto"/>
                                        <w:bottom w:val="none" w:sz="0" w:space="0" w:color="auto"/>
                                        <w:right w:val="none" w:sz="0" w:space="0" w:color="auto"/>
                                      </w:divBdr>
                                      <w:divsChild>
                                        <w:div w:id="190999356">
                                          <w:marLeft w:val="0"/>
                                          <w:marRight w:val="0"/>
                                          <w:marTop w:val="0"/>
                                          <w:marBottom w:val="0"/>
                                          <w:divBdr>
                                            <w:top w:val="none" w:sz="0" w:space="0" w:color="auto"/>
                                            <w:left w:val="none" w:sz="0" w:space="0" w:color="auto"/>
                                            <w:bottom w:val="none" w:sz="0" w:space="0" w:color="auto"/>
                                            <w:right w:val="none" w:sz="0" w:space="0" w:color="auto"/>
                                          </w:divBdr>
                                          <w:divsChild>
                                            <w:div w:id="190999366">
                                              <w:marLeft w:val="0"/>
                                              <w:marRight w:val="0"/>
                                              <w:marTop w:val="0"/>
                                              <w:marBottom w:val="0"/>
                                              <w:divBdr>
                                                <w:top w:val="none" w:sz="0" w:space="0" w:color="auto"/>
                                                <w:left w:val="none" w:sz="0" w:space="0" w:color="auto"/>
                                                <w:bottom w:val="none" w:sz="0" w:space="0" w:color="auto"/>
                                                <w:right w:val="none" w:sz="0" w:space="0" w:color="auto"/>
                                              </w:divBdr>
                                              <w:divsChild>
                                                <w:div w:id="1909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9304">
      <w:marLeft w:val="0"/>
      <w:marRight w:val="0"/>
      <w:marTop w:val="0"/>
      <w:marBottom w:val="0"/>
      <w:divBdr>
        <w:top w:val="none" w:sz="0" w:space="0" w:color="auto"/>
        <w:left w:val="none" w:sz="0" w:space="0" w:color="auto"/>
        <w:bottom w:val="none" w:sz="0" w:space="0" w:color="auto"/>
        <w:right w:val="none" w:sz="0" w:space="0" w:color="auto"/>
      </w:divBdr>
      <w:divsChild>
        <w:div w:id="190999361">
          <w:marLeft w:val="0"/>
          <w:marRight w:val="0"/>
          <w:marTop w:val="0"/>
          <w:marBottom w:val="0"/>
          <w:divBdr>
            <w:top w:val="none" w:sz="0" w:space="0" w:color="auto"/>
            <w:left w:val="none" w:sz="0" w:space="0" w:color="auto"/>
            <w:bottom w:val="none" w:sz="0" w:space="0" w:color="auto"/>
            <w:right w:val="none" w:sz="0" w:space="0" w:color="auto"/>
          </w:divBdr>
          <w:divsChild>
            <w:div w:id="190999307">
              <w:marLeft w:val="0"/>
              <w:marRight w:val="0"/>
              <w:marTop w:val="0"/>
              <w:marBottom w:val="0"/>
              <w:divBdr>
                <w:top w:val="none" w:sz="0" w:space="0" w:color="auto"/>
                <w:left w:val="none" w:sz="0" w:space="0" w:color="auto"/>
                <w:bottom w:val="none" w:sz="0" w:space="0" w:color="auto"/>
                <w:right w:val="none" w:sz="0" w:space="0" w:color="auto"/>
              </w:divBdr>
              <w:divsChild>
                <w:div w:id="190999354">
                  <w:marLeft w:val="0"/>
                  <w:marRight w:val="0"/>
                  <w:marTop w:val="0"/>
                  <w:marBottom w:val="0"/>
                  <w:divBdr>
                    <w:top w:val="none" w:sz="0" w:space="0" w:color="auto"/>
                    <w:left w:val="none" w:sz="0" w:space="0" w:color="auto"/>
                    <w:bottom w:val="none" w:sz="0" w:space="0" w:color="auto"/>
                    <w:right w:val="none" w:sz="0" w:space="0" w:color="auto"/>
                  </w:divBdr>
                  <w:divsChild>
                    <w:div w:id="190999344">
                      <w:marLeft w:val="0"/>
                      <w:marRight w:val="0"/>
                      <w:marTop w:val="0"/>
                      <w:marBottom w:val="0"/>
                      <w:divBdr>
                        <w:top w:val="none" w:sz="0" w:space="0" w:color="auto"/>
                        <w:left w:val="none" w:sz="0" w:space="0" w:color="auto"/>
                        <w:bottom w:val="none" w:sz="0" w:space="0" w:color="auto"/>
                        <w:right w:val="none" w:sz="0" w:space="0" w:color="auto"/>
                      </w:divBdr>
                      <w:divsChild>
                        <w:div w:id="190999352">
                          <w:marLeft w:val="0"/>
                          <w:marRight w:val="0"/>
                          <w:marTop w:val="0"/>
                          <w:marBottom w:val="0"/>
                          <w:divBdr>
                            <w:top w:val="none" w:sz="0" w:space="0" w:color="auto"/>
                            <w:left w:val="none" w:sz="0" w:space="0" w:color="auto"/>
                            <w:bottom w:val="none" w:sz="0" w:space="0" w:color="auto"/>
                            <w:right w:val="none" w:sz="0" w:space="0" w:color="auto"/>
                          </w:divBdr>
                          <w:divsChild>
                            <w:div w:id="190999340">
                              <w:marLeft w:val="0"/>
                              <w:marRight w:val="0"/>
                              <w:marTop w:val="0"/>
                              <w:marBottom w:val="0"/>
                              <w:divBdr>
                                <w:top w:val="none" w:sz="0" w:space="0" w:color="auto"/>
                                <w:left w:val="none" w:sz="0" w:space="0" w:color="auto"/>
                                <w:bottom w:val="none" w:sz="0" w:space="0" w:color="auto"/>
                                <w:right w:val="none" w:sz="0" w:space="0" w:color="auto"/>
                              </w:divBdr>
                              <w:divsChild>
                                <w:div w:id="190999321">
                                  <w:marLeft w:val="0"/>
                                  <w:marRight w:val="0"/>
                                  <w:marTop w:val="0"/>
                                  <w:marBottom w:val="0"/>
                                  <w:divBdr>
                                    <w:top w:val="none" w:sz="0" w:space="0" w:color="auto"/>
                                    <w:left w:val="none" w:sz="0" w:space="0" w:color="auto"/>
                                    <w:bottom w:val="none" w:sz="0" w:space="0" w:color="auto"/>
                                    <w:right w:val="none" w:sz="0" w:space="0" w:color="auto"/>
                                  </w:divBdr>
                                  <w:divsChild>
                                    <w:div w:id="190999312">
                                      <w:marLeft w:val="0"/>
                                      <w:marRight w:val="0"/>
                                      <w:marTop w:val="0"/>
                                      <w:marBottom w:val="0"/>
                                      <w:divBdr>
                                        <w:top w:val="none" w:sz="0" w:space="0" w:color="auto"/>
                                        <w:left w:val="none" w:sz="0" w:space="0" w:color="auto"/>
                                        <w:bottom w:val="none" w:sz="0" w:space="0" w:color="auto"/>
                                        <w:right w:val="none" w:sz="0" w:space="0" w:color="auto"/>
                                      </w:divBdr>
                                      <w:divsChild>
                                        <w:div w:id="190999308">
                                          <w:marLeft w:val="0"/>
                                          <w:marRight w:val="0"/>
                                          <w:marTop w:val="0"/>
                                          <w:marBottom w:val="0"/>
                                          <w:divBdr>
                                            <w:top w:val="none" w:sz="0" w:space="0" w:color="auto"/>
                                            <w:left w:val="none" w:sz="0" w:space="0" w:color="auto"/>
                                            <w:bottom w:val="none" w:sz="0" w:space="0" w:color="auto"/>
                                            <w:right w:val="none" w:sz="0" w:space="0" w:color="auto"/>
                                          </w:divBdr>
                                          <w:divsChild>
                                            <w:div w:id="190999315">
                                              <w:marLeft w:val="0"/>
                                              <w:marRight w:val="0"/>
                                              <w:marTop w:val="0"/>
                                              <w:marBottom w:val="0"/>
                                              <w:divBdr>
                                                <w:top w:val="none" w:sz="0" w:space="0" w:color="auto"/>
                                                <w:left w:val="none" w:sz="0" w:space="0" w:color="auto"/>
                                                <w:bottom w:val="none" w:sz="0" w:space="0" w:color="auto"/>
                                                <w:right w:val="none" w:sz="0" w:space="0" w:color="auto"/>
                                              </w:divBdr>
                                              <w:divsChild>
                                                <w:div w:id="1909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9314">
      <w:marLeft w:val="0"/>
      <w:marRight w:val="0"/>
      <w:marTop w:val="0"/>
      <w:marBottom w:val="0"/>
      <w:divBdr>
        <w:top w:val="none" w:sz="0" w:space="0" w:color="auto"/>
        <w:left w:val="none" w:sz="0" w:space="0" w:color="auto"/>
        <w:bottom w:val="none" w:sz="0" w:space="0" w:color="auto"/>
        <w:right w:val="none" w:sz="0" w:space="0" w:color="auto"/>
      </w:divBdr>
    </w:div>
    <w:div w:id="190999320">
      <w:marLeft w:val="0"/>
      <w:marRight w:val="0"/>
      <w:marTop w:val="0"/>
      <w:marBottom w:val="0"/>
      <w:divBdr>
        <w:top w:val="none" w:sz="0" w:space="0" w:color="auto"/>
        <w:left w:val="none" w:sz="0" w:space="0" w:color="auto"/>
        <w:bottom w:val="none" w:sz="0" w:space="0" w:color="auto"/>
        <w:right w:val="none" w:sz="0" w:space="0" w:color="auto"/>
      </w:divBdr>
      <w:divsChild>
        <w:div w:id="190999339">
          <w:marLeft w:val="0"/>
          <w:marRight w:val="0"/>
          <w:marTop w:val="0"/>
          <w:marBottom w:val="0"/>
          <w:divBdr>
            <w:top w:val="none" w:sz="0" w:space="0" w:color="auto"/>
            <w:left w:val="none" w:sz="0" w:space="0" w:color="auto"/>
            <w:bottom w:val="none" w:sz="0" w:space="0" w:color="auto"/>
            <w:right w:val="none" w:sz="0" w:space="0" w:color="auto"/>
          </w:divBdr>
          <w:divsChild>
            <w:div w:id="190999333">
              <w:marLeft w:val="0"/>
              <w:marRight w:val="0"/>
              <w:marTop w:val="0"/>
              <w:marBottom w:val="0"/>
              <w:divBdr>
                <w:top w:val="none" w:sz="0" w:space="0" w:color="auto"/>
                <w:left w:val="none" w:sz="0" w:space="0" w:color="auto"/>
                <w:bottom w:val="none" w:sz="0" w:space="0" w:color="auto"/>
                <w:right w:val="none" w:sz="0" w:space="0" w:color="auto"/>
              </w:divBdr>
              <w:divsChild>
                <w:div w:id="190999311">
                  <w:marLeft w:val="0"/>
                  <w:marRight w:val="0"/>
                  <w:marTop w:val="100"/>
                  <w:marBottom w:val="100"/>
                  <w:divBdr>
                    <w:top w:val="none" w:sz="0" w:space="0" w:color="auto"/>
                    <w:left w:val="none" w:sz="0" w:space="0" w:color="auto"/>
                    <w:bottom w:val="none" w:sz="0" w:space="0" w:color="auto"/>
                    <w:right w:val="none" w:sz="0" w:space="0" w:color="auto"/>
                  </w:divBdr>
                  <w:divsChild>
                    <w:div w:id="190999343">
                      <w:marLeft w:val="0"/>
                      <w:marRight w:val="0"/>
                      <w:marTop w:val="0"/>
                      <w:marBottom w:val="0"/>
                      <w:divBdr>
                        <w:top w:val="none" w:sz="0" w:space="0" w:color="auto"/>
                        <w:left w:val="none" w:sz="0" w:space="0" w:color="auto"/>
                        <w:bottom w:val="none" w:sz="0" w:space="0" w:color="auto"/>
                        <w:right w:val="none" w:sz="0" w:space="0" w:color="auto"/>
                      </w:divBdr>
                      <w:divsChild>
                        <w:div w:id="190999328">
                          <w:marLeft w:val="0"/>
                          <w:marRight w:val="0"/>
                          <w:marTop w:val="0"/>
                          <w:marBottom w:val="0"/>
                          <w:divBdr>
                            <w:top w:val="none" w:sz="0" w:space="0" w:color="auto"/>
                            <w:left w:val="none" w:sz="0" w:space="0" w:color="auto"/>
                            <w:bottom w:val="none" w:sz="0" w:space="0" w:color="auto"/>
                            <w:right w:val="none" w:sz="0" w:space="0" w:color="auto"/>
                          </w:divBdr>
                          <w:divsChild>
                            <w:div w:id="190999357">
                              <w:marLeft w:val="0"/>
                              <w:marRight w:val="0"/>
                              <w:marTop w:val="0"/>
                              <w:marBottom w:val="0"/>
                              <w:divBdr>
                                <w:top w:val="none" w:sz="0" w:space="0" w:color="auto"/>
                                <w:left w:val="none" w:sz="0" w:space="0" w:color="auto"/>
                                <w:bottom w:val="none" w:sz="0" w:space="0" w:color="auto"/>
                                <w:right w:val="none" w:sz="0" w:space="0" w:color="auto"/>
                              </w:divBdr>
                              <w:divsChild>
                                <w:div w:id="190999363">
                                  <w:marLeft w:val="0"/>
                                  <w:marRight w:val="0"/>
                                  <w:marTop w:val="0"/>
                                  <w:marBottom w:val="0"/>
                                  <w:divBdr>
                                    <w:top w:val="none" w:sz="0" w:space="0" w:color="auto"/>
                                    <w:left w:val="none" w:sz="0" w:space="0" w:color="auto"/>
                                    <w:bottom w:val="none" w:sz="0" w:space="0" w:color="auto"/>
                                    <w:right w:val="none" w:sz="0" w:space="0" w:color="auto"/>
                                  </w:divBdr>
                                  <w:divsChild>
                                    <w:div w:id="190999364">
                                      <w:marLeft w:val="0"/>
                                      <w:marRight w:val="0"/>
                                      <w:marTop w:val="0"/>
                                      <w:marBottom w:val="0"/>
                                      <w:divBdr>
                                        <w:top w:val="none" w:sz="0" w:space="0" w:color="auto"/>
                                        <w:left w:val="none" w:sz="0" w:space="0" w:color="auto"/>
                                        <w:bottom w:val="none" w:sz="0" w:space="0" w:color="auto"/>
                                        <w:right w:val="none" w:sz="0" w:space="0" w:color="auto"/>
                                      </w:divBdr>
                                      <w:divsChild>
                                        <w:div w:id="190999373">
                                          <w:marLeft w:val="0"/>
                                          <w:marRight w:val="0"/>
                                          <w:marTop w:val="0"/>
                                          <w:marBottom w:val="0"/>
                                          <w:divBdr>
                                            <w:top w:val="none" w:sz="0" w:space="0" w:color="auto"/>
                                            <w:left w:val="none" w:sz="0" w:space="0" w:color="auto"/>
                                            <w:bottom w:val="none" w:sz="0" w:space="0" w:color="auto"/>
                                            <w:right w:val="none" w:sz="0" w:space="0" w:color="auto"/>
                                          </w:divBdr>
                                          <w:divsChild>
                                            <w:div w:id="190999345">
                                              <w:marLeft w:val="0"/>
                                              <w:marRight w:val="0"/>
                                              <w:marTop w:val="0"/>
                                              <w:marBottom w:val="0"/>
                                              <w:divBdr>
                                                <w:top w:val="none" w:sz="0" w:space="0" w:color="auto"/>
                                                <w:left w:val="none" w:sz="0" w:space="0" w:color="auto"/>
                                                <w:bottom w:val="none" w:sz="0" w:space="0" w:color="auto"/>
                                                <w:right w:val="none" w:sz="0" w:space="0" w:color="auto"/>
                                              </w:divBdr>
                                              <w:divsChild>
                                                <w:div w:id="190999306">
                                                  <w:marLeft w:val="0"/>
                                                  <w:marRight w:val="300"/>
                                                  <w:marTop w:val="0"/>
                                                  <w:marBottom w:val="0"/>
                                                  <w:divBdr>
                                                    <w:top w:val="none" w:sz="0" w:space="0" w:color="auto"/>
                                                    <w:left w:val="none" w:sz="0" w:space="0" w:color="auto"/>
                                                    <w:bottom w:val="none" w:sz="0" w:space="0" w:color="auto"/>
                                                    <w:right w:val="none" w:sz="0" w:space="0" w:color="auto"/>
                                                  </w:divBdr>
                                                  <w:divsChild>
                                                    <w:div w:id="190999303">
                                                      <w:marLeft w:val="0"/>
                                                      <w:marRight w:val="0"/>
                                                      <w:marTop w:val="0"/>
                                                      <w:marBottom w:val="0"/>
                                                      <w:divBdr>
                                                        <w:top w:val="none" w:sz="0" w:space="0" w:color="auto"/>
                                                        <w:left w:val="none" w:sz="0" w:space="0" w:color="auto"/>
                                                        <w:bottom w:val="none" w:sz="0" w:space="0" w:color="auto"/>
                                                        <w:right w:val="none" w:sz="0" w:space="0" w:color="auto"/>
                                                      </w:divBdr>
                                                      <w:divsChild>
                                                        <w:div w:id="190999353">
                                                          <w:marLeft w:val="0"/>
                                                          <w:marRight w:val="0"/>
                                                          <w:marTop w:val="0"/>
                                                          <w:marBottom w:val="300"/>
                                                          <w:divBdr>
                                                            <w:top w:val="single" w:sz="6" w:space="0" w:color="CCCCCC"/>
                                                            <w:left w:val="none" w:sz="0" w:space="0" w:color="auto"/>
                                                            <w:bottom w:val="none" w:sz="0" w:space="0" w:color="auto"/>
                                                            <w:right w:val="none" w:sz="0" w:space="0" w:color="auto"/>
                                                          </w:divBdr>
                                                          <w:divsChild>
                                                            <w:div w:id="190999371">
                                                              <w:marLeft w:val="0"/>
                                                              <w:marRight w:val="0"/>
                                                              <w:marTop w:val="0"/>
                                                              <w:marBottom w:val="0"/>
                                                              <w:divBdr>
                                                                <w:top w:val="none" w:sz="0" w:space="0" w:color="auto"/>
                                                                <w:left w:val="none" w:sz="0" w:space="0" w:color="auto"/>
                                                                <w:bottom w:val="none" w:sz="0" w:space="0" w:color="auto"/>
                                                                <w:right w:val="none" w:sz="0" w:space="0" w:color="auto"/>
                                                              </w:divBdr>
                                                              <w:divsChild>
                                                                <w:div w:id="190999302">
                                                                  <w:marLeft w:val="0"/>
                                                                  <w:marRight w:val="0"/>
                                                                  <w:marTop w:val="0"/>
                                                                  <w:marBottom w:val="0"/>
                                                                  <w:divBdr>
                                                                    <w:top w:val="none" w:sz="0" w:space="0" w:color="auto"/>
                                                                    <w:left w:val="none" w:sz="0" w:space="0" w:color="auto"/>
                                                                    <w:bottom w:val="none" w:sz="0" w:space="0" w:color="auto"/>
                                                                    <w:right w:val="none" w:sz="0" w:space="0" w:color="auto"/>
                                                                  </w:divBdr>
                                                                  <w:divsChild>
                                                                    <w:div w:id="190999341">
                                                                      <w:marLeft w:val="0"/>
                                                                      <w:marRight w:val="0"/>
                                                                      <w:marTop w:val="0"/>
                                                                      <w:marBottom w:val="0"/>
                                                                      <w:divBdr>
                                                                        <w:top w:val="none" w:sz="0" w:space="0" w:color="auto"/>
                                                                        <w:left w:val="none" w:sz="0" w:space="0" w:color="auto"/>
                                                                        <w:bottom w:val="none" w:sz="0" w:space="0" w:color="auto"/>
                                                                        <w:right w:val="none" w:sz="0" w:space="0" w:color="auto"/>
                                                                      </w:divBdr>
                                                                      <w:divsChild>
                                                                        <w:div w:id="1909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99322">
      <w:marLeft w:val="0"/>
      <w:marRight w:val="0"/>
      <w:marTop w:val="0"/>
      <w:marBottom w:val="0"/>
      <w:divBdr>
        <w:top w:val="none" w:sz="0" w:space="0" w:color="auto"/>
        <w:left w:val="none" w:sz="0" w:space="0" w:color="auto"/>
        <w:bottom w:val="none" w:sz="0" w:space="0" w:color="auto"/>
        <w:right w:val="none" w:sz="0" w:space="0" w:color="auto"/>
      </w:divBdr>
    </w:div>
    <w:div w:id="190999324">
      <w:marLeft w:val="0"/>
      <w:marRight w:val="0"/>
      <w:marTop w:val="0"/>
      <w:marBottom w:val="0"/>
      <w:divBdr>
        <w:top w:val="none" w:sz="0" w:space="0" w:color="auto"/>
        <w:left w:val="none" w:sz="0" w:space="0" w:color="auto"/>
        <w:bottom w:val="none" w:sz="0" w:space="0" w:color="auto"/>
        <w:right w:val="none" w:sz="0" w:space="0" w:color="auto"/>
      </w:divBdr>
    </w:div>
    <w:div w:id="190999329">
      <w:marLeft w:val="0"/>
      <w:marRight w:val="0"/>
      <w:marTop w:val="0"/>
      <w:marBottom w:val="0"/>
      <w:divBdr>
        <w:top w:val="none" w:sz="0" w:space="0" w:color="auto"/>
        <w:left w:val="none" w:sz="0" w:space="0" w:color="auto"/>
        <w:bottom w:val="none" w:sz="0" w:space="0" w:color="auto"/>
        <w:right w:val="none" w:sz="0" w:space="0" w:color="auto"/>
      </w:divBdr>
      <w:divsChild>
        <w:div w:id="190999318">
          <w:marLeft w:val="0"/>
          <w:marRight w:val="0"/>
          <w:marTop w:val="0"/>
          <w:marBottom w:val="0"/>
          <w:divBdr>
            <w:top w:val="none" w:sz="0" w:space="0" w:color="auto"/>
            <w:left w:val="none" w:sz="0" w:space="0" w:color="auto"/>
            <w:bottom w:val="none" w:sz="0" w:space="0" w:color="auto"/>
            <w:right w:val="none" w:sz="0" w:space="0" w:color="auto"/>
          </w:divBdr>
          <w:divsChild>
            <w:div w:id="190999372">
              <w:marLeft w:val="0"/>
              <w:marRight w:val="0"/>
              <w:marTop w:val="0"/>
              <w:marBottom w:val="0"/>
              <w:divBdr>
                <w:top w:val="none" w:sz="0" w:space="0" w:color="auto"/>
                <w:left w:val="none" w:sz="0" w:space="0" w:color="auto"/>
                <w:bottom w:val="none" w:sz="0" w:space="0" w:color="auto"/>
                <w:right w:val="none" w:sz="0" w:space="0" w:color="auto"/>
              </w:divBdr>
              <w:divsChild>
                <w:div w:id="190999298">
                  <w:marLeft w:val="0"/>
                  <w:marRight w:val="0"/>
                  <w:marTop w:val="0"/>
                  <w:marBottom w:val="0"/>
                  <w:divBdr>
                    <w:top w:val="none" w:sz="0" w:space="0" w:color="auto"/>
                    <w:left w:val="none" w:sz="0" w:space="0" w:color="auto"/>
                    <w:bottom w:val="none" w:sz="0" w:space="0" w:color="auto"/>
                    <w:right w:val="none" w:sz="0" w:space="0" w:color="auto"/>
                  </w:divBdr>
                  <w:divsChild>
                    <w:div w:id="190999347">
                      <w:marLeft w:val="0"/>
                      <w:marRight w:val="0"/>
                      <w:marTop w:val="0"/>
                      <w:marBottom w:val="0"/>
                      <w:divBdr>
                        <w:top w:val="none" w:sz="0" w:space="0" w:color="auto"/>
                        <w:left w:val="none" w:sz="0" w:space="0" w:color="auto"/>
                        <w:bottom w:val="none" w:sz="0" w:space="0" w:color="auto"/>
                        <w:right w:val="none" w:sz="0" w:space="0" w:color="auto"/>
                      </w:divBdr>
                      <w:divsChild>
                        <w:div w:id="190999358">
                          <w:marLeft w:val="0"/>
                          <w:marRight w:val="0"/>
                          <w:marTop w:val="0"/>
                          <w:marBottom w:val="0"/>
                          <w:divBdr>
                            <w:top w:val="none" w:sz="0" w:space="0" w:color="auto"/>
                            <w:left w:val="none" w:sz="0" w:space="0" w:color="auto"/>
                            <w:bottom w:val="none" w:sz="0" w:space="0" w:color="auto"/>
                            <w:right w:val="none" w:sz="0" w:space="0" w:color="auto"/>
                          </w:divBdr>
                          <w:divsChild>
                            <w:div w:id="190999355">
                              <w:marLeft w:val="0"/>
                              <w:marRight w:val="0"/>
                              <w:marTop w:val="0"/>
                              <w:marBottom w:val="0"/>
                              <w:divBdr>
                                <w:top w:val="none" w:sz="0" w:space="0" w:color="auto"/>
                                <w:left w:val="none" w:sz="0" w:space="0" w:color="auto"/>
                                <w:bottom w:val="none" w:sz="0" w:space="0" w:color="auto"/>
                                <w:right w:val="none" w:sz="0" w:space="0" w:color="auto"/>
                              </w:divBdr>
                              <w:divsChild>
                                <w:div w:id="190999323">
                                  <w:marLeft w:val="0"/>
                                  <w:marRight w:val="0"/>
                                  <w:marTop w:val="0"/>
                                  <w:marBottom w:val="0"/>
                                  <w:divBdr>
                                    <w:top w:val="none" w:sz="0" w:space="0" w:color="auto"/>
                                    <w:left w:val="none" w:sz="0" w:space="0" w:color="auto"/>
                                    <w:bottom w:val="none" w:sz="0" w:space="0" w:color="auto"/>
                                    <w:right w:val="none" w:sz="0" w:space="0" w:color="auto"/>
                                  </w:divBdr>
                                  <w:divsChild>
                                    <w:div w:id="190999335">
                                      <w:marLeft w:val="0"/>
                                      <w:marRight w:val="0"/>
                                      <w:marTop w:val="0"/>
                                      <w:marBottom w:val="0"/>
                                      <w:divBdr>
                                        <w:top w:val="none" w:sz="0" w:space="0" w:color="auto"/>
                                        <w:left w:val="none" w:sz="0" w:space="0" w:color="auto"/>
                                        <w:bottom w:val="none" w:sz="0" w:space="0" w:color="auto"/>
                                        <w:right w:val="none" w:sz="0" w:space="0" w:color="auto"/>
                                      </w:divBdr>
                                      <w:divsChild>
                                        <w:div w:id="190999327">
                                          <w:marLeft w:val="0"/>
                                          <w:marRight w:val="0"/>
                                          <w:marTop w:val="0"/>
                                          <w:marBottom w:val="0"/>
                                          <w:divBdr>
                                            <w:top w:val="none" w:sz="0" w:space="0" w:color="auto"/>
                                            <w:left w:val="none" w:sz="0" w:space="0" w:color="auto"/>
                                            <w:bottom w:val="none" w:sz="0" w:space="0" w:color="auto"/>
                                            <w:right w:val="none" w:sz="0" w:space="0" w:color="auto"/>
                                          </w:divBdr>
                                          <w:divsChild>
                                            <w:div w:id="190999317">
                                              <w:marLeft w:val="0"/>
                                              <w:marRight w:val="0"/>
                                              <w:marTop w:val="0"/>
                                              <w:marBottom w:val="0"/>
                                              <w:divBdr>
                                                <w:top w:val="none" w:sz="0" w:space="0" w:color="auto"/>
                                                <w:left w:val="none" w:sz="0" w:space="0" w:color="auto"/>
                                                <w:bottom w:val="none" w:sz="0" w:space="0" w:color="auto"/>
                                                <w:right w:val="none" w:sz="0" w:space="0" w:color="auto"/>
                                              </w:divBdr>
                                              <w:divsChild>
                                                <w:div w:id="1909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9338">
      <w:marLeft w:val="0"/>
      <w:marRight w:val="0"/>
      <w:marTop w:val="0"/>
      <w:marBottom w:val="0"/>
      <w:divBdr>
        <w:top w:val="none" w:sz="0" w:space="0" w:color="auto"/>
        <w:left w:val="none" w:sz="0" w:space="0" w:color="auto"/>
        <w:bottom w:val="none" w:sz="0" w:space="0" w:color="auto"/>
        <w:right w:val="none" w:sz="0" w:space="0" w:color="auto"/>
      </w:divBdr>
    </w:div>
    <w:div w:id="190999342">
      <w:marLeft w:val="0"/>
      <w:marRight w:val="0"/>
      <w:marTop w:val="0"/>
      <w:marBottom w:val="0"/>
      <w:divBdr>
        <w:top w:val="none" w:sz="0" w:space="0" w:color="auto"/>
        <w:left w:val="none" w:sz="0" w:space="0" w:color="auto"/>
        <w:bottom w:val="none" w:sz="0" w:space="0" w:color="auto"/>
        <w:right w:val="none" w:sz="0" w:space="0" w:color="auto"/>
      </w:divBdr>
    </w:div>
    <w:div w:id="190999346">
      <w:marLeft w:val="0"/>
      <w:marRight w:val="0"/>
      <w:marTop w:val="0"/>
      <w:marBottom w:val="0"/>
      <w:divBdr>
        <w:top w:val="none" w:sz="0" w:space="0" w:color="auto"/>
        <w:left w:val="none" w:sz="0" w:space="0" w:color="auto"/>
        <w:bottom w:val="none" w:sz="0" w:space="0" w:color="auto"/>
        <w:right w:val="none" w:sz="0" w:space="0" w:color="auto"/>
      </w:divBdr>
    </w:div>
    <w:div w:id="190999351">
      <w:marLeft w:val="0"/>
      <w:marRight w:val="0"/>
      <w:marTop w:val="0"/>
      <w:marBottom w:val="0"/>
      <w:divBdr>
        <w:top w:val="none" w:sz="0" w:space="0" w:color="auto"/>
        <w:left w:val="none" w:sz="0" w:space="0" w:color="auto"/>
        <w:bottom w:val="none" w:sz="0" w:space="0" w:color="auto"/>
        <w:right w:val="none" w:sz="0" w:space="0" w:color="auto"/>
      </w:divBdr>
    </w:div>
    <w:div w:id="190999360">
      <w:marLeft w:val="0"/>
      <w:marRight w:val="0"/>
      <w:marTop w:val="0"/>
      <w:marBottom w:val="0"/>
      <w:divBdr>
        <w:top w:val="none" w:sz="0" w:space="0" w:color="auto"/>
        <w:left w:val="none" w:sz="0" w:space="0" w:color="auto"/>
        <w:bottom w:val="none" w:sz="0" w:space="0" w:color="auto"/>
        <w:right w:val="none" w:sz="0" w:space="0" w:color="auto"/>
      </w:divBdr>
      <w:divsChild>
        <w:div w:id="190999316">
          <w:marLeft w:val="0"/>
          <w:marRight w:val="0"/>
          <w:marTop w:val="0"/>
          <w:marBottom w:val="0"/>
          <w:divBdr>
            <w:top w:val="none" w:sz="0" w:space="0" w:color="auto"/>
            <w:left w:val="none" w:sz="0" w:space="0" w:color="auto"/>
            <w:bottom w:val="none" w:sz="0" w:space="0" w:color="auto"/>
            <w:right w:val="none" w:sz="0" w:space="0" w:color="auto"/>
          </w:divBdr>
          <w:divsChild>
            <w:div w:id="190999330">
              <w:marLeft w:val="0"/>
              <w:marRight w:val="0"/>
              <w:marTop w:val="0"/>
              <w:marBottom w:val="0"/>
              <w:divBdr>
                <w:top w:val="none" w:sz="0" w:space="0" w:color="auto"/>
                <w:left w:val="none" w:sz="0" w:space="0" w:color="auto"/>
                <w:bottom w:val="none" w:sz="0" w:space="0" w:color="auto"/>
                <w:right w:val="none" w:sz="0" w:space="0" w:color="auto"/>
              </w:divBdr>
              <w:divsChild>
                <w:div w:id="190999309">
                  <w:marLeft w:val="0"/>
                  <w:marRight w:val="0"/>
                  <w:marTop w:val="0"/>
                  <w:marBottom w:val="0"/>
                  <w:divBdr>
                    <w:top w:val="none" w:sz="0" w:space="0" w:color="auto"/>
                    <w:left w:val="none" w:sz="0" w:space="0" w:color="auto"/>
                    <w:bottom w:val="none" w:sz="0" w:space="0" w:color="auto"/>
                    <w:right w:val="none" w:sz="0" w:space="0" w:color="auto"/>
                  </w:divBdr>
                  <w:divsChild>
                    <w:div w:id="190999325">
                      <w:marLeft w:val="0"/>
                      <w:marRight w:val="0"/>
                      <w:marTop w:val="0"/>
                      <w:marBottom w:val="0"/>
                      <w:divBdr>
                        <w:top w:val="none" w:sz="0" w:space="0" w:color="auto"/>
                        <w:left w:val="none" w:sz="0" w:space="0" w:color="auto"/>
                        <w:bottom w:val="none" w:sz="0" w:space="0" w:color="auto"/>
                        <w:right w:val="none" w:sz="0" w:space="0" w:color="auto"/>
                      </w:divBdr>
                      <w:divsChild>
                        <w:div w:id="190999326">
                          <w:marLeft w:val="0"/>
                          <w:marRight w:val="0"/>
                          <w:marTop w:val="0"/>
                          <w:marBottom w:val="0"/>
                          <w:divBdr>
                            <w:top w:val="none" w:sz="0" w:space="0" w:color="auto"/>
                            <w:left w:val="none" w:sz="0" w:space="0" w:color="auto"/>
                            <w:bottom w:val="none" w:sz="0" w:space="0" w:color="auto"/>
                            <w:right w:val="none" w:sz="0" w:space="0" w:color="auto"/>
                          </w:divBdr>
                          <w:divsChild>
                            <w:div w:id="190999370">
                              <w:marLeft w:val="0"/>
                              <w:marRight w:val="0"/>
                              <w:marTop w:val="0"/>
                              <w:marBottom w:val="0"/>
                              <w:divBdr>
                                <w:top w:val="none" w:sz="0" w:space="0" w:color="auto"/>
                                <w:left w:val="none" w:sz="0" w:space="0" w:color="auto"/>
                                <w:bottom w:val="none" w:sz="0" w:space="0" w:color="auto"/>
                                <w:right w:val="none" w:sz="0" w:space="0" w:color="auto"/>
                              </w:divBdr>
                              <w:divsChild>
                                <w:div w:id="190999332">
                                  <w:marLeft w:val="0"/>
                                  <w:marRight w:val="0"/>
                                  <w:marTop w:val="0"/>
                                  <w:marBottom w:val="0"/>
                                  <w:divBdr>
                                    <w:top w:val="none" w:sz="0" w:space="0" w:color="auto"/>
                                    <w:left w:val="none" w:sz="0" w:space="0" w:color="auto"/>
                                    <w:bottom w:val="none" w:sz="0" w:space="0" w:color="auto"/>
                                    <w:right w:val="none" w:sz="0" w:space="0" w:color="auto"/>
                                  </w:divBdr>
                                  <w:divsChild>
                                    <w:div w:id="190999349">
                                      <w:marLeft w:val="0"/>
                                      <w:marRight w:val="0"/>
                                      <w:marTop w:val="0"/>
                                      <w:marBottom w:val="0"/>
                                      <w:divBdr>
                                        <w:top w:val="none" w:sz="0" w:space="0" w:color="auto"/>
                                        <w:left w:val="none" w:sz="0" w:space="0" w:color="auto"/>
                                        <w:bottom w:val="none" w:sz="0" w:space="0" w:color="auto"/>
                                        <w:right w:val="none" w:sz="0" w:space="0" w:color="auto"/>
                                      </w:divBdr>
                                      <w:divsChild>
                                        <w:div w:id="190999319">
                                          <w:marLeft w:val="0"/>
                                          <w:marRight w:val="0"/>
                                          <w:marTop w:val="0"/>
                                          <w:marBottom w:val="0"/>
                                          <w:divBdr>
                                            <w:top w:val="none" w:sz="0" w:space="0" w:color="auto"/>
                                            <w:left w:val="none" w:sz="0" w:space="0" w:color="auto"/>
                                            <w:bottom w:val="none" w:sz="0" w:space="0" w:color="auto"/>
                                            <w:right w:val="none" w:sz="0" w:space="0" w:color="auto"/>
                                          </w:divBdr>
                                          <w:divsChild>
                                            <w:div w:id="190999334">
                                              <w:marLeft w:val="0"/>
                                              <w:marRight w:val="0"/>
                                              <w:marTop w:val="0"/>
                                              <w:marBottom w:val="0"/>
                                              <w:divBdr>
                                                <w:top w:val="none" w:sz="0" w:space="0" w:color="auto"/>
                                                <w:left w:val="none" w:sz="0" w:space="0" w:color="auto"/>
                                                <w:bottom w:val="none" w:sz="0" w:space="0" w:color="auto"/>
                                                <w:right w:val="none" w:sz="0" w:space="0" w:color="auto"/>
                                              </w:divBdr>
                                              <w:divsChild>
                                                <w:div w:id="1909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9367">
      <w:marLeft w:val="0"/>
      <w:marRight w:val="0"/>
      <w:marTop w:val="0"/>
      <w:marBottom w:val="0"/>
      <w:divBdr>
        <w:top w:val="none" w:sz="0" w:space="0" w:color="auto"/>
        <w:left w:val="none" w:sz="0" w:space="0" w:color="auto"/>
        <w:bottom w:val="none" w:sz="0" w:space="0" w:color="auto"/>
        <w:right w:val="none" w:sz="0" w:space="0" w:color="auto"/>
      </w:divBdr>
    </w:div>
    <w:div w:id="190999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diva-portal.org/smash/get/diva2:723291/FULLTEXT01.pdf" TargetMode="External"/><Relationship Id="rId2" Type="http://schemas.openxmlformats.org/officeDocument/2006/relationships/hyperlink" Target="http://dx.doi.org/10.1017/S0022278X05001412" TargetMode="External"/><Relationship Id="rId1" Type="http://schemas.openxmlformats.org/officeDocument/2006/relationships/hyperlink" Target="http://dx.doi.org/10.1017/S01651153000126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78F3-9180-4F16-9D37-366D3C9D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6494</Words>
  <Characters>37313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Mark Houssart</cp:lastModifiedBy>
  <cp:revision>2</cp:revision>
  <cp:lastPrinted>2016-08-10T13:35:00Z</cp:lastPrinted>
  <dcterms:created xsi:type="dcterms:W3CDTF">2016-10-31T10:46:00Z</dcterms:created>
  <dcterms:modified xsi:type="dcterms:W3CDTF">2016-10-31T10:46:00Z</dcterms:modified>
</cp:coreProperties>
</file>