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FE" w:rsidRPr="00BD33FE" w:rsidRDefault="00BD33FE" w:rsidP="00BD33FE">
      <w:pPr>
        <w:spacing w:line="480" w:lineRule="auto"/>
        <w:jc w:val="both"/>
        <w:rPr>
          <w:rFonts w:eastAsiaTheme="minorHAnsi" w:cstheme="minorHAnsi"/>
          <w:b/>
          <w:lang w:eastAsia="en-US"/>
        </w:rPr>
      </w:pPr>
      <w:r w:rsidRPr="00BD33FE">
        <w:rPr>
          <w:rFonts w:eastAsiaTheme="minorHAnsi" w:cstheme="minorHAnsi"/>
          <w:b/>
          <w:lang w:eastAsia="en-US"/>
        </w:rPr>
        <w:t>Abstract</w:t>
      </w:r>
    </w:p>
    <w:p w:rsidR="00BD33FE" w:rsidRPr="00BD33FE" w:rsidRDefault="00BD33FE" w:rsidP="00BD33FE">
      <w:pPr>
        <w:numPr>
          <w:ilvl w:val="0"/>
          <w:numId w:val="2"/>
        </w:numPr>
        <w:spacing w:line="480" w:lineRule="auto"/>
        <w:contextualSpacing/>
        <w:jc w:val="both"/>
        <w:rPr>
          <w:rFonts w:eastAsiaTheme="minorHAnsi" w:cstheme="minorHAnsi"/>
          <w:b/>
          <w:lang w:eastAsia="en-US"/>
        </w:rPr>
      </w:pPr>
      <w:r w:rsidRPr="00BD33FE">
        <w:rPr>
          <w:rFonts w:eastAsiaTheme="minorHAnsi" w:cstheme="minorHAnsi"/>
          <w:b/>
          <w:lang w:eastAsia="en-US"/>
        </w:rPr>
        <w:t>Aim</w:t>
      </w:r>
    </w:p>
    <w:p w:rsidR="00BD33FE" w:rsidRPr="00BD33FE" w:rsidRDefault="00BD33FE" w:rsidP="00BD33FE">
      <w:pPr>
        <w:spacing w:line="480" w:lineRule="auto"/>
        <w:ind w:left="720"/>
        <w:contextualSpacing/>
        <w:jc w:val="both"/>
        <w:rPr>
          <w:rFonts w:eastAsiaTheme="minorHAnsi" w:cstheme="minorHAnsi"/>
          <w:lang w:eastAsia="en-US"/>
        </w:rPr>
      </w:pPr>
      <w:r w:rsidRPr="00BD33FE">
        <w:rPr>
          <w:rFonts w:eastAsiaTheme="minorHAnsi" w:cstheme="minorHAnsi"/>
          <w:lang w:eastAsia="en-US"/>
        </w:rPr>
        <w:t xml:space="preserve">The aim of this study was to </w:t>
      </w:r>
      <w:r w:rsidR="0040501E">
        <w:rPr>
          <w:rFonts w:eastAsiaTheme="minorHAnsi" w:cstheme="minorHAnsi"/>
          <w:lang w:eastAsia="en-US"/>
        </w:rPr>
        <w:t>find out if student nurses feel</w:t>
      </w:r>
      <w:r w:rsidR="00DA1BE5">
        <w:rPr>
          <w:rFonts w:eastAsiaTheme="minorHAnsi" w:cstheme="minorHAnsi"/>
          <w:lang w:eastAsia="en-US"/>
        </w:rPr>
        <w:t xml:space="preserve"> comfortable in </w:t>
      </w:r>
      <w:r w:rsidR="00DA1BE5">
        <w:rPr>
          <w:rFonts w:eastAsiaTheme="minorHAnsi" w:cstheme="minorHAnsi"/>
          <w:color w:val="FF0000"/>
          <w:lang w:eastAsia="en-US"/>
        </w:rPr>
        <w:t>providing emotional support and information</w:t>
      </w:r>
      <w:r w:rsidR="005B6EBD">
        <w:rPr>
          <w:rFonts w:eastAsiaTheme="minorHAnsi" w:cstheme="minorHAnsi"/>
          <w:lang w:eastAsia="en-US"/>
        </w:rPr>
        <w:t xml:space="preserve"> for adolescents</w:t>
      </w:r>
      <w:r w:rsidRPr="00BD33FE">
        <w:rPr>
          <w:rFonts w:eastAsiaTheme="minorHAnsi" w:cstheme="minorHAnsi"/>
          <w:lang w:eastAsia="en-US"/>
        </w:rPr>
        <w:t xml:space="preserve"> who identify a</w:t>
      </w:r>
      <w:r w:rsidR="005B6EBD">
        <w:rPr>
          <w:rFonts w:eastAsiaTheme="minorHAnsi" w:cstheme="minorHAnsi"/>
          <w:lang w:eastAsia="en-US"/>
        </w:rPr>
        <w:t>s Lesbian, Gay,</w:t>
      </w:r>
      <w:r w:rsidR="00D2583C">
        <w:rPr>
          <w:rFonts w:eastAsiaTheme="minorHAnsi" w:cstheme="minorHAnsi"/>
          <w:lang w:eastAsia="en-US"/>
        </w:rPr>
        <w:t xml:space="preserve"> Bisexual</w:t>
      </w:r>
      <w:r w:rsidR="005B6EBD">
        <w:rPr>
          <w:rFonts w:eastAsiaTheme="minorHAnsi" w:cstheme="minorHAnsi"/>
          <w:lang w:eastAsia="en-US"/>
        </w:rPr>
        <w:t xml:space="preserve"> or Questioning</w:t>
      </w:r>
      <w:r w:rsidRPr="00BD33FE">
        <w:rPr>
          <w:rFonts w:eastAsiaTheme="minorHAnsi" w:cstheme="minorHAnsi"/>
          <w:lang w:eastAsia="en-US"/>
        </w:rPr>
        <w:t xml:space="preserve"> </w:t>
      </w:r>
      <w:r w:rsidR="005B6EBD">
        <w:rPr>
          <w:rFonts w:eastAsiaTheme="minorHAnsi" w:cstheme="minorHAnsi"/>
          <w:lang w:eastAsia="en-US"/>
        </w:rPr>
        <w:t xml:space="preserve">and </w:t>
      </w:r>
      <w:r w:rsidRPr="00BD33FE">
        <w:rPr>
          <w:rFonts w:eastAsiaTheme="minorHAnsi" w:cstheme="minorHAnsi"/>
          <w:lang w:eastAsia="en-US"/>
        </w:rPr>
        <w:t>what factors may influence their level of comfort.</w:t>
      </w:r>
    </w:p>
    <w:p w:rsidR="00BD33FE" w:rsidRPr="00BD33FE" w:rsidRDefault="00BD33FE" w:rsidP="00BD33FE">
      <w:pPr>
        <w:numPr>
          <w:ilvl w:val="0"/>
          <w:numId w:val="2"/>
        </w:numPr>
        <w:spacing w:line="480" w:lineRule="auto"/>
        <w:contextualSpacing/>
        <w:jc w:val="both"/>
        <w:rPr>
          <w:rFonts w:eastAsiaTheme="minorHAnsi" w:cstheme="minorHAnsi"/>
          <w:b/>
          <w:lang w:eastAsia="en-US"/>
        </w:rPr>
      </w:pPr>
      <w:r w:rsidRPr="00BD33FE">
        <w:rPr>
          <w:rFonts w:eastAsiaTheme="minorHAnsi" w:cstheme="minorHAnsi"/>
          <w:b/>
          <w:lang w:eastAsia="en-US"/>
        </w:rPr>
        <w:t>Background</w:t>
      </w:r>
    </w:p>
    <w:p w:rsidR="00BD33FE" w:rsidRDefault="00BD33FE" w:rsidP="00BD33FE">
      <w:pPr>
        <w:spacing w:line="480" w:lineRule="auto"/>
        <w:ind w:left="720"/>
        <w:contextualSpacing/>
        <w:jc w:val="both"/>
        <w:rPr>
          <w:rFonts w:eastAsiaTheme="minorHAnsi" w:cstheme="minorHAnsi"/>
          <w:lang w:eastAsia="en-US"/>
        </w:rPr>
      </w:pPr>
      <w:r w:rsidRPr="00BD33FE">
        <w:rPr>
          <w:rFonts w:eastAsiaTheme="minorHAnsi" w:cstheme="minorHAnsi"/>
          <w:lang w:eastAsia="en-US"/>
        </w:rPr>
        <w:t xml:space="preserve">Research has shown that nurses and nursing students </w:t>
      </w:r>
      <w:r w:rsidR="0040501E">
        <w:rPr>
          <w:rFonts w:eastAsiaTheme="minorHAnsi" w:cstheme="minorHAnsi"/>
          <w:lang w:eastAsia="en-US"/>
        </w:rPr>
        <w:t>do experience varying levels of</w:t>
      </w:r>
      <w:r w:rsidR="00546DCF">
        <w:rPr>
          <w:rFonts w:eastAsiaTheme="minorHAnsi" w:cstheme="minorHAnsi"/>
          <w:lang w:eastAsia="en-US"/>
        </w:rPr>
        <w:t xml:space="preserve"> </w:t>
      </w:r>
      <w:r w:rsidRPr="00BD33FE">
        <w:rPr>
          <w:rFonts w:eastAsiaTheme="minorHAnsi" w:cstheme="minorHAnsi"/>
          <w:lang w:eastAsia="en-US"/>
        </w:rPr>
        <w:t xml:space="preserve">comfort when caring for adults who identify as </w:t>
      </w:r>
      <w:r w:rsidR="00D2583C">
        <w:rPr>
          <w:rFonts w:eastAsiaTheme="minorHAnsi" w:cstheme="minorHAnsi"/>
          <w:color w:val="FF0000"/>
          <w:lang w:eastAsia="en-US"/>
        </w:rPr>
        <w:t>Lesbian</w:t>
      </w:r>
      <w:r w:rsidR="005B6EBD">
        <w:rPr>
          <w:rFonts w:eastAsiaTheme="minorHAnsi" w:cstheme="minorHAnsi"/>
          <w:color w:val="FF0000"/>
          <w:lang w:eastAsia="en-US"/>
        </w:rPr>
        <w:t>,</w:t>
      </w:r>
      <w:r w:rsidR="00D2583C">
        <w:rPr>
          <w:rFonts w:eastAsiaTheme="minorHAnsi" w:cstheme="minorHAnsi"/>
          <w:color w:val="FF0000"/>
          <w:lang w:eastAsia="en-US"/>
        </w:rPr>
        <w:t xml:space="preserve"> </w:t>
      </w:r>
      <w:r w:rsidRPr="00D2583C">
        <w:rPr>
          <w:rFonts w:eastAsiaTheme="minorHAnsi" w:cstheme="minorHAnsi"/>
          <w:color w:val="FF0000"/>
          <w:lang w:eastAsia="en-US"/>
        </w:rPr>
        <w:t>G</w:t>
      </w:r>
      <w:r w:rsidR="00D2583C">
        <w:rPr>
          <w:rFonts w:eastAsiaTheme="minorHAnsi" w:cstheme="minorHAnsi"/>
          <w:color w:val="FF0000"/>
          <w:lang w:eastAsia="en-US"/>
        </w:rPr>
        <w:t>ay</w:t>
      </w:r>
      <w:r w:rsidR="005B6EBD">
        <w:rPr>
          <w:rFonts w:eastAsiaTheme="minorHAnsi" w:cstheme="minorHAnsi"/>
          <w:color w:val="FF0000"/>
          <w:lang w:eastAsia="en-US"/>
        </w:rPr>
        <w:t xml:space="preserve">, </w:t>
      </w:r>
      <w:r w:rsidRPr="00D2583C">
        <w:rPr>
          <w:rFonts w:eastAsiaTheme="minorHAnsi" w:cstheme="minorHAnsi"/>
          <w:color w:val="FF0000"/>
          <w:lang w:eastAsia="en-US"/>
        </w:rPr>
        <w:t>B</w:t>
      </w:r>
      <w:r w:rsidR="00D2583C">
        <w:rPr>
          <w:rFonts w:eastAsiaTheme="minorHAnsi" w:cstheme="minorHAnsi"/>
          <w:color w:val="FF0000"/>
          <w:lang w:eastAsia="en-US"/>
        </w:rPr>
        <w:t>isexual</w:t>
      </w:r>
      <w:r w:rsidRPr="00BD33FE">
        <w:rPr>
          <w:rFonts w:eastAsiaTheme="minorHAnsi" w:cstheme="minorHAnsi"/>
          <w:lang w:eastAsia="en-US"/>
        </w:rPr>
        <w:t xml:space="preserve"> and </w:t>
      </w:r>
      <w:r w:rsidR="005B6EBD" w:rsidRPr="005B6EBD">
        <w:rPr>
          <w:rFonts w:eastAsiaTheme="minorHAnsi" w:cstheme="minorHAnsi"/>
          <w:color w:val="FF0000"/>
          <w:lang w:eastAsia="en-US"/>
        </w:rPr>
        <w:t>Questioning</w:t>
      </w:r>
      <w:r w:rsidR="005B6EBD">
        <w:rPr>
          <w:rFonts w:eastAsiaTheme="minorHAnsi" w:cstheme="minorHAnsi"/>
          <w:lang w:eastAsia="en-US"/>
        </w:rPr>
        <w:t>:</w:t>
      </w:r>
      <w:r w:rsidRPr="00BD33FE">
        <w:rPr>
          <w:rFonts w:eastAsiaTheme="minorHAnsi" w:cstheme="minorHAnsi"/>
          <w:lang w:eastAsia="en-US"/>
        </w:rPr>
        <w:t xml:space="preserve"> adult patients feel that </w:t>
      </w:r>
      <w:proofErr w:type="gramStart"/>
      <w:r w:rsidR="00546DCF" w:rsidRPr="00546DCF">
        <w:rPr>
          <w:rFonts w:eastAsiaTheme="minorHAnsi" w:cstheme="minorHAnsi"/>
          <w:color w:val="FF0000"/>
          <w:lang w:eastAsia="en-US"/>
        </w:rPr>
        <w:t>nurses</w:t>
      </w:r>
      <w:proofErr w:type="gramEnd"/>
      <w:r w:rsidR="00546DCF">
        <w:rPr>
          <w:rFonts w:eastAsiaTheme="minorHAnsi" w:cstheme="minorHAnsi"/>
          <w:lang w:eastAsia="en-US"/>
        </w:rPr>
        <w:t xml:space="preserve"> </w:t>
      </w:r>
      <w:r w:rsidRPr="00BD33FE">
        <w:rPr>
          <w:rFonts w:eastAsiaTheme="minorHAnsi" w:cstheme="minorHAnsi"/>
          <w:lang w:eastAsia="en-US"/>
        </w:rPr>
        <w:t>attitudes change towards them once they disclose their sexuality. There has been</w:t>
      </w:r>
      <w:r w:rsidR="00546DCF">
        <w:rPr>
          <w:rFonts w:eastAsiaTheme="minorHAnsi" w:cstheme="minorHAnsi"/>
          <w:lang w:eastAsia="en-US"/>
        </w:rPr>
        <w:t xml:space="preserve"> minimal research to date on</w:t>
      </w:r>
      <w:r w:rsidR="0040501E">
        <w:rPr>
          <w:rFonts w:eastAsiaTheme="minorHAnsi" w:cstheme="minorHAnsi"/>
          <w:color w:val="FF0000"/>
          <w:lang w:eastAsia="en-US"/>
        </w:rPr>
        <w:t xml:space="preserve"> nursing</w:t>
      </w:r>
      <w:r w:rsidRPr="00546DCF">
        <w:rPr>
          <w:rFonts w:eastAsiaTheme="minorHAnsi" w:cstheme="minorHAnsi"/>
          <w:color w:val="FF0000"/>
          <w:lang w:eastAsia="en-US"/>
        </w:rPr>
        <w:t xml:space="preserve"> </w:t>
      </w:r>
      <w:r w:rsidRPr="00BD33FE">
        <w:rPr>
          <w:rFonts w:eastAsiaTheme="minorHAnsi" w:cstheme="minorHAnsi"/>
          <w:lang w:eastAsia="en-US"/>
        </w:rPr>
        <w:t>attitude</w:t>
      </w:r>
      <w:r w:rsidR="00546DCF">
        <w:rPr>
          <w:rFonts w:eastAsiaTheme="minorHAnsi" w:cstheme="minorHAnsi"/>
          <w:lang w:eastAsia="en-US"/>
        </w:rPr>
        <w:t>s</w:t>
      </w:r>
      <w:r w:rsidRPr="00BD33FE">
        <w:rPr>
          <w:rFonts w:eastAsiaTheme="minorHAnsi" w:cstheme="minorHAnsi"/>
          <w:lang w:eastAsia="en-US"/>
        </w:rPr>
        <w:t xml:space="preserve"> to working wi</w:t>
      </w:r>
      <w:r w:rsidR="005B6EBD">
        <w:rPr>
          <w:rFonts w:eastAsiaTheme="minorHAnsi" w:cstheme="minorHAnsi"/>
          <w:lang w:eastAsia="en-US"/>
        </w:rPr>
        <w:t>th adolescents who are</w:t>
      </w:r>
      <w:r w:rsidR="00D2583C">
        <w:rPr>
          <w:rFonts w:eastAsiaTheme="minorHAnsi" w:cstheme="minorHAnsi"/>
          <w:lang w:eastAsia="en-US"/>
        </w:rPr>
        <w:t xml:space="preserve"> </w:t>
      </w:r>
      <w:r w:rsidR="00D2583C" w:rsidRPr="00D2583C">
        <w:rPr>
          <w:rFonts w:eastAsiaTheme="minorHAnsi" w:cstheme="minorHAnsi"/>
          <w:color w:val="FF0000"/>
          <w:lang w:eastAsia="en-US"/>
        </w:rPr>
        <w:t>Lesbian</w:t>
      </w:r>
      <w:r w:rsidR="005B6EBD">
        <w:rPr>
          <w:rFonts w:eastAsiaTheme="minorHAnsi" w:cstheme="minorHAnsi"/>
          <w:color w:val="FF0000"/>
          <w:lang w:eastAsia="en-US"/>
        </w:rPr>
        <w:t>,</w:t>
      </w:r>
      <w:r w:rsidR="00D2583C" w:rsidRPr="00D2583C">
        <w:rPr>
          <w:rFonts w:eastAsiaTheme="minorHAnsi" w:cstheme="minorHAnsi"/>
          <w:color w:val="FF0000"/>
          <w:lang w:eastAsia="en-US"/>
        </w:rPr>
        <w:t xml:space="preserve"> </w:t>
      </w:r>
      <w:r w:rsidRPr="00D2583C">
        <w:rPr>
          <w:rFonts w:eastAsiaTheme="minorHAnsi" w:cstheme="minorHAnsi"/>
          <w:color w:val="FF0000"/>
          <w:lang w:eastAsia="en-US"/>
        </w:rPr>
        <w:t>G</w:t>
      </w:r>
      <w:r w:rsidR="00D2583C" w:rsidRPr="00D2583C">
        <w:rPr>
          <w:rFonts w:eastAsiaTheme="minorHAnsi" w:cstheme="minorHAnsi"/>
          <w:color w:val="FF0000"/>
          <w:lang w:eastAsia="en-US"/>
        </w:rPr>
        <w:t>ay</w:t>
      </w:r>
      <w:r w:rsidR="005B6EBD">
        <w:rPr>
          <w:rFonts w:eastAsiaTheme="minorHAnsi" w:cstheme="minorHAnsi"/>
          <w:color w:val="FF0000"/>
          <w:lang w:eastAsia="en-US"/>
        </w:rPr>
        <w:t>,</w:t>
      </w:r>
      <w:r w:rsidR="00D2583C" w:rsidRPr="00D2583C">
        <w:rPr>
          <w:rFonts w:eastAsiaTheme="minorHAnsi" w:cstheme="minorHAnsi"/>
          <w:color w:val="FF0000"/>
          <w:lang w:eastAsia="en-US"/>
        </w:rPr>
        <w:t xml:space="preserve"> Bisexual</w:t>
      </w:r>
      <w:r w:rsidR="005B6EBD">
        <w:rPr>
          <w:rFonts w:eastAsiaTheme="minorHAnsi" w:cstheme="minorHAnsi"/>
          <w:color w:val="FF0000"/>
          <w:lang w:eastAsia="en-US"/>
        </w:rPr>
        <w:t xml:space="preserve"> or Questioning</w:t>
      </w:r>
      <w:r w:rsidRPr="00BD33FE">
        <w:rPr>
          <w:rFonts w:eastAsiaTheme="minorHAnsi" w:cstheme="minorHAnsi"/>
          <w:lang w:eastAsia="en-US"/>
        </w:rPr>
        <w:t>.</w:t>
      </w:r>
    </w:p>
    <w:p w:rsidR="005611E8" w:rsidRPr="00C94F05" w:rsidRDefault="005611E8" w:rsidP="005611E8">
      <w:pPr>
        <w:pStyle w:val="ListParagraph"/>
        <w:numPr>
          <w:ilvl w:val="0"/>
          <w:numId w:val="2"/>
        </w:numPr>
        <w:spacing w:line="480" w:lineRule="auto"/>
        <w:jc w:val="both"/>
        <w:rPr>
          <w:rFonts w:eastAsiaTheme="minorHAnsi" w:cstheme="minorHAnsi"/>
          <w:b/>
          <w:bCs/>
          <w:color w:val="FF0000"/>
          <w:lang w:eastAsia="en-US"/>
        </w:rPr>
      </w:pPr>
      <w:r w:rsidRPr="00C94F05">
        <w:rPr>
          <w:rFonts w:eastAsiaTheme="minorHAnsi" w:cstheme="minorHAnsi"/>
          <w:b/>
          <w:bCs/>
          <w:color w:val="FF0000"/>
          <w:lang w:eastAsia="en-US"/>
        </w:rPr>
        <w:t>Design</w:t>
      </w:r>
    </w:p>
    <w:p w:rsidR="005611E8" w:rsidRPr="00C94F05" w:rsidRDefault="005611E8" w:rsidP="005611E8">
      <w:pPr>
        <w:pStyle w:val="ListParagraph"/>
        <w:spacing w:line="480" w:lineRule="auto"/>
        <w:jc w:val="both"/>
        <w:rPr>
          <w:rFonts w:eastAsiaTheme="minorHAnsi" w:cstheme="minorHAnsi"/>
          <w:color w:val="FF0000"/>
          <w:lang w:eastAsia="en-US"/>
        </w:rPr>
      </w:pPr>
      <w:r w:rsidRPr="00C94F05">
        <w:rPr>
          <w:rFonts w:eastAsiaTheme="minorHAnsi" w:cstheme="minorHAnsi"/>
          <w:color w:val="FF0000"/>
          <w:lang w:eastAsia="en-US"/>
        </w:rPr>
        <w:t>Both quantitative and qualitative methods were used in this phenomenological study. Questionnaires were completed by 152 nursing students and 9 took part in semi-structured focus groups.</w:t>
      </w:r>
    </w:p>
    <w:p w:rsidR="00BD33FE" w:rsidRPr="00BD33FE" w:rsidRDefault="00BD33FE" w:rsidP="00BD33FE">
      <w:pPr>
        <w:numPr>
          <w:ilvl w:val="0"/>
          <w:numId w:val="2"/>
        </w:numPr>
        <w:spacing w:line="480" w:lineRule="auto"/>
        <w:contextualSpacing/>
        <w:jc w:val="both"/>
        <w:rPr>
          <w:rFonts w:eastAsiaTheme="minorHAnsi" w:cstheme="minorHAnsi"/>
          <w:b/>
          <w:lang w:eastAsia="en-US"/>
        </w:rPr>
      </w:pPr>
      <w:r w:rsidRPr="00BD33FE">
        <w:rPr>
          <w:rFonts w:eastAsiaTheme="minorHAnsi" w:cstheme="minorHAnsi"/>
          <w:b/>
          <w:lang w:eastAsia="en-US"/>
        </w:rPr>
        <w:t>Method</w:t>
      </w:r>
    </w:p>
    <w:p w:rsidR="00BD33FE" w:rsidRPr="00BD33FE" w:rsidRDefault="005611E8" w:rsidP="00BD33FE">
      <w:pPr>
        <w:spacing w:line="480" w:lineRule="auto"/>
        <w:ind w:left="720"/>
        <w:contextualSpacing/>
        <w:jc w:val="both"/>
        <w:rPr>
          <w:rFonts w:eastAsiaTheme="minorHAnsi" w:cstheme="minorHAnsi"/>
          <w:lang w:eastAsia="en-US"/>
        </w:rPr>
      </w:pPr>
      <w:r>
        <w:rPr>
          <w:rFonts w:eastAsiaTheme="minorHAnsi" w:cstheme="minorHAnsi"/>
          <w:lang w:eastAsia="en-US"/>
        </w:rPr>
        <w:t>SPSS (version</w:t>
      </w:r>
      <w:r w:rsidR="00632AD7">
        <w:rPr>
          <w:rFonts w:eastAsiaTheme="minorHAnsi" w:cstheme="minorHAnsi"/>
          <w:lang w:eastAsia="en-US"/>
        </w:rPr>
        <w:t xml:space="preserve"> 23) was used to analyse the questionnaires. Thematic analysis was used to identify the emerging themes arising from the</w:t>
      </w:r>
      <w:r w:rsidR="00BD33FE" w:rsidRPr="00BD33FE">
        <w:rPr>
          <w:rFonts w:eastAsiaTheme="minorHAnsi" w:cstheme="minorHAnsi"/>
          <w:lang w:eastAsia="en-US"/>
        </w:rPr>
        <w:t xml:space="preserve"> focus groups. Data was collected between August 2013 and July 2014. </w:t>
      </w:r>
    </w:p>
    <w:p w:rsidR="00BD33FE" w:rsidRPr="00BD33FE" w:rsidRDefault="00BD33FE" w:rsidP="00BD33FE">
      <w:pPr>
        <w:numPr>
          <w:ilvl w:val="0"/>
          <w:numId w:val="2"/>
        </w:numPr>
        <w:spacing w:line="480" w:lineRule="auto"/>
        <w:contextualSpacing/>
        <w:jc w:val="both"/>
        <w:rPr>
          <w:rFonts w:eastAsiaTheme="minorHAnsi" w:cstheme="minorHAnsi"/>
          <w:b/>
          <w:lang w:eastAsia="en-US"/>
        </w:rPr>
      </w:pPr>
      <w:r w:rsidRPr="00BD33FE">
        <w:rPr>
          <w:rFonts w:eastAsiaTheme="minorHAnsi" w:cstheme="minorHAnsi"/>
          <w:b/>
          <w:lang w:eastAsia="en-US"/>
        </w:rPr>
        <w:t>Results/Findings</w:t>
      </w:r>
    </w:p>
    <w:p w:rsidR="00632AD7" w:rsidRPr="00BD33FE" w:rsidRDefault="00BD33FE" w:rsidP="00546DCF">
      <w:pPr>
        <w:spacing w:line="480" w:lineRule="auto"/>
        <w:ind w:left="720"/>
        <w:contextualSpacing/>
        <w:jc w:val="both"/>
        <w:rPr>
          <w:rFonts w:eastAsiaTheme="minorHAnsi" w:cstheme="minorHAnsi"/>
          <w:lang w:eastAsia="en-US"/>
        </w:rPr>
      </w:pPr>
      <w:r w:rsidRPr="00BD33FE">
        <w:rPr>
          <w:rFonts w:eastAsiaTheme="minorHAnsi" w:cstheme="minorHAnsi"/>
          <w:lang w:eastAsia="en-US"/>
        </w:rPr>
        <w:t>The results and findings of the study were that s</w:t>
      </w:r>
      <w:r w:rsidR="005B6EBD">
        <w:rPr>
          <w:rFonts w:eastAsiaTheme="minorHAnsi" w:cstheme="minorHAnsi"/>
          <w:lang w:eastAsia="en-US"/>
        </w:rPr>
        <w:t xml:space="preserve">tudent </w:t>
      </w:r>
      <w:proofErr w:type="gramStart"/>
      <w:r w:rsidR="005B6EBD">
        <w:rPr>
          <w:rFonts w:eastAsiaTheme="minorHAnsi" w:cstheme="minorHAnsi"/>
          <w:lang w:eastAsia="en-US"/>
        </w:rPr>
        <w:t>nurses</w:t>
      </w:r>
      <w:proofErr w:type="gramEnd"/>
      <w:r w:rsidR="005B6EBD">
        <w:rPr>
          <w:rFonts w:eastAsiaTheme="minorHAnsi" w:cstheme="minorHAnsi"/>
          <w:lang w:eastAsia="en-US"/>
        </w:rPr>
        <w:t xml:space="preserve"> felt</w:t>
      </w:r>
      <w:r w:rsidRPr="00BD33FE">
        <w:rPr>
          <w:rFonts w:eastAsiaTheme="minorHAnsi" w:cstheme="minorHAnsi"/>
          <w:lang w:eastAsia="en-US"/>
        </w:rPr>
        <w:t xml:space="preserve"> discomfort </w:t>
      </w:r>
      <w:r w:rsidR="00D2583C">
        <w:rPr>
          <w:rFonts w:eastAsiaTheme="minorHAnsi" w:cstheme="minorHAnsi"/>
          <w:lang w:eastAsia="en-US"/>
        </w:rPr>
        <w:t xml:space="preserve">in using language related to </w:t>
      </w:r>
      <w:r w:rsidR="00D2583C" w:rsidRPr="00D2583C">
        <w:rPr>
          <w:rFonts w:eastAsiaTheme="minorHAnsi" w:cstheme="minorHAnsi"/>
          <w:color w:val="FF0000"/>
          <w:lang w:eastAsia="en-US"/>
        </w:rPr>
        <w:t>Lesbian, Gay or Bisexual</w:t>
      </w:r>
      <w:r w:rsidRPr="00D2583C">
        <w:rPr>
          <w:rFonts w:eastAsiaTheme="minorHAnsi" w:cstheme="minorHAnsi"/>
          <w:color w:val="FF0000"/>
          <w:lang w:eastAsia="en-US"/>
        </w:rPr>
        <w:t xml:space="preserve"> </w:t>
      </w:r>
      <w:r w:rsidRPr="00BD33FE">
        <w:rPr>
          <w:rFonts w:eastAsiaTheme="minorHAnsi" w:cstheme="minorHAnsi"/>
          <w:lang w:eastAsia="en-US"/>
        </w:rPr>
        <w:t>sexuality with adolescents in professional situations and that the level of discomfort was influenced by personal beliefs</w:t>
      </w:r>
      <w:r w:rsidR="005B6EBD">
        <w:rPr>
          <w:rFonts w:eastAsiaTheme="minorHAnsi" w:cstheme="minorHAnsi"/>
          <w:lang w:eastAsia="en-US"/>
        </w:rPr>
        <w:t xml:space="preserve"> and the perceptions of others</w:t>
      </w:r>
      <w:r w:rsidRPr="00BD33FE">
        <w:rPr>
          <w:rFonts w:eastAsiaTheme="minorHAnsi" w:cstheme="minorHAnsi"/>
          <w:lang w:eastAsia="en-US"/>
        </w:rPr>
        <w:t>. However, all students had a positive attitude towards LGB adolescents.</w:t>
      </w:r>
    </w:p>
    <w:p w:rsidR="00BD33FE" w:rsidRPr="00BD33FE" w:rsidRDefault="00BD33FE" w:rsidP="00BD33FE">
      <w:pPr>
        <w:numPr>
          <w:ilvl w:val="0"/>
          <w:numId w:val="2"/>
        </w:numPr>
        <w:spacing w:line="480" w:lineRule="auto"/>
        <w:contextualSpacing/>
        <w:jc w:val="both"/>
        <w:rPr>
          <w:rFonts w:eastAsiaTheme="minorHAnsi" w:cstheme="minorHAnsi"/>
          <w:b/>
          <w:lang w:eastAsia="en-US"/>
        </w:rPr>
      </w:pPr>
      <w:r w:rsidRPr="00BD33FE">
        <w:rPr>
          <w:rFonts w:eastAsiaTheme="minorHAnsi" w:cstheme="minorHAnsi"/>
          <w:b/>
          <w:lang w:eastAsia="en-US"/>
        </w:rPr>
        <w:lastRenderedPageBreak/>
        <w:t>Conclusion</w:t>
      </w:r>
    </w:p>
    <w:p w:rsidR="00BD33FE" w:rsidRPr="00BD33FE" w:rsidRDefault="00BD33FE" w:rsidP="00BD33FE">
      <w:pPr>
        <w:spacing w:line="480" w:lineRule="auto"/>
        <w:ind w:left="720"/>
        <w:contextualSpacing/>
        <w:jc w:val="both"/>
        <w:rPr>
          <w:rFonts w:eastAsiaTheme="minorHAnsi" w:cstheme="minorHAnsi"/>
          <w:lang w:eastAsia="en-US"/>
        </w:rPr>
      </w:pPr>
      <w:r w:rsidRPr="00BD33FE">
        <w:rPr>
          <w:rFonts w:eastAsiaTheme="minorHAnsi" w:cstheme="minorHAnsi"/>
          <w:lang w:eastAsia="en-US"/>
        </w:rPr>
        <w:t>More needs to be done to raise awareness and improve the level</w:t>
      </w:r>
      <w:r w:rsidR="00D2583C">
        <w:rPr>
          <w:rFonts w:eastAsiaTheme="minorHAnsi" w:cstheme="minorHAnsi"/>
          <w:lang w:eastAsia="en-US"/>
        </w:rPr>
        <w:t xml:space="preserve"> of knowledge in relation to </w:t>
      </w:r>
      <w:r w:rsidR="00D2583C" w:rsidRPr="00D2583C">
        <w:rPr>
          <w:rFonts w:eastAsiaTheme="minorHAnsi" w:cstheme="minorHAnsi"/>
          <w:color w:val="FF0000"/>
          <w:lang w:eastAsia="en-US"/>
        </w:rPr>
        <w:t>Lesbian, Gay and Bisexual</w:t>
      </w:r>
      <w:r w:rsidRPr="00D2583C">
        <w:rPr>
          <w:rFonts w:eastAsiaTheme="minorHAnsi" w:cstheme="minorHAnsi"/>
          <w:color w:val="FF0000"/>
          <w:lang w:eastAsia="en-US"/>
        </w:rPr>
        <w:t xml:space="preserve"> </w:t>
      </w:r>
      <w:r w:rsidRPr="00BD33FE">
        <w:rPr>
          <w:rFonts w:eastAsiaTheme="minorHAnsi" w:cstheme="minorHAnsi"/>
          <w:lang w:eastAsia="en-US"/>
        </w:rPr>
        <w:t>issues amongst student nurses. Educational institutions and practice areas need to recognise this fact and reflect this in their educational programmes.</w:t>
      </w:r>
    </w:p>
    <w:p w:rsidR="00BD33FE" w:rsidRPr="00BD33FE" w:rsidRDefault="00BD33FE" w:rsidP="00BD33FE">
      <w:pPr>
        <w:spacing w:line="480" w:lineRule="auto"/>
        <w:jc w:val="both"/>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BD33FE">
      <w:pPr>
        <w:spacing w:line="480" w:lineRule="auto"/>
        <w:ind w:left="720"/>
        <w:contextualSpacing/>
        <w:jc w:val="center"/>
        <w:rPr>
          <w:rFonts w:eastAsiaTheme="minorHAnsi" w:cstheme="minorHAnsi"/>
          <w:b/>
          <w:lang w:eastAsia="en-US"/>
        </w:rPr>
      </w:pPr>
    </w:p>
    <w:p w:rsidR="005611E8" w:rsidRDefault="005611E8" w:rsidP="00D2583C">
      <w:pPr>
        <w:spacing w:line="480" w:lineRule="auto"/>
        <w:contextualSpacing/>
        <w:rPr>
          <w:rFonts w:eastAsiaTheme="minorHAnsi" w:cstheme="minorHAnsi"/>
          <w:b/>
          <w:lang w:eastAsia="en-US"/>
        </w:rPr>
      </w:pPr>
    </w:p>
    <w:p w:rsidR="005B6EBD" w:rsidRDefault="005B6EBD" w:rsidP="00BD33FE">
      <w:pPr>
        <w:spacing w:line="480" w:lineRule="auto"/>
        <w:ind w:left="720"/>
        <w:contextualSpacing/>
        <w:jc w:val="center"/>
        <w:rPr>
          <w:rFonts w:eastAsiaTheme="minorHAnsi" w:cstheme="minorHAnsi"/>
          <w:b/>
          <w:lang w:eastAsia="en-US"/>
        </w:rPr>
      </w:pPr>
    </w:p>
    <w:p w:rsidR="005B6EBD" w:rsidRDefault="005B6EBD" w:rsidP="00BD33FE">
      <w:pPr>
        <w:spacing w:line="480" w:lineRule="auto"/>
        <w:ind w:left="720"/>
        <w:contextualSpacing/>
        <w:jc w:val="center"/>
        <w:rPr>
          <w:rFonts w:eastAsiaTheme="minorHAnsi" w:cstheme="minorHAnsi"/>
          <w:b/>
          <w:lang w:eastAsia="en-US"/>
        </w:rPr>
      </w:pPr>
    </w:p>
    <w:p w:rsidR="00BD33FE" w:rsidRPr="00BD33FE" w:rsidRDefault="00BD33FE" w:rsidP="00BD33FE">
      <w:pPr>
        <w:spacing w:line="480" w:lineRule="auto"/>
        <w:ind w:left="720"/>
        <w:contextualSpacing/>
        <w:jc w:val="center"/>
        <w:rPr>
          <w:rFonts w:eastAsiaTheme="minorHAnsi" w:cstheme="minorHAnsi"/>
          <w:b/>
          <w:lang w:eastAsia="en-US"/>
        </w:rPr>
      </w:pPr>
      <w:r w:rsidRPr="00BD33FE">
        <w:rPr>
          <w:rFonts w:eastAsiaTheme="minorHAnsi" w:cstheme="minorHAnsi"/>
          <w:b/>
          <w:lang w:eastAsia="en-US"/>
        </w:rPr>
        <w:lastRenderedPageBreak/>
        <w:t>Summary Statement</w:t>
      </w:r>
    </w:p>
    <w:p w:rsidR="00BD33FE" w:rsidRPr="00BD33FE" w:rsidRDefault="00BD33FE" w:rsidP="00BD33FE">
      <w:pPr>
        <w:spacing w:line="480" w:lineRule="auto"/>
        <w:ind w:left="720"/>
        <w:contextualSpacing/>
        <w:jc w:val="both"/>
        <w:rPr>
          <w:rFonts w:eastAsiaTheme="minorHAnsi" w:cstheme="minorHAnsi"/>
          <w:b/>
          <w:lang w:eastAsia="en-US"/>
        </w:rPr>
      </w:pPr>
      <w:r w:rsidRPr="00BD33FE">
        <w:rPr>
          <w:rFonts w:eastAsiaTheme="minorHAnsi" w:cstheme="minorHAnsi"/>
          <w:b/>
          <w:lang w:eastAsia="en-US"/>
        </w:rPr>
        <w:t>Why is this research needed?</w:t>
      </w:r>
    </w:p>
    <w:p w:rsidR="00BD33FE" w:rsidRPr="00BD33FE" w:rsidRDefault="005B6EBD" w:rsidP="0040501E">
      <w:pPr>
        <w:numPr>
          <w:ilvl w:val="0"/>
          <w:numId w:val="2"/>
        </w:numPr>
        <w:spacing w:line="480" w:lineRule="auto"/>
        <w:contextualSpacing/>
        <w:jc w:val="both"/>
        <w:rPr>
          <w:rFonts w:eastAsiaTheme="minorHAnsi" w:cstheme="minorHAnsi"/>
          <w:bCs/>
          <w:lang w:eastAsia="en-US"/>
        </w:rPr>
      </w:pPr>
      <w:r>
        <w:rPr>
          <w:rFonts w:eastAsiaTheme="minorHAnsi" w:cstheme="minorHAnsi"/>
          <w:bCs/>
          <w:lang w:eastAsia="en-US"/>
        </w:rPr>
        <w:t>Adolescents who are</w:t>
      </w:r>
      <w:r w:rsidR="0040501E">
        <w:rPr>
          <w:rFonts w:eastAsiaTheme="minorHAnsi" w:cstheme="minorHAnsi"/>
          <w:bCs/>
          <w:lang w:eastAsia="en-US"/>
        </w:rPr>
        <w:t xml:space="preserve"> </w:t>
      </w:r>
      <w:r w:rsidR="00D2583C" w:rsidRPr="00D2583C">
        <w:rPr>
          <w:rFonts w:eastAsiaTheme="minorHAnsi" w:cstheme="minorHAnsi"/>
          <w:bCs/>
          <w:color w:val="FF0000"/>
          <w:lang w:eastAsia="en-US"/>
        </w:rPr>
        <w:t>Lesbian, Gay</w:t>
      </w:r>
      <w:r>
        <w:rPr>
          <w:rFonts w:eastAsiaTheme="minorHAnsi" w:cstheme="minorHAnsi"/>
          <w:bCs/>
          <w:color w:val="FF0000"/>
          <w:lang w:eastAsia="en-US"/>
        </w:rPr>
        <w:t xml:space="preserve">, </w:t>
      </w:r>
      <w:r w:rsidR="00D2583C" w:rsidRPr="00D2583C">
        <w:rPr>
          <w:rFonts w:eastAsiaTheme="minorHAnsi" w:cstheme="minorHAnsi"/>
          <w:bCs/>
          <w:color w:val="FF0000"/>
          <w:lang w:eastAsia="en-US"/>
        </w:rPr>
        <w:t>Bisexual</w:t>
      </w:r>
      <w:r w:rsidR="0040501E">
        <w:rPr>
          <w:rFonts w:eastAsiaTheme="minorHAnsi" w:cstheme="minorHAnsi"/>
          <w:bCs/>
          <w:color w:val="FF0000"/>
          <w:lang w:eastAsia="en-US"/>
        </w:rPr>
        <w:t xml:space="preserve"> </w:t>
      </w:r>
      <w:r>
        <w:rPr>
          <w:rFonts w:eastAsiaTheme="minorHAnsi" w:cstheme="minorHAnsi"/>
          <w:bCs/>
          <w:color w:val="FF0000"/>
          <w:lang w:eastAsia="en-US"/>
        </w:rPr>
        <w:t xml:space="preserve">or Questioning </w:t>
      </w:r>
      <w:r w:rsidR="00BD33FE" w:rsidRPr="00BD33FE">
        <w:rPr>
          <w:rFonts w:eastAsiaTheme="minorHAnsi" w:cstheme="minorHAnsi"/>
          <w:bCs/>
          <w:lang w:eastAsia="en-US"/>
        </w:rPr>
        <w:t>are at an increased risk of self-harm, depression, being bullied and misusing alcohol.</w:t>
      </w:r>
    </w:p>
    <w:p w:rsidR="00BD33FE" w:rsidRPr="00BD33FE" w:rsidRDefault="00BD33FE" w:rsidP="00BD33FE">
      <w:pPr>
        <w:numPr>
          <w:ilvl w:val="0"/>
          <w:numId w:val="2"/>
        </w:numPr>
        <w:spacing w:line="480" w:lineRule="auto"/>
        <w:contextualSpacing/>
        <w:jc w:val="both"/>
        <w:rPr>
          <w:rFonts w:eastAsiaTheme="minorHAnsi" w:cstheme="minorHAnsi"/>
          <w:bCs/>
          <w:lang w:eastAsia="en-US"/>
        </w:rPr>
      </w:pPr>
      <w:r w:rsidRPr="00BD33FE">
        <w:rPr>
          <w:rFonts w:eastAsiaTheme="minorHAnsi" w:cstheme="minorHAnsi"/>
          <w:bCs/>
          <w:lang w:eastAsia="en-US"/>
        </w:rPr>
        <w:t xml:space="preserve">Factors such as self-harm and depression can increase the likelihood for healthcare interventions and support. </w:t>
      </w:r>
    </w:p>
    <w:p w:rsidR="00BD33FE" w:rsidRPr="005B6EBD" w:rsidRDefault="00BD33FE" w:rsidP="005B6EBD">
      <w:pPr>
        <w:numPr>
          <w:ilvl w:val="0"/>
          <w:numId w:val="2"/>
        </w:numPr>
        <w:spacing w:line="480" w:lineRule="auto"/>
        <w:contextualSpacing/>
        <w:jc w:val="both"/>
        <w:rPr>
          <w:rFonts w:eastAsiaTheme="minorHAnsi" w:cstheme="minorHAnsi"/>
          <w:bCs/>
          <w:lang w:eastAsia="en-US"/>
        </w:rPr>
      </w:pPr>
      <w:r w:rsidRPr="00BD33FE">
        <w:rPr>
          <w:rFonts w:eastAsiaTheme="minorHAnsi" w:cstheme="minorHAnsi"/>
          <w:bCs/>
          <w:lang w:eastAsia="en-US"/>
        </w:rPr>
        <w:t>This research is needed to find out whether student nurses fe</w:t>
      </w:r>
      <w:r w:rsidR="00D2583C">
        <w:rPr>
          <w:rFonts w:eastAsiaTheme="minorHAnsi" w:cstheme="minorHAnsi"/>
          <w:bCs/>
          <w:lang w:eastAsia="en-US"/>
        </w:rPr>
        <w:t xml:space="preserve">el comfortable in </w:t>
      </w:r>
      <w:r w:rsidR="00D2583C" w:rsidRPr="00D2583C">
        <w:rPr>
          <w:rFonts w:eastAsiaTheme="minorHAnsi" w:cstheme="minorHAnsi"/>
          <w:bCs/>
          <w:color w:val="FF0000"/>
          <w:lang w:eastAsia="en-US"/>
        </w:rPr>
        <w:t xml:space="preserve">providing information and emotional support </w:t>
      </w:r>
      <w:r w:rsidR="00D2583C">
        <w:rPr>
          <w:rFonts w:eastAsiaTheme="minorHAnsi" w:cstheme="minorHAnsi"/>
          <w:bCs/>
          <w:lang w:eastAsia="en-US"/>
        </w:rPr>
        <w:t xml:space="preserve">for </w:t>
      </w:r>
      <w:r w:rsidR="005B6EBD">
        <w:rPr>
          <w:rFonts w:eastAsiaTheme="minorHAnsi" w:cstheme="minorHAnsi"/>
          <w:bCs/>
          <w:lang w:eastAsia="en-US"/>
        </w:rPr>
        <w:t>those adolescents who are</w:t>
      </w:r>
      <w:r w:rsidR="0040501E">
        <w:rPr>
          <w:rFonts w:eastAsiaTheme="minorHAnsi" w:cstheme="minorHAnsi"/>
          <w:bCs/>
          <w:lang w:eastAsia="en-US"/>
        </w:rPr>
        <w:t xml:space="preserve"> </w:t>
      </w:r>
      <w:r w:rsidR="00D2583C" w:rsidRPr="00D2583C">
        <w:rPr>
          <w:rFonts w:eastAsiaTheme="minorHAnsi" w:cstheme="minorHAnsi"/>
          <w:bCs/>
          <w:color w:val="FF0000"/>
          <w:lang w:eastAsia="en-US"/>
        </w:rPr>
        <w:t>Lesbian, Gay</w:t>
      </w:r>
      <w:r w:rsidR="005B6EBD">
        <w:rPr>
          <w:rFonts w:eastAsiaTheme="minorHAnsi" w:cstheme="minorHAnsi"/>
          <w:bCs/>
          <w:color w:val="FF0000"/>
          <w:lang w:eastAsia="en-US"/>
        </w:rPr>
        <w:t xml:space="preserve">, </w:t>
      </w:r>
      <w:r w:rsidR="00D2583C" w:rsidRPr="00D2583C">
        <w:rPr>
          <w:rFonts w:eastAsiaTheme="minorHAnsi" w:cstheme="minorHAnsi"/>
          <w:bCs/>
          <w:color w:val="FF0000"/>
          <w:lang w:eastAsia="en-US"/>
        </w:rPr>
        <w:t>Bisexual</w:t>
      </w:r>
      <w:r w:rsidR="00D2583C">
        <w:rPr>
          <w:rFonts w:eastAsiaTheme="minorHAnsi" w:cstheme="minorHAnsi"/>
          <w:bCs/>
          <w:lang w:eastAsia="en-US"/>
        </w:rPr>
        <w:t xml:space="preserve"> </w:t>
      </w:r>
      <w:r w:rsidR="005B6EBD">
        <w:rPr>
          <w:rFonts w:eastAsiaTheme="minorHAnsi" w:cstheme="minorHAnsi"/>
          <w:bCs/>
          <w:lang w:eastAsia="en-US"/>
        </w:rPr>
        <w:t xml:space="preserve">or </w:t>
      </w:r>
      <w:r w:rsidR="005B6EBD" w:rsidRPr="005B6EBD">
        <w:rPr>
          <w:rFonts w:eastAsiaTheme="minorHAnsi" w:cstheme="minorHAnsi"/>
          <w:bCs/>
          <w:color w:val="FF0000"/>
          <w:lang w:eastAsia="en-US"/>
        </w:rPr>
        <w:t>Questioning</w:t>
      </w:r>
      <w:r w:rsidRPr="00BD33FE">
        <w:rPr>
          <w:rFonts w:eastAsiaTheme="minorHAnsi" w:cstheme="minorHAnsi"/>
          <w:bCs/>
          <w:lang w:eastAsia="en-US"/>
        </w:rPr>
        <w:t>.</w:t>
      </w:r>
    </w:p>
    <w:p w:rsidR="00BD33FE" w:rsidRPr="00BD33FE" w:rsidRDefault="00BD33FE" w:rsidP="00BD33FE">
      <w:pPr>
        <w:spacing w:line="480" w:lineRule="auto"/>
        <w:ind w:left="720"/>
        <w:contextualSpacing/>
        <w:jc w:val="both"/>
        <w:rPr>
          <w:rFonts w:eastAsiaTheme="minorHAnsi" w:cstheme="minorHAnsi"/>
          <w:b/>
          <w:lang w:eastAsia="en-US"/>
        </w:rPr>
      </w:pPr>
      <w:r w:rsidRPr="00BD33FE">
        <w:rPr>
          <w:rFonts w:eastAsiaTheme="minorHAnsi" w:cstheme="minorHAnsi"/>
          <w:b/>
          <w:lang w:eastAsia="en-US"/>
        </w:rPr>
        <w:t>What are the key findings?</w:t>
      </w:r>
    </w:p>
    <w:p w:rsidR="00BD33FE" w:rsidRPr="00BD33FE" w:rsidRDefault="0040501E" w:rsidP="00BD33FE">
      <w:pPr>
        <w:numPr>
          <w:ilvl w:val="0"/>
          <w:numId w:val="3"/>
        </w:numPr>
        <w:spacing w:line="480" w:lineRule="auto"/>
        <w:contextualSpacing/>
        <w:jc w:val="both"/>
        <w:rPr>
          <w:rFonts w:eastAsiaTheme="minorHAnsi" w:cstheme="minorHAnsi"/>
          <w:lang w:eastAsia="en-US"/>
        </w:rPr>
      </w:pPr>
      <w:r>
        <w:rPr>
          <w:rFonts w:eastAsiaTheme="minorHAnsi" w:cstheme="minorHAnsi"/>
          <w:lang w:eastAsia="en-US"/>
        </w:rPr>
        <w:t>The levels of</w:t>
      </w:r>
      <w:r w:rsidR="00D2583C">
        <w:rPr>
          <w:rFonts w:eastAsiaTheme="minorHAnsi" w:cstheme="minorHAnsi"/>
          <w:lang w:eastAsia="en-US"/>
        </w:rPr>
        <w:t xml:space="preserve"> </w:t>
      </w:r>
      <w:r w:rsidR="005B6EBD">
        <w:rPr>
          <w:rFonts w:eastAsiaTheme="minorHAnsi" w:cstheme="minorHAnsi"/>
          <w:lang w:eastAsia="en-US"/>
        </w:rPr>
        <w:t>comfort in</w:t>
      </w:r>
      <w:r w:rsidR="00BD33FE" w:rsidRPr="00BD33FE">
        <w:rPr>
          <w:rFonts w:eastAsiaTheme="minorHAnsi" w:cstheme="minorHAnsi"/>
          <w:lang w:eastAsia="en-US"/>
        </w:rPr>
        <w:t xml:space="preserve"> st</w:t>
      </w:r>
      <w:r w:rsidR="00D2583C">
        <w:rPr>
          <w:rFonts w:eastAsiaTheme="minorHAnsi" w:cstheme="minorHAnsi"/>
          <w:lang w:eastAsia="en-US"/>
        </w:rPr>
        <w:t xml:space="preserve">udent nurses when caring for </w:t>
      </w:r>
      <w:r w:rsidR="005B6EBD">
        <w:rPr>
          <w:rFonts w:eastAsiaTheme="minorHAnsi" w:cstheme="minorHAnsi"/>
          <w:color w:val="FF0000"/>
          <w:lang w:eastAsia="en-US"/>
        </w:rPr>
        <w:t>Lesbian, Gay,</w:t>
      </w:r>
      <w:r w:rsidR="00D2583C" w:rsidRPr="00D2583C">
        <w:rPr>
          <w:rFonts w:eastAsiaTheme="minorHAnsi" w:cstheme="minorHAnsi"/>
          <w:color w:val="FF0000"/>
          <w:lang w:eastAsia="en-US"/>
        </w:rPr>
        <w:t xml:space="preserve"> Bisexual</w:t>
      </w:r>
      <w:r w:rsidR="005B6EBD">
        <w:rPr>
          <w:rFonts w:eastAsiaTheme="minorHAnsi" w:cstheme="minorHAnsi"/>
          <w:color w:val="FF0000"/>
          <w:lang w:eastAsia="en-US"/>
        </w:rPr>
        <w:t xml:space="preserve"> and Questioning</w:t>
      </w:r>
      <w:r w:rsidR="00BD33FE" w:rsidRPr="00D2583C">
        <w:rPr>
          <w:rFonts w:eastAsiaTheme="minorHAnsi" w:cstheme="minorHAnsi"/>
          <w:color w:val="FF0000"/>
          <w:lang w:eastAsia="en-US"/>
        </w:rPr>
        <w:t xml:space="preserve"> </w:t>
      </w:r>
      <w:r w:rsidR="00BD33FE" w:rsidRPr="00BD33FE">
        <w:rPr>
          <w:rFonts w:eastAsiaTheme="minorHAnsi" w:cstheme="minorHAnsi"/>
          <w:lang w:eastAsia="en-US"/>
        </w:rPr>
        <w:t>adolescents were influenced by personal beliefs, the use of language a</w:t>
      </w:r>
      <w:r w:rsidR="00D2583C">
        <w:rPr>
          <w:rFonts w:eastAsiaTheme="minorHAnsi" w:cstheme="minorHAnsi"/>
          <w:lang w:eastAsia="en-US"/>
        </w:rPr>
        <w:t xml:space="preserve">nd the level of knowledge of </w:t>
      </w:r>
      <w:r w:rsidR="00D2583C" w:rsidRPr="00D2583C">
        <w:rPr>
          <w:rFonts w:eastAsiaTheme="minorHAnsi" w:cstheme="minorHAnsi"/>
          <w:color w:val="FF0000"/>
          <w:lang w:eastAsia="en-US"/>
        </w:rPr>
        <w:t>Lesbian Gay and Bisexual</w:t>
      </w:r>
      <w:r w:rsidR="00BD33FE" w:rsidRPr="00D2583C">
        <w:rPr>
          <w:rFonts w:eastAsiaTheme="minorHAnsi" w:cstheme="minorHAnsi"/>
          <w:color w:val="FF0000"/>
          <w:lang w:eastAsia="en-US"/>
        </w:rPr>
        <w:t xml:space="preserve"> </w:t>
      </w:r>
      <w:r w:rsidR="00BD33FE" w:rsidRPr="00BD33FE">
        <w:rPr>
          <w:rFonts w:eastAsiaTheme="minorHAnsi" w:cstheme="minorHAnsi"/>
          <w:lang w:eastAsia="en-US"/>
        </w:rPr>
        <w:t xml:space="preserve">issues. </w:t>
      </w:r>
    </w:p>
    <w:p w:rsidR="00BD33FE" w:rsidRPr="00BD33FE" w:rsidRDefault="00BD33FE" w:rsidP="00BD33FE">
      <w:pPr>
        <w:numPr>
          <w:ilvl w:val="0"/>
          <w:numId w:val="3"/>
        </w:numPr>
        <w:spacing w:line="480" w:lineRule="auto"/>
        <w:contextualSpacing/>
        <w:jc w:val="both"/>
        <w:rPr>
          <w:rFonts w:eastAsiaTheme="minorHAnsi" w:cstheme="minorHAnsi"/>
          <w:lang w:eastAsia="en-US"/>
        </w:rPr>
      </w:pPr>
      <w:r w:rsidRPr="00BD33FE">
        <w:rPr>
          <w:rFonts w:eastAsiaTheme="minorHAnsi" w:cstheme="minorHAnsi"/>
          <w:lang w:eastAsia="en-US"/>
        </w:rPr>
        <w:t>Student nurses’ practice was influenced by the perceived perceptions of th</w:t>
      </w:r>
      <w:r w:rsidR="00D2583C">
        <w:rPr>
          <w:rFonts w:eastAsiaTheme="minorHAnsi" w:cstheme="minorHAnsi"/>
          <w:lang w:eastAsia="en-US"/>
        </w:rPr>
        <w:t>e</w:t>
      </w:r>
      <w:r w:rsidR="005B6EBD">
        <w:rPr>
          <w:rFonts w:eastAsiaTheme="minorHAnsi" w:cstheme="minorHAnsi"/>
          <w:color w:val="FF0000"/>
          <w:lang w:eastAsia="en-US"/>
        </w:rPr>
        <w:t xml:space="preserve"> Lesbian, Gay,</w:t>
      </w:r>
      <w:r w:rsidR="00D2583C" w:rsidRPr="00D2583C">
        <w:rPr>
          <w:rFonts w:eastAsiaTheme="minorHAnsi" w:cstheme="minorHAnsi"/>
          <w:color w:val="FF0000"/>
          <w:lang w:eastAsia="en-US"/>
        </w:rPr>
        <w:t xml:space="preserve"> Bisexual</w:t>
      </w:r>
      <w:r w:rsidR="005B6EBD">
        <w:rPr>
          <w:rFonts w:eastAsiaTheme="minorHAnsi" w:cstheme="minorHAnsi"/>
          <w:color w:val="FF0000"/>
          <w:lang w:eastAsia="en-US"/>
        </w:rPr>
        <w:t xml:space="preserve"> and Questioning</w:t>
      </w:r>
      <w:r w:rsidRPr="00D2583C">
        <w:rPr>
          <w:rFonts w:eastAsiaTheme="minorHAnsi" w:cstheme="minorHAnsi"/>
          <w:color w:val="FF0000"/>
          <w:lang w:eastAsia="en-US"/>
        </w:rPr>
        <w:t xml:space="preserve"> </w:t>
      </w:r>
      <w:r w:rsidRPr="00BD33FE">
        <w:rPr>
          <w:rFonts w:eastAsiaTheme="minorHAnsi" w:cstheme="minorHAnsi"/>
          <w:lang w:eastAsia="en-US"/>
        </w:rPr>
        <w:t>adolescent’s family and nursing colleagues</w:t>
      </w:r>
      <w:r w:rsidR="00D2583C">
        <w:rPr>
          <w:rFonts w:eastAsiaTheme="minorHAnsi" w:cstheme="minorHAnsi"/>
          <w:lang w:eastAsia="en-US"/>
        </w:rPr>
        <w:t xml:space="preserve"> </w:t>
      </w:r>
      <w:r w:rsidR="005B6EBD">
        <w:rPr>
          <w:rFonts w:eastAsiaTheme="minorHAnsi" w:cstheme="minorHAnsi"/>
          <w:color w:val="FF0000"/>
          <w:lang w:eastAsia="en-US"/>
        </w:rPr>
        <w:t>of their interactions</w:t>
      </w:r>
      <w:r w:rsidRPr="00BD33FE">
        <w:rPr>
          <w:rFonts w:eastAsiaTheme="minorHAnsi" w:cstheme="minorHAnsi"/>
          <w:lang w:eastAsia="en-US"/>
        </w:rPr>
        <w:t>.</w:t>
      </w:r>
    </w:p>
    <w:p w:rsidR="00BD33FE" w:rsidRPr="00BD33FE" w:rsidRDefault="00BD33FE" w:rsidP="00BD33FE">
      <w:pPr>
        <w:numPr>
          <w:ilvl w:val="0"/>
          <w:numId w:val="3"/>
        </w:numPr>
        <w:spacing w:line="480" w:lineRule="auto"/>
        <w:contextualSpacing/>
        <w:jc w:val="both"/>
        <w:rPr>
          <w:rFonts w:eastAsiaTheme="minorHAnsi" w:cstheme="minorHAnsi"/>
          <w:lang w:eastAsia="en-US"/>
        </w:rPr>
      </w:pPr>
      <w:r w:rsidRPr="00BD33FE">
        <w:rPr>
          <w:rFonts w:eastAsiaTheme="minorHAnsi" w:cstheme="minorHAnsi"/>
          <w:lang w:eastAsia="en-US"/>
        </w:rPr>
        <w:t>Whilst student nurses recognised that some attitudes of colleagues may be questionable they lacked the confidence to challenge these attitudes especially if they were expressed by qualified nurses.</w:t>
      </w:r>
    </w:p>
    <w:p w:rsidR="00BD33FE" w:rsidRPr="00BD33FE" w:rsidRDefault="00BD33FE" w:rsidP="00BD33FE">
      <w:pPr>
        <w:spacing w:line="480" w:lineRule="auto"/>
        <w:ind w:left="720"/>
        <w:contextualSpacing/>
        <w:jc w:val="both"/>
        <w:rPr>
          <w:rFonts w:eastAsiaTheme="minorHAnsi" w:cstheme="minorHAnsi"/>
          <w:lang w:eastAsia="en-US"/>
        </w:rPr>
      </w:pPr>
    </w:p>
    <w:p w:rsidR="00BD33FE" w:rsidRPr="00BD33FE" w:rsidRDefault="00BD33FE" w:rsidP="00BD33FE">
      <w:pPr>
        <w:spacing w:line="480" w:lineRule="auto"/>
        <w:ind w:left="720"/>
        <w:contextualSpacing/>
        <w:jc w:val="both"/>
        <w:rPr>
          <w:rFonts w:eastAsiaTheme="minorHAnsi" w:cstheme="minorHAnsi"/>
          <w:lang w:eastAsia="en-US"/>
        </w:rPr>
      </w:pPr>
      <w:r w:rsidRPr="00BD33FE">
        <w:rPr>
          <w:rFonts w:eastAsiaTheme="minorHAnsi" w:cstheme="minorHAnsi"/>
          <w:b/>
          <w:lang w:eastAsia="en-US"/>
        </w:rPr>
        <w:t>How should the findings be used to influence practice and education?</w:t>
      </w:r>
    </w:p>
    <w:p w:rsidR="00BD33FE" w:rsidRPr="00BD33FE" w:rsidRDefault="00BD33FE" w:rsidP="00BD33FE">
      <w:pPr>
        <w:numPr>
          <w:ilvl w:val="0"/>
          <w:numId w:val="3"/>
        </w:numPr>
        <w:spacing w:line="480" w:lineRule="auto"/>
        <w:contextualSpacing/>
        <w:jc w:val="both"/>
        <w:rPr>
          <w:rFonts w:eastAsiaTheme="minorHAnsi" w:cstheme="minorHAnsi"/>
          <w:bCs/>
          <w:lang w:eastAsia="en-US"/>
        </w:rPr>
      </w:pPr>
      <w:r w:rsidRPr="00BD33FE">
        <w:rPr>
          <w:rFonts w:eastAsiaTheme="minorHAnsi" w:cstheme="minorHAnsi"/>
          <w:bCs/>
          <w:lang w:eastAsia="en-US"/>
        </w:rPr>
        <w:t>More needs to be done to increase self-awareness and challenge personal beliefs</w:t>
      </w:r>
      <w:r w:rsidR="00D2583C">
        <w:rPr>
          <w:rFonts w:eastAsiaTheme="minorHAnsi" w:cstheme="minorHAnsi"/>
          <w:bCs/>
          <w:lang w:eastAsia="en-US"/>
        </w:rPr>
        <w:t xml:space="preserve"> in relation </w:t>
      </w:r>
      <w:r w:rsidR="00D2583C" w:rsidRPr="00D2583C">
        <w:rPr>
          <w:rFonts w:eastAsiaTheme="minorHAnsi" w:cstheme="minorHAnsi"/>
          <w:bCs/>
          <w:color w:val="FF0000"/>
          <w:lang w:eastAsia="en-US"/>
        </w:rPr>
        <w:t>to providing emotio</w:t>
      </w:r>
      <w:r w:rsidR="005B6EBD">
        <w:rPr>
          <w:rFonts w:eastAsiaTheme="minorHAnsi" w:cstheme="minorHAnsi"/>
          <w:bCs/>
          <w:color w:val="FF0000"/>
          <w:lang w:eastAsia="en-US"/>
        </w:rPr>
        <w:t>nal support for Lesbian, Gay,</w:t>
      </w:r>
      <w:r w:rsidR="00D2583C" w:rsidRPr="00D2583C">
        <w:rPr>
          <w:rFonts w:eastAsiaTheme="minorHAnsi" w:cstheme="minorHAnsi"/>
          <w:bCs/>
          <w:color w:val="FF0000"/>
          <w:lang w:eastAsia="en-US"/>
        </w:rPr>
        <w:t xml:space="preserve"> Bisexual </w:t>
      </w:r>
      <w:r w:rsidR="005B6EBD">
        <w:rPr>
          <w:rFonts w:eastAsiaTheme="minorHAnsi" w:cstheme="minorHAnsi"/>
          <w:bCs/>
          <w:color w:val="FF0000"/>
          <w:lang w:eastAsia="en-US"/>
        </w:rPr>
        <w:t xml:space="preserve">and Questioning </w:t>
      </w:r>
      <w:r w:rsidR="00D2583C" w:rsidRPr="00D2583C">
        <w:rPr>
          <w:rFonts w:eastAsiaTheme="minorHAnsi" w:cstheme="minorHAnsi"/>
          <w:bCs/>
          <w:color w:val="FF0000"/>
          <w:lang w:eastAsia="en-US"/>
        </w:rPr>
        <w:t>adolescents</w:t>
      </w:r>
      <w:r w:rsidR="0040501E">
        <w:rPr>
          <w:rFonts w:eastAsiaTheme="minorHAnsi" w:cstheme="minorHAnsi"/>
          <w:bCs/>
          <w:color w:val="FF0000"/>
          <w:lang w:eastAsia="en-US"/>
        </w:rPr>
        <w:t xml:space="preserve"> through education</w:t>
      </w:r>
      <w:r w:rsidRPr="00BD33FE">
        <w:rPr>
          <w:rFonts w:eastAsiaTheme="minorHAnsi" w:cstheme="minorHAnsi"/>
          <w:bCs/>
          <w:lang w:eastAsia="en-US"/>
        </w:rPr>
        <w:t>.</w:t>
      </w:r>
    </w:p>
    <w:p w:rsidR="00BD33FE" w:rsidRPr="00BD33FE" w:rsidRDefault="00BD33FE" w:rsidP="00BD33FE">
      <w:pPr>
        <w:numPr>
          <w:ilvl w:val="0"/>
          <w:numId w:val="3"/>
        </w:numPr>
        <w:spacing w:line="480" w:lineRule="auto"/>
        <w:contextualSpacing/>
        <w:jc w:val="both"/>
        <w:rPr>
          <w:rFonts w:eastAsiaTheme="minorHAnsi" w:cstheme="minorHAnsi"/>
          <w:bCs/>
          <w:lang w:eastAsia="en-US"/>
        </w:rPr>
      </w:pPr>
      <w:r w:rsidRPr="00BD33FE">
        <w:rPr>
          <w:rFonts w:eastAsiaTheme="minorHAnsi" w:cstheme="minorHAnsi"/>
          <w:bCs/>
          <w:lang w:eastAsia="en-US"/>
        </w:rPr>
        <w:t>L</w:t>
      </w:r>
      <w:r w:rsidR="005B6EBD">
        <w:rPr>
          <w:rFonts w:eastAsiaTheme="minorHAnsi" w:cstheme="minorHAnsi"/>
          <w:bCs/>
          <w:lang w:eastAsia="en-US"/>
        </w:rPr>
        <w:t xml:space="preserve">esbian, </w:t>
      </w:r>
      <w:r w:rsidRPr="00BD33FE">
        <w:rPr>
          <w:rFonts w:eastAsiaTheme="minorHAnsi" w:cstheme="minorHAnsi"/>
          <w:bCs/>
          <w:lang w:eastAsia="en-US"/>
        </w:rPr>
        <w:t>G</w:t>
      </w:r>
      <w:r w:rsidR="005B6EBD">
        <w:rPr>
          <w:rFonts w:eastAsiaTheme="minorHAnsi" w:cstheme="minorHAnsi"/>
          <w:bCs/>
          <w:lang w:eastAsia="en-US"/>
        </w:rPr>
        <w:t xml:space="preserve">ay and </w:t>
      </w:r>
      <w:r w:rsidRPr="00BD33FE">
        <w:rPr>
          <w:rFonts w:eastAsiaTheme="minorHAnsi" w:cstheme="minorHAnsi"/>
          <w:bCs/>
          <w:lang w:eastAsia="en-US"/>
        </w:rPr>
        <w:t>B</w:t>
      </w:r>
      <w:r w:rsidR="005B6EBD">
        <w:rPr>
          <w:rFonts w:eastAsiaTheme="minorHAnsi" w:cstheme="minorHAnsi"/>
          <w:bCs/>
          <w:lang w:eastAsia="en-US"/>
        </w:rPr>
        <w:t>isexual</w:t>
      </w:r>
      <w:r w:rsidRPr="00BD33FE">
        <w:rPr>
          <w:rFonts w:eastAsiaTheme="minorHAnsi" w:cstheme="minorHAnsi"/>
          <w:bCs/>
          <w:lang w:eastAsia="en-US"/>
        </w:rPr>
        <w:t xml:space="preserve"> issues need to be addressed both in educational institutions and practice areas to increase student nurses’ knowledge.</w:t>
      </w:r>
    </w:p>
    <w:p w:rsidR="00BD33FE" w:rsidRPr="00BD33FE" w:rsidRDefault="00BD33FE" w:rsidP="00BD33FE">
      <w:pPr>
        <w:numPr>
          <w:ilvl w:val="0"/>
          <w:numId w:val="3"/>
        </w:numPr>
        <w:spacing w:line="480" w:lineRule="auto"/>
        <w:contextualSpacing/>
        <w:jc w:val="both"/>
        <w:rPr>
          <w:rFonts w:eastAsiaTheme="minorHAnsi" w:cstheme="minorHAnsi"/>
          <w:bCs/>
          <w:lang w:eastAsia="en-US"/>
        </w:rPr>
      </w:pPr>
      <w:r w:rsidRPr="00BD33FE">
        <w:rPr>
          <w:rFonts w:eastAsiaTheme="minorHAnsi" w:cstheme="minorHAnsi"/>
          <w:bCs/>
          <w:lang w:eastAsia="en-US"/>
        </w:rPr>
        <w:lastRenderedPageBreak/>
        <w:t>Student nurses need to be helped to develop the skills necessary to challenge negative attitudes in practice.</w:t>
      </w:r>
    </w:p>
    <w:p w:rsidR="00BD33FE" w:rsidRPr="00BD33FE" w:rsidRDefault="00BD33FE" w:rsidP="00BD33FE">
      <w:pPr>
        <w:spacing w:line="480" w:lineRule="auto"/>
        <w:ind w:left="720"/>
        <w:jc w:val="both"/>
        <w:rPr>
          <w:rFonts w:eastAsiaTheme="minorHAnsi" w:cstheme="minorHAnsi"/>
          <w:lang w:eastAsia="en-US"/>
        </w:rPr>
      </w:pPr>
      <w:r w:rsidRPr="00BD33FE">
        <w:rPr>
          <w:rFonts w:eastAsiaTheme="minorHAnsi" w:cstheme="minorHAnsi"/>
          <w:b/>
          <w:bCs/>
          <w:lang w:eastAsia="en-US"/>
        </w:rPr>
        <w:t xml:space="preserve">Keywords: </w:t>
      </w:r>
      <w:r w:rsidRPr="00BD33FE">
        <w:rPr>
          <w:rFonts w:eastAsiaTheme="minorHAnsi" w:cstheme="minorHAnsi"/>
          <w:lang w:eastAsia="en-US"/>
        </w:rPr>
        <w:t>adolescent, lesbian, gay, bisexual, nursing care, student nurses, comfort, attitude</w:t>
      </w: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E345CC" w:rsidRDefault="00E345CC" w:rsidP="001F522A">
      <w:pPr>
        <w:jc w:val="both"/>
        <w:rPr>
          <w:b/>
          <w:bCs/>
        </w:rPr>
      </w:pPr>
    </w:p>
    <w:p w:rsidR="001F522A" w:rsidRPr="00A75B5D" w:rsidRDefault="001F522A" w:rsidP="001F522A">
      <w:pPr>
        <w:jc w:val="both"/>
        <w:rPr>
          <w:b/>
          <w:bCs/>
        </w:rPr>
      </w:pPr>
      <w:r w:rsidRPr="00A75B5D">
        <w:rPr>
          <w:b/>
          <w:bCs/>
        </w:rPr>
        <w:lastRenderedPageBreak/>
        <w:t>Introduction</w:t>
      </w:r>
    </w:p>
    <w:p w:rsidR="00C44FD1" w:rsidRPr="00A75B5D" w:rsidRDefault="00885602" w:rsidP="00885602">
      <w:pPr>
        <w:spacing w:line="480" w:lineRule="auto"/>
        <w:ind w:firstLine="720"/>
        <w:jc w:val="both"/>
      </w:pPr>
      <w:r>
        <w:rPr>
          <w:iCs/>
          <w:color w:val="FF0000"/>
        </w:rPr>
        <w:t>The process of identifying as Lesbian, Gay or Bisexual</w:t>
      </w:r>
      <w:r w:rsidR="001F0FA4">
        <w:rPr>
          <w:iCs/>
          <w:color w:val="FF0000"/>
        </w:rPr>
        <w:t xml:space="preserve"> (</w:t>
      </w:r>
      <w:proofErr w:type="spellStart"/>
      <w:r w:rsidR="001F0FA4">
        <w:rPr>
          <w:iCs/>
          <w:color w:val="FF0000"/>
        </w:rPr>
        <w:t>LGB</w:t>
      </w:r>
      <w:proofErr w:type="spellEnd"/>
      <w:r w:rsidR="001F0FA4">
        <w:rPr>
          <w:iCs/>
          <w:color w:val="FF0000"/>
        </w:rPr>
        <w:t>)</w:t>
      </w:r>
      <w:r>
        <w:rPr>
          <w:iCs/>
          <w:color w:val="FF0000"/>
        </w:rPr>
        <w:t xml:space="preserve"> occurs over a period of time, which can begin in early adolescence through to adulthood (</w:t>
      </w:r>
      <w:proofErr w:type="spellStart"/>
      <w:r>
        <w:rPr>
          <w:iCs/>
          <w:color w:val="FF0000"/>
        </w:rPr>
        <w:t>Troiden</w:t>
      </w:r>
      <w:proofErr w:type="spellEnd"/>
      <w:r w:rsidR="00937B48">
        <w:rPr>
          <w:iCs/>
          <w:color w:val="FF0000"/>
        </w:rPr>
        <w:t xml:space="preserve"> 1989</w:t>
      </w:r>
      <w:r>
        <w:rPr>
          <w:iCs/>
          <w:color w:val="FF0000"/>
        </w:rPr>
        <w:t>).</w:t>
      </w:r>
      <w:r w:rsidRPr="00A75B5D">
        <w:t xml:space="preserve"> </w:t>
      </w:r>
      <w:r w:rsidR="006A2BC0" w:rsidRPr="00A75B5D">
        <w:t>Adolescents</w:t>
      </w:r>
      <w:r w:rsidR="00422C2B" w:rsidRPr="00A75B5D">
        <w:t xml:space="preserve"> who</w:t>
      </w:r>
      <w:r w:rsidR="001F0FA4">
        <w:t xml:space="preserve"> are</w:t>
      </w:r>
      <w:r>
        <w:t xml:space="preserve"> </w:t>
      </w:r>
      <w:proofErr w:type="spellStart"/>
      <w:r>
        <w:t>LGB</w:t>
      </w:r>
      <w:proofErr w:type="spellEnd"/>
      <w:r w:rsidR="00422C2B" w:rsidRPr="00A75B5D">
        <w:t xml:space="preserve"> </w:t>
      </w:r>
      <w:r w:rsidR="008203A3">
        <w:t>or Q</w:t>
      </w:r>
      <w:r w:rsidR="001F0FA4">
        <w:t xml:space="preserve">uestioning their sexuality </w:t>
      </w:r>
      <w:r w:rsidR="00422C2B" w:rsidRPr="00A75B5D">
        <w:t>are at risk of being bullied, stigmatised and isolated</w:t>
      </w:r>
      <w:r w:rsidR="007843E5" w:rsidRPr="00A75B5D">
        <w:t xml:space="preserve"> (</w:t>
      </w:r>
      <w:r w:rsidR="00246901" w:rsidRPr="00A75B5D">
        <w:t xml:space="preserve">Bakker </w:t>
      </w:r>
      <w:r w:rsidR="00246901" w:rsidRPr="00A75B5D">
        <w:rPr>
          <w:i/>
        </w:rPr>
        <w:t>et al</w:t>
      </w:r>
      <w:r w:rsidR="00246901" w:rsidRPr="00A75B5D">
        <w:t xml:space="preserve"> 2003, </w:t>
      </w:r>
      <w:r w:rsidR="007843E5" w:rsidRPr="00A75B5D">
        <w:t xml:space="preserve">Davis </w:t>
      </w:r>
      <w:r w:rsidR="007843E5" w:rsidRPr="00A75B5D">
        <w:rPr>
          <w:i/>
        </w:rPr>
        <w:t xml:space="preserve">et al </w:t>
      </w:r>
      <w:r w:rsidR="007843E5" w:rsidRPr="00A75B5D">
        <w:t>2009)</w:t>
      </w:r>
      <w:r w:rsidR="00422C2B" w:rsidRPr="00A75B5D">
        <w:rPr>
          <w:i/>
        </w:rPr>
        <w:t>.</w:t>
      </w:r>
      <w:r>
        <w:rPr>
          <w:i/>
        </w:rPr>
        <w:t xml:space="preserve"> </w:t>
      </w:r>
      <w:r w:rsidR="00472F47" w:rsidRPr="00A75B5D">
        <w:t>These experiences increase the chances that they will suffer from a variety of health problems s</w:t>
      </w:r>
      <w:r w:rsidR="00F367AE" w:rsidRPr="00A75B5D">
        <w:t>uch as depression, self-</w:t>
      </w:r>
      <w:r w:rsidR="00F57031" w:rsidRPr="00A75B5D">
        <w:t>harm,</w:t>
      </w:r>
      <w:r w:rsidR="00472F47" w:rsidRPr="00A75B5D">
        <w:t xml:space="preserve"> increased alcohol and substance abuse</w:t>
      </w:r>
      <w:r w:rsidR="00F57031" w:rsidRPr="00A75B5D">
        <w:t xml:space="preserve"> and a</w:t>
      </w:r>
      <w:r w:rsidR="008556CF" w:rsidRPr="00A75B5D">
        <w:t>ttempted suicide (</w:t>
      </w:r>
      <w:proofErr w:type="spellStart"/>
      <w:r w:rsidR="008556CF" w:rsidRPr="00A75B5D">
        <w:t>Hatzenbuehler</w:t>
      </w:r>
      <w:proofErr w:type="spellEnd"/>
      <w:r w:rsidR="008556CF" w:rsidRPr="00A75B5D">
        <w:t xml:space="preserve"> 2011,</w:t>
      </w:r>
      <w:r w:rsidR="00F57031" w:rsidRPr="00A75B5D">
        <w:t xml:space="preserve"> </w:t>
      </w:r>
      <w:proofErr w:type="spellStart"/>
      <w:r w:rsidR="00F57031" w:rsidRPr="00A75B5D">
        <w:t>Guasp</w:t>
      </w:r>
      <w:proofErr w:type="spellEnd"/>
      <w:r w:rsidR="00F57031" w:rsidRPr="00A75B5D">
        <w:t xml:space="preserve"> </w:t>
      </w:r>
      <w:r w:rsidR="00F57031" w:rsidRPr="00A75B5D">
        <w:rPr>
          <w:i/>
        </w:rPr>
        <w:t>et al</w:t>
      </w:r>
      <w:r w:rsidR="008556CF" w:rsidRPr="00A75B5D">
        <w:t>.</w:t>
      </w:r>
      <w:r w:rsidR="00F57031" w:rsidRPr="00A75B5D">
        <w:t xml:space="preserve"> 2012</w:t>
      </w:r>
      <w:r w:rsidR="00012512" w:rsidRPr="00A75B5D">
        <w:t>)</w:t>
      </w:r>
      <w:r w:rsidR="00472F47" w:rsidRPr="00A75B5D">
        <w:t>.</w:t>
      </w:r>
      <w:r w:rsidR="0040082F" w:rsidRPr="00A75B5D">
        <w:t xml:space="preserve"> </w:t>
      </w:r>
      <w:r w:rsidR="00AE4453" w:rsidRPr="00A75B5D">
        <w:t xml:space="preserve">At these points in their lives </w:t>
      </w:r>
      <w:r w:rsidR="007843E5" w:rsidRPr="00A75B5D">
        <w:t xml:space="preserve">when they are at their most vulnerable </w:t>
      </w:r>
      <w:r w:rsidR="00AE4453" w:rsidRPr="00A75B5D">
        <w:t>it is essential they are treated with dignity and</w:t>
      </w:r>
      <w:r w:rsidR="00F15DAB" w:rsidRPr="00A75B5D">
        <w:t xml:space="preserve"> compassion</w:t>
      </w:r>
      <w:r w:rsidR="00AE4453" w:rsidRPr="00A75B5D">
        <w:t xml:space="preserve">. </w:t>
      </w:r>
      <w:r w:rsidR="00F15DAB" w:rsidRPr="00A75B5D">
        <w:t>In order for this to happen</w:t>
      </w:r>
      <w:r w:rsidR="007843E5" w:rsidRPr="00A75B5D">
        <w:t xml:space="preserve"> all</w:t>
      </w:r>
      <w:r w:rsidR="00342ED5" w:rsidRPr="00A75B5D">
        <w:t xml:space="preserve"> nurses</w:t>
      </w:r>
      <w:r w:rsidR="007843E5" w:rsidRPr="00A75B5D">
        <w:t xml:space="preserve"> including student nurses</w:t>
      </w:r>
      <w:r w:rsidR="00342ED5" w:rsidRPr="00A75B5D">
        <w:t xml:space="preserve"> </w:t>
      </w:r>
      <w:r w:rsidR="00593995" w:rsidRPr="00A75B5D">
        <w:t>providing care for</w:t>
      </w:r>
      <w:r w:rsidR="00AE4453" w:rsidRPr="00A75B5D">
        <w:t xml:space="preserve"> </w:t>
      </w:r>
      <w:r w:rsidR="00F15DAB" w:rsidRPr="00A75B5D">
        <w:t xml:space="preserve">these </w:t>
      </w:r>
      <w:r w:rsidR="00AE4453" w:rsidRPr="00A75B5D">
        <w:t>adolescents</w:t>
      </w:r>
      <w:r w:rsidR="00C44FD1" w:rsidRPr="00A75B5D">
        <w:t xml:space="preserve"> need to feel</w:t>
      </w:r>
      <w:r w:rsidR="004D078F" w:rsidRPr="00A75B5D">
        <w:t xml:space="preserve"> </w:t>
      </w:r>
      <w:r w:rsidR="00B364D8" w:rsidRPr="00A75B5D">
        <w:t>“</w:t>
      </w:r>
      <w:r w:rsidR="00067A2F" w:rsidRPr="00067A2F">
        <w:rPr>
          <w:color w:val="FF0000"/>
        </w:rPr>
        <w:t>emotionally</w:t>
      </w:r>
      <w:r w:rsidR="00067A2F">
        <w:t xml:space="preserve"> </w:t>
      </w:r>
      <w:r w:rsidR="004D078F" w:rsidRPr="00A75B5D">
        <w:t>comfortable</w:t>
      </w:r>
      <w:r w:rsidR="00E0528B" w:rsidRPr="00A75B5D">
        <w:t>” in</w:t>
      </w:r>
      <w:r w:rsidR="00F15DAB" w:rsidRPr="00A75B5D">
        <w:t xml:space="preserve"> that role</w:t>
      </w:r>
      <w:r w:rsidR="00B364D8" w:rsidRPr="00A75B5D">
        <w:t xml:space="preserve">. </w:t>
      </w:r>
    </w:p>
    <w:p w:rsidR="008203A3" w:rsidRDefault="00B364D8" w:rsidP="00D310FA">
      <w:pPr>
        <w:spacing w:line="480" w:lineRule="auto"/>
        <w:ind w:firstLine="720"/>
        <w:jc w:val="both"/>
      </w:pPr>
      <w:r w:rsidRPr="00A75B5D">
        <w:t>To provide comfort can be defined as</w:t>
      </w:r>
      <w:r w:rsidR="00C44FD1" w:rsidRPr="00A75B5D">
        <w:t xml:space="preserve"> treating a person with dignity, to console, to ease and allevi</w:t>
      </w:r>
      <w:r w:rsidR="008556CF" w:rsidRPr="00A75B5D">
        <w:t>ate distress (Oxford Dictionary</w:t>
      </w:r>
      <w:r w:rsidR="00C44FD1" w:rsidRPr="00A75B5D">
        <w:t xml:space="preserve"> 2015). </w:t>
      </w:r>
      <w:r w:rsidR="00B50F06" w:rsidRPr="00A75B5D">
        <w:t xml:space="preserve"> N</w:t>
      </w:r>
      <w:r w:rsidR="00720593" w:rsidRPr="00A75B5D">
        <w:t>urses who feel</w:t>
      </w:r>
      <w:r w:rsidR="004D078F" w:rsidRPr="00A75B5D">
        <w:t xml:space="preserve"> </w:t>
      </w:r>
      <w:r w:rsidR="00720593" w:rsidRPr="00A75B5D">
        <w:t>un</w:t>
      </w:r>
      <w:r w:rsidR="004D078F" w:rsidRPr="00A75B5D">
        <w:t>comfort</w:t>
      </w:r>
      <w:r w:rsidR="00067A2F">
        <w:t>able providing support</w:t>
      </w:r>
      <w:r w:rsidR="00811DAB" w:rsidRPr="00A75B5D">
        <w:t xml:space="preserve"> for </w:t>
      </w:r>
      <w:proofErr w:type="spellStart"/>
      <w:r w:rsidR="00811DAB" w:rsidRPr="00A75B5D">
        <w:t>LGB</w:t>
      </w:r>
      <w:r w:rsidR="001F0FA4">
        <w:t>Q</w:t>
      </w:r>
      <w:proofErr w:type="spellEnd"/>
      <w:r w:rsidR="00811DAB" w:rsidRPr="00A75B5D">
        <w:t xml:space="preserve"> adolescents may lack skills in providing</w:t>
      </w:r>
      <w:r w:rsidR="00AE4453" w:rsidRPr="00A75B5D">
        <w:t xml:space="preserve"> competent</w:t>
      </w:r>
      <w:r w:rsidR="004D078F" w:rsidRPr="00A75B5D">
        <w:t xml:space="preserve"> nursing care</w:t>
      </w:r>
      <w:r w:rsidR="006F3FA4" w:rsidRPr="00A75B5D">
        <w:t>,</w:t>
      </w:r>
      <w:r w:rsidR="004D078F" w:rsidRPr="00A75B5D">
        <w:t xml:space="preserve"> in that the above cr</w:t>
      </w:r>
      <w:r w:rsidR="00811DAB" w:rsidRPr="00A75B5D">
        <w:t>iteria of consoling</w:t>
      </w:r>
      <w:r w:rsidR="006F3FA4" w:rsidRPr="00A75B5D">
        <w:t xml:space="preserve"> and alleviating</w:t>
      </w:r>
      <w:r w:rsidR="004D078F" w:rsidRPr="00A75B5D">
        <w:t xml:space="preserve"> distress may be</w:t>
      </w:r>
      <w:r w:rsidR="003418DE" w:rsidRPr="00A75B5D">
        <w:t xml:space="preserve"> </w:t>
      </w:r>
      <w:r w:rsidR="00811DAB" w:rsidRPr="00A75B5D">
        <w:t>a</w:t>
      </w:r>
      <w:r w:rsidR="00AE4453" w:rsidRPr="00A75B5D">
        <w:t>ffected</w:t>
      </w:r>
      <w:r w:rsidR="003418DE" w:rsidRPr="00A75B5D">
        <w:t>. T</w:t>
      </w:r>
      <w:r w:rsidR="00593995" w:rsidRPr="00A75B5D">
        <w:t>he care provided to</w:t>
      </w:r>
      <w:r w:rsidR="004A5194" w:rsidRPr="00A75B5D">
        <w:t xml:space="preserve"> adult</w:t>
      </w:r>
      <w:r w:rsidR="00593995" w:rsidRPr="00A75B5D">
        <w:t xml:space="preserve"> LGB</w:t>
      </w:r>
      <w:r w:rsidR="00811DAB" w:rsidRPr="00A75B5D">
        <w:t xml:space="preserve"> patients</w:t>
      </w:r>
      <w:r w:rsidR="00F57031" w:rsidRPr="00A75B5D">
        <w:t xml:space="preserve"> has</w:t>
      </w:r>
      <w:r w:rsidR="00472F47" w:rsidRPr="00A75B5D">
        <w:t xml:space="preserve"> been recognised as problematic</w:t>
      </w:r>
      <w:r w:rsidR="00743DBE" w:rsidRPr="00A75B5D">
        <w:t xml:space="preserve"> due to </w:t>
      </w:r>
      <w:r w:rsidR="009F0785" w:rsidRPr="00A75B5D">
        <w:t xml:space="preserve">what could be described as </w:t>
      </w:r>
      <w:r w:rsidR="003418DE" w:rsidRPr="00A75B5D">
        <w:t>a lack of “comfort</w:t>
      </w:r>
      <w:r w:rsidR="00743DBE" w:rsidRPr="00A75B5D">
        <w:t>”</w:t>
      </w:r>
      <w:r w:rsidR="00720593" w:rsidRPr="00A75B5D">
        <w:t xml:space="preserve"> on the part of</w:t>
      </w:r>
      <w:r w:rsidR="00C00661" w:rsidRPr="00A75B5D">
        <w:t xml:space="preserve"> the nurses caring for them</w:t>
      </w:r>
      <w:r w:rsidR="005F4337" w:rsidRPr="00A75B5D">
        <w:t xml:space="preserve"> </w:t>
      </w:r>
      <w:r w:rsidR="000B754A">
        <w:t>(</w:t>
      </w:r>
      <w:proofErr w:type="spellStart"/>
      <w:r w:rsidR="000B754A">
        <w:t>Rö</w:t>
      </w:r>
      <w:r w:rsidR="00811DAB" w:rsidRPr="00A75B5D">
        <w:t>ndahl</w:t>
      </w:r>
      <w:proofErr w:type="spellEnd"/>
      <w:r w:rsidR="001715B7" w:rsidRPr="00A75B5D">
        <w:t xml:space="preserve"> 2009</w:t>
      </w:r>
      <w:r w:rsidR="005F4337" w:rsidRPr="00A75B5D">
        <w:t>)</w:t>
      </w:r>
      <w:r w:rsidR="009F0785" w:rsidRPr="00A75B5D">
        <w:t>.</w:t>
      </w:r>
      <w:r w:rsidR="00C00661" w:rsidRPr="00A75B5D">
        <w:t xml:space="preserve"> </w:t>
      </w:r>
      <w:r w:rsidR="001F0FA4">
        <w:t>R</w:t>
      </w:r>
      <w:r w:rsidR="00B84E10" w:rsidRPr="00A75B5D">
        <w:t xml:space="preserve">easons </w:t>
      </w:r>
      <w:r w:rsidR="00811DAB" w:rsidRPr="00A75B5D">
        <w:t>given for a lack of comfort in providing care</w:t>
      </w:r>
      <w:r w:rsidR="00B84E10" w:rsidRPr="00A75B5D">
        <w:t xml:space="preserve"> are due</w:t>
      </w:r>
      <w:r w:rsidR="006F3FA4" w:rsidRPr="00A75B5D">
        <w:t xml:space="preserve"> to</w:t>
      </w:r>
      <w:r w:rsidR="0040082F" w:rsidRPr="00A75B5D">
        <w:t xml:space="preserve"> prejudice,</w:t>
      </w:r>
      <w:r w:rsidR="00B84E10" w:rsidRPr="00A75B5D">
        <w:t xml:space="preserve"> a lack of</w:t>
      </w:r>
      <w:r w:rsidR="0040082F" w:rsidRPr="00A75B5D">
        <w:t xml:space="preserve"> self-awareness,</w:t>
      </w:r>
      <w:r w:rsidR="00B84E10" w:rsidRPr="00A75B5D">
        <w:t xml:space="preserve"> lack of knowledge of LGB issues and </w:t>
      </w:r>
      <w:r w:rsidR="009F0785" w:rsidRPr="00A75B5D">
        <w:t xml:space="preserve">poor communication </w:t>
      </w:r>
      <w:r w:rsidR="001F0FA4">
        <w:t>skills:</w:t>
      </w:r>
      <w:r w:rsidR="00B84E10" w:rsidRPr="00A75B5D">
        <w:t xml:space="preserve"> </w:t>
      </w:r>
      <w:r w:rsidR="008203A3">
        <w:t>such as the</w:t>
      </w:r>
      <w:r w:rsidR="0040082F" w:rsidRPr="00A75B5D">
        <w:t xml:space="preserve"> use of</w:t>
      </w:r>
      <w:r w:rsidR="00C51F97" w:rsidRPr="00A75B5D">
        <w:t xml:space="preserve"> appropriate</w:t>
      </w:r>
      <w:r w:rsidR="0040082F" w:rsidRPr="00A75B5D">
        <w:t xml:space="preserve"> language </w:t>
      </w:r>
      <w:r w:rsidR="005F4337" w:rsidRPr="00A75B5D">
        <w:t xml:space="preserve">and </w:t>
      </w:r>
      <w:r w:rsidR="008203A3">
        <w:t xml:space="preserve">poor </w:t>
      </w:r>
      <w:r w:rsidR="005F4337" w:rsidRPr="00A75B5D">
        <w:t>non-</w:t>
      </w:r>
      <w:r w:rsidR="00C51F97" w:rsidRPr="00A75B5D">
        <w:t xml:space="preserve">verbal communications </w:t>
      </w:r>
      <w:r w:rsidR="000B754A">
        <w:t>(</w:t>
      </w:r>
      <w:proofErr w:type="spellStart"/>
      <w:r w:rsidR="000B754A">
        <w:t>Rö</w:t>
      </w:r>
      <w:r w:rsidR="00B84E10" w:rsidRPr="00A75B5D">
        <w:t>ndahl</w:t>
      </w:r>
      <w:proofErr w:type="spellEnd"/>
      <w:r w:rsidR="0040082F" w:rsidRPr="00A75B5D">
        <w:t xml:space="preserve"> </w:t>
      </w:r>
      <w:r w:rsidR="0040082F" w:rsidRPr="00A75B5D">
        <w:rPr>
          <w:i/>
        </w:rPr>
        <w:t>et al</w:t>
      </w:r>
      <w:r w:rsidR="008556CF" w:rsidRPr="00A75B5D">
        <w:t>.</w:t>
      </w:r>
      <w:r w:rsidR="009F0785" w:rsidRPr="00A75B5D">
        <w:t xml:space="preserve"> 20</w:t>
      </w:r>
      <w:r w:rsidR="0040082F" w:rsidRPr="00A75B5D">
        <w:t>06</w:t>
      </w:r>
      <w:r w:rsidR="00B84E10" w:rsidRPr="00A75B5D">
        <w:t>). I</w:t>
      </w:r>
      <w:r w:rsidR="00F57031" w:rsidRPr="00A75B5D">
        <w:t>t could be argued that for</w:t>
      </w:r>
      <w:r w:rsidR="00CD21B6" w:rsidRPr="00A75B5D">
        <w:t xml:space="preserve"> adolescents</w:t>
      </w:r>
      <w:r w:rsidR="00012512" w:rsidRPr="00A75B5D">
        <w:t xml:space="preserve"> who are questi</w:t>
      </w:r>
      <w:r w:rsidR="00F57031" w:rsidRPr="00A75B5D">
        <w:t>oning their sexual orientation</w:t>
      </w:r>
      <w:r w:rsidR="00FC6051" w:rsidRPr="00A75B5D">
        <w:t xml:space="preserve"> </w:t>
      </w:r>
      <w:r w:rsidR="00C00661" w:rsidRPr="00A75B5D">
        <w:t>the situation could be m</w:t>
      </w:r>
      <w:r w:rsidR="00C575F0" w:rsidRPr="00A75B5D">
        <w:t>ore problematic due to their level of development</w:t>
      </w:r>
      <w:r w:rsidR="00C00661" w:rsidRPr="00A75B5D">
        <w:t xml:space="preserve"> </w:t>
      </w:r>
      <w:r w:rsidR="00A73690" w:rsidRPr="00A75B5D">
        <w:t>and the</w:t>
      </w:r>
      <w:r w:rsidR="00C00661" w:rsidRPr="00A75B5D">
        <w:t xml:space="preserve"> stage they are at in coming to terms with their sexuality</w:t>
      </w:r>
      <w:r w:rsidR="009F0785" w:rsidRPr="00A75B5D">
        <w:t>;</w:t>
      </w:r>
      <w:r w:rsidR="00B84E10" w:rsidRPr="00A75B5D">
        <w:t xml:space="preserve"> </w:t>
      </w:r>
      <w:r w:rsidR="00F367AE" w:rsidRPr="00A75B5D">
        <w:t xml:space="preserve">both of </w:t>
      </w:r>
      <w:r w:rsidR="00B84E10" w:rsidRPr="00A75B5D">
        <w:t>which require a</w:t>
      </w:r>
      <w:r w:rsidR="00C00661" w:rsidRPr="00A75B5D">
        <w:t xml:space="preserve"> particular</w:t>
      </w:r>
      <w:r w:rsidR="00B84E10" w:rsidRPr="00A75B5D">
        <w:t xml:space="preserve"> level of</w:t>
      </w:r>
      <w:r w:rsidR="00C00661" w:rsidRPr="00A75B5D">
        <w:t xml:space="preserve"> support</w:t>
      </w:r>
      <w:r w:rsidR="007843E5" w:rsidRPr="00A75B5D">
        <w:t xml:space="preserve"> and sensitivity</w:t>
      </w:r>
      <w:r w:rsidR="00C00661" w:rsidRPr="00A75B5D">
        <w:t xml:space="preserve"> </w:t>
      </w:r>
      <w:r w:rsidR="008556CF" w:rsidRPr="00A75B5D">
        <w:t xml:space="preserve">(Keighley 2002, Bakker and </w:t>
      </w:r>
      <w:proofErr w:type="spellStart"/>
      <w:r w:rsidR="008556CF" w:rsidRPr="00A75B5D">
        <w:t>Cavender</w:t>
      </w:r>
      <w:proofErr w:type="spellEnd"/>
      <w:r w:rsidR="008556CF" w:rsidRPr="00A75B5D">
        <w:t xml:space="preserve"> 2003, </w:t>
      </w:r>
      <w:proofErr w:type="spellStart"/>
      <w:r w:rsidR="008556CF" w:rsidRPr="00A75B5D">
        <w:t>Glasper</w:t>
      </w:r>
      <w:proofErr w:type="spellEnd"/>
      <w:r w:rsidR="008556CF" w:rsidRPr="00A75B5D">
        <w:t xml:space="preserve"> and Richardson 2006, </w:t>
      </w:r>
      <w:proofErr w:type="spellStart"/>
      <w:r w:rsidR="008556CF" w:rsidRPr="00A75B5D">
        <w:t>DoH</w:t>
      </w:r>
      <w:proofErr w:type="spellEnd"/>
      <w:r w:rsidR="008556CF" w:rsidRPr="00A75B5D">
        <w:t xml:space="preserve"> 2007,</w:t>
      </w:r>
      <w:r w:rsidR="00FC6051" w:rsidRPr="00A75B5D">
        <w:t xml:space="preserve"> </w:t>
      </w:r>
      <w:r w:rsidR="00F63465" w:rsidRPr="00A75B5D">
        <w:t>Richardson 2009</w:t>
      </w:r>
      <w:r w:rsidR="008556CF" w:rsidRPr="00A75B5D">
        <w:t>,</w:t>
      </w:r>
      <w:r w:rsidR="00C00661" w:rsidRPr="00A75B5D">
        <w:t xml:space="preserve"> </w:t>
      </w:r>
      <w:r w:rsidR="008556CF" w:rsidRPr="00A75B5D">
        <w:t>UNESCO</w:t>
      </w:r>
      <w:r w:rsidR="00FC6051" w:rsidRPr="00A75B5D">
        <w:t xml:space="preserve"> 2012). </w:t>
      </w:r>
      <w:r w:rsidR="006A2BC0" w:rsidRPr="00A75B5D">
        <w:t>In the United S</w:t>
      </w:r>
      <w:r w:rsidR="002B1E45" w:rsidRPr="00A75B5D">
        <w:t xml:space="preserve">tates </w:t>
      </w:r>
      <w:r w:rsidR="006A2BC0" w:rsidRPr="00A75B5D">
        <w:t>of America</w:t>
      </w:r>
      <w:r w:rsidR="00C51F97" w:rsidRPr="00A75B5D">
        <w:t xml:space="preserve"> (USA)</w:t>
      </w:r>
      <w:r w:rsidR="006A2BC0" w:rsidRPr="00A75B5D">
        <w:t xml:space="preserve"> </w:t>
      </w:r>
      <w:r w:rsidR="002B1E45" w:rsidRPr="00A75B5D">
        <w:t>this need has been recogn</w:t>
      </w:r>
      <w:r w:rsidR="006A2BC0" w:rsidRPr="00A75B5D">
        <w:t>ised and a mission statement has been written</w:t>
      </w:r>
      <w:r w:rsidR="00830245" w:rsidRPr="00A75B5D">
        <w:t xml:space="preserve"> by the Society for Adolescent Health and Medicine</w:t>
      </w:r>
      <w:r w:rsidR="00C51F97" w:rsidRPr="00A75B5D">
        <w:t xml:space="preserve"> (</w:t>
      </w:r>
      <w:r w:rsidR="00CC3E38" w:rsidRPr="00A75B5D">
        <w:t>2013)</w:t>
      </w:r>
      <w:r w:rsidR="00830245" w:rsidRPr="00A75B5D">
        <w:t xml:space="preserve"> </w:t>
      </w:r>
      <w:r w:rsidR="00CD21B6" w:rsidRPr="00A75B5D">
        <w:t xml:space="preserve">which </w:t>
      </w:r>
      <w:r w:rsidR="00830245" w:rsidRPr="00A75B5D">
        <w:t>highlights the need for</w:t>
      </w:r>
      <w:r w:rsidR="006A2BC0" w:rsidRPr="00A75B5D">
        <w:t xml:space="preserve"> health professionals w</w:t>
      </w:r>
      <w:r w:rsidR="002E6E32" w:rsidRPr="00A75B5D">
        <w:t>orking with</w:t>
      </w:r>
      <w:r w:rsidR="00B12C43" w:rsidRPr="00A75B5D">
        <w:t xml:space="preserve"> </w:t>
      </w:r>
      <w:proofErr w:type="spellStart"/>
      <w:r w:rsidR="00B12C43" w:rsidRPr="00A75B5D">
        <w:t>LGB</w:t>
      </w:r>
      <w:r w:rsidR="001F0FA4">
        <w:t>Q</w:t>
      </w:r>
      <w:proofErr w:type="spellEnd"/>
      <w:r w:rsidR="00B12C43" w:rsidRPr="00A75B5D">
        <w:t xml:space="preserve"> adolescents</w:t>
      </w:r>
      <w:r w:rsidR="00830245" w:rsidRPr="00A75B5D">
        <w:t xml:space="preserve"> to have</w:t>
      </w:r>
      <w:r w:rsidR="002E6E32" w:rsidRPr="00A75B5D">
        <w:t xml:space="preserve"> </w:t>
      </w:r>
      <w:r w:rsidR="009B7713" w:rsidRPr="00A75B5D">
        <w:t>specific</w:t>
      </w:r>
      <w:r w:rsidR="002E6E32" w:rsidRPr="00A75B5D">
        <w:t xml:space="preserve"> kno</w:t>
      </w:r>
      <w:r w:rsidR="00CC3E38" w:rsidRPr="00A75B5D">
        <w:t>wledge and skills</w:t>
      </w:r>
      <w:r w:rsidR="00B12C43" w:rsidRPr="00A75B5D">
        <w:t>, such as the ability to communicate effectively</w:t>
      </w:r>
      <w:r w:rsidR="006A2BC0" w:rsidRPr="00A75B5D">
        <w:t xml:space="preserve">. It has been recognised that </w:t>
      </w:r>
      <w:r w:rsidR="006A2BC0" w:rsidRPr="00A75B5D">
        <w:lastRenderedPageBreak/>
        <w:t>these issues</w:t>
      </w:r>
      <w:r w:rsidR="004F3B4C" w:rsidRPr="00A75B5D">
        <w:t xml:space="preserve"> need to be addressed in pre-</w:t>
      </w:r>
      <w:r w:rsidR="006A2BC0" w:rsidRPr="00A75B5D">
        <w:t xml:space="preserve">registration nursing programmes </w:t>
      </w:r>
      <w:r w:rsidR="008556CF" w:rsidRPr="00A75B5D">
        <w:t>(Irwin</w:t>
      </w:r>
      <w:r w:rsidR="0014682F" w:rsidRPr="00A75B5D">
        <w:t xml:space="preserve"> 1992</w:t>
      </w:r>
      <w:r w:rsidR="004F3B4C" w:rsidRPr="00A75B5D">
        <w:t>)</w:t>
      </w:r>
      <w:r w:rsidR="00C00661" w:rsidRPr="00A75B5D">
        <w:t>.</w:t>
      </w:r>
      <w:r w:rsidR="008203A3">
        <w:t xml:space="preserve"> Student nurses</w:t>
      </w:r>
      <w:r w:rsidR="00A77AA5" w:rsidRPr="00A75B5D">
        <w:t xml:space="preserve"> learn from their</w:t>
      </w:r>
      <w:r w:rsidR="00E345CC">
        <w:t xml:space="preserve"> mentors,</w:t>
      </w:r>
      <w:r w:rsidR="00A77AA5" w:rsidRPr="00A75B5D">
        <w:t xml:space="preserve"> </w:t>
      </w:r>
      <w:r w:rsidR="00995B5E" w:rsidRPr="00A75B5D">
        <w:t>registered</w:t>
      </w:r>
      <w:r w:rsidR="003418DE" w:rsidRPr="00A75B5D">
        <w:t xml:space="preserve"> nurses</w:t>
      </w:r>
      <w:r w:rsidR="00E345CC">
        <w:t xml:space="preserve"> </w:t>
      </w:r>
      <w:r w:rsidR="00E345CC" w:rsidRPr="00E345CC">
        <w:rPr>
          <w:color w:val="FF0000"/>
        </w:rPr>
        <w:t>and educators</w:t>
      </w:r>
      <w:r w:rsidR="003418DE" w:rsidRPr="00A75B5D">
        <w:t xml:space="preserve"> as to how to comfort</w:t>
      </w:r>
      <w:r w:rsidR="00E345CC">
        <w:t xml:space="preserve"> and provide support</w:t>
      </w:r>
      <w:r w:rsidR="00B128F2" w:rsidRPr="00A75B5D">
        <w:t xml:space="preserve"> their patients</w:t>
      </w:r>
      <w:r w:rsidR="00E345CC">
        <w:t>: providing</w:t>
      </w:r>
      <w:r w:rsidR="00830245" w:rsidRPr="00A75B5D">
        <w:t xml:space="preserve"> competent care for</w:t>
      </w:r>
      <w:r w:rsidR="00B12C43" w:rsidRPr="00A75B5D">
        <w:t xml:space="preserve"> </w:t>
      </w:r>
      <w:proofErr w:type="spellStart"/>
      <w:r w:rsidR="00B12C43" w:rsidRPr="00A75B5D">
        <w:t>LGB</w:t>
      </w:r>
      <w:proofErr w:type="spellEnd"/>
      <w:r w:rsidR="00B12C43" w:rsidRPr="00A75B5D">
        <w:t xml:space="preserve"> adolescents</w:t>
      </w:r>
      <w:r w:rsidR="000F2C38" w:rsidRPr="00A75B5D">
        <w:t xml:space="preserve"> (Christensen 2005</w:t>
      </w:r>
      <w:r w:rsidR="00E345CC">
        <w:t xml:space="preserve">, </w:t>
      </w:r>
      <w:proofErr w:type="spellStart"/>
      <w:r w:rsidR="00E345CC" w:rsidRPr="00E345CC">
        <w:rPr>
          <w:color w:val="FF0000"/>
        </w:rPr>
        <w:t>Felstead</w:t>
      </w:r>
      <w:proofErr w:type="spellEnd"/>
      <w:r w:rsidR="00E345CC" w:rsidRPr="00E345CC">
        <w:rPr>
          <w:color w:val="FF0000"/>
        </w:rPr>
        <w:t xml:space="preserve"> 2013</w:t>
      </w:r>
      <w:r w:rsidR="000F2C38" w:rsidRPr="00A75B5D">
        <w:t>)</w:t>
      </w:r>
      <w:r w:rsidR="00DA5294" w:rsidRPr="00A75B5D">
        <w:t>.</w:t>
      </w:r>
      <w:r w:rsidR="00830245" w:rsidRPr="00A75B5D">
        <w:t xml:space="preserve"> </w:t>
      </w:r>
    </w:p>
    <w:p w:rsidR="002E6E32" w:rsidRPr="004B7473" w:rsidRDefault="00D310FA" w:rsidP="00D310FA">
      <w:pPr>
        <w:spacing w:line="480" w:lineRule="auto"/>
        <w:ind w:firstLine="720"/>
        <w:jc w:val="both"/>
        <w:rPr>
          <w:color w:val="FF0000"/>
        </w:rPr>
      </w:pPr>
      <w:r>
        <w:rPr>
          <w:color w:val="FF0000"/>
        </w:rPr>
        <w:t>A</w:t>
      </w:r>
      <w:r w:rsidR="004B7473">
        <w:rPr>
          <w:color w:val="FF0000"/>
        </w:rPr>
        <w:t>ttitudes towards transgender adolescents</w:t>
      </w:r>
      <w:r>
        <w:rPr>
          <w:color w:val="FF0000"/>
        </w:rPr>
        <w:t xml:space="preserve"> were not included</w:t>
      </w:r>
      <w:r w:rsidR="004B7473">
        <w:rPr>
          <w:color w:val="FF0000"/>
        </w:rPr>
        <w:t xml:space="preserve"> in this study</w:t>
      </w:r>
      <w:r>
        <w:rPr>
          <w:color w:val="FF0000"/>
        </w:rPr>
        <w:t>,</w:t>
      </w:r>
      <w:r w:rsidR="004B7473">
        <w:rPr>
          <w:color w:val="FF0000"/>
        </w:rPr>
        <w:t xml:space="preserve"> </w:t>
      </w:r>
      <w:r>
        <w:rPr>
          <w:color w:val="FF0000"/>
        </w:rPr>
        <w:t>even though they are often grouped together with</w:t>
      </w:r>
      <w:r w:rsidR="004B7473">
        <w:rPr>
          <w:color w:val="FF0000"/>
        </w:rPr>
        <w:t xml:space="preserve"> </w:t>
      </w:r>
      <w:proofErr w:type="spellStart"/>
      <w:r w:rsidR="004B7473">
        <w:rPr>
          <w:color w:val="FF0000"/>
        </w:rPr>
        <w:t>LGB</w:t>
      </w:r>
      <w:r w:rsidR="001F0FA4">
        <w:rPr>
          <w:color w:val="FF0000"/>
        </w:rPr>
        <w:t>Q</w:t>
      </w:r>
      <w:proofErr w:type="spellEnd"/>
      <w:r w:rsidR="004B7473">
        <w:rPr>
          <w:color w:val="FF0000"/>
        </w:rPr>
        <w:t xml:space="preserve"> adolescents</w:t>
      </w:r>
      <w:r>
        <w:rPr>
          <w:color w:val="FF0000"/>
        </w:rPr>
        <w:t>, their needs and concerns are</w:t>
      </w:r>
      <w:r w:rsidR="008203A3">
        <w:rPr>
          <w:color w:val="FF0000"/>
        </w:rPr>
        <w:t xml:space="preserve"> unique and</w:t>
      </w:r>
      <w:r>
        <w:rPr>
          <w:color w:val="FF0000"/>
        </w:rPr>
        <w:t xml:space="preserve"> different</w:t>
      </w:r>
      <w:r w:rsidR="004B7473">
        <w:rPr>
          <w:color w:val="FF0000"/>
        </w:rPr>
        <w:t xml:space="preserve">. </w:t>
      </w:r>
      <w:r w:rsidR="008203A3">
        <w:rPr>
          <w:color w:val="FF0000"/>
        </w:rPr>
        <w:t>T</w:t>
      </w:r>
      <w:r w:rsidR="004B7473">
        <w:rPr>
          <w:color w:val="FF0000"/>
        </w:rPr>
        <w:t>he focus of the study is sexual identity, and how attitudes towards sexual identity can influence feelings of emotional comfort</w:t>
      </w:r>
      <w:r w:rsidR="008203A3" w:rsidRPr="008203A3">
        <w:rPr>
          <w:color w:val="FF0000"/>
        </w:rPr>
        <w:t xml:space="preserve"> </w:t>
      </w:r>
      <w:r w:rsidR="008203A3">
        <w:rPr>
          <w:color w:val="FF0000"/>
        </w:rPr>
        <w:t>not gender identity</w:t>
      </w:r>
      <w:r w:rsidR="004B7473">
        <w:rPr>
          <w:color w:val="FF0000"/>
        </w:rPr>
        <w:t>.</w:t>
      </w:r>
    </w:p>
    <w:p w:rsidR="009B0A2D" w:rsidRPr="00A75B5D" w:rsidRDefault="0054111D" w:rsidP="009B0A2D">
      <w:pPr>
        <w:spacing w:line="480" w:lineRule="auto"/>
        <w:jc w:val="both"/>
        <w:rPr>
          <w:b/>
          <w:bCs/>
        </w:rPr>
      </w:pPr>
      <w:r w:rsidRPr="00A75B5D">
        <w:rPr>
          <w:b/>
          <w:bCs/>
        </w:rPr>
        <w:t>Background</w:t>
      </w:r>
    </w:p>
    <w:p w:rsidR="003A13E7" w:rsidRPr="00A75B5D" w:rsidRDefault="0015217C" w:rsidP="00E0528B">
      <w:pPr>
        <w:autoSpaceDE w:val="0"/>
        <w:autoSpaceDN w:val="0"/>
        <w:adjustRightInd w:val="0"/>
        <w:spacing w:after="0" w:line="480" w:lineRule="auto"/>
        <w:ind w:firstLine="720"/>
        <w:jc w:val="both"/>
      </w:pPr>
      <w:r w:rsidRPr="00A75B5D">
        <w:t>Sexuality is an essential part of a person’s l</w:t>
      </w:r>
      <w:r w:rsidR="00FE39D7" w:rsidRPr="00A75B5D">
        <w:t>ife and although sexual orientation</w:t>
      </w:r>
      <w:r w:rsidRPr="00A75B5D">
        <w:t xml:space="preserve"> </w:t>
      </w:r>
      <w:r w:rsidR="000342F6" w:rsidRPr="00A75B5D">
        <w:t>can change throughout life it can be argued that it is</w:t>
      </w:r>
      <w:r w:rsidRPr="00A75B5D">
        <w:t xml:space="preserve"> during the period of adolescen</w:t>
      </w:r>
      <w:r w:rsidR="000342F6" w:rsidRPr="00A75B5D">
        <w:t>ce that is has</w:t>
      </w:r>
      <w:r w:rsidR="00732F06" w:rsidRPr="00A75B5D">
        <w:t xml:space="preserve"> the most impact</w:t>
      </w:r>
      <w:r w:rsidR="000342F6" w:rsidRPr="00A75B5D">
        <w:t xml:space="preserve"> on identity</w:t>
      </w:r>
      <w:r w:rsidR="00732F06" w:rsidRPr="00A75B5D">
        <w:t>;</w:t>
      </w:r>
      <w:r w:rsidRPr="00A75B5D">
        <w:t xml:space="preserve"> “</w:t>
      </w:r>
      <w:r w:rsidR="00732F06" w:rsidRPr="00A75B5D">
        <w:rPr>
          <w:rFonts w:cs="MetaNormal-Roman"/>
        </w:rPr>
        <w:t>a</w:t>
      </w:r>
      <w:r w:rsidRPr="00A75B5D">
        <w:rPr>
          <w:rFonts w:cs="MetaNormal-Roman"/>
        </w:rPr>
        <w:t>dolescence, or the second decade of life, is a period in which an individual undergoes major</w:t>
      </w:r>
      <w:r w:rsidRPr="00A75B5D">
        <w:rPr>
          <w:rFonts w:cs="MetaNormal-Roman"/>
          <w:sz w:val="21"/>
          <w:szCs w:val="21"/>
        </w:rPr>
        <w:t xml:space="preserve"> </w:t>
      </w:r>
      <w:r w:rsidRPr="00A75B5D">
        <w:rPr>
          <w:rFonts w:cs="MetaNormal-Roman"/>
        </w:rPr>
        <w:t>phy</w:t>
      </w:r>
      <w:r w:rsidR="000C0D66">
        <w:rPr>
          <w:rFonts w:cs="MetaNormal-Roman"/>
        </w:rPr>
        <w:t>sical and psychological changes: a</w:t>
      </w:r>
      <w:r w:rsidRPr="00A75B5D">
        <w:rPr>
          <w:rFonts w:cs="MetaNormal-Roman"/>
        </w:rPr>
        <w:t>longside this, there are enormous changes in social interactions and relationships</w:t>
      </w:r>
      <w:r w:rsidR="008556CF" w:rsidRPr="00A75B5D">
        <w:t>” (WHO</w:t>
      </w:r>
      <w:r w:rsidRPr="00A75B5D">
        <w:t xml:space="preserve"> 2012 pg. 1)</w:t>
      </w:r>
      <w:r w:rsidR="00624264" w:rsidRPr="00A75B5D">
        <w:t>. T</w:t>
      </w:r>
      <w:r w:rsidR="00751D69" w:rsidRPr="00A75B5D">
        <w:t>herefore</w:t>
      </w:r>
      <w:r w:rsidR="00624264" w:rsidRPr="00A75B5D">
        <w:t xml:space="preserve"> this period of life </w:t>
      </w:r>
      <w:r w:rsidR="00751D69" w:rsidRPr="00A75B5D">
        <w:t xml:space="preserve">can be especially challenging and confusing for </w:t>
      </w:r>
      <w:proofErr w:type="spellStart"/>
      <w:r w:rsidR="00751D69" w:rsidRPr="00A75B5D">
        <w:t>LGB</w:t>
      </w:r>
      <w:r w:rsidR="00E623DE">
        <w:t>Q</w:t>
      </w:r>
      <w:proofErr w:type="spellEnd"/>
      <w:r w:rsidR="00751D69" w:rsidRPr="00A75B5D">
        <w:t xml:space="preserve"> adolescents. </w:t>
      </w:r>
      <w:r w:rsidR="00DA5294" w:rsidRPr="00A75B5D">
        <w:t xml:space="preserve"> </w:t>
      </w:r>
      <w:r w:rsidR="003A13E7" w:rsidRPr="00A75B5D">
        <w:t>It has been recognised that whe</w:t>
      </w:r>
      <w:r w:rsidR="004F73B0">
        <w:t>n LGB adults access healthcare,</w:t>
      </w:r>
      <w:r w:rsidR="003A13E7" w:rsidRPr="00A75B5D">
        <w:t xml:space="preserve"> they exper</w:t>
      </w:r>
      <w:r w:rsidR="00E0528B" w:rsidRPr="00A75B5D">
        <w:t>ience problems in communication</w:t>
      </w:r>
      <w:r w:rsidR="003A13E7" w:rsidRPr="00A75B5D">
        <w:t xml:space="preserve"> and feelings of isolation and vulnerability (Barbara </w:t>
      </w:r>
      <w:r w:rsidR="003A13E7" w:rsidRPr="00A75B5D">
        <w:rPr>
          <w:i/>
        </w:rPr>
        <w:t>et al</w:t>
      </w:r>
      <w:r w:rsidR="00315792">
        <w:t xml:space="preserve">. 2001, </w:t>
      </w:r>
      <w:proofErr w:type="spellStart"/>
      <w:r w:rsidR="00315792">
        <w:t>Rö</w:t>
      </w:r>
      <w:r w:rsidR="008556CF" w:rsidRPr="00A75B5D">
        <w:t>ndahl</w:t>
      </w:r>
      <w:proofErr w:type="spellEnd"/>
      <w:r w:rsidR="00246901" w:rsidRPr="00A75B5D">
        <w:t xml:space="preserve"> 2009). Due to their youth</w:t>
      </w:r>
      <w:r w:rsidR="00E623DE">
        <w:t xml:space="preserve">, </w:t>
      </w:r>
      <w:proofErr w:type="spellStart"/>
      <w:r w:rsidR="00E623DE">
        <w:t>LGBQ</w:t>
      </w:r>
      <w:proofErr w:type="spellEnd"/>
      <w:r w:rsidR="00486DB3" w:rsidRPr="00A75B5D">
        <w:t xml:space="preserve"> adolescents</w:t>
      </w:r>
      <w:r w:rsidR="003346F4" w:rsidRPr="00A75B5D">
        <w:t xml:space="preserve"> </w:t>
      </w:r>
      <w:r w:rsidR="00246901" w:rsidRPr="00A75B5D">
        <w:t>can experience</w:t>
      </w:r>
      <w:r w:rsidR="003A13E7" w:rsidRPr="00A75B5D">
        <w:t xml:space="preserve"> greater</w:t>
      </w:r>
      <w:r w:rsidRPr="00A75B5D">
        <w:t xml:space="preserve"> challenges in finding </w:t>
      </w:r>
      <w:r w:rsidR="003A13E7" w:rsidRPr="00A75B5D">
        <w:t xml:space="preserve">appropriate </w:t>
      </w:r>
      <w:r w:rsidRPr="00A75B5D">
        <w:t>support a</w:t>
      </w:r>
      <w:r w:rsidR="00EC0FFB" w:rsidRPr="00A75B5D">
        <w:t>nd advice</w:t>
      </w:r>
      <w:r w:rsidR="00246901" w:rsidRPr="00A75B5D">
        <w:t>. When</w:t>
      </w:r>
      <w:r w:rsidR="00EC0FFB" w:rsidRPr="00A75B5D">
        <w:t xml:space="preserve"> </w:t>
      </w:r>
      <w:r w:rsidR="00732802" w:rsidRPr="00A75B5D">
        <w:t>access</w:t>
      </w:r>
      <w:r w:rsidR="00246901" w:rsidRPr="00A75B5D">
        <w:t>ing</w:t>
      </w:r>
      <w:r w:rsidR="00732802" w:rsidRPr="00A75B5D">
        <w:t xml:space="preserve"> health care services</w:t>
      </w:r>
      <w:r w:rsidR="00E623DE">
        <w:t>, for example after</w:t>
      </w:r>
      <w:r w:rsidR="002A0097" w:rsidRPr="00A75B5D">
        <w:t xml:space="preserve"> self-harming or</w:t>
      </w:r>
      <w:r w:rsidR="00E623DE">
        <w:t xml:space="preserve"> feeling suicidal</w:t>
      </w:r>
      <w:r w:rsidR="00F47211">
        <w:t xml:space="preserve">, </w:t>
      </w:r>
      <w:proofErr w:type="spellStart"/>
      <w:r w:rsidR="00246901" w:rsidRPr="00A75B5D">
        <w:t>LGB</w:t>
      </w:r>
      <w:r w:rsidR="00E623DE">
        <w:t>Q</w:t>
      </w:r>
      <w:proofErr w:type="spellEnd"/>
      <w:r w:rsidR="00246901" w:rsidRPr="00A75B5D">
        <w:t xml:space="preserve"> adolescents have expressed concerns about the </w:t>
      </w:r>
      <w:r w:rsidR="00246901" w:rsidRPr="00F47211">
        <w:rPr>
          <w:color w:val="FF0000"/>
        </w:rPr>
        <w:t>interpersonal skills of health providers</w:t>
      </w:r>
      <w:r w:rsidR="00F47211" w:rsidRPr="00F47211">
        <w:rPr>
          <w:color w:val="FF0000"/>
        </w:rPr>
        <w:t xml:space="preserve"> and their ability to provide support</w:t>
      </w:r>
      <w:r w:rsidR="00614169" w:rsidRPr="00F47211">
        <w:rPr>
          <w:color w:val="FF0000"/>
        </w:rPr>
        <w:t xml:space="preserve"> </w:t>
      </w:r>
      <w:r w:rsidR="00614169" w:rsidRPr="00A75B5D">
        <w:t>(Hoffman</w:t>
      </w:r>
      <w:r w:rsidR="00486DB3" w:rsidRPr="00A75B5D">
        <w:t xml:space="preserve"> </w:t>
      </w:r>
      <w:r w:rsidR="008556CF" w:rsidRPr="00A75B5D">
        <w:rPr>
          <w:i/>
        </w:rPr>
        <w:t>et al.</w:t>
      </w:r>
      <w:r w:rsidR="00614169" w:rsidRPr="00A75B5D">
        <w:t xml:space="preserve"> 2009</w:t>
      </w:r>
      <w:r w:rsidR="00486DB3" w:rsidRPr="00A75B5D">
        <w:t>)</w:t>
      </w:r>
      <w:r w:rsidR="00565613" w:rsidRPr="00A75B5D">
        <w:t xml:space="preserve">. </w:t>
      </w:r>
    </w:p>
    <w:p w:rsidR="000110A0" w:rsidRPr="00A75B5D" w:rsidRDefault="0040501E" w:rsidP="003A13E7">
      <w:pPr>
        <w:autoSpaceDE w:val="0"/>
        <w:autoSpaceDN w:val="0"/>
        <w:adjustRightInd w:val="0"/>
        <w:spacing w:after="0" w:line="480" w:lineRule="auto"/>
        <w:ind w:firstLine="720"/>
        <w:jc w:val="both"/>
      </w:pPr>
      <w:r>
        <w:rPr>
          <w:color w:val="FF0000"/>
        </w:rPr>
        <w:t>A</w:t>
      </w:r>
      <w:r w:rsidR="00E623DE">
        <w:rPr>
          <w:color w:val="FF0000"/>
        </w:rPr>
        <w:t xml:space="preserve"> literature</w:t>
      </w:r>
      <w:r>
        <w:rPr>
          <w:color w:val="FF0000"/>
        </w:rPr>
        <w:t xml:space="preserve"> review </w:t>
      </w:r>
      <w:r w:rsidR="00C17FCC" w:rsidRPr="00C17FCC">
        <w:rPr>
          <w:color w:val="FF0000"/>
        </w:rPr>
        <w:t xml:space="preserve">carried out by </w:t>
      </w:r>
      <w:proofErr w:type="spellStart"/>
      <w:r w:rsidR="00C17FCC" w:rsidRPr="00C17FCC">
        <w:rPr>
          <w:color w:val="FF0000"/>
        </w:rPr>
        <w:t>Fidelano</w:t>
      </w:r>
      <w:proofErr w:type="spellEnd"/>
      <w:r w:rsidR="00C17FCC" w:rsidRPr="00C17FCC">
        <w:rPr>
          <w:color w:val="FF0000"/>
        </w:rPr>
        <w:t xml:space="preserve"> </w:t>
      </w:r>
      <w:r w:rsidR="00C17FCC" w:rsidRPr="00C17FCC">
        <w:rPr>
          <w:i/>
          <w:iCs/>
          <w:color w:val="FF0000"/>
        </w:rPr>
        <w:t>et al.</w:t>
      </w:r>
      <w:r w:rsidR="00E623DE">
        <w:rPr>
          <w:color w:val="FF0000"/>
        </w:rPr>
        <w:t xml:space="preserve"> (2016) </w:t>
      </w:r>
      <w:r>
        <w:rPr>
          <w:color w:val="FF0000"/>
        </w:rPr>
        <w:t xml:space="preserve"> concerning </w:t>
      </w:r>
      <w:r w:rsidR="00C17FCC" w:rsidRPr="00C17FCC">
        <w:rPr>
          <w:color w:val="FF0000"/>
        </w:rPr>
        <w:t>nursing student</w:t>
      </w:r>
      <w:r w:rsidR="00E623DE">
        <w:rPr>
          <w:color w:val="FF0000"/>
        </w:rPr>
        <w:t>’s</w:t>
      </w:r>
      <w:r w:rsidR="00C17FCC" w:rsidRPr="00C17FCC">
        <w:rPr>
          <w:color w:val="FF0000"/>
        </w:rPr>
        <w:t xml:space="preserve"> attitudes</w:t>
      </w:r>
      <w:r w:rsidR="00C17FCC">
        <w:rPr>
          <w:color w:val="FF0000"/>
        </w:rPr>
        <w:t xml:space="preserve"> towards LGBT people found</w:t>
      </w:r>
      <w:r>
        <w:rPr>
          <w:color w:val="FF0000"/>
        </w:rPr>
        <w:t xml:space="preserve"> that less than 50%</w:t>
      </w:r>
      <w:r w:rsidR="00E623DE">
        <w:rPr>
          <w:color w:val="FF0000"/>
        </w:rPr>
        <w:t xml:space="preserve"> of the research</w:t>
      </w:r>
      <w:r>
        <w:rPr>
          <w:color w:val="FF0000"/>
        </w:rPr>
        <w:t xml:space="preserve"> sugge</w:t>
      </w:r>
      <w:r w:rsidR="00E623DE">
        <w:rPr>
          <w:color w:val="FF0000"/>
        </w:rPr>
        <w:t>sted that nursing student’s</w:t>
      </w:r>
      <w:r w:rsidR="00C17FCC">
        <w:rPr>
          <w:color w:val="FF0000"/>
        </w:rPr>
        <w:t xml:space="preserve"> attitude</w:t>
      </w:r>
      <w:r w:rsidR="00E623DE">
        <w:rPr>
          <w:color w:val="FF0000"/>
        </w:rPr>
        <w:t>s were</w:t>
      </w:r>
      <w:r>
        <w:rPr>
          <w:color w:val="FF0000"/>
        </w:rPr>
        <w:t xml:space="preserve"> improving</w:t>
      </w:r>
      <w:r w:rsidR="00CC155A">
        <w:rPr>
          <w:color w:val="FF0000"/>
        </w:rPr>
        <w:t>, however it was the older studies that highlighted more concerns</w:t>
      </w:r>
      <w:r w:rsidR="00E623DE">
        <w:rPr>
          <w:color w:val="FF0000"/>
        </w:rPr>
        <w:t>.</w:t>
      </w:r>
      <w:r>
        <w:rPr>
          <w:color w:val="FF0000"/>
        </w:rPr>
        <w:t xml:space="preserve"> </w:t>
      </w:r>
      <w:r w:rsidR="00E623DE">
        <w:rPr>
          <w:color w:val="FF0000"/>
        </w:rPr>
        <w:t>S</w:t>
      </w:r>
      <w:r w:rsidRPr="00C17FCC">
        <w:rPr>
          <w:color w:val="FF0000"/>
        </w:rPr>
        <w:t>tudies</w:t>
      </w:r>
      <w:r w:rsidR="00995B5E" w:rsidRPr="00A75B5D">
        <w:t xml:space="preserve"> carried out into the attitudes of nurses towards working with</w:t>
      </w:r>
      <w:r w:rsidR="00624264" w:rsidRPr="00A75B5D">
        <w:t xml:space="preserve"> adult</w:t>
      </w:r>
      <w:r w:rsidR="001715B7" w:rsidRPr="00A75B5D">
        <w:t xml:space="preserve"> LGB patients and</w:t>
      </w:r>
      <w:r w:rsidR="00995B5E" w:rsidRPr="00A75B5D">
        <w:t xml:space="preserve"> the </w:t>
      </w:r>
      <w:r w:rsidR="00995B5E" w:rsidRPr="00A75B5D">
        <w:lastRenderedPageBreak/>
        <w:t>experience</w:t>
      </w:r>
      <w:r w:rsidR="002E2012" w:rsidRPr="00A75B5D">
        <w:t>s of</w:t>
      </w:r>
      <w:r w:rsidR="00624264" w:rsidRPr="00A75B5D">
        <w:t xml:space="preserve"> adult</w:t>
      </w:r>
      <w:r w:rsidR="002E2012" w:rsidRPr="00A75B5D">
        <w:t xml:space="preserve"> LGB patients of the nursing care they receive</w:t>
      </w:r>
      <w:r w:rsidR="001715B7" w:rsidRPr="00A75B5D">
        <w:t xml:space="preserve"> have highlighted concerns</w:t>
      </w:r>
      <w:r w:rsidR="00995B5E" w:rsidRPr="00A75B5D">
        <w:t>.</w:t>
      </w:r>
      <w:r w:rsidR="002E2012" w:rsidRPr="00A75B5D">
        <w:t xml:space="preserve"> </w:t>
      </w:r>
      <w:r w:rsidR="00E0528B" w:rsidRPr="00A75B5D">
        <w:t>One</w:t>
      </w:r>
      <w:r w:rsidR="00DC4A01" w:rsidRPr="00A75B5D">
        <w:t xml:space="preserve"> descriptive</w:t>
      </w:r>
      <w:r w:rsidR="00A626AF" w:rsidRPr="00A75B5D">
        <w:t xml:space="preserve"> comparative</w:t>
      </w:r>
      <w:r w:rsidR="00DC4A01" w:rsidRPr="00A75B5D">
        <w:t xml:space="preserve"> </w:t>
      </w:r>
      <w:r w:rsidR="00624264" w:rsidRPr="00A75B5D">
        <w:t>study</w:t>
      </w:r>
      <w:r w:rsidR="00DC4A01" w:rsidRPr="00A75B5D">
        <w:t xml:space="preserve"> from Sweden that used self-administered questionnaires</w:t>
      </w:r>
      <w:r w:rsidR="00E623DE">
        <w:t xml:space="preserve"> concerning the</w:t>
      </w:r>
      <w:r w:rsidR="0088067B" w:rsidRPr="00A75B5D">
        <w:t xml:space="preserve"> attitu</w:t>
      </w:r>
      <w:r w:rsidR="00A626AF" w:rsidRPr="00A75B5D">
        <w:t>des of the registered nurses, assistant nurses,</w:t>
      </w:r>
      <w:r w:rsidR="0088067B" w:rsidRPr="00A75B5D">
        <w:t xml:space="preserve"> nursing students</w:t>
      </w:r>
      <w:r w:rsidR="00A626AF" w:rsidRPr="00A75B5D">
        <w:t xml:space="preserve"> and assistant nursing students</w:t>
      </w:r>
      <w:r w:rsidR="00315792">
        <w:t xml:space="preserve"> (n=</w:t>
      </w:r>
      <w:r w:rsidR="00251D67">
        <w:t>165) found that 36</w:t>
      </w:r>
      <w:r w:rsidR="00806573" w:rsidRPr="00A75B5D">
        <w:t>%</w:t>
      </w:r>
      <w:r w:rsidR="00251D67">
        <w:t xml:space="preserve"> (n=55)</w:t>
      </w:r>
      <w:r w:rsidR="00806573" w:rsidRPr="00A75B5D">
        <w:t xml:space="preserve"> would refrain from nursing homosexual patients if they had the choice, 22%</w:t>
      </w:r>
      <w:r w:rsidR="00251D67">
        <w:t xml:space="preserve"> (n=36)</w:t>
      </w:r>
      <w:r w:rsidR="00806573" w:rsidRPr="00A75B5D">
        <w:t xml:space="preserve"> of the partici</w:t>
      </w:r>
      <w:r w:rsidR="00806573" w:rsidRPr="00251D67">
        <w:t>pants h</w:t>
      </w:r>
      <w:r w:rsidR="00806573" w:rsidRPr="00A75B5D">
        <w:t>ad a non-Swedish background and they expressed more concerns about homosexuality then those from Swedish backgrounds</w:t>
      </w:r>
      <w:r w:rsidR="00315792">
        <w:t xml:space="preserve"> (</w:t>
      </w:r>
      <w:proofErr w:type="spellStart"/>
      <w:r w:rsidR="00315792">
        <w:t>Rö</w:t>
      </w:r>
      <w:r w:rsidR="0088067B" w:rsidRPr="00A75B5D">
        <w:t>ndahl</w:t>
      </w:r>
      <w:proofErr w:type="spellEnd"/>
      <w:r w:rsidR="0088067B" w:rsidRPr="00A75B5D">
        <w:t xml:space="preserve"> </w:t>
      </w:r>
      <w:r w:rsidR="0088067B" w:rsidRPr="00A75B5D">
        <w:rPr>
          <w:i/>
        </w:rPr>
        <w:t>et al</w:t>
      </w:r>
      <w:r w:rsidR="008556CF" w:rsidRPr="00A75B5D">
        <w:t>.</w:t>
      </w:r>
      <w:r w:rsidR="0088067B" w:rsidRPr="00A75B5D">
        <w:t xml:space="preserve"> 2004</w:t>
      </w:r>
      <w:r w:rsidR="00E35FE6" w:rsidRPr="00A75B5D">
        <w:t>a</w:t>
      </w:r>
      <w:r w:rsidR="0088067B" w:rsidRPr="00A75B5D">
        <w:t>).</w:t>
      </w:r>
      <w:r w:rsidR="002E2012" w:rsidRPr="00A75B5D">
        <w:t xml:space="preserve"> </w:t>
      </w:r>
      <w:r w:rsidR="00E35FE6" w:rsidRPr="00A75B5D">
        <w:t xml:space="preserve">However, </w:t>
      </w:r>
      <w:r w:rsidR="00B128F2" w:rsidRPr="00A75B5D">
        <w:t>A</w:t>
      </w:r>
      <w:r w:rsidR="00017796" w:rsidRPr="00A75B5D">
        <w:t xml:space="preserve"> </w:t>
      </w:r>
      <w:r w:rsidR="00E0528B" w:rsidRPr="00A75B5D">
        <w:t xml:space="preserve">further </w:t>
      </w:r>
      <w:r w:rsidR="00B128F2" w:rsidRPr="00A75B5D">
        <w:t>study</w:t>
      </w:r>
      <w:r w:rsidR="00E35FE6" w:rsidRPr="00A75B5D">
        <w:t xml:space="preserve"> undertaken</w:t>
      </w:r>
      <w:r w:rsidR="00017796" w:rsidRPr="00A75B5D">
        <w:t xml:space="preserve"> in</w:t>
      </w:r>
      <w:r w:rsidR="00AF5B2C" w:rsidRPr="00A75B5D">
        <w:t xml:space="preserve"> Sweden</w:t>
      </w:r>
      <w:r w:rsidR="00E35FE6" w:rsidRPr="00A75B5D">
        <w:t xml:space="preserve"> by the same researchers and using the same </w:t>
      </w:r>
      <w:r w:rsidR="003D547F">
        <w:t>method found that 58</w:t>
      </w:r>
      <w:r w:rsidR="00315792">
        <w:t>% (n=</w:t>
      </w:r>
      <w:r w:rsidR="003D547F">
        <w:t>124</w:t>
      </w:r>
      <w:r w:rsidR="00E35FE6" w:rsidRPr="00A75B5D">
        <w:t xml:space="preserve">) of the participants had a positive attitude, but this seemed to be related to the belief that </w:t>
      </w:r>
      <w:r w:rsidR="00315792">
        <w:t>homosexuality was congenital (</w:t>
      </w:r>
      <w:proofErr w:type="spellStart"/>
      <w:r w:rsidR="00315792">
        <w:t>Rö</w:t>
      </w:r>
      <w:r w:rsidR="00E35FE6" w:rsidRPr="00A75B5D">
        <w:t>ndahl</w:t>
      </w:r>
      <w:proofErr w:type="spellEnd"/>
      <w:r w:rsidR="00E35FE6" w:rsidRPr="00A75B5D">
        <w:t xml:space="preserve"> </w:t>
      </w:r>
      <w:r w:rsidR="00E35FE6" w:rsidRPr="00A75B5D">
        <w:rPr>
          <w:i/>
        </w:rPr>
        <w:t>et al</w:t>
      </w:r>
      <w:r w:rsidR="00E35FE6" w:rsidRPr="00A75B5D">
        <w:t xml:space="preserve"> 2004b).</w:t>
      </w:r>
      <w:r w:rsidR="00017796" w:rsidRPr="00A75B5D">
        <w:t xml:space="preserve"> </w:t>
      </w:r>
      <w:proofErr w:type="spellStart"/>
      <w:r w:rsidR="00315792">
        <w:t>Rö</w:t>
      </w:r>
      <w:r w:rsidR="00E35FE6" w:rsidRPr="00A75B5D">
        <w:t>ndahl</w:t>
      </w:r>
      <w:proofErr w:type="spellEnd"/>
      <w:r w:rsidR="003F51A6" w:rsidRPr="00A75B5D">
        <w:t xml:space="preserve"> </w:t>
      </w:r>
      <w:r w:rsidR="00E35FE6" w:rsidRPr="00A75B5D">
        <w:t>(</w:t>
      </w:r>
      <w:r w:rsidR="00017796" w:rsidRPr="00A75B5D">
        <w:t>2009</w:t>
      </w:r>
      <w:r w:rsidR="00E35FE6" w:rsidRPr="00A75B5D">
        <w:t>)</w:t>
      </w:r>
      <w:r w:rsidR="00017796" w:rsidRPr="00A75B5D">
        <w:t xml:space="preserve"> found</w:t>
      </w:r>
      <w:r w:rsidR="00653F6B" w:rsidRPr="00A75B5D">
        <w:t xml:space="preserve"> in an explorative study</w:t>
      </w:r>
      <w:r w:rsidR="00017796" w:rsidRPr="00A75B5D">
        <w:t xml:space="preserve"> </w:t>
      </w:r>
      <w:r w:rsidR="006F358F" w:rsidRPr="00A75B5D">
        <w:t xml:space="preserve">using semi structured interviews </w:t>
      </w:r>
      <w:r w:rsidR="00017796" w:rsidRPr="00A75B5D">
        <w:t>that</w:t>
      </w:r>
      <w:r w:rsidR="00624264" w:rsidRPr="00A75B5D">
        <w:t xml:space="preserve"> adult LGB</w:t>
      </w:r>
      <w:r w:rsidR="00AF7C68" w:rsidRPr="00A75B5D">
        <w:t xml:space="preserve"> patients</w:t>
      </w:r>
      <w:r w:rsidR="00624264" w:rsidRPr="00A75B5D">
        <w:t>’</w:t>
      </w:r>
      <w:r w:rsidR="00AF7C68" w:rsidRPr="00A75B5D">
        <w:t xml:space="preserve"> </w:t>
      </w:r>
      <w:r w:rsidR="00315792">
        <w:t xml:space="preserve"> (n=</w:t>
      </w:r>
      <w:r w:rsidR="00653F6B" w:rsidRPr="00A75B5D">
        <w:t xml:space="preserve">27) </w:t>
      </w:r>
      <w:r w:rsidR="00AF7C68" w:rsidRPr="00A75B5D">
        <w:t xml:space="preserve">experiences </w:t>
      </w:r>
      <w:r w:rsidR="00AF5B2C" w:rsidRPr="00A75B5D">
        <w:t>of</w:t>
      </w:r>
      <w:r w:rsidR="003063B2" w:rsidRPr="00A75B5D">
        <w:t xml:space="preserve"> nursing care </w:t>
      </w:r>
      <w:r w:rsidR="00AF5B2C" w:rsidRPr="00A75B5D">
        <w:t xml:space="preserve">was less </w:t>
      </w:r>
      <w:r w:rsidR="00342ED5" w:rsidRPr="00A75B5D">
        <w:t>positive in</w:t>
      </w:r>
      <w:r w:rsidR="005147B3" w:rsidRPr="00A75B5D">
        <w:t xml:space="preserve"> that they felt insecure after disclosing their sexuality</w:t>
      </w:r>
      <w:r w:rsidR="0032522D" w:rsidRPr="00A75B5D">
        <w:t>, with some staff being perceived as being more distant</w:t>
      </w:r>
      <w:r w:rsidR="00671FD3" w:rsidRPr="00A75B5D">
        <w:t xml:space="preserve"> after disclosure. Several participants expressed their concerns about being nursed by; older nurses, nurses who were openly religious and being nursed by immigrant nurses but t</w:t>
      </w:r>
      <w:r w:rsidR="006F358F" w:rsidRPr="00A75B5D">
        <w:t>his was due to</w:t>
      </w:r>
      <w:r w:rsidR="00671FD3" w:rsidRPr="00A75B5D">
        <w:t xml:space="preserve"> t</w:t>
      </w:r>
      <w:r w:rsidR="00653F6B" w:rsidRPr="00A75B5D">
        <w:t>heir behaviour after disclosure</w:t>
      </w:r>
      <w:r w:rsidR="006F358F" w:rsidRPr="00A75B5D">
        <w:t>; t</w:t>
      </w:r>
      <w:r w:rsidR="00E412AD" w:rsidRPr="00A75B5D">
        <w:t xml:space="preserve">hese feelings </w:t>
      </w:r>
      <w:r w:rsidR="00653F6B" w:rsidRPr="00A75B5D">
        <w:t xml:space="preserve">may have a basis in reality as evidenced in the studies cited above </w:t>
      </w:r>
      <w:r w:rsidR="00315792">
        <w:t>(</w:t>
      </w:r>
      <w:proofErr w:type="spellStart"/>
      <w:r w:rsidR="00315792">
        <w:t>Rönd</w:t>
      </w:r>
      <w:r w:rsidR="008556CF" w:rsidRPr="00A75B5D">
        <w:t>a</w:t>
      </w:r>
      <w:r w:rsidR="00315792">
        <w:t>h</w:t>
      </w:r>
      <w:r w:rsidR="008556CF" w:rsidRPr="00A75B5D">
        <w:t>l</w:t>
      </w:r>
      <w:proofErr w:type="spellEnd"/>
      <w:r w:rsidR="00060F42" w:rsidRPr="00A75B5D">
        <w:t xml:space="preserve"> 2004</w:t>
      </w:r>
      <w:r w:rsidR="00653F6B" w:rsidRPr="00A75B5D">
        <w:t>a</w:t>
      </w:r>
      <w:r w:rsidR="00060F42" w:rsidRPr="00A75B5D">
        <w:t>).</w:t>
      </w:r>
    </w:p>
    <w:p w:rsidR="00785BB7" w:rsidRPr="00A75B5D" w:rsidRDefault="0075351A" w:rsidP="00342ED5">
      <w:pPr>
        <w:autoSpaceDE w:val="0"/>
        <w:autoSpaceDN w:val="0"/>
        <w:adjustRightInd w:val="0"/>
        <w:spacing w:after="0" w:line="480" w:lineRule="auto"/>
        <w:ind w:firstLine="720"/>
        <w:jc w:val="both"/>
      </w:pPr>
      <w:r w:rsidRPr="00A75B5D">
        <w:t>A study</w:t>
      </w:r>
      <w:r w:rsidR="00785BB7" w:rsidRPr="00A75B5D">
        <w:t xml:space="preserve"> by Jones </w:t>
      </w:r>
      <w:r w:rsidR="00785BB7" w:rsidRPr="00A75B5D">
        <w:rPr>
          <w:i/>
        </w:rPr>
        <w:t>et al</w:t>
      </w:r>
      <w:r w:rsidR="008556CF" w:rsidRPr="00A75B5D">
        <w:rPr>
          <w:i/>
        </w:rPr>
        <w:t>.</w:t>
      </w:r>
      <w:r w:rsidR="00785BB7" w:rsidRPr="00A75B5D">
        <w:t xml:space="preserve"> (2002)</w:t>
      </w:r>
      <w:r w:rsidR="000110A0" w:rsidRPr="00A75B5D">
        <w:t xml:space="preserve"> in Australia </w:t>
      </w:r>
      <w:r w:rsidRPr="00A75B5D">
        <w:t xml:space="preserve">explored the attitudes of health care </w:t>
      </w:r>
      <w:r w:rsidR="00624264" w:rsidRPr="00A75B5D">
        <w:t xml:space="preserve">students </w:t>
      </w:r>
      <w:r w:rsidR="00315792">
        <w:t>(n=</w:t>
      </w:r>
      <w:r w:rsidR="0030145F" w:rsidRPr="00A75B5D">
        <w:t xml:space="preserve">1132) from a variety of disciplines </w:t>
      </w:r>
      <w:r w:rsidR="00624264" w:rsidRPr="00A75B5D">
        <w:t>towards LG</w:t>
      </w:r>
      <w:r w:rsidRPr="00A75B5D">
        <w:t xml:space="preserve"> patients and </w:t>
      </w:r>
      <w:r w:rsidR="00785BB7" w:rsidRPr="00A75B5D">
        <w:t>the degree of comfort</w:t>
      </w:r>
      <w:r w:rsidR="001715B7" w:rsidRPr="00A75B5D">
        <w:t xml:space="preserve"> they felt</w:t>
      </w:r>
      <w:r w:rsidR="00785BB7" w:rsidRPr="00A75B5D">
        <w:t xml:space="preserve"> when </w:t>
      </w:r>
      <w:r w:rsidRPr="00A75B5D">
        <w:t>asking about sexual orientation.</w:t>
      </w:r>
      <w:r w:rsidR="0046724F" w:rsidRPr="00A75B5D">
        <w:t xml:space="preserve"> </w:t>
      </w:r>
      <w:r w:rsidR="0030145F" w:rsidRPr="00A75B5D">
        <w:t>A q</w:t>
      </w:r>
      <w:r w:rsidR="006E2490" w:rsidRPr="00A75B5D">
        <w:t>uestionnaire</w:t>
      </w:r>
      <w:r w:rsidR="0030145F" w:rsidRPr="00A75B5D">
        <w:t xml:space="preserve"> was used to collect </w:t>
      </w:r>
      <w:r w:rsidR="006E2490" w:rsidRPr="00A75B5D">
        <w:t>information;</w:t>
      </w:r>
      <w:r w:rsidR="0030145F" w:rsidRPr="00A75B5D">
        <w:t xml:space="preserve"> the findings were</w:t>
      </w:r>
      <w:r w:rsidR="00785BB7" w:rsidRPr="00A75B5D">
        <w:t xml:space="preserve"> that between 27% an</w:t>
      </w:r>
      <w:r w:rsidR="0030145F" w:rsidRPr="00A75B5D">
        <w:t>d 30% of the participants</w:t>
      </w:r>
      <w:r w:rsidR="00785BB7" w:rsidRPr="00A75B5D">
        <w:t xml:space="preserve"> would feel uncomfortable</w:t>
      </w:r>
      <w:r w:rsidR="0030145F" w:rsidRPr="00A75B5D">
        <w:t xml:space="preserve"> if working with</w:t>
      </w:r>
      <w:r w:rsidR="00624264" w:rsidRPr="004F73B0">
        <w:t xml:space="preserve"> a</w:t>
      </w:r>
      <w:r w:rsidR="001715B7" w:rsidRPr="004F73B0">
        <w:t xml:space="preserve"> </w:t>
      </w:r>
      <w:r w:rsidR="004F73B0" w:rsidRPr="004F73B0">
        <w:t>lesbian or gay</w:t>
      </w:r>
      <w:r w:rsidR="00785BB7" w:rsidRPr="004F73B0">
        <w:t xml:space="preserve"> </w:t>
      </w:r>
      <w:r w:rsidR="00785BB7" w:rsidRPr="00A75B5D">
        <w:t xml:space="preserve">client, with variances related to the gender of the students. More than 50% of the participants stated they would feel uncomfortable asking about a client’s sexual orientation. </w:t>
      </w:r>
      <w:r w:rsidR="006139CA" w:rsidRPr="00A75B5D">
        <w:t>A further study in Australia used focus groups to gather data, both pr</w:t>
      </w:r>
      <w:r w:rsidR="00315792">
        <w:t>actitioners and LGBT clients (n=</w:t>
      </w:r>
      <w:r w:rsidR="006139CA" w:rsidRPr="00A75B5D">
        <w:t xml:space="preserve">67) took part; findings indicated that </w:t>
      </w:r>
      <w:r w:rsidR="00716944" w:rsidRPr="00A75B5D">
        <w:t xml:space="preserve">discrimination in the form of homophobia can go unchallenged and that staff </w:t>
      </w:r>
      <w:r w:rsidR="004279AC" w:rsidRPr="00A75B5D">
        <w:t>often make negative and inappropriate remarks about LGB clients</w:t>
      </w:r>
      <w:r w:rsidR="006139CA" w:rsidRPr="00A75B5D">
        <w:t xml:space="preserve">  (Bowers </w:t>
      </w:r>
      <w:r w:rsidR="006139CA" w:rsidRPr="00A75B5D">
        <w:rPr>
          <w:i/>
        </w:rPr>
        <w:t>et al.</w:t>
      </w:r>
      <w:r w:rsidR="006139CA" w:rsidRPr="00A75B5D">
        <w:t xml:space="preserve"> 2006)</w:t>
      </w:r>
      <w:r w:rsidR="00A2261F">
        <w:t>.</w:t>
      </w:r>
    </w:p>
    <w:p w:rsidR="00455E3B" w:rsidRPr="00A75B5D" w:rsidRDefault="00455E3B" w:rsidP="006D2C78">
      <w:pPr>
        <w:autoSpaceDE w:val="0"/>
        <w:autoSpaceDN w:val="0"/>
        <w:adjustRightInd w:val="0"/>
        <w:spacing w:after="0" w:line="480" w:lineRule="auto"/>
        <w:jc w:val="both"/>
        <w:rPr>
          <w:b/>
          <w:bCs/>
        </w:rPr>
      </w:pPr>
      <w:r w:rsidRPr="00A75B5D">
        <w:rPr>
          <w:b/>
          <w:bCs/>
        </w:rPr>
        <w:t>THE STUDY</w:t>
      </w:r>
    </w:p>
    <w:p w:rsidR="000F3D0C" w:rsidRPr="00A75B5D" w:rsidRDefault="00455E3B" w:rsidP="000F3D0C">
      <w:pPr>
        <w:autoSpaceDE w:val="0"/>
        <w:autoSpaceDN w:val="0"/>
        <w:adjustRightInd w:val="0"/>
        <w:spacing w:after="0" w:line="480" w:lineRule="auto"/>
        <w:jc w:val="both"/>
        <w:rPr>
          <w:b/>
          <w:bCs/>
        </w:rPr>
      </w:pPr>
      <w:r w:rsidRPr="00A75B5D">
        <w:rPr>
          <w:b/>
          <w:bCs/>
        </w:rPr>
        <w:t>Aim</w:t>
      </w:r>
    </w:p>
    <w:p w:rsidR="000F3D0C" w:rsidRPr="00A75B5D" w:rsidRDefault="006139CA" w:rsidP="0087457E">
      <w:pPr>
        <w:autoSpaceDE w:val="0"/>
        <w:autoSpaceDN w:val="0"/>
        <w:adjustRightInd w:val="0"/>
        <w:spacing w:after="0" w:line="480" w:lineRule="auto"/>
        <w:jc w:val="both"/>
      </w:pPr>
      <w:r w:rsidRPr="00A75B5D">
        <w:lastRenderedPageBreak/>
        <w:t>The aim of this study was</w:t>
      </w:r>
      <w:r w:rsidR="000F3D0C" w:rsidRPr="00A75B5D">
        <w:t xml:space="preserve"> to identify </w:t>
      </w:r>
      <w:r w:rsidR="001715B7" w:rsidRPr="00A75B5D">
        <w:t>if</w:t>
      </w:r>
      <w:r w:rsidR="0040501E">
        <w:t xml:space="preserve"> student nurses studying </w:t>
      </w:r>
      <w:r w:rsidR="0040501E" w:rsidRPr="0003224A">
        <w:rPr>
          <w:color w:val="FF0000"/>
        </w:rPr>
        <w:t>i</w:t>
      </w:r>
      <w:r w:rsidR="000F3D0C" w:rsidRPr="0003224A">
        <w:rPr>
          <w:color w:val="FF0000"/>
        </w:rPr>
        <w:t>n</w:t>
      </w:r>
      <w:r w:rsidR="000F3D0C" w:rsidRPr="00A75B5D">
        <w:t xml:space="preserve"> the child field of nursing</w:t>
      </w:r>
      <w:r w:rsidR="001715B7" w:rsidRPr="00A75B5D">
        <w:t xml:space="preserve"> feel a lack of comfort</w:t>
      </w:r>
      <w:r w:rsidR="000F3D0C" w:rsidRPr="00A75B5D">
        <w:t xml:space="preserve"> i</w:t>
      </w:r>
      <w:r w:rsidRPr="00A75B5D">
        <w:t>n</w:t>
      </w:r>
      <w:r w:rsidR="008203A3">
        <w:t xml:space="preserve"> providing</w:t>
      </w:r>
      <w:r w:rsidR="0003224A">
        <w:t xml:space="preserve"> </w:t>
      </w:r>
      <w:r w:rsidR="00DF51D5">
        <w:t>support</w:t>
      </w:r>
      <w:r w:rsidR="00467B6C" w:rsidRPr="00A75B5D">
        <w:t xml:space="preserve"> for adolescents</w:t>
      </w:r>
      <w:r w:rsidR="005611E8">
        <w:t xml:space="preserve"> who</w:t>
      </w:r>
      <w:r w:rsidR="00DF51D5">
        <w:t xml:space="preserve"> ar</w:t>
      </w:r>
      <w:r w:rsidR="0003224A">
        <w:t>e</w:t>
      </w:r>
      <w:r w:rsidR="005611E8">
        <w:t xml:space="preserve"> </w:t>
      </w:r>
      <w:proofErr w:type="spellStart"/>
      <w:r w:rsidR="005611E8">
        <w:t>LGB</w:t>
      </w:r>
      <w:r w:rsidR="0003224A">
        <w:t>Q</w:t>
      </w:r>
      <w:proofErr w:type="spellEnd"/>
      <w:r w:rsidR="00754A61" w:rsidRPr="00A75B5D">
        <w:t xml:space="preserve"> and what </w:t>
      </w:r>
      <w:r w:rsidR="00467B6C" w:rsidRPr="00A75B5D">
        <w:t xml:space="preserve">factors may influence their </w:t>
      </w:r>
      <w:r w:rsidR="00754A61" w:rsidRPr="00A75B5D">
        <w:t>comfort</w:t>
      </w:r>
      <w:r w:rsidR="00467B6C" w:rsidRPr="00A75B5D">
        <w:t xml:space="preserve"> level</w:t>
      </w:r>
      <w:r w:rsidR="000F3D0C" w:rsidRPr="00A75B5D">
        <w:t>.</w:t>
      </w:r>
      <w:r w:rsidR="0087457E" w:rsidRPr="00A75B5D">
        <w:t xml:space="preserve"> </w:t>
      </w:r>
    </w:p>
    <w:p w:rsidR="00455E3B" w:rsidRPr="00A75B5D" w:rsidRDefault="00455E3B" w:rsidP="006D2C78">
      <w:pPr>
        <w:autoSpaceDE w:val="0"/>
        <w:autoSpaceDN w:val="0"/>
        <w:adjustRightInd w:val="0"/>
        <w:spacing w:after="0" w:line="480" w:lineRule="auto"/>
        <w:jc w:val="both"/>
        <w:rPr>
          <w:b/>
          <w:bCs/>
        </w:rPr>
      </w:pPr>
      <w:r w:rsidRPr="00A75B5D">
        <w:rPr>
          <w:b/>
          <w:bCs/>
        </w:rPr>
        <w:t>Design</w:t>
      </w:r>
    </w:p>
    <w:p w:rsidR="00BC5586" w:rsidRPr="00A75B5D" w:rsidRDefault="009D61A6" w:rsidP="006F0CCE">
      <w:pPr>
        <w:autoSpaceDE w:val="0"/>
        <w:autoSpaceDN w:val="0"/>
        <w:adjustRightInd w:val="0"/>
        <w:spacing w:after="0" w:line="480" w:lineRule="auto"/>
        <w:jc w:val="both"/>
      </w:pPr>
      <w:r w:rsidRPr="00A75B5D">
        <w:t>This</w:t>
      </w:r>
      <w:r w:rsidR="00345334" w:rsidRPr="00A75B5D">
        <w:t xml:space="preserve"> study </w:t>
      </w:r>
      <w:r w:rsidR="00AC1760" w:rsidRPr="00A75B5D">
        <w:t xml:space="preserve">used mixed </w:t>
      </w:r>
      <w:r w:rsidR="00207D34" w:rsidRPr="00A75B5D">
        <w:t>methods of data collection.</w:t>
      </w:r>
      <w:r w:rsidR="00AC1760" w:rsidRPr="00A75B5D">
        <w:t xml:space="preserve"> </w:t>
      </w:r>
      <w:r w:rsidRPr="00A75B5D">
        <w:t>P</w:t>
      </w:r>
      <w:r w:rsidR="00207D34" w:rsidRPr="00A75B5D">
        <w:t>art</w:t>
      </w:r>
      <w:r w:rsidRPr="00A75B5D">
        <w:t xml:space="preserve"> 1 involved</w:t>
      </w:r>
      <w:r w:rsidR="00DF1241" w:rsidRPr="00A75B5D">
        <w:t xml:space="preserve"> </w:t>
      </w:r>
      <w:r w:rsidR="00207D34" w:rsidRPr="00A75B5D">
        <w:t xml:space="preserve">a </w:t>
      </w:r>
      <w:r w:rsidR="00DF1241" w:rsidRPr="00A75B5D">
        <w:t>questionnaire which</w:t>
      </w:r>
      <w:r w:rsidR="00AC1760" w:rsidRPr="00A75B5D">
        <w:t xml:space="preserve"> was designed to explore a)</w:t>
      </w:r>
      <w:r w:rsidR="00DF1241" w:rsidRPr="00A75B5D">
        <w:t xml:space="preserve"> </w:t>
      </w:r>
      <w:r w:rsidR="00AC1760" w:rsidRPr="00A75B5D">
        <w:t xml:space="preserve">the level of comfort, b) </w:t>
      </w:r>
      <w:r w:rsidR="00DF1241" w:rsidRPr="00A75B5D">
        <w:t>sense of professional responsibility</w:t>
      </w:r>
      <w:r w:rsidR="00AC1760" w:rsidRPr="00A75B5D">
        <w:t xml:space="preserve"> and finally c) the student</w:t>
      </w:r>
      <w:r w:rsidR="00B50F06" w:rsidRPr="00A75B5D">
        <w:t>s’ attitude toward</w:t>
      </w:r>
      <w:r w:rsidRPr="00A75B5D">
        <w:t xml:space="preserve"> caring for </w:t>
      </w:r>
      <w:proofErr w:type="spellStart"/>
      <w:r w:rsidRPr="00A75B5D">
        <w:t>LGB</w:t>
      </w:r>
      <w:r w:rsidR="008203A3">
        <w:t>Q</w:t>
      </w:r>
      <w:proofErr w:type="spellEnd"/>
      <w:r w:rsidRPr="00A75B5D">
        <w:t xml:space="preserve"> adolescents</w:t>
      </w:r>
      <w:r w:rsidR="00DF1241" w:rsidRPr="00A75B5D">
        <w:t>.</w:t>
      </w:r>
      <w:r w:rsidRPr="00A75B5D">
        <w:t xml:space="preserve"> In p</w:t>
      </w:r>
      <w:r w:rsidR="00AC1760" w:rsidRPr="00A75B5D">
        <w:t xml:space="preserve">art </w:t>
      </w:r>
      <w:r w:rsidRPr="00A75B5D">
        <w:t>2 of the study students were invited to take part in</w:t>
      </w:r>
      <w:r w:rsidR="00207D34" w:rsidRPr="00A75B5D">
        <w:t xml:space="preserve"> fo</w:t>
      </w:r>
      <w:r w:rsidR="006139CA" w:rsidRPr="00A75B5D">
        <w:t>cus groups</w:t>
      </w:r>
      <w:r w:rsidRPr="00A75B5D">
        <w:t xml:space="preserve"> to explore the issues identified in part 1</w:t>
      </w:r>
      <w:r w:rsidR="00B50F06" w:rsidRPr="00A75B5D">
        <w:t xml:space="preserve"> of the study</w:t>
      </w:r>
      <w:r w:rsidRPr="00A75B5D">
        <w:t xml:space="preserve"> in greater depth</w:t>
      </w:r>
      <w:r w:rsidR="00207D34" w:rsidRPr="00A75B5D">
        <w:t>.</w:t>
      </w:r>
      <w:r w:rsidR="007B0E3D" w:rsidRPr="00A75B5D">
        <w:t xml:space="preserve"> </w:t>
      </w:r>
    </w:p>
    <w:p w:rsidR="00686FDB" w:rsidRPr="00A75B5D" w:rsidRDefault="00455E3B" w:rsidP="006D2C78">
      <w:pPr>
        <w:autoSpaceDE w:val="0"/>
        <w:autoSpaceDN w:val="0"/>
        <w:adjustRightInd w:val="0"/>
        <w:spacing w:after="0" w:line="480" w:lineRule="auto"/>
        <w:jc w:val="both"/>
        <w:rPr>
          <w:b/>
          <w:bCs/>
        </w:rPr>
      </w:pPr>
      <w:r w:rsidRPr="00A75B5D">
        <w:rPr>
          <w:b/>
          <w:bCs/>
        </w:rPr>
        <w:t>Participants</w:t>
      </w:r>
      <w:r w:rsidR="00686FDB" w:rsidRPr="00A75B5D">
        <w:rPr>
          <w:b/>
          <w:bCs/>
        </w:rPr>
        <w:t xml:space="preserve"> </w:t>
      </w:r>
    </w:p>
    <w:p w:rsidR="002A0681" w:rsidRPr="00FD3D56" w:rsidRDefault="004941A4" w:rsidP="00FD3D56">
      <w:pPr>
        <w:autoSpaceDE w:val="0"/>
        <w:autoSpaceDN w:val="0"/>
        <w:adjustRightInd w:val="0"/>
        <w:spacing w:after="0" w:line="480" w:lineRule="auto"/>
        <w:jc w:val="both"/>
      </w:pPr>
      <w:r w:rsidRPr="004941A4">
        <w:rPr>
          <w:color w:val="FF0000"/>
        </w:rPr>
        <w:t>A convenience sampling approach was taken to the recruitment of t</w:t>
      </w:r>
      <w:r w:rsidR="00686FDB" w:rsidRPr="004941A4">
        <w:rPr>
          <w:color w:val="FF0000"/>
        </w:rPr>
        <w:t>he participants</w:t>
      </w:r>
      <w:r>
        <w:t>, who</w:t>
      </w:r>
      <w:r w:rsidR="00686FDB" w:rsidRPr="00A75B5D">
        <w:t xml:space="preserve"> were student nurses studying for a BSc (Hon</w:t>
      </w:r>
      <w:r>
        <w:t>s) Nursing Degree (Child Field)</w:t>
      </w:r>
      <w:r w:rsidR="00FD0D00" w:rsidRPr="00A75B5D">
        <w:t>.</w:t>
      </w:r>
      <w:r w:rsidR="00961432" w:rsidRPr="00A75B5D">
        <w:t xml:space="preserve"> </w:t>
      </w:r>
      <w:r w:rsidR="00B06A56">
        <w:rPr>
          <w:rFonts w:cstheme="minorHAnsi"/>
        </w:rPr>
        <w:t>S</w:t>
      </w:r>
      <w:r w:rsidR="002A0681" w:rsidRPr="00A75B5D">
        <w:rPr>
          <w:rFonts w:cstheme="minorHAnsi"/>
        </w:rPr>
        <w:t>tudents from each year</w:t>
      </w:r>
      <w:r w:rsidR="0087457E" w:rsidRPr="00A75B5D">
        <w:rPr>
          <w:rFonts w:cstheme="minorHAnsi"/>
        </w:rPr>
        <w:t xml:space="preserve"> of training</w:t>
      </w:r>
      <w:r w:rsidR="00B50F06" w:rsidRPr="00A75B5D">
        <w:rPr>
          <w:rFonts w:cstheme="minorHAnsi"/>
        </w:rPr>
        <w:t>, including finalists</w:t>
      </w:r>
      <w:r w:rsidR="002A0681" w:rsidRPr="00A75B5D">
        <w:rPr>
          <w:rFonts w:cstheme="minorHAnsi"/>
        </w:rPr>
        <w:t xml:space="preserve"> </w:t>
      </w:r>
      <w:r w:rsidR="008C20CF" w:rsidRPr="00A75B5D">
        <w:rPr>
          <w:rFonts w:cstheme="minorHAnsi"/>
        </w:rPr>
        <w:t>were invited to participate</w:t>
      </w:r>
      <w:r w:rsidR="002A0681" w:rsidRPr="00A75B5D">
        <w:rPr>
          <w:rFonts w:cstheme="minorHAnsi"/>
        </w:rPr>
        <w:t xml:space="preserve"> </w:t>
      </w:r>
      <w:r w:rsidR="008C20CF" w:rsidRPr="00A75B5D">
        <w:rPr>
          <w:rFonts w:cstheme="minorHAnsi"/>
        </w:rPr>
        <w:t xml:space="preserve">in </w:t>
      </w:r>
      <w:r>
        <w:rPr>
          <w:rFonts w:cstheme="minorHAnsi"/>
        </w:rPr>
        <w:t>P</w:t>
      </w:r>
      <w:r w:rsidR="002A0681" w:rsidRPr="00A75B5D">
        <w:rPr>
          <w:rFonts w:cstheme="minorHAnsi"/>
        </w:rPr>
        <w:t>art</w:t>
      </w:r>
      <w:r w:rsidR="008C20CF" w:rsidRPr="00A75B5D">
        <w:rPr>
          <w:rFonts w:cstheme="minorHAnsi"/>
        </w:rPr>
        <w:t xml:space="preserve"> 1 of the study. However, o</w:t>
      </w:r>
      <w:r w:rsidR="00DF4FA9" w:rsidRPr="00A75B5D">
        <w:rPr>
          <w:rFonts w:cstheme="minorHAnsi"/>
        </w:rPr>
        <w:t xml:space="preserve">nly </w:t>
      </w:r>
      <w:r w:rsidR="008C20CF" w:rsidRPr="00A75B5D">
        <w:rPr>
          <w:rFonts w:cstheme="minorHAnsi"/>
        </w:rPr>
        <w:t xml:space="preserve">those continuing to study </w:t>
      </w:r>
      <w:r w:rsidR="00DF4FA9" w:rsidRPr="00A75B5D">
        <w:rPr>
          <w:rFonts w:cstheme="minorHAnsi"/>
        </w:rPr>
        <w:t>on the pr</w:t>
      </w:r>
      <w:r w:rsidR="0087457E" w:rsidRPr="00A75B5D">
        <w:rPr>
          <w:rFonts w:cstheme="minorHAnsi"/>
        </w:rPr>
        <w:t xml:space="preserve">ogramme were invited to </w:t>
      </w:r>
      <w:r>
        <w:rPr>
          <w:rFonts w:cstheme="minorHAnsi"/>
        </w:rPr>
        <w:t>participate in P</w:t>
      </w:r>
      <w:r w:rsidR="00DF4FA9" w:rsidRPr="00A75B5D">
        <w:rPr>
          <w:rFonts w:cstheme="minorHAnsi"/>
        </w:rPr>
        <w:t>art 2</w:t>
      </w:r>
      <w:r w:rsidR="002A0681" w:rsidRPr="00A75B5D">
        <w:rPr>
          <w:rFonts w:cstheme="minorHAnsi"/>
        </w:rPr>
        <w:t xml:space="preserve">. Details and demographics of the groups are shown in </w:t>
      </w:r>
      <w:r w:rsidR="002A0681" w:rsidRPr="00A75B5D">
        <w:rPr>
          <w:rFonts w:cstheme="minorHAnsi"/>
          <w:i/>
        </w:rPr>
        <w:t>Table 1</w:t>
      </w:r>
      <w:r w:rsidR="002A0681" w:rsidRPr="00A75B5D">
        <w:rPr>
          <w:rFonts w:cstheme="minorHAnsi"/>
        </w:rPr>
        <w:t>.</w:t>
      </w:r>
      <w:r w:rsidR="00FD3D56">
        <w:t xml:space="preserve"> </w:t>
      </w:r>
      <w:r w:rsidR="00FD3D56" w:rsidRPr="00FD3D56">
        <w:rPr>
          <w:color w:val="FF0000"/>
        </w:rPr>
        <w:t>Initial contact was following lectures</w:t>
      </w:r>
      <w:r w:rsidR="00FD3D56">
        <w:rPr>
          <w:color w:val="FF0000"/>
        </w:rPr>
        <w:t xml:space="preserve">, </w:t>
      </w:r>
      <w:r>
        <w:rPr>
          <w:color w:val="FF0000"/>
        </w:rPr>
        <w:t>participation was voluntary and anonymous in that the researchers were not aware who participated and who did not.</w:t>
      </w:r>
    </w:p>
    <w:p w:rsidR="00AF4ABE" w:rsidRPr="00A75B5D" w:rsidRDefault="00A3748A" w:rsidP="0069743A">
      <w:pPr>
        <w:spacing w:line="480" w:lineRule="auto"/>
        <w:jc w:val="both"/>
        <w:rPr>
          <w:rFonts w:cstheme="minorHAnsi"/>
        </w:rPr>
      </w:pPr>
      <w:r w:rsidRPr="00A75B5D">
        <w:rPr>
          <w:rFonts w:cstheme="minorHAnsi"/>
        </w:rPr>
        <w:t>In part 1 of the study all</w:t>
      </w:r>
      <w:r w:rsidR="002A0681" w:rsidRPr="00A75B5D">
        <w:rPr>
          <w:rFonts w:cstheme="minorHAnsi"/>
        </w:rPr>
        <w:t xml:space="preserve"> </w:t>
      </w:r>
      <w:r w:rsidRPr="00A75B5D">
        <w:rPr>
          <w:rFonts w:cstheme="minorHAnsi"/>
        </w:rPr>
        <w:t>students</w:t>
      </w:r>
      <w:r w:rsidR="002A0681" w:rsidRPr="00A75B5D">
        <w:rPr>
          <w:rFonts w:cstheme="minorHAnsi"/>
        </w:rPr>
        <w:t xml:space="preserve"> </w:t>
      </w:r>
      <w:r w:rsidR="00BA22DC" w:rsidRPr="00A75B5D">
        <w:rPr>
          <w:rFonts w:cstheme="minorHAnsi"/>
        </w:rPr>
        <w:t>(n=16</w:t>
      </w:r>
      <w:r w:rsidRPr="00A75B5D">
        <w:rPr>
          <w:rFonts w:cstheme="minorHAnsi"/>
        </w:rPr>
        <w:t>2) were invited</w:t>
      </w:r>
      <w:r w:rsidR="002A0681" w:rsidRPr="00A75B5D">
        <w:rPr>
          <w:rFonts w:cstheme="minorHAnsi"/>
        </w:rPr>
        <w:t xml:space="preserve"> to participate. The overall participation rate was 95%</w:t>
      </w:r>
      <w:r w:rsidR="00BA22DC" w:rsidRPr="00A75B5D">
        <w:rPr>
          <w:rFonts w:cstheme="minorHAnsi"/>
        </w:rPr>
        <w:t xml:space="preserve"> (n=152)</w:t>
      </w:r>
      <w:r w:rsidR="002A0681" w:rsidRPr="00A75B5D">
        <w:rPr>
          <w:rFonts w:cstheme="minorHAnsi"/>
        </w:rPr>
        <w:t>. The average age of the particip</w:t>
      </w:r>
      <w:r w:rsidR="006139CA" w:rsidRPr="00A75B5D">
        <w:rPr>
          <w:rFonts w:cstheme="minorHAnsi"/>
        </w:rPr>
        <w:t>ants was 25 years of age;</w:t>
      </w:r>
      <w:r w:rsidR="002A0681" w:rsidRPr="00A75B5D">
        <w:rPr>
          <w:rFonts w:cstheme="minorHAnsi"/>
        </w:rPr>
        <w:t xml:space="preserve"> 80% </w:t>
      </w:r>
      <w:r w:rsidR="00315792">
        <w:rPr>
          <w:rFonts w:cstheme="minorHAnsi"/>
        </w:rPr>
        <w:t xml:space="preserve">(n=122) </w:t>
      </w:r>
      <w:r w:rsidR="002A0681" w:rsidRPr="00A75B5D">
        <w:rPr>
          <w:rFonts w:cstheme="minorHAnsi"/>
        </w:rPr>
        <w:t>were 28 year</w:t>
      </w:r>
      <w:r w:rsidR="00B128F2" w:rsidRPr="00A75B5D">
        <w:rPr>
          <w:rFonts w:cstheme="minorHAnsi"/>
        </w:rPr>
        <w:t xml:space="preserve">s of age or </w:t>
      </w:r>
      <w:r w:rsidR="003D7856" w:rsidRPr="00A75B5D">
        <w:rPr>
          <w:rFonts w:cstheme="minorHAnsi"/>
        </w:rPr>
        <w:t>younger;</w:t>
      </w:r>
      <w:r w:rsidR="00B128F2" w:rsidRPr="00A75B5D">
        <w:rPr>
          <w:rFonts w:cstheme="minorHAnsi"/>
        </w:rPr>
        <w:t xml:space="preserve"> 95%</w:t>
      </w:r>
      <w:r w:rsidR="00315792">
        <w:rPr>
          <w:rFonts w:cstheme="minorHAnsi"/>
        </w:rPr>
        <w:t xml:space="preserve"> (n=145)</w:t>
      </w:r>
      <w:r w:rsidR="002A0681" w:rsidRPr="00A75B5D">
        <w:rPr>
          <w:rFonts w:cstheme="minorHAnsi"/>
        </w:rPr>
        <w:t xml:space="preserve"> participants w</w:t>
      </w:r>
      <w:r w:rsidR="00315792">
        <w:rPr>
          <w:rFonts w:cstheme="minorHAnsi"/>
        </w:rPr>
        <w:t>ere women</w:t>
      </w:r>
      <w:r w:rsidR="00B128F2" w:rsidRPr="00A75B5D">
        <w:rPr>
          <w:rFonts w:cstheme="minorHAnsi"/>
        </w:rPr>
        <w:t>,</w:t>
      </w:r>
      <w:r w:rsidR="002A0681" w:rsidRPr="00A75B5D">
        <w:rPr>
          <w:rFonts w:cstheme="minorHAnsi"/>
        </w:rPr>
        <w:t xml:space="preserve"> 96% </w:t>
      </w:r>
      <w:r w:rsidR="00BA22DC" w:rsidRPr="00A75B5D">
        <w:rPr>
          <w:rFonts w:cstheme="minorHAnsi"/>
        </w:rPr>
        <w:t xml:space="preserve">(n=146) </w:t>
      </w:r>
      <w:r w:rsidR="002A0681" w:rsidRPr="00A75B5D">
        <w:rPr>
          <w:rFonts w:cstheme="minorHAnsi"/>
        </w:rPr>
        <w:t>of the participants stated they were heterosexual</w:t>
      </w:r>
      <w:r w:rsidR="00B128F2" w:rsidRPr="00A75B5D">
        <w:rPr>
          <w:rFonts w:cstheme="minorHAnsi"/>
        </w:rPr>
        <w:t xml:space="preserve">. </w:t>
      </w:r>
      <w:r w:rsidR="002A0681" w:rsidRPr="00A75B5D">
        <w:rPr>
          <w:rFonts w:cstheme="minorHAnsi"/>
        </w:rPr>
        <w:t xml:space="preserve"> The demographic data showed that 61% (n=93)</w:t>
      </w:r>
      <w:r w:rsidR="003D7856" w:rsidRPr="00A75B5D">
        <w:rPr>
          <w:rFonts w:cstheme="minorHAnsi"/>
        </w:rPr>
        <w:t xml:space="preserve"> of the participants had a non-W</w:t>
      </w:r>
      <w:r w:rsidR="002A0681" w:rsidRPr="00A75B5D">
        <w:rPr>
          <w:rFonts w:cstheme="minorHAnsi"/>
        </w:rPr>
        <w:t>h</w:t>
      </w:r>
      <w:r w:rsidRPr="00A75B5D">
        <w:rPr>
          <w:rFonts w:cstheme="minorHAnsi"/>
        </w:rPr>
        <w:t>ite British ethnic origin i.e. B</w:t>
      </w:r>
      <w:r w:rsidR="002A0681" w:rsidRPr="00A75B5D">
        <w:rPr>
          <w:rFonts w:cstheme="minorHAnsi"/>
        </w:rPr>
        <w:t xml:space="preserve">lack British, Black Caribbean, </w:t>
      </w:r>
      <w:r w:rsidR="006139CA" w:rsidRPr="00A75B5D">
        <w:rPr>
          <w:rFonts w:cstheme="minorHAnsi"/>
        </w:rPr>
        <w:t>Black African,</w:t>
      </w:r>
      <w:r w:rsidR="002A0681" w:rsidRPr="00A75B5D">
        <w:rPr>
          <w:rFonts w:cstheme="minorHAnsi"/>
        </w:rPr>
        <w:t xml:space="preserve"> Bangladeshi, Pakistani, Nepalese, Italian, Irish, German, Czech, Spanish, French and Brazilian</w:t>
      </w:r>
      <w:r w:rsidR="002F115E" w:rsidRPr="00A75B5D">
        <w:rPr>
          <w:rFonts w:cstheme="minorHAnsi"/>
        </w:rPr>
        <w:t xml:space="preserve"> referred to as “</w:t>
      </w:r>
      <w:r w:rsidR="003D7856" w:rsidRPr="00A75B5D">
        <w:rPr>
          <w:rFonts w:cstheme="minorHAnsi"/>
        </w:rPr>
        <w:t>Ethnic</w:t>
      </w:r>
      <w:r w:rsidR="008556CF" w:rsidRPr="00A75B5D">
        <w:rPr>
          <w:rFonts w:cstheme="minorHAnsi"/>
        </w:rPr>
        <w:t>ity:</w:t>
      </w:r>
      <w:r w:rsidR="003D7856" w:rsidRPr="00A75B5D">
        <w:rPr>
          <w:rFonts w:cstheme="minorHAnsi"/>
        </w:rPr>
        <w:t xml:space="preserve"> O</w:t>
      </w:r>
      <w:r w:rsidR="002F115E" w:rsidRPr="00A75B5D">
        <w:rPr>
          <w:rFonts w:cstheme="minorHAnsi"/>
        </w:rPr>
        <w:t>ther”</w:t>
      </w:r>
      <w:r w:rsidR="003D7856" w:rsidRPr="00A75B5D">
        <w:rPr>
          <w:rFonts w:cstheme="minorHAnsi"/>
        </w:rPr>
        <w:t>. T</w:t>
      </w:r>
      <w:r w:rsidR="002A0681" w:rsidRPr="00A75B5D">
        <w:rPr>
          <w:rFonts w:cstheme="minorHAnsi"/>
        </w:rPr>
        <w:t>he data showed that 68% (n=103) iden</w:t>
      </w:r>
      <w:r w:rsidR="00130290" w:rsidRPr="00A75B5D">
        <w:rPr>
          <w:rFonts w:cstheme="minorHAnsi"/>
        </w:rPr>
        <w:t>tified</w:t>
      </w:r>
      <w:r w:rsidR="002A0681" w:rsidRPr="00A75B5D">
        <w:rPr>
          <w:rFonts w:cstheme="minorHAnsi"/>
        </w:rPr>
        <w:t xml:space="preserve"> as being religious, the biggest groups being Christians (n=56) and Muslims (n=22).</w:t>
      </w:r>
      <w:r w:rsidR="00BA22DC" w:rsidRPr="00A75B5D">
        <w:rPr>
          <w:rFonts w:cstheme="minorHAnsi"/>
        </w:rPr>
        <w:t xml:space="preserve"> </w:t>
      </w:r>
    </w:p>
    <w:p w:rsidR="003063B2" w:rsidRPr="00A75B5D" w:rsidRDefault="003063B2" w:rsidP="00AF4ABE">
      <w:pPr>
        <w:spacing w:line="480" w:lineRule="auto"/>
        <w:rPr>
          <w:rFonts w:cstheme="minorHAnsi"/>
        </w:rPr>
      </w:pPr>
      <w:r w:rsidRPr="00A75B5D">
        <w:rPr>
          <w:b/>
          <w:bCs/>
        </w:rPr>
        <w:t>Data Collection</w:t>
      </w:r>
      <w:r w:rsidR="001342CF" w:rsidRPr="00A75B5D">
        <w:rPr>
          <w:b/>
          <w:bCs/>
        </w:rPr>
        <w:t xml:space="preserve"> </w:t>
      </w:r>
    </w:p>
    <w:p w:rsidR="00C64A8F" w:rsidRPr="00A75B5D" w:rsidRDefault="00C64A8F" w:rsidP="006D2C78">
      <w:pPr>
        <w:autoSpaceDE w:val="0"/>
        <w:autoSpaceDN w:val="0"/>
        <w:adjustRightInd w:val="0"/>
        <w:spacing w:after="0" w:line="480" w:lineRule="auto"/>
        <w:jc w:val="both"/>
      </w:pPr>
      <w:r w:rsidRPr="00A75B5D">
        <w:lastRenderedPageBreak/>
        <w:t>Part 1: Survey questionnaire</w:t>
      </w:r>
      <w:r w:rsidR="009D0707" w:rsidRPr="00A75B5D">
        <w:t xml:space="preserve"> </w:t>
      </w:r>
    </w:p>
    <w:p w:rsidR="00950276" w:rsidRPr="00A75B5D" w:rsidRDefault="009D0707" w:rsidP="00AF4ABE">
      <w:pPr>
        <w:autoSpaceDE w:val="0"/>
        <w:autoSpaceDN w:val="0"/>
        <w:adjustRightInd w:val="0"/>
        <w:spacing w:after="0" w:line="480" w:lineRule="auto"/>
        <w:jc w:val="both"/>
      </w:pPr>
      <w:r w:rsidRPr="00A75B5D">
        <w:t>A</w:t>
      </w:r>
      <w:r w:rsidR="00AF4ABE" w:rsidRPr="00A75B5D">
        <w:t xml:space="preserve"> Likert scale</w:t>
      </w:r>
      <w:r w:rsidRPr="00A75B5D">
        <w:t xml:space="preserve"> questionnaire </w:t>
      </w:r>
      <w:r w:rsidR="002F3F16" w:rsidRPr="00A75B5D">
        <w:t>(</w:t>
      </w:r>
      <w:r w:rsidR="000F238D" w:rsidRPr="00A75B5D">
        <w:t xml:space="preserve">with </w:t>
      </w:r>
      <w:r w:rsidR="002F3F16" w:rsidRPr="00A75B5D">
        <w:t xml:space="preserve">1 equalling strongly disagree and 5 equalling strongly agree) </w:t>
      </w:r>
      <w:r w:rsidRPr="00A75B5D">
        <w:t>was designed to assess</w:t>
      </w:r>
      <w:r w:rsidR="000F238D" w:rsidRPr="00A75B5D">
        <w:t>;</w:t>
      </w:r>
      <w:r w:rsidR="00315792">
        <w:t xml:space="preserve"> what factors </w:t>
      </w:r>
      <w:r w:rsidRPr="00A75B5D">
        <w:t>may influence the students’ level of c</w:t>
      </w:r>
      <w:r w:rsidR="00B50F06" w:rsidRPr="00A75B5D">
        <w:t xml:space="preserve">omfort in working with </w:t>
      </w:r>
      <w:proofErr w:type="spellStart"/>
      <w:r w:rsidR="00B50F06" w:rsidRPr="00A75B5D">
        <w:t>LGB</w:t>
      </w:r>
      <w:r w:rsidR="00FD3D56">
        <w:t>Q</w:t>
      </w:r>
      <w:proofErr w:type="spellEnd"/>
      <w:r w:rsidR="00B50F06" w:rsidRPr="00A75B5D">
        <w:t xml:space="preserve"> adolescents</w:t>
      </w:r>
      <w:r w:rsidR="003D7856" w:rsidRPr="00A75B5D">
        <w:t>,</w:t>
      </w:r>
      <w:r w:rsidRPr="00A75B5D">
        <w:t xml:space="preserve"> their sense of professional responsibility in relation to these groups and th</w:t>
      </w:r>
      <w:r w:rsidR="00A72AEB" w:rsidRPr="00A75B5D">
        <w:t>eir general attitudes towards</w:t>
      </w:r>
      <w:r w:rsidRPr="00A75B5D">
        <w:t xml:space="preserve"> LGB sexuality.</w:t>
      </w:r>
      <w:r w:rsidR="00AF4ABE" w:rsidRPr="00A75B5D">
        <w:t xml:space="preserve"> </w:t>
      </w:r>
      <w:r w:rsidR="00950276" w:rsidRPr="00A75B5D">
        <w:t>The data</w:t>
      </w:r>
      <w:r w:rsidR="005611E8">
        <w:t xml:space="preserve"> in part 1</w:t>
      </w:r>
      <w:r w:rsidR="00950276" w:rsidRPr="00A75B5D">
        <w:t xml:space="preserve"> was collected from </w:t>
      </w:r>
      <w:r w:rsidR="00AF4ABE" w:rsidRPr="00A75B5D">
        <w:t>August - December 2013.</w:t>
      </w:r>
    </w:p>
    <w:p w:rsidR="00C64A8F" w:rsidRPr="00A75B5D" w:rsidRDefault="00C64A8F" w:rsidP="006D2C78">
      <w:pPr>
        <w:autoSpaceDE w:val="0"/>
        <w:autoSpaceDN w:val="0"/>
        <w:adjustRightInd w:val="0"/>
        <w:spacing w:after="0" w:line="480" w:lineRule="auto"/>
        <w:jc w:val="both"/>
      </w:pPr>
    </w:p>
    <w:p w:rsidR="001F46FE" w:rsidRPr="00A75B5D" w:rsidRDefault="00C64A8F" w:rsidP="006D2C78">
      <w:pPr>
        <w:autoSpaceDE w:val="0"/>
        <w:autoSpaceDN w:val="0"/>
        <w:adjustRightInd w:val="0"/>
        <w:spacing w:after="0" w:line="480" w:lineRule="auto"/>
        <w:jc w:val="both"/>
      </w:pPr>
      <w:r w:rsidRPr="00A75B5D">
        <w:t>Part 2: Focus group interviews</w:t>
      </w:r>
      <w:r w:rsidR="001F46FE" w:rsidRPr="00A75B5D">
        <w:t xml:space="preserve"> </w:t>
      </w:r>
    </w:p>
    <w:p w:rsidR="00B83087" w:rsidRPr="00A75B5D" w:rsidRDefault="00AF4ABE" w:rsidP="00AD6B12">
      <w:pPr>
        <w:autoSpaceDE w:val="0"/>
        <w:autoSpaceDN w:val="0"/>
        <w:adjustRightInd w:val="0"/>
        <w:spacing w:after="0" w:line="480" w:lineRule="auto"/>
        <w:jc w:val="both"/>
      </w:pPr>
      <w:r w:rsidRPr="00A75B5D">
        <w:t>T</w:t>
      </w:r>
      <w:r w:rsidR="001342CF" w:rsidRPr="00A75B5D">
        <w:t>hose participants</w:t>
      </w:r>
      <w:r w:rsidR="006F0CCE" w:rsidRPr="00A75B5D">
        <w:t xml:space="preserve"> who were still </w:t>
      </w:r>
      <w:r w:rsidR="003D7856" w:rsidRPr="00A75B5D">
        <w:t xml:space="preserve">studying </w:t>
      </w:r>
      <w:r w:rsidR="006F0CCE" w:rsidRPr="00A75B5D">
        <w:t>on the programme and had</w:t>
      </w:r>
      <w:r w:rsidR="00E455C0" w:rsidRPr="00A75B5D">
        <w:t xml:space="preserve"> </w:t>
      </w:r>
      <w:r w:rsidR="001342CF" w:rsidRPr="00A75B5D">
        <w:t>completed the questionnaire were invited t</w:t>
      </w:r>
      <w:r w:rsidR="000F238D" w:rsidRPr="00A75B5D">
        <w:t>o attend a focus group</w:t>
      </w:r>
      <w:r w:rsidR="001F46FE" w:rsidRPr="00A75B5D">
        <w:t>.</w:t>
      </w:r>
      <w:r w:rsidR="00E455C0" w:rsidRPr="00A75B5D">
        <w:t xml:space="preserve"> </w:t>
      </w:r>
      <w:r w:rsidR="00B83087" w:rsidRPr="00A75B5D">
        <w:t xml:space="preserve">An </w:t>
      </w:r>
      <w:r w:rsidR="00263130" w:rsidRPr="00A75B5D">
        <w:t>invit</w:t>
      </w:r>
      <w:r w:rsidR="000F238D" w:rsidRPr="00A75B5D">
        <w:t>ation was sent by</w:t>
      </w:r>
      <w:r w:rsidR="00B83087" w:rsidRPr="00A75B5D">
        <w:t xml:space="preserve"> e-mail to these</w:t>
      </w:r>
      <w:r w:rsidR="00263130" w:rsidRPr="00A75B5D">
        <w:t xml:space="preserve"> students</w:t>
      </w:r>
      <w:r w:rsidR="007B19FE" w:rsidRPr="00A75B5D">
        <w:t xml:space="preserve"> </w:t>
      </w:r>
      <w:r w:rsidR="00AD6B12" w:rsidRPr="00A75B5D">
        <w:t>(n=134</w:t>
      </w:r>
      <w:r w:rsidR="007B19FE" w:rsidRPr="00A75B5D">
        <w:t>)</w:t>
      </w:r>
      <w:r w:rsidR="003D7856" w:rsidRPr="00A75B5D">
        <w:t>;</w:t>
      </w:r>
      <w:r w:rsidR="00263130" w:rsidRPr="00A75B5D">
        <w:t xml:space="preserve"> </w:t>
      </w:r>
      <w:r w:rsidR="00AD6B12" w:rsidRPr="00A75B5D">
        <w:t>13</w:t>
      </w:r>
      <w:r w:rsidR="007B19FE" w:rsidRPr="00A75B5D">
        <w:t xml:space="preserve">% (n=18) </w:t>
      </w:r>
      <w:r w:rsidR="00263130" w:rsidRPr="00A75B5D">
        <w:t>responded, with</w:t>
      </w:r>
      <w:r w:rsidR="00AD6B12" w:rsidRPr="00A75B5D">
        <w:t xml:space="preserve"> 16% (n=</w:t>
      </w:r>
      <w:r w:rsidR="00263130" w:rsidRPr="00A75B5D">
        <w:t>3</w:t>
      </w:r>
      <w:r w:rsidR="00AD6B12" w:rsidRPr="00A75B5D">
        <w:t>)</w:t>
      </w:r>
      <w:r w:rsidR="00263130" w:rsidRPr="00A75B5D">
        <w:t xml:space="preserve"> declining the invitation due to prior commitments. </w:t>
      </w:r>
      <w:r w:rsidR="00AD6B12" w:rsidRPr="00A75B5D">
        <w:t>84% (n=</w:t>
      </w:r>
      <w:r w:rsidR="00263130" w:rsidRPr="00A75B5D">
        <w:t>15</w:t>
      </w:r>
      <w:r w:rsidR="00AD6B12" w:rsidRPr="00A75B5D">
        <w:t>)</w:t>
      </w:r>
      <w:r w:rsidR="00263130" w:rsidRPr="00A75B5D">
        <w:t xml:space="preserve"> students accepted the invitation and of this number,</w:t>
      </w:r>
      <w:r w:rsidR="00AD6B12" w:rsidRPr="00A75B5D">
        <w:t xml:space="preserve"> 50%</w:t>
      </w:r>
      <w:r w:rsidR="00263130" w:rsidRPr="00A75B5D">
        <w:t xml:space="preserve"> </w:t>
      </w:r>
      <w:r w:rsidR="00AD6B12" w:rsidRPr="00A75B5D">
        <w:t>(n=9)</w:t>
      </w:r>
      <w:r w:rsidR="00263130" w:rsidRPr="00A75B5D">
        <w:t xml:space="preserve"> students attended. </w:t>
      </w:r>
      <w:r w:rsidR="007B19FE" w:rsidRPr="00A75B5D">
        <w:t xml:space="preserve">The </w:t>
      </w:r>
      <w:r w:rsidR="00B83087" w:rsidRPr="00A75B5D">
        <w:t>9 participants were divided to form</w:t>
      </w:r>
      <w:r w:rsidR="007B19FE" w:rsidRPr="00A75B5D">
        <w:t xml:space="preserve"> </w:t>
      </w:r>
      <w:r w:rsidR="008556CF" w:rsidRPr="00A75B5D">
        <w:t>f</w:t>
      </w:r>
      <w:r w:rsidR="00263130" w:rsidRPr="00A75B5D">
        <w:t xml:space="preserve">ocus groups 1 and </w:t>
      </w:r>
      <w:proofErr w:type="gramStart"/>
      <w:r w:rsidR="00263130" w:rsidRPr="00A75B5D">
        <w:t>2</w:t>
      </w:r>
      <w:r w:rsidR="000F238D" w:rsidRPr="00A75B5D">
        <w:t>,</w:t>
      </w:r>
      <w:proofErr w:type="gramEnd"/>
      <w:r w:rsidR="000F238D" w:rsidRPr="00A75B5D">
        <w:t xml:space="preserve"> each focus group</w:t>
      </w:r>
      <w:r w:rsidR="002A0806" w:rsidRPr="00A75B5D">
        <w:t xml:space="preserve"> consisted</w:t>
      </w:r>
      <w:r w:rsidR="00E21F63">
        <w:t xml:space="preserve"> of a mixture of </w:t>
      </w:r>
      <w:r w:rsidR="00263130" w:rsidRPr="00A75B5D">
        <w:t>1</w:t>
      </w:r>
      <w:r w:rsidR="008556CF" w:rsidRPr="00A75B5D">
        <w:rPr>
          <w:vertAlign w:val="superscript"/>
        </w:rPr>
        <w:t>st</w:t>
      </w:r>
      <w:r w:rsidR="000F238D" w:rsidRPr="00A75B5D">
        <w:t>, 2</w:t>
      </w:r>
      <w:r w:rsidR="000F238D" w:rsidRPr="00A75B5D">
        <w:rPr>
          <w:vertAlign w:val="superscript"/>
        </w:rPr>
        <w:t>nd</w:t>
      </w:r>
      <w:r w:rsidR="000F238D" w:rsidRPr="00A75B5D">
        <w:t xml:space="preserve"> and </w:t>
      </w:r>
      <w:r w:rsidR="00263130" w:rsidRPr="00A75B5D">
        <w:t>3</w:t>
      </w:r>
      <w:r w:rsidR="008556CF" w:rsidRPr="00A75B5D">
        <w:rPr>
          <w:vertAlign w:val="superscript"/>
        </w:rPr>
        <w:t>rd</w:t>
      </w:r>
      <w:r w:rsidR="008556CF" w:rsidRPr="00A75B5D">
        <w:t xml:space="preserve"> year</w:t>
      </w:r>
      <w:r w:rsidR="00263130" w:rsidRPr="00A75B5D">
        <w:t xml:space="preserve"> </w:t>
      </w:r>
      <w:r w:rsidR="007B19FE" w:rsidRPr="00A75B5D">
        <w:t>student nurses</w:t>
      </w:r>
      <w:r w:rsidR="002A0806" w:rsidRPr="00A75B5D">
        <w:t xml:space="preserve">. The small size of the groups aimed to </w:t>
      </w:r>
      <w:r w:rsidR="00AC7DB1" w:rsidRPr="00A75B5D">
        <w:t xml:space="preserve">increase the </w:t>
      </w:r>
      <w:r w:rsidR="002A0806" w:rsidRPr="00A75B5D">
        <w:t>opportunity for all participants to contribute to</w:t>
      </w:r>
      <w:r w:rsidR="00AC7DB1" w:rsidRPr="00A75B5D">
        <w:t xml:space="preserve"> the overall</w:t>
      </w:r>
      <w:r w:rsidR="002A0806" w:rsidRPr="00A75B5D">
        <w:t xml:space="preserve"> discussion</w:t>
      </w:r>
      <w:r w:rsidR="00AC7DB1" w:rsidRPr="00A75B5D">
        <w:t xml:space="preserve"> (Joyce 2008)</w:t>
      </w:r>
      <w:r w:rsidR="00B83087" w:rsidRPr="00A75B5D">
        <w:t>.</w:t>
      </w:r>
      <w:r w:rsidR="00FD3D56">
        <w:t xml:space="preserve"> Semi-structured</w:t>
      </w:r>
      <w:r w:rsidR="00B83087" w:rsidRPr="00A75B5D">
        <w:t xml:space="preserve"> questions </w:t>
      </w:r>
      <w:r w:rsidR="00FD3D56">
        <w:t>were used, that evolved</w:t>
      </w:r>
      <w:r w:rsidR="00B83087" w:rsidRPr="00A75B5D">
        <w:t xml:space="preserve"> from the questionnai</w:t>
      </w:r>
      <w:r w:rsidR="000F238D" w:rsidRPr="00A75B5D">
        <w:t>re in part 1 of the study</w:t>
      </w:r>
      <w:r w:rsidR="00B83087" w:rsidRPr="00A75B5D">
        <w:t xml:space="preserve"> to g</w:t>
      </w:r>
      <w:r w:rsidR="001F46FE" w:rsidRPr="00A75B5D">
        <w:t>uide and prompt the discussion</w:t>
      </w:r>
      <w:r w:rsidR="00AD6B12" w:rsidRPr="00A75B5D">
        <w:t xml:space="preserve"> (</w:t>
      </w:r>
      <w:r w:rsidR="001F46FE" w:rsidRPr="00A75B5D">
        <w:t>Joyce 2008).</w:t>
      </w:r>
      <w:r w:rsidR="00AD6B12" w:rsidRPr="00A75B5D">
        <w:t xml:space="preserve"> </w:t>
      </w:r>
      <w:r w:rsidR="00950276" w:rsidRPr="00A75B5D">
        <w:t>The data</w:t>
      </w:r>
      <w:r w:rsidR="005611E8">
        <w:t xml:space="preserve"> in part 2</w:t>
      </w:r>
      <w:r w:rsidR="00950276" w:rsidRPr="00A75B5D">
        <w:t xml:space="preserve"> was collected during July 2014.</w:t>
      </w:r>
    </w:p>
    <w:p w:rsidR="0054111D" w:rsidRPr="00A75B5D" w:rsidRDefault="00263130" w:rsidP="0054111D">
      <w:pPr>
        <w:autoSpaceDE w:val="0"/>
        <w:autoSpaceDN w:val="0"/>
        <w:adjustRightInd w:val="0"/>
        <w:spacing w:after="0" w:line="480" w:lineRule="auto"/>
        <w:jc w:val="both"/>
        <w:rPr>
          <w:b/>
          <w:bCs/>
        </w:rPr>
      </w:pPr>
      <w:r w:rsidRPr="00A75B5D">
        <w:t xml:space="preserve"> </w:t>
      </w:r>
      <w:r w:rsidR="0054111D" w:rsidRPr="00A75B5D">
        <w:rPr>
          <w:b/>
          <w:bCs/>
        </w:rPr>
        <w:t>Ethical considerations</w:t>
      </w:r>
    </w:p>
    <w:p w:rsidR="001342CF" w:rsidRPr="00A75B5D" w:rsidRDefault="00003ADD" w:rsidP="00AF5A6E">
      <w:pPr>
        <w:autoSpaceDE w:val="0"/>
        <w:autoSpaceDN w:val="0"/>
        <w:adjustRightInd w:val="0"/>
        <w:spacing w:after="0" w:line="480" w:lineRule="auto"/>
        <w:jc w:val="both"/>
      </w:pPr>
      <w:r w:rsidRPr="00A75B5D">
        <w:t>The research study wa</w:t>
      </w:r>
      <w:r w:rsidR="00F06798" w:rsidRPr="00A75B5D">
        <w:t>s reviewed and approved by the U</w:t>
      </w:r>
      <w:r w:rsidRPr="00A75B5D">
        <w:t>niversity Health and E</w:t>
      </w:r>
      <w:r w:rsidR="001F46FE" w:rsidRPr="00A75B5D">
        <w:t>ducation Ethics C</w:t>
      </w:r>
      <w:r w:rsidRPr="00A75B5D">
        <w:t>ommittee. Participants were provided with a participant information sheet (PIS), informed consent was obtained and all participants were reminded</w:t>
      </w:r>
      <w:r w:rsidR="001F46FE" w:rsidRPr="00A75B5D">
        <w:t xml:space="preserve"> both verbally and</w:t>
      </w:r>
      <w:r w:rsidR="00E61F35" w:rsidRPr="00A75B5D">
        <w:t xml:space="preserve"> with the</w:t>
      </w:r>
      <w:r w:rsidR="001F46FE" w:rsidRPr="00A75B5D">
        <w:t xml:space="preserve"> written </w:t>
      </w:r>
      <w:r w:rsidRPr="00A75B5D">
        <w:t>P</w:t>
      </w:r>
      <w:r w:rsidR="001F46FE" w:rsidRPr="00A75B5D">
        <w:t>IS</w:t>
      </w:r>
      <w:r w:rsidRPr="00A75B5D">
        <w:t xml:space="preserve">, that they may withdraw consent at any time during the study. </w:t>
      </w:r>
      <w:r w:rsidR="003D7856" w:rsidRPr="00A75B5D">
        <w:t>Students were told that c</w:t>
      </w:r>
      <w:r w:rsidRPr="00A75B5D">
        <w:t>onfiden</w:t>
      </w:r>
      <w:r w:rsidR="003D7856" w:rsidRPr="00A75B5D">
        <w:t>tiality was assured.</w:t>
      </w:r>
    </w:p>
    <w:p w:rsidR="003063B2" w:rsidRPr="00A75B5D" w:rsidRDefault="003063B2" w:rsidP="006D2C78">
      <w:pPr>
        <w:autoSpaceDE w:val="0"/>
        <w:autoSpaceDN w:val="0"/>
        <w:adjustRightInd w:val="0"/>
        <w:spacing w:after="0" w:line="480" w:lineRule="auto"/>
        <w:jc w:val="both"/>
        <w:rPr>
          <w:b/>
          <w:bCs/>
        </w:rPr>
      </w:pPr>
      <w:r w:rsidRPr="00A75B5D">
        <w:rPr>
          <w:b/>
          <w:bCs/>
        </w:rPr>
        <w:t>Data analysis</w:t>
      </w:r>
      <w:r w:rsidR="00950276" w:rsidRPr="00A75B5D">
        <w:rPr>
          <w:b/>
          <w:bCs/>
        </w:rPr>
        <w:t xml:space="preserve"> </w:t>
      </w:r>
    </w:p>
    <w:p w:rsidR="00950276" w:rsidRPr="00A75B5D" w:rsidRDefault="00950276" w:rsidP="006D2C78">
      <w:pPr>
        <w:autoSpaceDE w:val="0"/>
        <w:autoSpaceDN w:val="0"/>
        <w:adjustRightInd w:val="0"/>
        <w:spacing w:after="0" w:line="480" w:lineRule="auto"/>
        <w:jc w:val="both"/>
      </w:pPr>
      <w:r w:rsidRPr="00A75B5D">
        <w:t>Part 1: Survey questionnaire</w:t>
      </w:r>
    </w:p>
    <w:p w:rsidR="00950276" w:rsidRPr="00A75B5D" w:rsidRDefault="00950276" w:rsidP="006123F2">
      <w:pPr>
        <w:spacing w:line="480" w:lineRule="auto"/>
        <w:jc w:val="both"/>
        <w:rPr>
          <w:rFonts w:cstheme="minorHAnsi"/>
        </w:rPr>
      </w:pPr>
      <w:r w:rsidRPr="00A75B5D">
        <w:rPr>
          <w:rFonts w:cstheme="minorHAnsi"/>
        </w:rPr>
        <w:t>The quantitative data were analysed using SPSS (statistical package for social sciences</w:t>
      </w:r>
      <w:r w:rsidR="006123F2" w:rsidRPr="00A75B5D">
        <w:rPr>
          <w:rFonts w:cstheme="minorHAnsi"/>
        </w:rPr>
        <w:t xml:space="preserve"> version 23</w:t>
      </w:r>
      <w:r w:rsidRPr="00A75B5D">
        <w:rPr>
          <w:rFonts w:cstheme="minorHAnsi"/>
        </w:rPr>
        <w:t>).</w:t>
      </w:r>
      <w:r w:rsidR="00AF5A6E" w:rsidRPr="00A75B5D">
        <w:rPr>
          <w:rFonts w:cstheme="minorHAnsi"/>
        </w:rPr>
        <w:t xml:space="preserve"> </w:t>
      </w:r>
    </w:p>
    <w:p w:rsidR="0054111D" w:rsidRDefault="001F5978" w:rsidP="009D0707">
      <w:pPr>
        <w:spacing w:line="480" w:lineRule="auto"/>
        <w:jc w:val="both"/>
        <w:rPr>
          <w:rFonts w:cstheme="minorHAnsi"/>
        </w:rPr>
      </w:pPr>
      <w:r w:rsidRPr="00A75B5D">
        <w:rPr>
          <w:rFonts w:cstheme="minorHAnsi"/>
        </w:rPr>
        <w:lastRenderedPageBreak/>
        <w:t>Demographic data and comments (</w:t>
      </w:r>
      <w:r w:rsidR="0054111D" w:rsidRPr="00A75B5D">
        <w:rPr>
          <w:rFonts w:cstheme="minorHAnsi"/>
        </w:rPr>
        <w:t>incl</w:t>
      </w:r>
      <w:r w:rsidR="006123F2" w:rsidRPr="00A75B5D">
        <w:rPr>
          <w:rFonts w:cstheme="minorHAnsi"/>
        </w:rPr>
        <w:t xml:space="preserve">uding </w:t>
      </w:r>
      <w:r w:rsidR="0054111D" w:rsidRPr="00A75B5D">
        <w:rPr>
          <w:rFonts w:cstheme="minorHAnsi"/>
        </w:rPr>
        <w:t>categorized comments) were analysed using descriptive statistics. Dimensional reduction was achieved by carrying out a factor analysis. Internal consistency was measured using Cronbach’s alpha. Between- group comparisons are carried out with an analysis of variance (ANOVA). Paired- samples t-test and repeated- mea</w:t>
      </w:r>
      <w:r w:rsidR="00AF5A6E" w:rsidRPr="00A75B5D">
        <w:rPr>
          <w:rFonts w:cstheme="minorHAnsi"/>
        </w:rPr>
        <w:t>sures ANOVA is used for within-</w:t>
      </w:r>
      <w:r w:rsidR="0054111D" w:rsidRPr="00A75B5D">
        <w:rPr>
          <w:rFonts w:cstheme="minorHAnsi"/>
        </w:rPr>
        <w:t>subjects comparisons. Only significant findings are reported.</w:t>
      </w:r>
    </w:p>
    <w:p w:rsidR="00067A2F" w:rsidRPr="00067A2F" w:rsidRDefault="00067A2F" w:rsidP="00067A2F">
      <w:pPr>
        <w:spacing w:line="480" w:lineRule="auto"/>
        <w:jc w:val="both"/>
      </w:pPr>
      <w:r w:rsidRPr="00067A2F">
        <w:t xml:space="preserve">Part 2: Focus group interviews </w:t>
      </w:r>
    </w:p>
    <w:p w:rsidR="00067A2F" w:rsidRPr="00067A2F" w:rsidRDefault="00067A2F" w:rsidP="00067A2F">
      <w:pPr>
        <w:spacing w:line="480" w:lineRule="auto"/>
        <w:jc w:val="both"/>
      </w:pPr>
      <w:r w:rsidRPr="00A75B5D">
        <w:t xml:space="preserve">Two focus groups were held and each lasted between 60 to 90 minutes, questions were only used to prompt students or to encourage them to explore an issue in more depth. The discussions were taped and transcribed. Thematic analysis was used to review the data and the researchers followed the principles proposed by Braun and Clarke (2006, 2013). Each researcher reviewed the material independently and then together until the identification of two overarching themes: Personal Concerns and Professional Concerns were </w:t>
      </w:r>
      <w:proofErr w:type="gramStart"/>
      <w:r w:rsidRPr="00A75B5D">
        <w:t>identified,</w:t>
      </w:r>
      <w:proofErr w:type="gramEnd"/>
      <w:r w:rsidRPr="00A75B5D">
        <w:t xml:space="preserve"> five sub-themes were identified in the professional concerns theme; Age and Development, Sexual Confidence, Giving Advice, Level of Knowledge and the Mentor/Student role.   Whilst the content of the focus groups has been presented under specific themes there was often a cross over between personal and professional concerns. Quotes </w:t>
      </w:r>
      <w:r>
        <w:t xml:space="preserve">from the focus groups </w:t>
      </w:r>
      <w:r w:rsidRPr="00A75B5D">
        <w:t>will be used to illustrate the findings.</w:t>
      </w:r>
    </w:p>
    <w:p w:rsidR="009D57D3" w:rsidRPr="009D57D3" w:rsidRDefault="009D57D3" w:rsidP="009D57D3">
      <w:pPr>
        <w:spacing w:line="480" w:lineRule="auto"/>
        <w:jc w:val="both"/>
        <w:rPr>
          <w:b/>
          <w:bCs/>
          <w:color w:val="FF0000"/>
        </w:rPr>
      </w:pPr>
      <w:r w:rsidRPr="009D57D3">
        <w:rPr>
          <w:b/>
          <w:bCs/>
          <w:color w:val="FF0000"/>
        </w:rPr>
        <w:t>Validity, reliability and rigor</w:t>
      </w:r>
    </w:p>
    <w:p w:rsidR="009D57D3" w:rsidRPr="009D57D3" w:rsidRDefault="009D57D3" w:rsidP="00067A2F">
      <w:pPr>
        <w:spacing w:line="480" w:lineRule="auto"/>
        <w:jc w:val="both"/>
        <w:rPr>
          <w:rFonts w:cstheme="minorHAnsi"/>
          <w:b/>
          <w:bCs/>
          <w:color w:val="FF0000"/>
        </w:rPr>
      </w:pPr>
      <w:r w:rsidRPr="009D57D3">
        <w:rPr>
          <w:rFonts w:cstheme="minorHAnsi"/>
          <w:b/>
          <w:bCs/>
          <w:color w:val="FF0000"/>
        </w:rPr>
        <w:t>Results</w:t>
      </w:r>
      <w:r w:rsidR="00067A2F">
        <w:rPr>
          <w:rFonts w:cstheme="minorHAnsi"/>
          <w:b/>
          <w:bCs/>
          <w:color w:val="FF0000"/>
        </w:rPr>
        <w:t xml:space="preserve">: </w:t>
      </w:r>
      <w:r>
        <w:rPr>
          <w:rFonts w:cstheme="minorHAnsi"/>
          <w:b/>
          <w:bCs/>
          <w:color w:val="FF0000"/>
        </w:rPr>
        <w:t>Part 1</w:t>
      </w:r>
    </w:p>
    <w:p w:rsidR="001F5978" w:rsidRPr="00A75B5D" w:rsidRDefault="001F5978" w:rsidP="001F5978">
      <w:pPr>
        <w:spacing w:line="480" w:lineRule="auto"/>
        <w:jc w:val="both"/>
        <w:rPr>
          <w:rFonts w:cstheme="minorHAnsi"/>
        </w:rPr>
      </w:pPr>
      <w:r w:rsidRPr="00A75B5D">
        <w:rPr>
          <w:rFonts w:cstheme="minorHAnsi"/>
        </w:rPr>
        <w:t>The questions were c</w:t>
      </w:r>
      <w:r w:rsidR="00F06798" w:rsidRPr="00A75B5D">
        <w:rPr>
          <w:rFonts w:cstheme="minorHAnsi"/>
        </w:rPr>
        <w:t xml:space="preserve">ategorized into three sections: comfort, </w:t>
      </w:r>
      <w:r w:rsidRPr="00A75B5D">
        <w:rPr>
          <w:rFonts w:cstheme="minorHAnsi"/>
        </w:rPr>
        <w:t xml:space="preserve">professional responsibility </w:t>
      </w:r>
      <w:r w:rsidR="003D7856" w:rsidRPr="00A75B5D">
        <w:rPr>
          <w:rFonts w:cstheme="minorHAnsi"/>
        </w:rPr>
        <w:t>and attitude</w:t>
      </w:r>
      <w:r w:rsidR="00067A2F">
        <w:rPr>
          <w:rFonts w:cstheme="minorHAnsi"/>
        </w:rPr>
        <w:t xml:space="preserve"> and thy formed the groupings for the results</w:t>
      </w:r>
      <w:r w:rsidRPr="00A75B5D">
        <w:rPr>
          <w:rFonts w:cstheme="minorHAnsi"/>
        </w:rPr>
        <w:t xml:space="preserve">. </w:t>
      </w:r>
    </w:p>
    <w:p w:rsidR="001F5978" w:rsidRPr="00A75B5D" w:rsidRDefault="001F5978" w:rsidP="001F5978">
      <w:pPr>
        <w:spacing w:line="480" w:lineRule="auto"/>
        <w:jc w:val="both"/>
        <w:rPr>
          <w:rFonts w:cstheme="minorHAnsi"/>
          <w:b/>
        </w:rPr>
      </w:pPr>
      <w:r w:rsidRPr="00A75B5D">
        <w:rPr>
          <w:rFonts w:cstheme="minorHAnsi"/>
          <w:b/>
        </w:rPr>
        <w:t>Comfort</w:t>
      </w:r>
      <w:r w:rsidR="00F06798" w:rsidRPr="00A75B5D">
        <w:rPr>
          <w:rFonts w:cstheme="minorHAnsi"/>
          <w:b/>
        </w:rPr>
        <w:t xml:space="preserve"> (A)</w:t>
      </w:r>
    </w:p>
    <w:p w:rsidR="001F5978" w:rsidRPr="00A75B5D" w:rsidRDefault="001F5978" w:rsidP="00590414">
      <w:pPr>
        <w:spacing w:line="480" w:lineRule="auto"/>
        <w:jc w:val="both"/>
        <w:rPr>
          <w:rFonts w:cstheme="minorHAnsi"/>
          <w:b/>
        </w:rPr>
      </w:pPr>
      <w:r w:rsidRPr="00A75B5D">
        <w:rPr>
          <w:rFonts w:cstheme="minorHAnsi"/>
        </w:rPr>
        <w:t>Student nurses were asked to answer questions related to the degree of comfort or discomfort they may fee</w:t>
      </w:r>
      <w:r w:rsidR="00F06798" w:rsidRPr="00A75B5D">
        <w:rPr>
          <w:rFonts w:cstheme="minorHAnsi"/>
        </w:rPr>
        <w:t>l when working with adolescents</w:t>
      </w:r>
      <w:r w:rsidRPr="00A75B5D">
        <w:rPr>
          <w:rFonts w:cstheme="minorHAnsi"/>
        </w:rPr>
        <w:t xml:space="preserve"> explorin</w:t>
      </w:r>
      <w:r w:rsidR="00F06798" w:rsidRPr="00A75B5D">
        <w:rPr>
          <w:rFonts w:cstheme="minorHAnsi"/>
        </w:rPr>
        <w:t>g their sexuality and</w:t>
      </w:r>
      <w:r w:rsidRPr="00A75B5D">
        <w:rPr>
          <w:rFonts w:cstheme="minorHAnsi"/>
        </w:rPr>
        <w:t xml:space="preserve"> identif</w:t>
      </w:r>
      <w:r w:rsidR="00590414" w:rsidRPr="00A75B5D">
        <w:rPr>
          <w:rFonts w:cstheme="minorHAnsi"/>
        </w:rPr>
        <w:t>ying as LGB</w:t>
      </w:r>
      <w:r w:rsidRPr="00A75B5D">
        <w:rPr>
          <w:rFonts w:cstheme="minorHAnsi"/>
        </w:rPr>
        <w:t xml:space="preserve">. Data are </w:t>
      </w:r>
      <w:r w:rsidRPr="00A75B5D">
        <w:rPr>
          <w:rFonts w:cstheme="minorHAnsi"/>
        </w:rPr>
        <w:lastRenderedPageBreak/>
        <w:t>mean ± standard deviation, unless otherwise stated.</w:t>
      </w:r>
      <w:r w:rsidR="003D7856" w:rsidRPr="00A75B5D">
        <w:rPr>
          <w:rFonts w:cstheme="minorHAnsi"/>
          <w:b/>
        </w:rPr>
        <w:t xml:space="preserve"> </w:t>
      </w:r>
      <w:r w:rsidRPr="00A75B5D">
        <w:rPr>
          <w:rFonts w:cstheme="minorHAnsi"/>
          <w:color w:val="000000" w:themeColor="text1"/>
        </w:rPr>
        <w:t>In general</w:t>
      </w:r>
      <w:r w:rsidR="00F06798" w:rsidRPr="00A75B5D">
        <w:rPr>
          <w:rFonts w:cstheme="minorHAnsi"/>
          <w:color w:val="000000" w:themeColor="text1"/>
        </w:rPr>
        <w:t xml:space="preserve"> the students</w:t>
      </w:r>
      <w:r w:rsidRPr="00A75B5D">
        <w:rPr>
          <w:rFonts w:cstheme="minorHAnsi"/>
          <w:color w:val="000000" w:themeColor="text1"/>
        </w:rPr>
        <w:t xml:space="preserve"> felt comfortable discussing issues related to sexuality (4.17 </w:t>
      </w:r>
      <w:r w:rsidRPr="00A75B5D">
        <w:rPr>
          <w:rFonts w:cstheme="minorHAnsi"/>
        </w:rPr>
        <w:t>± 0.65) [A1], however they felt discussing issues related</w:t>
      </w:r>
      <w:r w:rsidR="00CF053D" w:rsidRPr="00A75B5D">
        <w:rPr>
          <w:rFonts w:cstheme="minorHAnsi"/>
        </w:rPr>
        <w:t xml:space="preserve"> to LGB</w:t>
      </w:r>
      <w:r w:rsidRPr="00A75B5D">
        <w:rPr>
          <w:rFonts w:cstheme="minorHAnsi"/>
        </w:rPr>
        <w:t xml:space="preserve"> more diffic</w:t>
      </w:r>
      <w:r w:rsidR="003D7856" w:rsidRPr="00A75B5D">
        <w:rPr>
          <w:rFonts w:cstheme="minorHAnsi"/>
        </w:rPr>
        <w:t>ult (3.62 ± 0.96) [A2].</w:t>
      </w:r>
      <w:r w:rsidR="00F06798" w:rsidRPr="00A75B5D">
        <w:rPr>
          <w:rFonts w:cstheme="minorHAnsi"/>
        </w:rPr>
        <w:t xml:space="preserve"> </w:t>
      </w:r>
      <w:r w:rsidR="003D7856" w:rsidRPr="00A75B5D">
        <w:rPr>
          <w:rFonts w:cstheme="minorHAnsi"/>
        </w:rPr>
        <w:t>But t</w:t>
      </w:r>
      <w:r w:rsidRPr="00A75B5D">
        <w:rPr>
          <w:rFonts w:cstheme="minorHAnsi"/>
        </w:rPr>
        <w:t>hey would feel comfortable asking a young person about their sexuality if they felt it was helpful for the young person (3.58 ± 0.85) [A3].</w:t>
      </w:r>
      <w:r w:rsidR="00590414" w:rsidRPr="00A75B5D">
        <w:rPr>
          <w:rFonts w:cstheme="minorHAnsi"/>
          <w:color w:val="000000" w:themeColor="text1"/>
        </w:rPr>
        <w:t xml:space="preserve"> </w:t>
      </w:r>
      <w:r w:rsidR="00F06798" w:rsidRPr="00A75B5D">
        <w:rPr>
          <w:rFonts w:cstheme="minorHAnsi"/>
          <w:color w:val="000000" w:themeColor="text1"/>
        </w:rPr>
        <w:t xml:space="preserve">The </w:t>
      </w:r>
      <w:r w:rsidR="00F06798" w:rsidRPr="00A75B5D">
        <w:rPr>
          <w:rFonts w:cstheme="minorHAnsi"/>
        </w:rPr>
        <w:t>students felt</w:t>
      </w:r>
      <w:r w:rsidRPr="00A75B5D">
        <w:rPr>
          <w:rFonts w:cstheme="minorHAnsi"/>
        </w:rPr>
        <w:t xml:space="preserve"> comfortable using language related to sexual</w:t>
      </w:r>
      <w:r w:rsidR="00F06798" w:rsidRPr="00A75B5D">
        <w:rPr>
          <w:rFonts w:cstheme="minorHAnsi"/>
        </w:rPr>
        <w:t>ity when talking to adolescents</w:t>
      </w:r>
      <w:r w:rsidRPr="00A75B5D">
        <w:rPr>
          <w:rFonts w:cstheme="minorHAnsi"/>
        </w:rPr>
        <w:t xml:space="preserve"> in their personal </w:t>
      </w:r>
      <w:r w:rsidR="00F06798" w:rsidRPr="00A75B5D">
        <w:rPr>
          <w:rFonts w:cstheme="minorHAnsi"/>
        </w:rPr>
        <w:t>life (3.85 ±</w:t>
      </w:r>
      <w:r w:rsidR="00B37696">
        <w:rPr>
          <w:rFonts w:cstheme="minorHAnsi"/>
        </w:rPr>
        <w:t xml:space="preserve"> </w:t>
      </w:r>
      <w:r w:rsidR="00F06798" w:rsidRPr="00A75B5D">
        <w:rPr>
          <w:rFonts w:cstheme="minorHAnsi"/>
        </w:rPr>
        <w:t>0.87) [A4], and</w:t>
      </w:r>
      <w:r w:rsidRPr="00A75B5D">
        <w:rPr>
          <w:rFonts w:cstheme="minorHAnsi"/>
        </w:rPr>
        <w:t xml:space="preserve"> they would not</w:t>
      </w:r>
      <w:r w:rsidR="00F06798" w:rsidRPr="00A75B5D">
        <w:rPr>
          <w:rFonts w:cstheme="minorHAnsi"/>
        </w:rPr>
        <w:t xml:space="preserve"> find discussing sexuality too</w:t>
      </w:r>
      <w:r w:rsidR="006D160E" w:rsidRPr="00A75B5D">
        <w:rPr>
          <w:rFonts w:cstheme="minorHAnsi"/>
        </w:rPr>
        <w:t xml:space="preserve"> difficult</w:t>
      </w:r>
      <w:r w:rsidRPr="00A75B5D">
        <w:rPr>
          <w:rFonts w:cstheme="minorHAnsi"/>
        </w:rPr>
        <w:t xml:space="preserve"> in their personal l</w:t>
      </w:r>
      <w:r w:rsidR="00F06798" w:rsidRPr="00A75B5D">
        <w:rPr>
          <w:rFonts w:cstheme="minorHAnsi"/>
        </w:rPr>
        <w:t xml:space="preserve">ife (2.33 ± 0.98) [A5]. </w:t>
      </w:r>
      <w:r w:rsidR="003D7856" w:rsidRPr="00A75B5D">
        <w:rPr>
          <w:rFonts w:cstheme="minorHAnsi"/>
        </w:rPr>
        <w:t>However, t</w:t>
      </w:r>
      <w:r w:rsidR="00F06798" w:rsidRPr="00A75B5D">
        <w:rPr>
          <w:rFonts w:cstheme="minorHAnsi"/>
        </w:rPr>
        <w:t>he students</w:t>
      </w:r>
      <w:r w:rsidRPr="00A75B5D">
        <w:rPr>
          <w:rFonts w:cstheme="minorHAnsi"/>
        </w:rPr>
        <w:t xml:space="preserve"> we</w:t>
      </w:r>
      <w:r w:rsidR="00F06798" w:rsidRPr="00A75B5D">
        <w:rPr>
          <w:rFonts w:cstheme="minorHAnsi"/>
        </w:rPr>
        <w:t>re not sure whether adolescents</w:t>
      </w:r>
      <w:r w:rsidRPr="00A75B5D">
        <w:rPr>
          <w:rFonts w:cstheme="minorHAnsi"/>
        </w:rPr>
        <w:t xml:space="preserve"> would discuss issues about sexuality with them in t</w:t>
      </w:r>
      <w:r w:rsidR="00F06798" w:rsidRPr="00A75B5D">
        <w:rPr>
          <w:rFonts w:cstheme="minorHAnsi"/>
        </w:rPr>
        <w:t>heir</w:t>
      </w:r>
      <w:r w:rsidRPr="00A75B5D">
        <w:rPr>
          <w:rFonts w:cstheme="minorHAnsi"/>
        </w:rPr>
        <w:t xml:space="preserve"> personal life (3.25 ± 1.17) [A6].</w:t>
      </w:r>
    </w:p>
    <w:p w:rsidR="001F5978" w:rsidRPr="00A75B5D" w:rsidRDefault="00F06798" w:rsidP="00726A79">
      <w:pPr>
        <w:spacing w:line="480" w:lineRule="auto"/>
        <w:jc w:val="both"/>
        <w:rPr>
          <w:rFonts w:cstheme="minorHAnsi"/>
        </w:rPr>
      </w:pPr>
      <w:r w:rsidRPr="00A75B5D">
        <w:rPr>
          <w:rFonts w:cstheme="minorHAnsi"/>
        </w:rPr>
        <w:t>Students felt</w:t>
      </w:r>
      <w:r w:rsidR="001F5978" w:rsidRPr="00A75B5D">
        <w:rPr>
          <w:rFonts w:cstheme="minorHAnsi"/>
        </w:rPr>
        <w:t xml:space="preserve"> comfortable using language related to sexual</w:t>
      </w:r>
      <w:r w:rsidRPr="00A75B5D">
        <w:rPr>
          <w:rFonts w:cstheme="minorHAnsi"/>
        </w:rPr>
        <w:t>ity when talking to adolescents</w:t>
      </w:r>
      <w:r w:rsidR="001F5978" w:rsidRPr="00A75B5D">
        <w:rPr>
          <w:rFonts w:cstheme="minorHAnsi"/>
        </w:rPr>
        <w:t xml:space="preserve"> in their role as a student nurse (3.82 ± 0.78) [A7], however they are not sure whether they would feel</w:t>
      </w:r>
      <w:r w:rsidR="006D160E" w:rsidRPr="00A75B5D">
        <w:rPr>
          <w:rFonts w:cstheme="minorHAnsi"/>
        </w:rPr>
        <w:t xml:space="preserve"> comfortable</w:t>
      </w:r>
      <w:r w:rsidR="001F5978" w:rsidRPr="00A75B5D">
        <w:rPr>
          <w:rFonts w:cstheme="minorHAnsi"/>
        </w:rPr>
        <w:t xml:space="preserve"> discussing issues related to LGB issues difficult in their role as a student nurse (2.60 ± 1.00) [A8]. The stude</w:t>
      </w:r>
      <w:r w:rsidRPr="00A75B5D">
        <w:rPr>
          <w:rFonts w:cstheme="minorHAnsi"/>
        </w:rPr>
        <w:t>nts felt that adolescents</w:t>
      </w:r>
      <w:r w:rsidR="001F5978" w:rsidRPr="00A75B5D">
        <w:rPr>
          <w:rFonts w:cstheme="minorHAnsi"/>
        </w:rPr>
        <w:t xml:space="preserve"> would feel comfortable discussing issues related to sexuality with them in their role as a student nurse (3.67 ± 0.84) [A9]. </w:t>
      </w:r>
      <w:r w:rsidR="001F5978" w:rsidRPr="00A75B5D">
        <w:rPr>
          <w:rFonts w:cstheme="minorHAnsi"/>
          <w:i/>
        </w:rPr>
        <w:t>Table 2</w:t>
      </w:r>
      <w:r w:rsidR="001F5978" w:rsidRPr="00A75B5D">
        <w:rPr>
          <w:rFonts w:cstheme="minorHAnsi"/>
        </w:rPr>
        <w:t xml:space="preserve"> presents the mean values for the comfort section.</w:t>
      </w:r>
    </w:p>
    <w:p w:rsidR="00CD3928" w:rsidRPr="00A75B5D" w:rsidRDefault="00CD3928" w:rsidP="00726A79">
      <w:pPr>
        <w:spacing w:line="480" w:lineRule="auto"/>
        <w:jc w:val="both"/>
        <w:rPr>
          <w:rFonts w:cstheme="minorHAnsi"/>
        </w:rPr>
      </w:pPr>
    </w:p>
    <w:p w:rsidR="00496A7C" w:rsidRDefault="00496A7C" w:rsidP="00726A79">
      <w:pPr>
        <w:spacing w:line="480" w:lineRule="auto"/>
        <w:jc w:val="both"/>
        <w:rPr>
          <w:rFonts w:cstheme="minorHAnsi"/>
        </w:rPr>
      </w:pPr>
    </w:p>
    <w:p w:rsidR="005C7844" w:rsidRPr="00A75B5D" w:rsidRDefault="001F5978" w:rsidP="00726A79">
      <w:pPr>
        <w:spacing w:line="480" w:lineRule="auto"/>
        <w:jc w:val="both"/>
        <w:rPr>
          <w:rFonts w:cstheme="minorHAnsi"/>
        </w:rPr>
      </w:pPr>
      <w:r w:rsidRPr="00A75B5D">
        <w:rPr>
          <w:rFonts w:cstheme="minorHAnsi"/>
        </w:rPr>
        <w:t xml:space="preserve">A paired-samples t-test was used to determine whether there were statistically significant differences between two dependent variables. </w:t>
      </w:r>
      <w:r w:rsidR="00F50C0A" w:rsidRPr="00A75B5D">
        <w:rPr>
          <w:rFonts w:cstheme="minorHAnsi"/>
        </w:rPr>
        <w:t xml:space="preserve"> </w:t>
      </w:r>
      <w:r w:rsidRPr="00A75B5D">
        <w:rPr>
          <w:rFonts w:cstheme="minorHAnsi"/>
        </w:rPr>
        <w:t xml:space="preserve">The differences considered were whether the type of sexuality and the role of the student nurse (general, personal life and student nurse) had an impact on mean values. </w:t>
      </w:r>
      <w:r w:rsidRPr="00A75B5D">
        <w:rPr>
          <w:rFonts w:cstheme="minorHAnsi"/>
          <w:color w:val="000000" w:themeColor="text1"/>
        </w:rPr>
        <w:t>Two significant mean differences were detected. Student nurses felt more comfortable discussing issues related to sexuality</w:t>
      </w:r>
      <w:r w:rsidR="00AA30D6" w:rsidRPr="00A75B5D">
        <w:rPr>
          <w:rFonts w:cstheme="minorHAnsi"/>
          <w:color w:val="000000" w:themeColor="text1"/>
        </w:rPr>
        <w:t xml:space="preserve"> in general</w:t>
      </w:r>
      <w:r w:rsidRPr="00A75B5D">
        <w:rPr>
          <w:rFonts w:cstheme="minorHAnsi"/>
          <w:color w:val="000000" w:themeColor="text1"/>
        </w:rPr>
        <w:t xml:space="preserve"> [A1] than issues relating to LGB [A2</w:t>
      </w:r>
      <w:r w:rsidR="006123F2" w:rsidRPr="00A75B5D">
        <w:rPr>
          <w:rFonts w:cstheme="minorHAnsi"/>
          <w:color w:val="000000" w:themeColor="text1"/>
        </w:rPr>
        <w:t xml:space="preserve">], </w:t>
      </w:r>
      <w:r w:rsidRPr="00A75B5D">
        <w:rPr>
          <w:rFonts w:cstheme="minorHAnsi"/>
          <w:color w:val="000000" w:themeColor="text1"/>
        </w:rPr>
        <w:t xml:space="preserve">a statistically significant increase of 0.56 </w:t>
      </w:r>
      <w:r w:rsidRPr="00A75B5D">
        <w:rPr>
          <w:rFonts w:cstheme="minorHAnsi"/>
        </w:rPr>
        <w:t>± 0.82,</w:t>
      </w:r>
      <w:r w:rsidRPr="00A75B5D">
        <w:rPr>
          <w:rFonts w:cstheme="minorHAnsi"/>
          <w:color w:val="000000" w:themeColor="text1"/>
        </w:rPr>
        <w:t xml:space="preserve"> </w:t>
      </w:r>
      <w:proofErr w:type="gramStart"/>
      <w:r w:rsidRPr="00A75B5D">
        <w:rPr>
          <w:rFonts w:cstheme="minorHAnsi"/>
          <w:color w:val="000000" w:themeColor="text1"/>
        </w:rPr>
        <w:t>t(</w:t>
      </w:r>
      <w:proofErr w:type="gramEnd"/>
      <w:r w:rsidRPr="00A75B5D">
        <w:rPr>
          <w:rFonts w:cstheme="minorHAnsi"/>
          <w:color w:val="000000" w:themeColor="text1"/>
        </w:rPr>
        <w:t xml:space="preserve">148)=8.32, p&lt;0.001. Furthermore, student nurses felt it was more difficult for them to discuss issues relating to </w:t>
      </w:r>
      <w:r w:rsidR="00CD3928" w:rsidRPr="00A75B5D">
        <w:rPr>
          <w:rFonts w:cstheme="minorHAnsi"/>
          <w:color w:val="000000" w:themeColor="text1"/>
        </w:rPr>
        <w:t>LGB with adolescents</w:t>
      </w:r>
      <w:r w:rsidRPr="00A75B5D">
        <w:rPr>
          <w:rFonts w:cstheme="minorHAnsi"/>
          <w:color w:val="000000" w:themeColor="text1"/>
        </w:rPr>
        <w:t xml:space="preserve"> in their role as a </w:t>
      </w:r>
      <w:r w:rsidRPr="00A75B5D">
        <w:rPr>
          <w:rFonts w:cstheme="minorHAnsi"/>
          <w:color w:val="000000" w:themeColor="text1"/>
        </w:rPr>
        <w:lastRenderedPageBreak/>
        <w:t xml:space="preserve">student nurse [A8] than in their personal life [A5], a statistically significant increase of 0.28 </w:t>
      </w:r>
      <w:r w:rsidRPr="00A75B5D">
        <w:rPr>
          <w:rFonts w:cstheme="minorHAnsi"/>
        </w:rPr>
        <w:t>± 0.97,</w:t>
      </w:r>
      <w:r w:rsidRPr="00A75B5D">
        <w:rPr>
          <w:rFonts w:cstheme="minorHAnsi"/>
          <w:color w:val="000000" w:themeColor="text1"/>
        </w:rPr>
        <w:t xml:space="preserve"> t(147)=3.53, p&lt;0.001. </w:t>
      </w:r>
    </w:p>
    <w:p w:rsidR="00CD3928" w:rsidRPr="00A75B5D" w:rsidRDefault="007421D7" w:rsidP="006271AC">
      <w:pPr>
        <w:spacing w:line="480" w:lineRule="auto"/>
        <w:jc w:val="both"/>
        <w:rPr>
          <w:rFonts w:cstheme="minorHAnsi"/>
        </w:rPr>
      </w:pPr>
      <w:r w:rsidRPr="00A75B5D">
        <w:rPr>
          <w:rFonts w:cstheme="minorHAnsi"/>
        </w:rPr>
        <w:t>A two-way ANOVA was conducted to examine the effects of ethnicity and religion on the degree of comfort or discomfort a student nurse may fee</w:t>
      </w:r>
      <w:r w:rsidR="00AA30D6" w:rsidRPr="00A75B5D">
        <w:rPr>
          <w:rFonts w:cstheme="minorHAnsi"/>
        </w:rPr>
        <w:t>l when working with adolescents</w:t>
      </w:r>
      <w:r w:rsidRPr="00A75B5D">
        <w:rPr>
          <w:rFonts w:cstheme="minorHAnsi"/>
        </w:rPr>
        <w:t xml:space="preserve"> explorin</w:t>
      </w:r>
      <w:r w:rsidR="00AA30D6" w:rsidRPr="00A75B5D">
        <w:rPr>
          <w:rFonts w:cstheme="minorHAnsi"/>
        </w:rPr>
        <w:t>g their sexuality and</w:t>
      </w:r>
      <w:r w:rsidRPr="00A75B5D">
        <w:rPr>
          <w:rFonts w:cstheme="minorHAnsi"/>
        </w:rPr>
        <w:t xml:space="preserve"> identif</w:t>
      </w:r>
      <w:r w:rsidR="00AA30D6" w:rsidRPr="00A75B5D">
        <w:rPr>
          <w:rFonts w:cstheme="minorHAnsi"/>
        </w:rPr>
        <w:t>ying as LGB</w:t>
      </w:r>
      <w:r w:rsidRPr="00A75B5D">
        <w:rPr>
          <w:rFonts w:cstheme="minorHAnsi"/>
        </w:rPr>
        <w:t>.</w:t>
      </w:r>
      <w:r w:rsidR="00AA30D6" w:rsidRPr="00A75B5D">
        <w:rPr>
          <w:rFonts w:cstheme="minorHAnsi"/>
        </w:rPr>
        <w:t xml:space="preserve"> </w:t>
      </w:r>
      <w:r w:rsidRPr="00A75B5D">
        <w:rPr>
          <w:rFonts w:cstheme="minorHAnsi"/>
        </w:rPr>
        <w:t xml:space="preserve">There were no statistically significant interactions between ethnicity and religion. Therefore an analysis of main effects was carried out. All pairwise comparisons were run with p- values Bonferroni adjusted. There was a statistically significant main effect of religion for </w:t>
      </w:r>
      <w:r w:rsidR="003D7856" w:rsidRPr="00A75B5D">
        <w:rPr>
          <w:rFonts w:cstheme="minorHAnsi"/>
        </w:rPr>
        <w:t>dis</w:t>
      </w:r>
      <w:r w:rsidRPr="00A75B5D">
        <w:rPr>
          <w:rFonts w:cstheme="minorHAnsi"/>
        </w:rPr>
        <w:t>comfort when using language related to sexual</w:t>
      </w:r>
      <w:r w:rsidR="00CD3928" w:rsidRPr="00A75B5D">
        <w:rPr>
          <w:rFonts w:cstheme="minorHAnsi"/>
        </w:rPr>
        <w:t>ity when talking to adolescents</w:t>
      </w:r>
      <w:r w:rsidRPr="00A75B5D">
        <w:rPr>
          <w:rFonts w:cstheme="minorHAnsi"/>
        </w:rPr>
        <w:t xml:space="preserve"> in their personal lives [A4] score, F(1,144)=3.90, p=0.05. The unweighted marginal means were 4.09 ± 0.16 for non- religious and 3.72 ± 0.10 for religious student nurses, a statistical</w:t>
      </w:r>
      <w:r w:rsidR="00496A7C">
        <w:rPr>
          <w:rFonts w:cstheme="minorHAnsi"/>
        </w:rPr>
        <w:t>ly significant mean difference o</w:t>
      </w:r>
      <w:r w:rsidRPr="00A75B5D">
        <w:rPr>
          <w:rFonts w:cstheme="minorHAnsi"/>
        </w:rPr>
        <w:t xml:space="preserve">f 0.36. </w:t>
      </w:r>
    </w:p>
    <w:p w:rsidR="005C7844" w:rsidRPr="00A75B5D" w:rsidRDefault="005C7844" w:rsidP="005C7844">
      <w:pPr>
        <w:spacing w:line="480" w:lineRule="auto"/>
        <w:jc w:val="both"/>
        <w:rPr>
          <w:rFonts w:cstheme="minorHAnsi"/>
          <w:b/>
        </w:rPr>
      </w:pPr>
      <w:r w:rsidRPr="00A75B5D">
        <w:rPr>
          <w:rFonts w:cstheme="minorHAnsi"/>
          <w:b/>
        </w:rPr>
        <w:t>Professional Responsibility</w:t>
      </w:r>
      <w:r w:rsidR="007A7AA2" w:rsidRPr="00A75B5D">
        <w:rPr>
          <w:rFonts w:cstheme="minorHAnsi"/>
          <w:b/>
        </w:rPr>
        <w:t xml:space="preserve"> (B)</w:t>
      </w:r>
    </w:p>
    <w:p w:rsidR="000656D1" w:rsidRDefault="005C7844" w:rsidP="00590414">
      <w:pPr>
        <w:spacing w:line="480" w:lineRule="auto"/>
        <w:jc w:val="both"/>
        <w:rPr>
          <w:rFonts w:cstheme="minorHAnsi"/>
        </w:rPr>
      </w:pPr>
      <w:r w:rsidRPr="00A75B5D">
        <w:rPr>
          <w:rFonts w:cstheme="minorHAnsi"/>
          <w:color w:val="000000" w:themeColor="text1"/>
        </w:rPr>
        <w:t>Student nurses dis</w:t>
      </w:r>
      <w:r w:rsidR="00590414" w:rsidRPr="00A75B5D">
        <w:rPr>
          <w:rFonts w:cstheme="minorHAnsi"/>
          <w:color w:val="000000" w:themeColor="text1"/>
        </w:rPr>
        <w:t>agreed with the question that</w:t>
      </w:r>
      <w:r w:rsidRPr="00A75B5D">
        <w:rPr>
          <w:rFonts w:cstheme="minorHAnsi"/>
          <w:color w:val="000000" w:themeColor="text1"/>
        </w:rPr>
        <w:t xml:space="preserve"> </w:t>
      </w:r>
      <w:r w:rsidR="007A7AA2" w:rsidRPr="00A75B5D">
        <w:rPr>
          <w:rFonts w:cstheme="minorHAnsi"/>
          <w:color w:val="000000" w:themeColor="text1"/>
        </w:rPr>
        <w:t>“I</w:t>
      </w:r>
      <w:r w:rsidRPr="00A75B5D">
        <w:rPr>
          <w:rFonts w:cstheme="minorHAnsi"/>
          <w:color w:val="000000" w:themeColor="text1"/>
        </w:rPr>
        <w:t>t is not their role as a student nurse to discuss issues related to sexuality</w:t>
      </w:r>
      <w:r w:rsidR="007A7AA2" w:rsidRPr="00A75B5D">
        <w:rPr>
          <w:rFonts w:cstheme="minorHAnsi"/>
          <w:color w:val="000000" w:themeColor="text1"/>
        </w:rPr>
        <w:t>”</w:t>
      </w:r>
      <w:r w:rsidRPr="00A75B5D">
        <w:rPr>
          <w:rFonts w:cstheme="minorHAnsi"/>
          <w:color w:val="000000" w:themeColor="text1"/>
        </w:rPr>
        <w:t xml:space="preserve"> </w:t>
      </w:r>
      <w:r w:rsidR="00590414" w:rsidRPr="00A75B5D">
        <w:rPr>
          <w:rFonts w:cstheme="minorHAnsi"/>
          <w:color w:val="000000" w:themeColor="text1"/>
        </w:rPr>
        <w:t>including</w:t>
      </w:r>
      <w:r w:rsidRPr="00A75B5D">
        <w:rPr>
          <w:rFonts w:cstheme="minorHAnsi"/>
          <w:color w:val="000000" w:themeColor="text1"/>
        </w:rPr>
        <w:t xml:space="preserve"> LGB sexuality (1.91 </w:t>
      </w:r>
      <w:r w:rsidR="007A7AA2" w:rsidRPr="00A75B5D">
        <w:rPr>
          <w:rFonts w:cstheme="minorHAnsi"/>
        </w:rPr>
        <w:t>± 0.83) [B1]. The</w:t>
      </w:r>
      <w:r w:rsidRPr="00A75B5D">
        <w:rPr>
          <w:rFonts w:cstheme="minorHAnsi"/>
        </w:rPr>
        <w:t xml:space="preserve"> student</w:t>
      </w:r>
      <w:r w:rsidR="007A7AA2" w:rsidRPr="00A75B5D">
        <w:rPr>
          <w:rFonts w:cstheme="minorHAnsi"/>
        </w:rPr>
        <w:t>s</w:t>
      </w:r>
      <w:r w:rsidRPr="00A75B5D">
        <w:rPr>
          <w:rFonts w:cstheme="minorHAnsi"/>
        </w:rPr>
        <w:t xml:space="preserve"> would not want to avoid situations where such issues may arise (2.14 ± 0.87) [B2]. They dis</w:t>
      </w:r>
      <w:r w:rsidR="00590414" w:rsidRPr="00A75B5D">
        <w:rPr>
          <w:rFonts w:cstheme="minorHAnsi"/>
        </w:rPr>
        <w:t>agreed with the question that</w:t>
      </w:r>
      <w:r w:rsidRPr="00A75B5D">
        <w:rPr>
          <w:rFonts w:cstheme="minorHAnsi"/>
        </w:rPr>
        <w:t xml:space="preserve"> </w:t>
      </w:r>
      <w:r w:rsidR="007A7AA2" w:rsidRPr="00A75B5D">
        <w:rPr>
          <w:rFonts w:cstheme="minorHAnsi"/>
        </w:rPr>
        <w:t>“</w:t>
      </w:r>
      <w:r w:rsidRPr="00A75B5D">
        <w:rPr>
          <w:rFonts w:cstheme="minorHAnsi"/>
        </w:rPr>
        <w:t>they would prefer not to work wit</w:t>
      </w:r>
      <w:r w:rsidR="00590414" w:rsidRPr="00A75B5D">
        <w:rPr>
          <w:rFonts w:cstheme="minorHAnsi"/>
        </w:rPr>
        <w:t>h young LGB</w:t>
      </w:r>
      <w:r w:rsidRPr="00A75B5D">
        <w:rPr>
          <w:rFonts w:cstheme="minorHAnsi"/>
        </w:rPr>
        <w:t xml:space="preserve"> people if they had the choice</w:t>
      </w:r>
      <w:r w:rsidR="007A7AA2" w:rsidRPr="00A75B5D">
        <w:rPr>
          <w:rFonts w:cstheme="minorHAnsi"/>
        </w:rPr>
        <w:t>”</w:t>
      </w:r>
      <w:r w:rsidRPr="00A75B5D">
        <w:rPr>
          <w:rFonts w:cstheme="minorHAnsi"/>
        </w:rPr>
        <w:t xml:space="preserve"> (1.44 ± 0.71) [B3]. However</w:t>
      </w:r>
      <w:r w:rsidR="007A7AA2" w:rsidRPr="00A75B5D">
        <w:rPr>
          <w:rFonts w:cstheme="minorHAnsi"/>
        </w:rPr>
        <w:t>, students</w:t>
      </w:r>
      <w:r w:rsidRPr="00A75B5D">
        <w:rPr>
          <w:rFonts w:cstheme="minorHAnsi"/>
        </w:rPr>
        <w:t xml:space="preserve"> were not sure whether they had enough knowledge about issues related to s</w:t>
      </w:r>
      <w:r w:rsidR="007A7AA2" w:rsidRPr="00A75B5D">
        <w:rPr>
          <w:rFonts w:cstheme="minorHAnsi"/>
        </w:rPr>
        <w:t>exuality to support adolescents</w:t>
      </w:r>
      <w:r w:rsidRPr="00A75B5D">
        <w:rPr>
          <w:rFonts w:cstheme="minorHAnsi"/>
        </w:rPr>
        <w:t xml:space="preserve"> who ma</w:t>
      </w:r>
      <w:r w:rsidR="007A7AA2" w:rsidRPr="00A75B5D">
        <w:rPr>
          <w:rFonts w:cstheme="minorHAnsi"/>
        </w:rPr>
        <w:t>y be questioning their sexuality</w:t>
      </w:r>
      <w:r w:rsidRPr="00A75B5D">
        <w:rPr>
          <w:rFonts w:cstheme="minorHAnsi"/>
        </w:rPr>
        <w:t xml:space="preserve"> (3.17 ± 1.11) [B4]. They wou</w:t>
      </w:r>
      <w:r w:rsidR="007A7AA2" w:rsidRPr="00A75B5D">
        <w:rPr>
          <w:rFonts w:cstheme="minorHAnsi"/>
        </w:rPr>
        <w:t>ld want to care for adolescents</w:t>
      </w:r>
      <w:r w:rsidRPr="00A75B5D">
        <w:rPr>
          <w:rFonts w:cstheme="minorHAnsi"/>
        </w:rPr>
        <w:t xml:space="preserve"> who were questioning their sexua</w:t>
      </w:r>
      <w:r w:rsidR="007A7AA2" w:rsidRPr="00A75B5D">
        <w:rPr>
          <w:rFonts w:cstheme="minorHAnsi"/>
        </w:rPr>
        <w:t>lity (3.95 ± 0.76) [B5]. I</w:t>
      </w:r>
      <w:r w:rsidR="00CD3928" w:rsidRPr="00A75B5D">
        <w:rPr>
          <w:rFonts w:cstheme="minorHAnsi"/>
        </w:rPr>
        <w:t>t was</w:t>
      </w:r>
      <w:r w:rsidRPr="00A75B5D">
        <w:rPr>
          <w:rFonts w:cstheme="minorHAnsi"/>
        </w:rPr>
        <w:t xml:space="preserve"> of</w:t>
      </w:r>
      <w:r w:rsidR="007A7AA2" w:rsidRPr="00A75B5D">
        <w:rPr>
          <w:rFonts w:cstheme="minorHAnsi"/>
        </w:rPr>
        <w:t xml:space="preserve"> no concern to the students if the adolescent</w:t>
      </w:r>
      <w:r w:rsidRPr="00A75B5D">
        <w:rPr>
          <w:rFonts w:cstheme="minorHAnsi"/>
        </w:rPr>
        <w:t xml:space="preserve"> was </w:t>
      </w:r>
      <w:r w:rsidR="00590414" w:rsidRPr="00A75B5D">
        <w:rPr>
          <w:rFonts w:cstheme="minorHAnsi"/>
        </w:rPr>
        <w:t xml:space="preserve">LGB </w:t>
      </w:r>
      <w:r w:rsidRPr="00A75B5D">
        <w:rPr>
          <w:rFonts w:cstheme="minorHAnsi"/>
        </w:rPr>
        <w:t>(4.48 ± 0.88) [B6] since they think tha</w:t>
      </w:r>
      <w:r w:rsidR="00D60F4F" w:rsidRPr="00A75B5D">
        <w:rPr>
          <w:rFonts w:cstheme="minorHAnsi"/>
        </w:rPr>
        <w:t>t it is natural for adolescents</w:t>
      </w:r>
      <w:r w:rsidRPr="00A75B5D">
        <w:rPr>
          <w:rFonts w:cstheme="minorHAnsi"/>
        </w:rPr>
        <w:t xml:space="preserve"> to question their sexuality (4.12 </w:t>
      </w:r>
      <w:r w:rsidR="00D60F4F" w:rsidRPr="00A75B5D">
        <w:rPr>
          <w:rFonts w:cstheme="minorHAnsi"/>
        </w:rPr>
        <w:t>± 0.85) [B7]. Students</w:t>
      </w:r>
      <w:r w:rsidRPr="00A75B5D">
        <w:rPr>
          <w:rFonts w:cstheme="minorHAnsi"/>
        </w:rPr>
        <w:t xml:space="preserve"> were not sure whether it is the role of the qualified nurse</w:t>
      </w:r>
      <w:r w:rsidR="00D60F4F" w:rsidRPr="00A75B5D">
        <w:rPr>
          <w:rFonts w:cstheme="minorHAnsi"/>
        </w:rPr>
        <w:t xml:space="preserve"> to discuss sexuality with adolescents</w:t>
      </w:r>
      <w:r w:rsidRPr="00A75B5D">
        <w:rPr>
          <w:rFonts w:cstheme="minorHAnsi"/>
        </w:rPr>
        <w:t xml:space="preserve"> (3.15 ± 1.15) [B8]. </w:t>
      </w:r>
      <w:r w:rsidRPr="00A75B5D">
        <w:rPr>
          <w:rFonts w:cstheme="minorHAnsi"/>
          <w:i/>
        </w:rPr>
        <w:t>Table 3</w:t>
      </w:r>
      <w:r w:rsidRPr="00A75B5D">
        <w:rPr>
          <w:rFonts w:cstheme="minorHAnsi"/>
        </w:rPr>
        <w:t xml:space="preserve"> shows the mean values for professional responsibility and Cronbach’s alpha for the categorized comments.</w:t>
      </w:r>
    </w:p>
    <w:p w:rsidR="00496A7C" w:rsidRPr="00A75B5D" w:rsidRDefault="00496A7C" w:rsidP="00590414">
      <w:pPr>
        <w:spacing w:line="480" w:lineRule="auto"/>
        <w:jc w:val="both"/>
        <w:rPr>
          <w:rFonts w:cstheme="minorHAnsi"/>
        </w:rPr>
      </w:pPr>
    </w:p>
    <w:p w:rsidR="00172A28" w:rsidRPr="00A75B5D" w:rsidRDefault="000656D1" w:rsidP="000656D1">
      <w:pPr>
        <w:spacing w:line="480" w:lineRule="auto"/>
        <w:jc w:val="both"/>
        <w:rPr>
          <w:rFonts w:cstheme="minorHAnsi"/>
        </w:rPr>
      </w:pPr>
      <w:r w:rsidRPr="00A75B5D">
        <w:rPr>
          <w:rFonts w:cstheme="minorHAnsi"/>
        </w:rPr>
        <w:t>A</w:t>
      </w:r>
      <w:r w:rsidR="00172A28" w:rsidRPr="00A75B5D">
        <w:rPr>
          <w:rFonts w:cstheme="minorHAnsi"/>
        </w:rPr>
        <w:t xml:space="preserve"> two-way ANOVA was conducted to examine the effects of ethnicity and religion on the professional responsibility of the student nurses. There were no statistically significant interactions between ethnicity and religion. Therefore, an analysis of main effects was carried out. All pairwise comparisons were run with p- values Bonferroni adjusted. There was a statistically significant main effect of ethnicity on</w:t>
      </w:r>
      <w:r w:rsidR="00CD3928" w:rsidRPr="00A75B5D">
        <w:rPr>
          <w:rFonts w:cstheme="minorHAnsi"/>
        </w:rPr>
        <w:t xml:space="preserve"> lack of</w:t>
      </w:r>
      <w:r w:rsidR="00172A28" w:rsidRPr="00A75B5D">
        <w:rPr>
          <w:rFonts w:cstheme="minorHAnsi"/>
        </w:rPr>
        <w:t xml:space="preserve"> knowledge related to s</w:t>
      </w:r>
      <w:r w:rsidRPr="00A75B5D">
        <w:rPr>
          <w:rFonts w:cstheme="minorHAnsi"/>
        </w:rPr>
        <w:t>exuality to support adolescents</w:t>
      </w:r>
      <w:r w:rsidR="00172A28" w:rsidRPr="00A75B5D">
        <w:rPr>
          <w:rFonts w:cstheme="minorHAnsi"/>
        </w:rPr>
        <w:t xml:space="preserve"> who may be questioning their sexuality [B4] score, </w:t>
      </w:r>
      <w:proofErr w:type="gramStart"/>
      <w:r w:rsidR="00172A28" w:rsidRPr="00A75B5D">
        <w:rPr>
          <w:rFonts w:cstheme="minorHAnsi"/>
        </w:rPr>
        <w:t>F(</w:t>
      </w:r>
      <w:proofErr w:type="gramEnd"/>
      <w:r w:rsidR="00172A28" w:rsidRPr="00A75B5D">
        <w:rPr>
          <w:rFonts w:cstheme="minorHAnsi"/>
        </w:rPr>
        <w:t>1,143)=7.67, p=0.006. The unweighted margi</w:t>
      </w:r>
      <w:r w:rsidRPr="00A75B5D">
        <w:rPr>
          <w:rFonts w:cstheme="minorHAnsi"/>
        </w:rPr>
        <w:t>nal means were 2.83 ± 0.15 for White-</w:t>
      </w:r>
      <w:r w:rsidR="00172A28" w:rsidRPr="00A75B5D">
        <w:rPr>
          <w:rFonts w:cstheme="minorHAnsi"/>
        </w:rPr>
        <w:t>British and 3.47 ± 0</w:t>
      </w:r>
      <w:r w:rsidRPr="00A75B5D">
        <w:rPr>
          <w:rFonts w:cstheme="minorHAnsi"/>
        </w:rPr>
        <w:t>.18 for ethnicities other than White-</w:t>
      </w:r>
      <w:r w:rsidR="00172A28" w:rsidRPr="00A75B5D">
        <w:rPr>
          <w:rFonts w:cstheme="minorHAnsi"/>
        </w:rPr>
        <w:t xml:space="preserve">British, a statistically significant mean difference of 0.65. </w:t>
      </w:r>
    </w:p>
    <w:p w:rsidR="00172A28" w:rsidRPr="00A75B5D" w:rsidRDefault="00172A28" w:rsidP="00172A28">
      <w:pPr>
        <w:rPr>
          <w:rFonts w:cstheme="minorHAnsi"/>
          <w:b/>
        </w:rPr>
      </w:pPr>
      <w:r w:rsidRPr="00A75B5D">
        <w:rPr>
          <w:rFonts w:cstheme="minorHAnsi"/>
          <w:b/>
        </w:rPr>
        <w:t>Attitude</w:t>
      </w:r>
      <w:r w:rsidR="000656D1" w:rsidRPr="00A75B5D">
        <w:rPr>
          <w:rFonts w:cstheme="minorHAnsi"/>
          <w:b/>
        </w:rPr>
        <w:t xml:space="preserve"> (C)</w:t>
      </w:r>
    </w:p>
    <w:p w:rsidR="00172A28" w:rsidRPr="00A75B5D" w:rsidRDefault="00172A28" w:rsidP="00B83EFD">
      <w:pPr>
        <w:spacing w:line="480" w:lineRule="auto"/>
        <w:jc w:val="both"/>
        <w:rPr>
          <w:rFonts w:cstheme="minorHAnsi"/>
        </w:rPr>
      </w:pPr>
      <w:r w:rsidRPr="00A75B5D">
        <w:rPr>
          <w:rFonts w:cstheme="minorHAnsi"/>
          <w:color w:val="000000" w:themeColor="text1"/>
        </w:rPr>
        <w:t xml:space="preserve">Student nurses think that it is natural for adolescents to explore their sexuality (3.78 </w:t>
      </w:r>
      <w:r w:rsidR="000656D1" w:rsidRPr="00A75B5D">
        <w:rPr>
          <w:rFonts w:cstheme="minorHAnsi"/>
        </w:rPr>
        <w:t>± 0.85) [C1]</w:t>
      </w:r>
      <w:r w:rsidR="00CD3928" w:rsidRPr="00A75B5D">
        <w:rPr>
          <w:rFonts w:cstheme="minorHAnsi"/>
        </w:rPr>
        <w:t>, they</w:t>
      </w:r>
      <w:r w:rsidR="000656D1" w:rsidRPr="00A75B5D">
        <w:rPr>
          <w:rFonts w:cstheme="minorHAnsi"/>
        </w:rPr>
        <w:t xml:space="preserve"> think that adolescents are</w:t>
      </w:r>
      <w:r w:rsidRPr="00A75B5D">
        <w:rPr>
          <w:rFonts w:cstheme="minorHAnsi"/>
        </w:rPr>
        <w:t xml:space="preserve"> mature enough to know if they are </w:t>
      </w:r>
      <w:r w:rsidR="00B83EFD" w:rsidRPr="00A75B5D">
        <w:rPr>
          <w:rFonts w:cstheme="minorHAnsi"/>
        </w:rPr>
        <w:t>LGB</w:t>
      </w:r>
      <w:r w:rsidRPr="00A75B5D">
        <w:rPr>
          <w:rFonts w:cstheme="minorHAnsi"/>
        </w:rPr>
        <w:t xml:space="preserve"> (2.07</w:t>
      </w:r>
      <w:r w:rsidR="000656D1" w:rsidRPr="00A75B5D">
        <w:rPr>
          <w:rFonts w:cstheme="minorHAnsi"/>
        </w:rPr>
        <w:t xml:space="preserve"> ±0.79) [C2]. The students</w:t>
      </w:r>
      <w:r w:rsidRPr="00A75B5D">
        <w:rPr>
          <w:rFonts w:cstheme="minorHAnsi"/>
        </w:rPr>
        <w:t xml:space="preserve"> think that being LGB is just another way of living (3.66 ± 1.05) [C3], therefore they should have the same rights as a</w:t>
      </w:r>
      <w:r w:rsidR="000656D1" w:rsidRPr="00A75B5D">
        <w:rPr>
          <w:rFonts w:cstheme="minorHAnsi"/>
        </w:rPr>
        <w:t>nd be treated no differently to heterosexuals. T</w:t>
      </w:r>
      <w:r w:rsidRPr="00A75B5D">
        <w:rPr>
          <w:rFonts w:cstheme="minorHAnsi"/>
        </w:rPr>
        <w:t xml:space="preserve">hey do not consider LGB as being a problem, it is society’s attitude (4.31 </w:t>
      </w:r>
      <w:r w:rsidR="000656D1" w:rsidRPr="00A75B5D">
        <w:rPr>
          <w:rFonts w:cstheme="minorHAnsi"/>
        </w:rPr>
        <w:t>± 0.83) [C4]. The students</w:t>
      </w:r>
      <w:r w:rsidRPr="00A75B5D">
        <w:rPr>
          <w:rFonts w:cstheme="minorHAnsi"/>
        </w:rPr>
        <w:t xml:space="preserve"> do not think that LGB people are disgusting</w:t>
      </w:r>
      <w:r w:rsidR="000656D1" w:rsidRPr="00A75B5D">
        <w:rPr>
          <w:rFonts w:cstheme="minorHAnsi"/>
        </w:rPr>
        <w:t xml:space="preserve"> (1.38 ± 0.75) [C5]. T</w:t>
      </w:r>
      <w:r w:rsidRPr="00A75B5D">
        <w:rPr>
          <w:rFonts w:cstheme="minorHAnsi"/>
        </w:rPr>
        <w:t>hey do not t</w:t>
      </w:r>
      <w:r w:rsidR="000656D1" w:rsidRPr="00A75B5D">
        <w:rPr>
          <w:rFonts w:cstheme="minorHAnsi"/>
        </w:rPr>
        <w:t>hink that being LGB is a sin or</w:t>
      </w:r>
      <w:r w:rsidRPr="00A75B5D">
        <w:rPr>
          <w:rFonts w:cstheme="minorHAnsi"/>
        </w:rPr>
        <w:t xml:space="preserve"> that LGB sex is wrong (1.83 ± 1.26) [C6]. The mean values for attitudes and Cronbach’s alpha for categorized comments are presented in </w:t>
      </w:r>
      <w:r w:rsidRPr="00A75B5D">
        <w:rPr>
          <w:rFonts w:cstheme="minorHAnsi"/>
          <w:i/>
        </w:rPr>
        <w:t>Table 4</w:t>
      </w:r>
      <w:r w:rsidRPr="00A75B5D">
        <w:rPr>
          <w:rFonts w:cstheme="minorHAnsi"/>
        </w:rPr>
        <w:t>.</w:t>
      </w:r>
    </w:p>
    <w:p w:rsidR="00172A28" w:rsidRPr="00A75B5D" w:rsidRDefault="00172A28" w:rsidP="00172A28">
      <w:pPr>
        <w:spacing w:line="480" w:lineRule="auto"/>
        <w:jc w:val="both"/>
        <w:rPr>
          <w:rFonts w:cstheme="minorHAnsi"/>
        </w:rPr>
      </w:pPr>
      <w:r w:rsidRPr="00A75B5D">
        <w:rPr>
          <w:rFonts w:cstheme="minorHAnsi"/>
        </w:rPr>
        <w:t>A two-way ANOVA was conducted to examine the effects of ethnicity and religion on attitudes towards sexuality.</w:t>
      </w:r>
    </w:p>
    <w:p w:rsidR="00EB1D6C" w:rsidRPr="00A75B5D" w:rsidRDefault="00172A28" w:rsidP="00E412AD">
      <w:pPr>
        <w:shd w:val="clear" w:color="auto" w:fill="FFFFFF" w:themeFill="background1"/>
        <w:spacing w:line="480" w:lineRule="auto"/>
        <w:jc w:val="both"/>
      </w:pPr>
      <w:r w:rsidRPr="00A75B5D">
        <w:rPr>
          <w:rFonts w:cstheme="minorHAnsi"/>
        </w:rPr>
        <w:t>There was a statistically significant interaction betwee</w:t>
      </w:r>
      <w:r w:rsidR="00EB1D6C" w:rsidRPr="00A75B5D">
        <w:rPr>
          <w:rFonts w:cstheme="minorHAnsi"/>
        </w:rPr>
        <w:t xml:space="preserve">n ethnicity and religion in </w:t>
      </w:r>
      <w:r w:rsidR="00E412AD" w:rsidRPr="00A75B5D">
        <w:rPr>
          <w:rFonts w:cstheme="minorHAnsi"/>
        </w:rPr>
        <w:t>relation</w:t>
      </w:r>
      <w:r w:rsidR="00EB1D6C" w:rsidRPr="00A75B5D">
        <w:rPr>
          <w:rFonts w:cstheme="minorHAnsi"/>
        </w:rPr>
        <w:t xml:space="preserve"> to</w:t>
      </w:r>
      <w:r w:rsidR="00E412AD" w:rsidRPr="00A75B5D">
        <w:rPr>
          <w:rFonts w:cstheme="minorHAnsi"/>
        </w:rPr>
        <w:t xml:space="preserve"> the question</w:t>
      </w:r>
      <w:r w:rsidRPr="00A75B5D">
        <w:rPr>
          <w:rFonts w:cstheme="minorHAnsi"/>
        </w:rPr>
        <w:t xml:space="preserve"> “Being LGB is a sin, LGB sex is wrong</w:t>
      </w:r>
      <w:proofErr w:type="gramStart"/>
      <w:r w:rsidRPr="00A75B5D">
        <w:rPr>
          <w:rFonts w:cstheme="minorHAnsi"/>
        </w:rPr>
        <w:t>“ [</w:t>
      </w:r>
      <w:proofErr w:type="gramEnd"/>
      <w:r w:rsidRPr="00A75B5D">
        <w:rPr>
          <w:rFonts w:cstheme="minorHAnsi"/>
        </w:rPr>
        <w:t>C6], F(1,142)=6.70, p=0.01. Therefore, an analysis of simple main effects was performed. All pairwise comparisons were run for each simple main effect with p- values Bonferroni adjusted within each simple main effect.</w:t>
      </w:r>
      <w:r w:rsidR="00EB1D6C" w:rsidRPr="00A75B5D">
        <w:rPr>
          <w:rFonts w:cstheme="minorHAnsi"/>
        </w:rPr>
        <w:t xml:space="preserve"> </w:t>
      </w:r>
      <w:r w:rsidR="00EB1D6C" w:rsidRPr="00A75B5D">
        <w:t xml:space="preserve">For religious and non-religious student nurses whose ethnicity was other than White-British, </w:t>
      </w:r>
      <w:r w:rsidR="002C6CB8" w:rsidRPr="00A75B5D">
        <w:t xml:space="preserve">the </w:t>
      </w:r>
      <w:r w:rsidR="00EB1D6C" w:rsidRPr="00A75B5D">
        <w:t xml:space="preserve">mean [C6] score for religious was </w:t>
      </w:r>
      <w:r w:rsidR="00EB1D6C" w:rsidRPr="00A75B5D">
        <w:lastRenderedPageBreak/>
        <w:t>2.4 ± 1.44 and 1.1 ± 0.32 for non- religious student nurses, a statistically significant mean difference of 1.3, F(1,142)=12.07, p=0.001.</w:t>
      </w:r>
      <w:r w:rsidR="00E412AD" w:rsidRPr="00A75B5D">
        <w:t xml:space="preserve"> </w:t>
      </w:r>
      <w:r w:rsidR="00EB1D6C" w:rsidRPr="00A75B5D">
        <w:t xml:space="preserve">For White-British and other ethnicities, student nurses who identified themselves as being religious, </w:t>
      </w:r>
      <w:r w:rsidR="002C6CB8" w:rsidRPr="00A75B5D">
        <w:t xml:space="preserve">the </w:t>
      </w:r>
      <w:r w:rsidR="00EB1D6C" w:rsidRPr="00A75B5D">
        <w:t xml:space="preserve">mean </w:t>
      </w:r>
      <w:r w:rsidR="002C6CB8" w:rsidRPr="00A75B5D">
        <w:t>[C6]</w:t>
      </w:r>
      <w:r w:rsidR="00EB1D6C" w:rsidRPr="00A75B5D">
        <w:t xml:space="preserve"> score for White-British was 1.22 ± 0.67 and 2.4 ± 1.44 for other ethnicities than White-British, a statistically significant mean difference of 1.18, F(1,142)=20.02, p&lt;0.001.</w:t>
      </w:r>
    </w:p>
    <w:p w:rsidR="00EB1D6C" w:rsidRPr="00A75B5D" w:rsidRDefault="00EB1D6C" w:rsidP="00E412AD">
      <w:pPr>
        <w:shd w:val="clear" w:color="auto" w:fill="FFFFFF" w:themeFill="background1"/>
        <w:spacing w:line="480" w:lineRule="auto"/>
        <w:jc w:val="both"/>
      </w:pPr>
      <w:r w:rsidRPr="00A75B5D">
        <w:t>There were no significant interaction effects between religion/W</w:t>
      </w:r>
      <w:r w:rsidR="00EC5C43" w:rsidRPr="00A75B5D">
        <w:t>hite-</w:t>
      </w:r>
      <w:r w:rsidRPr="00A75B5D">
        <w:t>British (p=0.84) and non- religious/ethnicity (p=0.89).</w:t>
      </w:r>
    </w:p>
    <w:p w:rsidR="00EB1D6C" w:rsidRPr="00A75B5D" w:rsidRDefault="00EB1D6C" w:rsidP="00E412AD">
      <w:pPr>
        <w:shd w:val="clear" w:color="auto" w:fill="FFFFFF" w:themeFill="background1"/>
        <w:spacing w:line="480" w:lineRule="auto"/>
        <w:jc w:val="both"/>
      </w:pPr>
      <w:r w:rsidRPr="00A75B5D">
        <w:t>Furthermore an analysis of main effects was carried out. All pair</w:t>
      </w:r>
      <w:r w:rsidR="00EC5C43" w:rsidRPr="00A75B5D">
        <w:t xml:space="preserve"> </w:t>
      </w:r>
      <w:r w:rsidRPr="00A75B5D">
        <w:t xml:space="preserve">wise comparisons were run with p-values Bonferroni adjusted. There was a statistically significant main effect of ethnicity on [C6] score, </w:t>
      </w:r>
      <w:proofErr w:type="gramStart"/>
      <w:r w:rsidRPr="00A75B5D">
        <w:t>F(</w:t>
      </w:r>
      <w:proofErr w:type="gramEnd"/>
      <w:r w:rsidRPr="00A75B5D">
        <w:t>1,142)=5.52, p=0.02. The unweighted marginal means for [C6] score were 1.19 ± 0.15 for White-British and 1.75 ± 0.19 for ethnicities other than White-British, a statistically significant mean difference of 0.56, p=0.02.</w:t>
      </w:r>
    </w:p>
    <w:p w:rsidR="00DD19F1" w:rsidRDefault="00EB1D6C" w:rsidP="00E412AD">
      <w:pPr>
        <w:shd w:val="clear" w:color="auto" w:fill="FFFFFF" w:themeFill="background1"/>
        <w:spacing w:line="480" w:lineRule="auto"/>
        <w:jc w:val="both"/>
      </w:pPr>
      <w:r w:rsidRPr="00A75B5D">
        <w:t xml:space="preserve">Furthermore there was a statistically significant main effect of religion on [C6] score, </w:t>
      </w:r>
      <w:proofErr w:type="gramStart"/>
      <w:r w:rsidRPr="00A75B5D">
        <w:t>F(</w:t>
      </w:r>
      <w:proofErr w:type="gramEnd"/>
      <w:r w:rsidRPr="00A75B5D">
        <w:t xml:space="preserve">1,142)=8.07, p=0.005. The unweighted marginal means for [C6] score were </w:t>
      </w:r>
      <w:r w:rsidR="00AA4250">
        <w:t>1.13 ± 0.20 for non-</w:t>
      </w:r>
      <w:r w:rsidRPr="00A75B5D">
        <w:t>religious and 1.81 ± 0.13 for religious student nurses, a statistically significant mean difference of 0.68.</w:t>
      </w:r>
    </w:p>
    <w:p w:rsidR="00067A2F" w:rsidRDefault="00DF51D5" w:rsidP="00E412AD">
      <w:pPr>
        <w:shd w:val="clear" w:color="auto" w:fill="FFFFFF" w:themeFill="background1"/>
        <w:spacing w:line="480" w:lineRule="auto"/>
        <w:jc w:val="both"/>
        <w:rPr>
          <w:b/>
          <w:bCs/>
          <w:color w:val="FF0000"/>
        </w:rPr>
      </w:pPr>
      <w:r>
        <w:rPr>
          <w:b/>
          <w:bCs/>
          <w:color w:val="FF0000"/>
        </w:rPr>
        <w:t>Findings</w:t>
      </w:r>
      <w:r w:rsidR="00067A2F" w:rsidRPr="00067A2F">
        <w:rPr>
          <w:b/>
          <w:bCs/>
          <w:color w:val="FF0000"/>
        </w:rPr>
        <w:t>: part 2</w:t>
      </w:r>
    </w:p>
    <w:p w:rsidR="00067A2F" w:rsidRDefault="00067A2F" w:rsidP="00E412AD">
      <w:pPr>
        <w:shd w:val="clear" w:color="auto" w:fill="FFFFFF" w:themeFill="background1"/>
        <w:spacing w:line="480" w:lineRule="auto"/>
        <w:jc w:val="both"/>
        <w:rPr>
          <w:b/>
          <w:bCs/>
          <w:color w:val="FF0000"/>
        </w:rPr>
      </w:pPr>
      <w:r>
        <w:rPr>
          <w:b/>
          <w:bCs/>
          <w:color w:val="FF0000"/>
        </w:rPr>
        <w:t>Two overarching themes and five sub-themes were identified in the second overarching theme.</w:t>
      </w:r>
    </w:p>
    <w:p w:rsidR="00067A2F" w:rsidRPr="00067A2F" w:rsidRDefault="00067A2F" w:rsidP="00E412AD">
      <w:pPr>
        <w:shd w:val="clear" w:color="auto" w:fill="FFFFFF" w:themeFill="background1"/>
        <w:spacing w:line="480" w:lineRule="auto"/>
        <w:jc w:val="both"/>
        <w:rPr>
          <w:b/>
          <w:bCs/>
          <w:color w:val="FF0000"/>
        </w:rPr>
      </w:pPr>
    </w:p>
    <w:p w:rsidR="00D450D6" w:rsidRPr="00A75B5D" w:rsidRDefault="00D450D6" w:rsidP="00D450D6">
      <w:pPr>
        <w:spacing w:line="480" w:lineRule="auto"/>
        <w:jc w:val="both"/>
        <w:rPr>
          <w:b/>
        </w:rPr>
      </w:pPr>
      <w:r w:rsidRPr="00A75B5D">
        <w:rPr>
          <w:b/>
        </w:rPr>
        <w:t xml:space="preserve">Personal </w:t>
      </w:r>
    </w:p>
    <w:p w:rsidR="00D450D6" w:rsidRPr="00A75B5D" w:rsidRDefault="00FD4D02" w:rsidP="00D450D6">
      <w:pPr>
        <w:spacing w:line="480" w:lineRule="auto"/>
        <w:jc w:val="both"/>
      </w:pPr>
      <w:r w:rsidRPr="00A75B5D">
        <w:t>T</w:t>
      </w:r>
      <w:r w:rsidR="00D450D6" w:rsidRPr="00A75B5D">
        <w:t>hose</w:t>
      </w:r>
      <w:r w:rsidRPr="00A75B5D">
        <w:t xml:space="preserve"> students that</w:t>
      </w:r>
      <w:r w:rsidR="00D450D6" w:rsidRPr="00A75B5D">
        <w:t xml:space="preserve"> discuss</w:t>
      </w:r>
      <w:r w:rsidRPr="00A75B5D">
        <w:t>ed</w:t>
      </w:r>
      <w:r w:rsidR="00D450D6" w:rsidRPr="00A75B5D">
        <w:t xml:space="preserve"> LGB issues in their personal lives had mixed views on how comfortabl</w:t>
      </w:r>
      <w:r w:rsidR="00EE04BF" w:rsidRPr="00A75B5D">
        <w:t>e t</w:t>
      </w:r>
      <w:r w:rsidRPr="00A75B5D">
        <w:t>hey felt. S</w:t>
      </w:r>
      <w:r w:rsidR="00EE04BF" w:rsidRPr="00A75B5D">
        <w:t>tudents who</w:t>
      </w:r>
      <w:r w:rsidR="00D450D6" w:rsidRPr="00A75B5D">
        <w:t xml:space="preserve"> stated that discussing such issues in their personal lives</w:t>
      </w:r>
      <w:r w:rsidR="00EE04BF" w:rsidRPr="00A75B5D">
        <w:t xml:space="preserve"> was difficult</w:t>
      </w:r>
      <w:r w:rsidR="00D450D6" w:rsidRPr="00A75B5D">
        <w:t xml:space="preserve"> recognised that it was </w:t>
      </w:r>
      <w:r w:rsidR="00034DB2" w:rsidRPr="00A75B5D">
        <w:t>influenced by</w:t>
      </w:r>
      <w:r w:rsidR="00D450D6" w:rsidRPr="00A75B5D">
        <w:t xml:space="preserve"> their beliefs and culture.</w:t>
      </w:r>
    </w:p>
    <w:p w:rsidR="00D450D6" w:rsidRPr="00A75B5D" w:rsidRDefault="00D450D6" w:rsidP="00034DB2">
      <w:pPr>
        <w:spacing w:line="480" w:lineRule="auto"/>
        <w:ind w:left="720"/>
        <w:jc w:val="both"/>
      </w:pPr>
      <w:r w:rsidRPr="00A75B5D">
        <w:lastRenderedPageBreak/>
        <w:t>“Well, in my personal life I have no difficulty in talking about that sort of thing with friends and family or other people because I have lots of gay friends. My younger relatives and cousins and stuff sometimes ask me questions like that and I have no problem talking about it with them.” (</w:t>
      </w:r>
      <w:r w:rsidR="00034DB2" w:rsidRPr="00A75B5D">
        <w:t>S2</w:t>
      </w:r>
      <w:r w:rsidR="00D074A3" w:rsidRPr="00A75B5D">
        <w:t xml:space="preserve"> -</w:t>
      </w:r>
      <w:r w:rsidR="00FD4D02" w:rsidRPr="00A75B5D">
        <w:t xml:space="preserve"> WB/NR</w:t>
      </w:r>
      <w:r w:rsidRPr="00A75B5D">
        <w:t>)</w:t>
      </w:r>
    </w:p>
    <w:p w:rsidR="00D450D6" w:rsidRPr="00A75B5D" w:rsidRDefault="00D450D6" w:rsidP="00D450D6">
      <w:pPr>
        <w:spacing w:line="480" w:lineRule="auto"/>
        <w:ind w:left="720"/>
        <w:jc w:val="both"/>
      </w:pPr>
      <w:r w:rsidRPr="00A75B5D">
        <w:t xml:space="preserve">“Oh, it’s just because I moved to this country, my parents are very strict and very conservative and we don’t talk about certain things. Back home you just don’t talk about things. It was a bit of a shock when I came here. People just really </w:t>
      </w:r>
      <w:proofErr w:type="gramStart"/>
      <w:r w:rsidRPr="00A75B5D">
        <w:t>talk,</w:t>
      </w:r>
      <w:proofErr w:type="gramEnd"/>
      <w:r w:rsidRPr="00A75B5D">
        <w:t xml:space="preserve"> and we don’t do that back home.”</w:t>
      </w:r>
      <w:r w:rsidR="00034DB2" w:rsidRPr="00A75B5D">
        <w:t>(S9</w:t>
      </w:r>
      <w:r w:rsidR="00FD4D02" w:rsidRPr="00A75B5D">
        <w:t xml:space="preserve"> EO/R</w:t>
      </w:r>
      <w:r w:rsidR="00034DB2" w:rsidRPr="00A75B5D">
        <w:t>)</w:t>
      </w:r>
    </w:p>
    <w:p w:rsidR="00D450D6" w:rsidRPr="00A75B5D" w:rsidRDefault="00D450D6" w:rsidP="00D450D6">
      <w:pPr>
        <w:spacing w:line="480" w:lineRule="auto"/>
        <w:jc w:val="both"/>
      </w:pPr>
      <w:r w:rsidRPr="00A75B5D">
        <w:rPr>
          <w:b/>
        </w:rPr>
        <w:t xml:space="preserve">Professional </w:t>
      </w:r>
    </w:p>
    <w:p w:rsidR="00D450D6" w:rsidRPr="00A75B5D" w:rsidRDefault="00D450D6" w:rsidP="00D450D6">
      <w:pPr>
        <w:spacing w:line="480" w:lineRule="auto"/>
        <w:jc w:val="both"/>
      </w:pPr>
      <w:r w:rsidRPr="00A75B5D">
        <w:t>The majority of the student’s discussions related to their professional lives:  what would and would not cause discomfort for them when they</w:t>
      </w:r>
      <w:r w:rsidR="00360224" w:rsidRPr="00A75B5D">
        <w:t xml:space="preserve"> worked</w:t>
      </w:r>
      <w:r w:rsidR="00D074A3" w:rsidRPr="00A75B5D">
        <w:t xml:space="preserve"> with LGB adolescents</w:t>
      </w:r>
      <w:r w:rsidRPr="00A75B5D">
        <w:t>, their experiences in the work place and their anxieties about their role as a student nurse in providing support. It was clear at times that the studen</w:t>
      </w:r>
      <w:r w:rsidR="00C80E0F" w:rsidRPr="00A75B5D">
        <w:t>ts felt conflicted,</w:t>
      </w:r>
      <w:r w:rsidRPr="00A75B5D">
        <w:t xml:space="preserve"> between their personal beliefs and professional responsibilities which led to some statements being made in which the students seemed to contradict themselves.</w:t>
      </w:r>
    </w:p>
    <w:p w:rsidR="00D450D6" w:rsidRPr="00772FDE" w:rsidRDefault="00D450D6" w:rsidP="00D450D6">
      <w:pPr>
        <w:spacing w:line="480" w:lineRule="auto"/>
        <w:jc w:val="both"/>
        <w:rPr>
          <w:b/>
          <w:bCs/>
          <w:iCs/>
        </w:rPr>
      </w:pPr>
      <w:proofErr w:type="gramStart"/>
      <w:r w:rsidRPr="00772FDE">
        <w:rPr>
          <w:b/>
          <w:bCs/>
          <w:iCs/>
        </w:rPr>
        <w:t>Age and Development.</w:t>
      </w:r>
      <w:proofErr w:type="gramEnd"/>
    </w:p>
    <w:p w:rsidR="00D450D6" w:rsidRPr="00A75B5D" w:rsidRDefault="00034DB2" w:rsidP="00D76BE0">
      <w:pPr>
        <w:spacing w:line="480" w:lineRule="auto"/>
        <w:jc w:val="both"/>
      </w:pPr>
      <w:r w:rsidRPr="00A75B5D">
        <w:t>It was clear</w:t>
      </w:r>
      <w:r w:rsidR="00D450D6" w:rsidRPr="00A75B5D">
        <w:t xml:space="preserve"> that </w:t>
      </w:r>
      <w:r w:rsidR="00D074A3" w:rsidRPr="00A75B5D">
        <w:t>“</w:t>
      </w:r>
      <w:r w:rsidR="00D450D6" w:rsidRPr="00A75B5D">
        <w:t>age</w:t>
      </w:r>
      <w:r w:rsidR="00D074A3" w:rsidRPr="00A75B5D">
        <w:t>”</w:t>
      </w:r>
      <w:r w:rsidR="00D450D6" w:rsidRPr="00A75B5D">
        <w:t xml:space="preserve"> was a major concern, </w:t>
      </w:r>
      <w:r w:rsidR="00D76BE0" w:rsidRPr="00A75B5D">
        <w:t xml:space="preserve">working </w:t>
      </w:r>
      <w:r w:rsidR="00C80E0F" w:rsidRPr="00A75B5D">
        <w:t>with</w:t>
      </w:r>
      <w:r w:rsidR="00D450D6" w:rsidRPr="00A75B5D">
        <w:t xml:space="preserve"> younger</w:t>
      </w:r>
      <w:r w:rsidR="00D76BE0" w:rsidRPr="00A75B5D">
        <w:t xml:space="preserve"> LGB</w:t>
      </w:r>
      <w:r w:rsidR="00360224" w:rsidRPr="00A75B5D">
        <w:t xml:space="preserve"> adolescents </w:t>
      </w:r>
      <w:r w:rsidR="00D450D6" w:rsidRPr="00A75B5D">
        <w:t>causing the most discomfort. There were two reasons</w:t>
      </w:r>
      <w:r w:rsidR="00D074A3" w:rsidRPr="00A75B5D">
        <w:t xml:space="preserve"> identified</w:t>
      </w:r>
      <w:r w:rsidR="00D450D6" w:rsidRPr="00A75B5D">
        <w:t xml:space="preserve"> for </w:t>
      </w:r>
      <w:r w:rsidR="00C80E0F" w:rsidRPr="00A75B5D">
        <w:t>this</w:t>
      </w:r>
      <w:r w:rsidR="00DF51D5">
        <w:t>, firstly</w:t>
      </w:r>
      <w:r w:rsidR="00D450D6" w:rsidRPr="00A75B5D">
        <w:t xml:space="preserve"> the student</w:t>
      </w:r>
      <w:r w:rsidR="00D074A3" w:rsidRPr="00A75B5D">
        <w:t>’</w:t>
      </w:r>
      <w:r w:rsidR="00D450D6" w:rsidRPr="00A75B5D">
        <w:t>s concerns about what type of language should be</w:t>
      </w:r>
      <w:r w:rsidR="00C95A75" w:rsidRPr="00A75B5D">
        <w:t xml:space="preserve"> used when answering questions.</w:t>
      </w:r>
      <w:r w:rsidR="00360224" w:rsidRPr="00A75B5D">
        <w:t xml:space="preserve"> Secondly, </w:t>
      </w:r>
      <w:r w:rsidR="00D450D6" w:rsidRPr="00A75B5D">
        <w:t>i</w:t>
      </w:r>
      <w:r w:rsidR="00C80E0F" w:rsidRPr="00A75B5D">
        <w:t>f the young person was underage,</w:t>
      </w:r>
      <w:r w:rsidR="00D450D6" w:rsidRPr="00A75B5D">
        <w:t xml:space="preserve"> that is younger than 16</w:t>
      </w:r>
      <w:r w:rsidR="00360224" w:rsidRPr="00A75B5D">
        <w:t xml:space="preserve"> (the age of consent</w:t>
      </w:r>
      <w:r w:rsidR="00703643" w:rsidRPr="00A75B5D">
        <w:t xml:space="preserve"> for sexual </w:t>
      </w:r>
      <w:r w:rsidR="00C80E0F" w:rsidRPr="00A75B5D">
        <w:t>activity</w:t>
      </w:r>
      <w:r w:rsidR="00360224" w:rsidRPr="00A75B5D">
        <w:t xml:space="preserve"> in the UK)</w:t>
      </w:r>
      <w:r w:rsidR="00C80E0F" w:rsidRPr="00A75B5D">
        <w:t xml:space="preserve"> they were concerned</w:t>
      </w:r>
      <w:r w:rsidR="00D450D6" w:rsidRPr="00A75B5D">
        <w:t xml:space="preserve"> </w:t>
      </w:r>
      <w:proofErr w:type="gramStart"/>
      <w:r w:rsidR="00D450D6" w:rsidRPr="00A75B5D">
        <w:t>they</w:t>
      </w:r>
      <w:proofErr w:type="gramEnd"/>
      <w:r w:rsidR="00D450D6" w:rsidRPr="00A75B5D">
        <w:t xml:space="preserve"> may be viewed as condoning or encouraging them to </w:t>
      </w:r>
      <w:r w:rsidR="00360224" w:rsidRPr="00A75B5D">
        <w:t>be LGB or to be sexually active</w:t>
      </w:r>
      <w:r w:rsidR="00D450D6" w:rsidRPr="00A75B5D">
        <w:t xml:space="preserve"> b</w:t>
      </w:r>
      <w:r w:rsidR="00360224" w:rsidRPr="00A75B5D">
        <w:t>y the family of the adolescent</w:t>
      </w:r>
      <w:r w:rsidR="00D450D6" w:rsidRPr="00A75B5D">
        <w:t xml:space="preserve"> or others.</w:t>
      </w:r>
    </w:p>
    <w:p w:rsidR="00D450D6" w:rsidRPr="00A75B5D" w:rsidRDefault="00D450D6" w:rsidP="00D450D6">
      <w:pPr>
        <w:spacing w:line="480" w:lineRule="auto"/>
        <w:ind w:left="720"/>
        <w:jc w:val="both"/>
      </w:pPr>
      <w:r w:rsidRPr="00A75B5D">
        <w:lastRenderedPageBreak/>
        <w:t>“Because you would have to change your language, you know a twelve year old might say something and your language would be different than with a sixteen year old, so that would have a big impact on me.”</w:t>
      </w:r>
      <w:r w:rsidR="00D76BE0" w:rsidRPr="00A75B5D">
        <w:t>(S8</w:t>
      </w:r>
      <w:r w:rsidR="00360224" w:rsidRPr="00A75B5D">
        <w:t xml:space="preserve"> - EO/R</w:t>
      </w:r>
      <w:r w:rsidR="00D76BE0" w:rsidRPr="00A75B5D">
        <w:t>)</w:t>
      </w:r>
    </w:p>
    <w:p w:rsidR="00D450D6" w:rsidRPr="00A75B5D" w:rsidRDefault="00D450D6" w:rsidP="00D450D6">
      <w:pPr>
        <w:spacing w:line="480" w:lineRule="auto"/>
        <w:ind w:left="720"/>
        <w:jc w:val="both"/>
      </w:pPr>
      <w:r w:rsidRPr="00A75B5D">
        <w:t>“I think I would be looking at age, you know to see if there were any guidelines. If you were talking to a thirteen year old about their sexuality or sexual experiences, you know, you could be seen as condoning underage sex.”</w:t>
      </w:r>
      <w:r w:rsidR="00D76BE0" w:rsidRPr="00A75B5D">
        <w:t>(S2</w:t>
      </w:r>
      <w:r w:rsidR="00D074A3" w:rsidRPr="00A75B5D">
        <w:t xml:space="preserve"> - WB/NR</w:t>
      </w:r>
      <w:r w:rsidR="00D76BE0" w:rsidRPr="00A75B5D">
        <w:t>)</w:t>
      </w:r>
    </w:p>
    <w:p w:rsidR="00D450D6" w:rsidRPr="00772FDE" w:rsidRDefault="00D450D6" w:rsidP="00D450D6">
      <w:pPr>
        <w:spacing w:line="480" w:lineRule="auto"/>
        <w:jc w:val="both"/>
        <w:rPr>
          <w:b/>
          <w:bCs/>
          <w:iCs/>
        </w:rPr>
      </w:pPr>
      <w:r w:rsidRPr="00772FDE">
        <w:rPr>
          <w:b/>
          <w:bCs/>
          <w:iCs/>
        </w:rPr>
        <w:t>Sexual confidence</w:t>
      </w:r>
    </w:p>
    <w:p w:rsidR="00D450D6" w:rsidRPr="00A75B5D" w:rsidRDefault="00D450D6" w:rsidP="00DF51D5">
      <w:pPr>
        <w:spacing w:line="480" w:lineRule="auto"/>
        <w:jc w:val="both"/>
      </w:pPr>
      <w:r w:rsidRPr="00A75B5D">
        <w:t>Sexual confidence</w:t>
      </w:r>
      <w:r w:rsidR="004B7D39" w:rsidRPr="00A75B5D">
        <w:t xml:space="preserve"> on the part of the adolescent</w:t>
      </w:r>
      <w:r w:rsidRPr="00A75B5D">
        <w:t xml:space="preserve"> caused a high level of discomfort for the students. When di</w:t>
      </w:r>
      <w:r w:rsidR="004B7D39" w:rsidRPr="00A75B5D">
        <w:t>scussing caring for adolescents</w:t>
      </w:r>
      <w:r w:rsidRPr="00A75B5D">
        <w:t xml:space="preserve"> who were confident </w:t>
      </w:r>
      <w:r w:rsidR="00DF51D5">
        <w:t xml:space="preserve">or open </w:t>
      </w:r>
      <w:r w:rsidRPr="00A75B5D">
        <w:t>about their identity as LGB the students said they would feel uncomfortable. However, it wa</w:t>
      </w:r>
      <w:r w:rsidR="00360224" w:rsidRPr="00A75B5D">
        <w:t>s clear that if the adolescent</w:t>
      </w:r>
      <w:r w:rsidRPr="00A75B5D">
        <w:t xml:space="preserve"> was confused and seeking </w:t>
      </w:r>
      <w:r w:rsidR="00C80E0F" w:rsidRPr="00A75B5D">
        <w:t>support that</w:t>
      </w:r>
      <w:r w:rsidR="00D76BE0" w:rsidRPr="00A75B5D">
        <w:t xml:space="preserve"> students</w:t>
      </w:r>
      <w:r w:rsidR="00C95A75" w:rsidRPr="00A75B5D">
        <w:t xml:space="preserve"> would be more comfortable in working</w:t>
      </w:r>
      <w:r w:rsidRPr="00A75B5D">
        <w:t xml:space="preserve"> with</w:t>
      </w:r>
      <w:r w:rsidR="00C95A75" w:rsidRPr="00A75B5D">
        <w:t xml:space="preserve"> them</w:t>
      </w:r>
      <w:r w:rsidRPr="00A75B5D">
        <w:t>.</w:t>
      </w:r>
    </w:p>
    <w:p w:rsidR="00D450D6" w:rsidRPr="00A75B5D" w:rsidRDefault="00D450D6" w:rsidP="00D450D6">
      <w:pPr>
        <w:spacing w:line="480" w:lineRule="auto"/>
        <w:ind w:left="720"/>
        <w:jc w:val="both"/>
      </w:pPr>
      <w:r w:rsidRPr="00A75B5D">
        <w:t xml:space="preserve">“I think I would </w:t>
      </w:r>
      <w:r w:rsidR="00C80E0F" w:rsidRPr="00A75B5D">
        <w:t xml:space="preserve">feel </w:t>
      </w:r>
      <w:r w:rsidRPr="00A75B5D">
        <w:t>less comfortable with that than I would be talking about their confusion and their seeking answers, rather than somebody who is just advertising their rainbow pyjamas and I can’t explain it more than that, but yes, I’d have more difficulty with that, with a 15 year old who just wants to tell the world and what effect would that have on the other people on the ward.”</w:t>
      </w:r>
      <w:r w:rsidR="00D76BE0" w:rsidRPr="00A75B5D">
        <w:t>(S4</w:t>
      </w:r>
      <w:r w:rsidR="004B7D39" w:rsidRPr="00A75B5D">
        <w:t xml:space="preserve"> - WB/R</w:t>
      </w:r>
      <w:r w:rsidR="00D76BE0" w:rsidRPr="00A75B5D">
        <w:t>)</w:t>
      </w:r>
    </w:p>
    <w:p w:rsidR="004B7D39" w:rsidRPr="00A75B5D" w:rsidRDefault="00D450D6" w:rsidP="004D4765">
      <w:pPr>
        <w:spacing w:line="480" w:lineRule="auto"/>
        <w:ind w:left="720"/>
        <w:jc w:val="both"/>
      </w:pPr>
      <w:r w:rsidRPr="00A75B5D">
        <w:t>“I think I would be happier or more comfortable talking to someone who feels upset, confused, questioning and wanting reassurance or who was having a problem with their sexuality.”</w:t>
      </w:r>
      <w:r w:rsidR="00D76BE0" w:rsidRPr="00A75B5D">
        <w:t>(S4</w:t>
      </w:r>
      <w:r w:rsidR="004B7D39" w:rsidRPr="00A75B5D">
        <w:t xml:space="preserve"> – WB/R</w:t>
      </w:r>
      <w:r w:rsidR="004D4765" w:rsidRPr="00A75B5D">
        <w:t>)</w:t>
      </w:r>
    </w:p>
    <w:p w:rsidR="00D450D6" w:rsidRPr="00A75B5D" w:rsidRDefault="004B7D39" w:rsidP="00D450D6">
      <w:pPr>
        <w:spacing w:line="480" w:lineRule="auto"/>
        <w:jc w:val="both"/>
        <w:rPr>
          <w:b/>
        </w:rPr>
      </w:pPr>
      <w:r w:rsidRPr="00A75B5D">
        <w:rPr>
          <w:b/>
        </w:rPr>
        <w:t>Giving advice</w:t>
      </w:r>
    </w:p>
    <w:p w:rsidR="00D450D6" w:rsidRPr="00A75B5D" w:rsidRDefault="004B7D39" w:rsidP="00D450D6">
      <w:pPr>
        <w:spacing w:line="480" w:lineRule="auto"/>
        <w:jc w:val="both"/>
      </w:pPr>
      <w:r w:rsidRPr="00A75B5D">
        <w:t>When students discussed LGB adolescents</w:t>
      </w:r>
      <w:r w:rsidR="00D450D6" w:rsidRPr="00A75B5D">
        <w:t xml:space="preserve"> ta</w:t>
      </w:r>
      <w:r w:rsidRPr="00A75B5D">
        <w:t>lking about</w:t>
      </w:r>
      <w:r w:rsidR="00D76BE0" w:rsidRPr="00A75B5D">
        <w:t xml:space="preserve"> their concerns regarding</w:t>
      </w:r>
      <w:r w:rsidRPr="00A75B5D">
        <w:t xml:space="preserve"> their sexuality in the clinical areas</w:t>
      </w:r>
      <w:r w:rsidR="00D450D6" w:rsidRPr="00A75B5D">
        <w:t xml:space="preserve"> there was a noticeable level of discomfort</w:t>
      </w:r>
      <w:r w:rsidRPr="00A75B5D">
        <w:t>. This was</w:t>
      </w:r>
      <w:r w:rsidR="00D450D6" w:rsidRPr="00A75B5D">
        <w:t xml:space="preserve"> related to how the students </w:t>
      </w:r>
      <w:r w:rsidR="00D450D6" w:rsidRPr="00A75B5D">
        <w:lastRenderedPageBreak/>
        <w:t>felt that professional</w:t>
      </w:r>
      <w:r w:rsidRPr="00A75B5D">
        <w:t xml:space="preserve"> boundaries may be crossed and</w:t>
      </w:r>
      <w:r w:rsidR="00D450D6" w:rsidRPr="00A75B5D">
        <w:t xml:space="preserve"> their role in giving advice</w:t>
      </w:r>
      <w:r w:rsidRPr="00A75B5D">
        <w:t>, such as</w:t>
      </w:r>
      <w:r w:rsidR="00D450D6" w:rsidRPr="00A75B5D">
        <w:t xml:space="preserve"> when and where to have conversations.</w:t>
      </w:r>
    </w:p>
    <w:p w:rsidR="00D450D6" w:rsidRPr="00A75B5D" w:rsidRDefault="00D450D6" w:rsidP="00D450D6">
      <w:pPr>
        <w:spacing w:line="480" w:lineRule="auto"/>
        <w:ind w:left="720"/>
        <w:jc w:val="both"/>
      </w:pPr>
      <w:r w:rsidRPr="00A75B5D">
        <w:t>“I have not really come across anything like this on any of my placements but if I was to come across it to be honest I wouldn’t know how to approach that person, advice wise and I think that is due to me being a practising Christian.”</w:t>
      </w:r>
      <w:r w:rsidR="00D76BE0" w:rsidRPr="00A75B5D">
        <w:t>(S5</w:t>
      </w:r>
      <w:r w:rsidR="004B7D39" w:rsidRPr="00A75B5D">
        <w:t xml:space="preserve"> – EO/R</w:t>
      </w:r>
      <w:r w:rsidR="00D76BE0" w:rsidRPr="00A75B5D">
        <w:t>)</w:t>
      </w:r>
    </w:p>
    <w:p w:rsidR="00D450D6" w:rsidRPr="00A75B5D" w:rsidRDefault="00D450D6" w:rsidP="00D450D6">
      <w:pPr>
        <w:spacing w:line="480" w:lineRule="auto"/>
        <w:ind w:left="720"/>
        <w:jc w:val="both"/>
      </w:pPr>
      <w:r w:rsidRPr="00A75B5D">
        <w:t xml:space="preserve">“I </w:t>
      </w:r>
      <w:r w:rsidR="004B7D39" w:rsidRPr="00A75B5D">
        <w:t>think it’s just that</w:t>
      </w:r>
      <w:r w:rsidRPr="00A75B5D">
        <w:t xml:space="preserve"> being in a ward situation or clinical situation is more difficult because you’re in a professional role and you are responsible and accountable for what you say and the advice that you give because whoever you give that advice to would be more likely to listen to you and take that advice into account. So as I was saying, if something happened because of what you’d  said then it could come back to you and people could have an issue with what you’d said and so it is completely different in your own life than in your professional life. It’s very different.”</w:t>
      </w:r>
      <w:r w:rsidR="00C657C4" w:rsidRPr="00A75B5D">
        <w:t>(S5</w:t>
      </w:r>
      <w:r w:rsidR="004B7D39" w:rsidRPr="00A75B5D">
        <w:t xml:space="preserve"> – EO/R</w:t>
      </w:r>
      <w:r w:rsidR="00C657C4" w:rsidRPr="00A75B5D">
        <w:t>)</w:t>
      </w:r>
    </w:p>
    <w:p w:rsidR="00D450D6" w:rsidRPr="00A75B5D" w:rsidRDefault="004B7D39" w:rsidP="00D450D6">
      <w:pPr>
        <w:spacing w:line="480" w:lineRule="auto"/>
        <w:jc w:val="both"/>
        <w:rPr>
          <w:b/>
        </w:rPr>
      </w:pPr>
      <w:r w:rsidRPr="00A75B5D">
        <w:rPr>
          <w:b/>
        </w:rPr>
        <w:t>Conflict</w:t>
      </w:r>
    </w:p>
    <w:p w:rsidR="00D450D6" w:rsidRPr="00A75B5D" w:rsidRDefault="00C80E0F" w:rsidP="00DF51D5">
      <w:pPr>
        <w:spacing w:line="480" w:lineRule="auto"/>
        <w:jc w:val="both"/>
      </w:pPr>
      <w:bookmarkStart w:id="0" w:name="_GoBack"/>
      <w:bookmarkEnd w:id="0"/>
      <w:r w:rsidRPr="00A75B5D">
        <w:t>S</w:t>
      </w:r>
      <w:r w:rsidR="00D450D6" w:rsidRPr="00A75B5D">
        <w:t>tudents that had experienc</w:t>
      </w:r>
      <w:r w:rsidR="004B7D39" w:rsidRPr="00A75B5D">
        <w:t>ed situations in which staff</w:t>
      </w:r>
      <w:r w:rsidR="00D450D6" w:rsidRPr="00A75B5D">
        <w:t xml:space="preserve"> expressed negative views about LGB people commented on how d</w:t>
      </w:r>
      <w:r w:rsidR="004C00C7" w:rsidRPr="00A75B5D">
        <w:t xml:space="preserve">ifficult </w:t>
      </w:r>
      <w:r w:rsidR="00DF51D5">
        <w:t>that was and that</w:t>
      </w:r>
      <w:r w:rsidR="00D450D6" w:rsidRPr="00A75B5D">
        <w:t xml:space="preserve"> they lacked the confidence to challenge other staff about their views. </w:t>
      </w:r>
    </w:p>
    <w:p w:rsidR="00D450D6" w:rsidRPr="00A75B5D" w:rsidRDefault="00D450D6" w:rsidP="00D450D6">
      <w:pPr>
        <w:spacing w:line="480" w:lineRule="auto"/>
        <w:ind w:left="720"/>
        <w:jc w:val="both"/>
      </w:pPr>
      <w:r w:rsidRPr="00A75B5D">
        <w:t>“I thi</w:t>
      </w:r>
      <w:r w:rsidR="004B7D39" w:rsidRPr="00A75B5D">
        <w:t>nk it is an ongoing issue,</w:t>
      </w:r>
      <w:r w:rsidRPr="00A75B5D">
        <w:t xml:space="preserve"> people in their own life have their own personal beliefs and that can sometimes impact on how they are in clinical practice. Because obviously</w:t>
      </w:r>
      <w:r w:rsidR="004B7D39" w:rsidRPr="00A75B5D">
        <w:t>,</w:t>
      </w:r>
      <w:r w:rsidRPr="00A75B5D">
        <w:t xml:space="preserve"> professionally you have to respect everyone’s rights and individuality but if their life choices conflicts with that person’s own beliefs it can sometimes put up barriers, if that makes sense and make it more difficult for them to sort of be professional, does that make sense?”</w:t>
      </w:r>
      <w:r w:rsidR="00C657C4" w:rsidRPr="00A75B5D">
        <w:t xml:space="preserve"> (S1</w:t>
      </w:r>
      <w:r w:rsidR="004D4765" w:rsidRPr="00A75B5D">
        <w:t xml:space="preserve"> – EO/R</w:t>
      </w:r>
      <w:r w:rsidR="00C657C4" w:rsidRPr="00A75B5D">
        <w:t>)</w:t>
      </w:r>
    </w:p>
    <w:p w:rsidR="00D450D6" w:rsidRPr="00A75B5D" w:rsidRDefault="00D450D6" w:rsidP="00D450D6">
      <w:pPr>
        <w:spacing w:line="480" w:lineRule="auto"/>
        <w:ind w:left="720"/>
        <w:jc w:val="both"/>
      </w:pPr>
      <w:r w:rsidRPr="00A75B5D">
        <w:t>“When I have raised something before s</w:t>
      </w:r>
      <w:r w:rsidR="00C657C4" w:rsidRPr="00A75B5D">
        <w:t>omebody said to me sometimes it i</w:t>
      </w:r>
      <w:r w:rsidRPr="00A75B5D">
        <w:t>s better not to say anything as a student.”</w:t>
      </w:r>
      <w:r w:rsidR="00C657C4" w:rsidRPr="00A75B5D">
        <w:t>(</w:t>
      </w:r>
      <w:r w:rsidR="003E778C" w:rsidRPr="00A75B5D">
        <w:t>S2</w:t>
      </w:r>
      <w:r w:rsidR="004B7D39" w:rsidRPr="00A75B5D">
        <w:t xml:space="preserve"> - WB/NR</w:t>
      </w:r>
      <w:r w:rsidR="003E778C" w:rsidRPr="00A75B5D">
        <w:t>)</w:t>
      </w:r>
    </w:p>
    <w:p w:rsidR="00D450D6" w:rsidRPr="00A75B5D" w:rsidRDefault="00772FDE" w:rsidP="00D450D6">
      <w:pPr>
        <w:spacing w:line="480" w:lineRule="auto"/>
        <w:jc w:val="both"/>
        <w:rPr>
          <w:b/>
        </w:rPr>
      </w:pPr>
      <w:r>
        <w:rPr>
          <w:b/>
        </w:rPr>
        <w:lastRenderedPageBreak/>
        <w:t>Mentor /S</w:t>
      </w:r>
      <w:r w:rsidR="00D450D6" w:rsidRPr="00A75B5D">
        <w:rPr>
          <w:b/>
        </w:rPr>
        <w:t>tudent role</w:t>
      </w:r>
    </w:p>
    <w:p w:rsidR="00D450D6" w:rsidRPr="00A75B5D" w:rsidRDefault="00D450D6" w:rsidP="00D450D6">
      <w:pPr>
        <w:spacing w:line="480" w:lineRule="auto"/>
        <w:jc w:val="both"/>
      </w:pPr>
      <w:r w:rsidRPr="00A75B5D">
        <w:t>When discussing their</w:t>
      </w:r>
      <w:r w:rsidR="008B2B40" w:rsidRPr="00A75B5D">
        <w:t xml:space="preserve"> role in supporting adolescents</w:t>
      </w:r>
      <w:r w:rsidRPr="00A75B5D">
        <w:t xml:space="preserve"> in clinical settings who are questioning their sexuality there was a consensus amongst the students that they would refer the issues to their mentors, although there were students who felt that their mentors would not neces</w:t>
      </w:r>
      <w:r w:rsidR="00DF51D5">
        <w:t>sarily know what to say or do.</w:t>
      </w:r>
      <w:r w:rsidR="004C00C7" w:rsidRPr="00A75B5D">
        <w:t xml:space="preserve"> I</w:t>
      </w:r>
      <w:r w:rsidRPr="00A75B5D">
        <w:t>t was clear that none of the students would ignore the issue and that it was important to give help.</w:t>
      </w:r>
    </w:p>
    <w:p w:rsidR="00D450D6" w:rsidRPr="00A75B5D" w:rsidRDefault="00D450D6" w:rsidP="00D450D6">
      <w:pPr>
        <w:spacing w:line="480" w:lineRule="auto"/>
        <w:ind w:left="720"/>
        <w:jc w:val="both"/>
      </w:pPr>
      <w:r w:rsidRPr="00A75B5D">
        <w:t>“But I would try and see if I could help even though I am a student, I could be of some help. I think maybe a member of staff would feel as uncomfortable as I would feel.”</w:t>
      </w:r>
      <w:r w:rsidR="003E778C" w:rsidRPr="00A75B5D">
        <w:t>(S1</w:t>
      </w:r>
      <w:r w:rsidR="008B2B40" w:rsidRPr="00A75B5D">
        <w:t xml:space="preserve"> - E0/NR</w:t>
      </w:r>
      <w:r w:rsidR="003E778C" w:rsidRPr="00A75B5D">
        <w:t>)</w:t>
      </w:r>
    </w:p>
    <w:p w:rsidR="006D1056" w:rsidRDefault="00D450D6" w:rsidP="004D4765">
      <w:pPr>
        <w:spacing w:line="480" w:lineRule="auto"/>
        <w:ind w:left="720"/>
        <w:jc w:val="both"/>
      </w:pPr>
      <w:r w:rsidRPr="00A75B5D">
        <w:t>“Oh, well, in that situation that would make a difference, if you are saying that the reason for the self-harm was their confusion, then that immediately is an issue because if they are causing harm to themselves we would have to take steps to give them the proper support that they need.”</w:t>
      </w:r>
      <w:r w:rsidR="003E778C" w:rsidRPr="00A75B5D">
        <w:t>(S3</w:t>
      </w:r>
      <w:r w:rsidR="004D4765" w:rsidRPr="00A75B5D">
        <w:t>- EO/R</w:t>
      </w:r>
      <w:r w:rsidR="003E778C" w:rsidRPr="00A75B5D">
        <w:t>)</w:t>
      </w:r>
    </w:p>
    <w:p w:rsidR="00286174" w:rsidRPr="00A75B5D" w:rsidRDefault="00003ADD" w:rsidP="0015217C">
      <w:pPr>
        <w:autoSpaceDE w:val="0"/>
        <w:autoSpaceDN w:val="0"/>
        <w:adjustRightInd w:val="0"/>
        <w:spacing w:after="0" w:line="480" w:lineRule="auto"/>
        <w:jc w:val="both"/>
        <w:rPr>
          <w:b/>
          <w:bCs/>
        </w:rPr>
      </w:pPr>
      <w:r w:rsidRPr="00A75B5D">
        <w:rPr>
          <w:b/>
          <w:bCs/>
        </w:rPr>
        <w:t>Discussion</w:t>
      </w:r>
    </w:p>
    <w:p w:rsidR="00F64BFA" w:rsidRPr="00A75B5D" w:rsidRDefault="006B7AD4" w:rsidP="005A4A57">
      <w:pPr>
        <w:autoSpaceDE w:val="0"/>
        <w:autoSpaceDN w:val="0"/>
        <w:adjustRightInd w:val="0"/>
        <w:spacing w:after="0" w:line="480" w:lineRule="auto"/>
        <w:jc w:val="both"/>
        <w:rPr>
          <w:bCs/>
        </w:rPr>
      </w:pPr>
      <w:r w:rsidRPr="00A75B5D">
        <w:rPr>
          <w:bCs/>
        </w:rPr>
        <w:t xml:space="preserve">This study has shown that </w:t>
      </w:r>
      <w:r w:rsidR="00497635" w:rsidRPr="00A75B5D">
        <w:rPr>
          <w:bCs/>
        </w:rPr>
        <w:t xml:space="preserve">the </w:t>
      </w:r>
      <w:r w:rsidRPr="00A75B5D">
        <w:rPr>
          <w:bCs/>
        </w:rPr>
        <w:t>student n</w:t>
      </w:r>
      <w:r w:rsidR="000F6992" w:rsidRPr="00A75B5D">
        <w:rPr>
          <w:bCs/>
        </w:rPr>
        <w:t>urses</w:t>
      </w:r>
      <w:r w:rsidR="00497635" w:rsidRPr="00A75B5D">
        <w:rPr>
          <w:bCs/>
        </w:rPr>
        <w:t xml:space="preserve"> who participated in the study</w:t>
      </w:r>
      <w:r w:rsidR="000F6992" w:rsidRPr="00A75B5D">
        <w:rPr>
          <w:bCs/>
        </w:rPr>
        <w:t xml:space="preserve"> are willing to</w:t>
      </w:r>
      <w:r w:rsidRPr="00A75B5D">
        <w:rPr>
          <w:bCs/>
        </w:rPr>
        <w:t xml:space="preserve"> care</w:t>
      </w:r>
      <w:r w:rsidR="00703643" w:rsidRPr="00A75B5D">
        <w:rPr>
          <w:bCs/>
        </w:rPr>
        <w:t xml:space="preserve"> for</w:t>
      </w:r>
      <w:r w:rsidR="000F6992" w:rsidRPr="00A75B5D">
        <w:rPr>
          <w:bCs/>
        </w:rPr>
        <w:t xml:space="preserve"> </w:t>
      </w:r>
      <w:r w:rsidR="00703643" w:rsidRPr="00A75B5D">
        <w:rPr>
          <w:bCs/>
        </w:rPr>
        <w:t>adolescents who are questioning their sexuality</w:t>
      </w:r>
      <w:r w:rsidR="005A4A57" w:rsidRPr="005A4A57">
        <w:rPr>
          <w:bCs/>
        </w:rPr>
        <w:t xml:space="preserve"> </w:t>
      </w:r>
      <w:r w:rsidR="005A4A57" w:rsidRPr="00A75B5D">
        <w:rPr>
          <w:bCs/>
        </w:rPr>
        <w:t>or who</w:t>
      </w:r>
      <w:r w:rsidR="005A4A57" w:rsidRPr="005A4A57">
        <w:rPr>
          <w:bCs/>
        </w:rPr>
        <w:t xml:space="preserve"> </w:t>
      </w:r>
      <w:r w:rsidR="005A4A57" w:rsidRPr="00A75B5D">
        <w:rPr>
          <w:bCs/>
        </w:rPr>
        <w:t>identify</w:t>
      </w:r>
      <w:r w:rsidR="005A4A57" w:rsidRPr="005A4A57">
        <w:rPr>
          <w:bCs/>
        </w:rPr>
        <w:t xml:space="preserve"> </w:t>
      </w:r>
      <w:r w:rsidR="005A4A57" w:rsidRPr="00A75B5D">
        <w:rPr>
          <w:bCs/>
        </w:rPr>
        <w:t>as LGB</w:t>
      </w:r>
      <w:r w:rsidR="002F3F16" w:rsidRPr="00A75B5D">
        <w:rPr>
          <w:bCs/>
        </w:rPr>
        <w:t>. However,</w:t>
      </w:r>
      <w:r w:rsidRPr="00A75B5D">
        <w:rPr>
          <w:bCs/>
        </w:rPr>
        <w:t xml:space="preserve"> they</w:t>
      </w:r>
      <w:r w:rsidR="002F3F16" w:rsidRPr="00A75B5D">
        <w:rPr>
          <w:bCs/>
        </w:rPr>
        <w:t xml:space="preserve"> feel they</w:t>
      </w:r>
      <w:r w:rsidRPr="00A75B5D">
        <w:rPr>
          <w:bCs/>
        </w:rPr>
        <w:t xml:space="preserve"> may not be the best </w:t>
      </w:r>
      <w:r w:rsidR="002F3F16" w:rsidRPr="00A75B5D">
        <w:rPr>
          <w:bCs/>
        </w:rPr>
        <w:t>people to provide</w:t>
      </w:r>
      <w:r w:rsidR="005A4A57">
        <w:rPr>
          <w:bCs/>
        </w:rPr>
        <w:t xml:space="preserve"> </w:t>
      </w:r>
      <w:r w:rsidR="005A4A57">
        <w:rPr>
          <w:bCs/>
          <w:color w:val="FF0000"/>
        </w:rPr>
        <w:t>support</w:t>
      </w:r>
      <w:r w:rsidR="005735F2" w:rsidRPr="00A75B5D">
        <w:rPr>
          <w:bCs/>
        </w:rPr>
        <w:t xml:space="preserve"> due to</w:t>
      </w:r>
      <w:r w:rsidR="00C60301" w:rsidRPr="00A75B5D">
        <w:rPr>
          <w:bCs/>
        </w:rPr>
        <w:t xml:space="preserve"> a lack of knowledge</w:t>
      </w:r>
      <w:r w:rsidR="00873D86" w:rsidRPr="00A75B5D">
        <w:rPr>
          <w:bCs/>
        </w:rPr>
        <w:t>,</w:t>
      </w:r>
      <w:r w:rsidR="00C60301" w:rsidRPr="00A75B5D">
        <w:rPr>
          <w:bCs/>
        </w:rPr>
        <w:t xml:space="preserve"> </w:t>
      </w:r>
      <w:r w:rsidR="0069743A" w:rsidRPr="00A75B5D">
        <w:rPr>
          <w:bCs/>
        </w:rPr>
        <w:t>this is different from</w:t>
      </w:r>
      <w:r w:rsidR="00873D86" w:rsidRPr="00A75B5D">
        <w:rPr>
          <w:bCs/>
        </w:rPr>
        <w:t xml:space="preserve"> studies in Australia (Jones </w:t>
      </w:r>
      <w:r w:rsidR="00873D86" w:rsidRPr="00A75B5D">
        <w:rPr>
          <w:bCs/>
          <w:i/>
        </w:rPr>
        <w:t>et al</w:t>
      </w:r>
      <w:r w:rsidR="00AA4250">
        <w:rPr>
          <w:bCs/>
        </w:rPr>
        <w:t>. 2002) and Sweden (</w:t>
      </w:r>
      <w:proofErr w:type="spellStart"/>
      <w:r w:rsidR="00AA4250">
        <w:rPr>
          <w:bCs/>
        </w:rPr>
        <w:t>Rö</w:t>
      </w:r>
      <w:r w:rsidR="00873D86" w:rsidRPr="00A75B5D">
        <w:rPr>
          <w:bCs/>
        </w:rPr>
        <w:t>ndahl</w:t>
      </w:r>
      <w:proofErr w:type="spellEnd"/>
      <w:r w:rsidR="00873D86" w:rsidRPr="00A75B5D">
        <w:rPr>
          <w:bCs/>
        </w:rPr>
        <w:t xml:space="preserve"> 2004)</w:t>
      </w:r>
      <w:r w:rsidR="007821CA" w:rsidRPr="00A75B5D">
        <w:rPr>
          <w:bCs/>
        </w:rPr>
        <w:t xml:space="preserve"> which found between 30% to</w:t>
      </w:r>
      <w:r w:rsidR="0092020F" w:rsidRPr="00A75B5D">
        <w:rPr>
          <w:bCs/>
        </w:rPr>
        <w:t xml:space="preserve"> 45</w:t>
      </w:r>
      <w:r w:rsidR="0069743A" w:rsidRPr="00A75B5D">
        <w:rPr>
          <w:bCs/>
        </w:rPr>
        <w:t>% of</w:t>
      </w:r>
      <w:r w:rsidR="007821CA" w:rsidRPr="00A75B5D">
        <w:rPr>
          <w:bCs/>
        </w:rPr>
        <w:t xml:space="preserve"> </w:t>
      </w:r>
      <w:r w:rsidR="00F00C70" w:rsidRPr="00A75B5D">
        <w:rPr>
          <w:bCs/>
        </w:rPr>
        <w:t>participants,</w:t>
      </w:r>
      <w:r w:rsidR="00873D86" w:rsidRPr="00A75B5D">
        <w:rPr>
          <w:bCs/>
        </w:rPr>
        <w:t xml:space="preserve"> would either</w:t>
      </w:r>
      <w:r w:rsidR="007821CA" w:rsidRPr="00A75B5D">
        <w:rPr>
          <w:bCs/>
        </w:rPr>
        <w:t xml:space="preserve"> be unwilling to provide care</w:t>
      </w:r>
      <w:r w:rsidR="00873D86" w:rsidRPr="00A75B5D">
        <w:rPr>
          <w:bCs/>
        </w:rPr>
        <w:t xml:space="preserve"> </w:t>
      </w:r>
      <w:r w:rsidR="00F00C70" w:rsidRPr="00A75B5D">
        <w:rPr>
          <w:bCs/>
        </w:rPr>
        <w:t xml:space="preserve">or refrain </w:t>
      </w:r>
      <w:r w:rsidR="00873D86" w:rsidRPr="00A75B5D">
        <w:rPr>
          <w:bCs/>
        </w:rPr>
        <w:t xml:space="preserve">caring for </w:t>
      </w:r>
      <w:r w:rsidR="00F00C70" w:rsidRPr="00A75B5D">
        <w:rPr>
          <w:bCs/>
        </w:rPr>
        <w:t>LGB patients given the choice</w:t>
      </w:r>
      <w:r w:rsidR="00873D86" w:rsidRPr="00A75B5D">
        <w:rPr>
          <w:bCs/>
        </w:rPr>
        <w:t xml:space="preserve">. </w:t>
      </w:r>
      <w:r w:rsidR="007821CA" w:rsidRPr="00A75B5D">
        <w:rPr>
          <w:bCs/>
        </w:rPr>
        <w:t xml:space="preserve">It is difficult to draw direct comparisons </w:t>
      </w:r>
      <w:r w:rsidR="00F00C70" w:rsidRPr="00A75B5D">
        <w:rPr>
          <w:bCs/>
        </w:rPr>
        <w:t>between the studies due to</w:t>
      </w:r>
      <w:r w:rsidR="007821CA" w:rsidRPr="00A75B5D">
        <w:rPr>
          <w:bCs/>
        </w:rPr>
        <w:t xml:space="preserve"> dif</w:t>
      </w:r>
      <w:r w:rsidR="00F00C70" w:rsidRPr="00A75B5D">
        <w:rPr>
          <w:bCs/>
        </w:rPr>
        <w:t>ferences i</w:t>
      </w:r>
      <w:r w:rsidR="007821CA" w:rsidRPr="00A75B5D">
        <w:rPr>
          <w:bCs/>
        </w:rPr>
        <w:t xml:space="preserve">n the questionnaires and the focus of the studies. </w:t>
      </w:r>
      <w:r w:rsidR="0069743A" w:rsidRPr="00A75B5D">
        <w:rPr>
          <w:bCs/>
        </w:rPr>
        <w:t>In this study c</w:t>
      </w:r>
      <w:r w:rsidR="00F02893" w:rsidRPr="00A75B5D">
        <w:rPr>
          <w:bCs/>
        </w:rPr>
        <w:t>ultural and religious</w:t>
      </w:r>
      <w:r w:rsidR="000F6992" w:rsidRPr="00A75B5D">
        <w:rPr>
          <w:bCs/>
        </w:rPr>
        <w:t xml:space="preserve"> factors influenced </w:t>
      </w:r>
      <w:r w:rsidR="00F02893" w:rsidRPr="00A75B5D">
        <w:rPr>
          <w:bCs/>
        </w:rPr>
        <w:t xml:space="preserve">the level of comfort in caring for LGB </w:t>
      </w:r>
      <w:r w:rsidR="00F64BFA" w:rsidRPr="00A75B5D">
        <w:rPr>
          <w:bCs/>
        </w:rPr>
        <w:t>adolescents</w:t>
      </w:r>
      <w:r w:rsidR="00C60301" w:rsidRPr="00A75B5D">
        <w:rPr>
          <w:bCs/>
        </w:rPr>
        <w:t xml:space="preserve">, </w:t>
      </w:r>
      <w:r w:rsidR="00506CCB" w:rsidRPr="00A75B5D">
        <w:rPr>
          <w:bCs/>
        </w:rPr>
        <w:t>students</w:t>
      </w:r>
      <w:r w:rsidR="00003952" w:rsidRPr="00A75B5D">
        <w:rPr>
          <w:bCs/>
        </w:rPr>
        <w:t xml:space="preserve"> who</w:t>
      </w:r>
      <w:r w:rsidR="00490B78" w:rsidRPr="00A75B5D">
        <w:rPr>
          <w:bCs/>
        </w:rPr>
        <w:t xml:space="preserve"> identified as coming from non</w:t>
      </w:r>
      <w:r w:rsidR="00506CCB" w:rsidRPr="00A75B5D">
        <w:rPr>
          <w:bCs/>
        </w:rPr>
        <w:t xml:space="preserve"> White-British backgrounds and who de</w:t>
      </w:r>
      <w:r w:rsidR="00F64BFA" w:rsidRPr="00A75B5D">
        <w:rPr>
          <w:bCs/>
        </w:rPr>
        <w:t>scribed themselves as</w:t>
      </w:r>
      <w:r w:rsidR="00490B78" w:rsidRPr="00A75B5D">
        <w:rPr>
          <w:bCs/>
        </w:rPr>
        <w:t xml:space="preserve"> </w:t>
      </w:r>
      <w:r w:rsidR="00506CCB" w:rsidRPr="00A75B5D">
        <w:rPr>
          <w:bCs/>
        </w:rPr>
        <w:t>religious expr</w:t>
      </w:r>
      <w:r w:rsidR="00003952" w:rsidRPr="00A75B5D">
        <w:rPr>
          <w:bCs/>
        </w:rPr>
        <w:t>essed</w:t>
      </w:r>
      <w:r w:rsidR="00506CCB" w:rsidRPr="00A75B5D">
        <w:rPr>
          <w:bCs/>
        </w:rPr>
        <w:t xml:space="preserve"> higher levels of </w:t>
      </w:r>
      <w:r w:rsidR="00490B78" w:rsidRPr="00A75B5D">
        <w:rPr>
          <w:bCs/>
        </w:rPr>
        <w:t>dis</w:t>
      </w:r>
      <w:r w:rsidR="00506CCB" w:rsidRPr="00A75B5D">
        <w:rPr>
          <w:bCs/>
        </w:rPr>
        <w:t xml:space="preserve">comfort. </w:t>
      </w:r>
      <w:r w:rsidR="00F00C70" w:rsidRPr="00A75B5D">
        <w:rPr>
          <w:bCs/>
        </w:rPr>
        <w:t>These findings were similar to the</w:t>
      </w:r>
      <w:r w:rsidR="0014682F" w:rsidRPr="00A75B5D">
        <w:rPr>
          <w:bCs/>
        </w:rPr>
        <w:t xml:space="preserve"> study</w:t>
      </w:r>
      <w:r w:rsidR="00796326" w:rsidRPr="00A75B5D">
        <w:rPr>
          <w:bCs/>
        </w:rPr>
        <w:t xml:space="preserve"> in Sweden</w:t>
      </w:r>
      <w:r w:rsidR="00F00C70" w:rsidRPr="00A75B5D">
        <w:rPr>
          <w:bCs/>
        </w:rPr>
        <w:t xml:space="preserve"> by </w:t>
      </w:r>
      <w:proofErr w:type="spellStart"/>
      <w:r w:rsidR="00AA4250">
        <w:rPr>
          <w:bCs/>
        </w:rPr>
        <w:t>Rö</w:t>
      </w:r>
      <w:r w:rsidR="00873D86" w:rsidRPr="00A75B5D">
        <w:rPr>
          <w:bCs/>
        </w:rPr>
        <w:t>ndahl</w:t>
      </w:r>
      <w:proofErr w:type="spellEnd"/>
      <w:r w:rsidR="00873D86" w:rsidRPr="00A75B5D">
        <w:rPr>
          <w:bCs/>
        </w:rPr>
        <w:t xml:space="preserve"> </w:t>
      </w:r>
      <w:r w:rsidR="00F00C70" w:rsidRPr="00A75B5D">
        <w:rPr>
          <w:bCs/>
        </w:rPr>
        <w:t>(</w:t>
      </w:r>
      <w:r w:rsidR="00873D86" w:rsidRPr="00A75B5D">
        <w:rPr>
          <w:bCs/>
        </w:rPr>
        <w:t>2004</w:t>
      </w:r>
      <w:r w:rsidR="0092020F" w:rsidRPr="00A75B5D">
        <w:rPr>
          <w:bCs/>
        </w:rPr>
        <w:t>a</w:t>
      </w:r>
      <w:r w:rsidR="00873D86" w:rsidRPr="00A75B5D">
        <w:rPr>
          <w:bCs/>
        </w:rPr>
        <w:t>)</w:t>
      </w:r>
      <w:r w:rsidR="0092020F" w:rsidRPr="00A75B5D">
        <w:rPr>
          <w:bCs/>
        </w:rPr>
        <w:t>, in which nursing students</w:t>
      </w:r>
      <w:r w:rsidR="00796326" w:rsidRPr="00A75B5D">
        <w:rPr>
          <w:bCs/>
        </w:rPr>
        <w:t xml:space="preserve"> from backgrounds</w:t>
      </w:r>
      <w:r w:rsidR="0014682F" w:rsidRPr="00A75B5D">
        <w:rPr>
          <w:bCs/>
        </w:rPr>
        <w:t xml:space="preserve"> other than Swedish expressed higher levels of discomfort in working with </w:t>
      </w:r>
      <w:proofErr w:type="spellStart"/>
      <w:r w:rsidR="0014682F" w:rsidRPr="00A75B5D">
        <w:rPr>
          <w:bCs/>
        </w:rPr>
        <w:t>LGB</w:t>
      </w:r>
      <w:proofErr w:type="spellEnd"/>
      <w:r w:rsidR="0014682F" w:rsidRPr="00A75B5D">
        <w:rPr>
          <w:bCs/>
        </w:rPr>
        <w:t xml:space="preserve"> </w:t>
      </w:r>
      <w:r w:rsidR="0014682F" w:rsidRPr="00A75B5D">
        <w:rPr>
          <w:bCs/>
        </w:rPr>
        <w:lastRenderedPageBreak/>
        <w:t>patients</w:t>
      </w:r>
      <w:r w:rsidR="00F30DB2">
        <w:rPr>
          <w:bCs/>
        </w:rPr>
        <w:t xml:space="preserve"> (</w:t>
      </w:r>
      <w:proofErr w:type="spellStart"/>
      <w:r w:rsidR="00F30DB2">
        <w:rPr>
          <w:bCs/>
        </w:rPr>
        <w:t>Röndahl</w:t>
      </w:r>
      <w:proofErr w:type="spellEnd"/>
      <w:r w:rsidR="00796326" w:rsidRPr="00A75B5D">
        <w:rPr>
          <w:bCs/>
        </w:rPr>
        <w:t xml:space="preserve"> 2004)</w:t>
      </w:r>
      <w:r w:rsidR="00F64BFA" w:rsidRPr="00A75B5D">
        <w:rPr>
          <w:bCs/>
        </w:rPr>
        <w:t>.</w:t>
      </w:r>
      <w:r w:rsidR="002F3F16" w:rsidRPr="00A75B5D">
        <w:rPr>
          <w:bCs/>
        </w:rPr>
        <w:t xml:space="preserve"> I</w:t>
      </w:r>
      <w:r w:rsidR="00C60301" w:rsidRPr="00A75B5D">
        <w:rPr>
          <w:bCs/>
        </w:rPr>
        <w:t>n Sweden the high lev</w:t>
      </w:r>
      <w:r w:rsidR="00703643" w:rsidRPr="00A75B5D">
        <w:rPr>
          <w:bCs/>
        </w:rPr>
        <w:t xml:space="preserve">els of discomfort were </w:t>
      </w:r>
      <w:r w:rsidR="002F3F16" w:rsidRPr="00A75B5D">
        <w:rPr>
          <w:bCs/>
        </w:rPr>
        <w:t xml:space="preserve">related to </w:t>
      </w:r>
      <w:r w:rsidR="0092020F" w:rsidRPr="00A75B5D">
        <w:rPr>
          <w:bCs/>
        </w:rPr>
        <w:t>feelings of hostility</w:t>
      </w:r>
      <w:r w:rsidR="00703643" w:rsidRPr="00A75B5D">
        <w:rPr>
          <w:bCs/>
        </w:rPr>
        <w:t xml:space="preserve"> whereas</w:t>
      </w:r>
      <w:r w:rsidR="000F6992" w:rsidRPr="00A75B5D">
        <w:rPr>
          <w:bCs/>
        </w:rPr>
        <w:t xml:space="preserve"> this study</w:t>
      </w:r>
      <w:r w:rsidR="00703643" w:rsidRPr="00A75B5D">
        <w:rPr>
          <w:bCs/>
        </w:rPr>
        <w:t xml:space="preserve"> found</w:t>
      </w:r>
      <w:r w:rsidR="002F3F16" w:rsidRPr="00A75B5D">
        <w:rPr>
          <w:bCs/>
        </w:rPr>
        <w:t xml:space="preserve"> they</w:t>
      </w:r>
      <w:r w:rsidR="00703643" w:rsidRPr="00A75B5D">
        <w:rPr>
          <w:bCs/>
        </w:rPr>
        <w:t xml:space="preserve"> related</w:t>
      </w:r>
      <w:r w:rsidR="00C60301" w:rsidRPr="00A75B5D">
        <w:rPr>
          <w:bCs/>
        </w:rPr>
        <w:t xml:space="preserve"> to </w:t>
      </w:r>
      <w:r w:rsidR="00D535CB" w:rsidRPr="00A75B5D">
        <w:rPr>
          <w:bCs/>
        </w:rPr>
        <w:t>the students</w:t>
      </w:r>
      <w:r w:rsidR="00703643" w:rsidRPr="00A75B5D">
        <w:rPr>
          <w:bCs/>
        </w:rPr>
        <w:t>’</w:t>
      </w:r>
      <w:r w:rsidR="0092020F" w:rsidRPr="00A75B5D">
        <w:rPr>
          <w:bCs/>
        </w:rPr>
        <w:t xml:space="preserve"> feelings lack of knowledge of LGB issues</w:t>
      </w:r>
      <w:r w:rsidR="00D535CB" w:rsidRPr="00A75B5D">
        <w:rPr>
          <w:bCs/>
        </w:rPr>
        <w:t>.</w:t>
      </w:r>
      <w:r w:rsidR="00703643" w:rsidRPr="00A75B5D">
        <w:rPr>
          <w:bCs/>
        </w:rPr>
        <w:t xml:space="preserve"> </w:t>
      </w:r>
      <w:r w:rsidR="009860B8" w:rsidRPr="00A75B5D">
        <w:rPr>
          <w:bCs/>
        </w:rPr>
        <w:t>S</w:t>
      </w:r>
      <w:r w:rsidR="000F6992" w:rsidRPr="00A75B5D">
        <w:rPr>
          <w:bCs/>
        </w:rPr>
        <w:t>tudents who</w:t>
      </w:r>
      <w:r w:rsidR="009860B8" w:rsidRPr="00A75B5D">
        <w:rPr>
          <w:bCs/>
        </w:rPr>
        <w:t xml:space="preserve"> took part in the focus groups and who</w:t>
      </w:r>
      <w:r w:rsidR="000F6992" w:rsidRPr="00A75B5D">
        <w:rPr>
          <w:bCs/>
        </w:rPr>
        <w:t xml:space="preserve"> identified as having</w:t>
      </w:r>
      <w:r w:rsidR="00D535CB" w:rsidRPr="00A75B5D">
        <w:rPr>
          <w:bCs/>
        </w:rPr>
        <w:t xml:space="preserve"> religious beliefs</w:t>
      </w:r>
      <w:r w:rsidR="000F6992" w:rsidRPr="00A75B5D">
        <w:rPr>
          <w:bCs/>
        </w:rPr>
        <w:t xml:space="preserve"> found</w:t>
      </w:r>
      <w:r w:rsidR="00D535CB" w:rsidRPr="00A75B5D">
        <w:rPr>
          <w:bCs/>
        </w:rPr>
        <w:t xml:space="preserve"> disc</w:t>
      </w:r>
      <w:r w:rsidR="00C506E8" w:rsidRPr="00A75B5D">
        <w:rPr>
          <w:bCs/>
        </w:rPr>
        <w:t>ussing</w:t>
      </w:r>
      <w:r w:rsidR="0092020F" w:rsidRPr="00A75B5D">
        <w:rPr>
          <w:bCs/>
        </w:rPr>
        <w:t xml:space="preserve"> sexuality difficult and LGB sexuality</w:t>
      </w:r>
      <w:r w:rsidR="00D535CB" w:rsidRPr="00A75B5D">
        <w:rPr>
          <w:bCs/>
        </w:rPr>
        <w:t xml:space="preserve"> more so</w:t>
      </w:r>
      <w:r w:rsidR="009860B8" w:rsidRPr="00A75B5D">
        <w:rPr>
          <w:bCs/>
        </w:rPr>
        <w:t>, the latter finding was also found in part 1 of the study, where the majority of the students</w:t>
      </w:r>
      <w:r w:rsidR="002F3F16" w:rsidRPr="00A75B5D">
        <w:rPr>
          <w:bCs/>
        </w:rPr>
        <w:t xml:space="preserve"> of whatever background</w:t>
      </w:r>
      <w:r w:rsidR="009860B8" w:rsidRPr="00A75B5D">
        <w:rPr>
          <w:bCs/>
        </w:rPr>
        <w:t xml:space="preserve"> felt they did not have the </w:t>
      </w:r>
      <w:r w:rsidR="0092020F" w:rsidRPr="00A75B5D">
        <w:rPr>
          <w:bCs/>
        </w:rPr>
        <w:t>“language” to discuss LGB sexuality</w:t>
      </w:r>
      <w:r w:rsidR="00D535CB" w:rsidRPr="00A75B5D">
        <w:rPr>
          <w:bCs/>
        </w:rPr>
        <w:t>.</w:t>
      </w:r>
    </w:p>
    <w:p w:rsidR="006D1056" w:rsidRPr="00A75B5D" w:rsidRDefault="00D535CB" w:rsidP="00682F69">
      <w:pPr>
        <w:autoSpaceDE w:val="0"/>
        <w:autoSpaceDN w:val="0"/>
        <w:adjustRightInd w:val="0"/>
        <w:spacing w:after="0" w:line="480" w:lineRule="auto"/>
        <w:jc w:val="both"/>
        <w:rPr>
          <w:bCs/>
        </w:rPr>
      </w:pPr>
      <w:r w:rsidRPr="00A75B5D">
        <w:rPr>
          <w:bCs/>
        </w:rPr>
        <w:t>L</w:t>
      </w:r>
      <w:r w:rsidR="004C00C7" w:rsidRPr="00A75B5D">
        <w:rPr>
          <w:bCs/>
        </w:rPr>
        <w:t>evel</w:t>
      </w:r>
      <w:r w:rsidRPr="00A75B5D">
        <w:rPr>
          <w:bCs/>
        </w:rPr>
        <w:t>s of discomfort became more apparent</w:t>
      </w:r>
      <w:r w:rsidR="004C00C7" w:rsidRPr="00A75B5D">
        <w:rPr>
          <w:bCs/>
        </w:rPr>
        <w:t xml:space="preserve"> when</w:t>
      </w:r>
      <w:r w:rsidRPr="00A75B5D">
        <w:rPr>
          <w:bCs/>
        </w:rPr>
        <w:t xml:space="preserve"> discussing</w:t>
      </w:r>
      <w:r w:rsidR="005A4A57">
        <w:rPr>
          <w:bCs/>
        </w:rPr>
        <w:t xml:space="preserve"> </w:t>
      </w:r>
      <w:r w:rsidR="005A4A57" w:rsidRPr="005A4A57">
        <w:rPr>
          <w:bCs/>
          <w:color w:val="FF0000"/>
        </w:rPr>
        <w:t>support</w:t>
      </w:r>
      <w:r w:rsidR="004C00C7" w:rsidRPr="00A75B5D">
        <w:rPr>
          <w:bCs/>
        </w:rPr>
        <w:t xml:space="preserve"> for</w:t>
      </w:r>
      <w:r w:rsidR="00B55A89" w:rsidRPr="00A75B5D">
        <w:rPr>
          <w:bCs/>
        </w:rPr>
        <w:t xml:space="preserve"> younger adolescents</w:t>
      </w:r>
      <w:r w:rsidR="004C00C7" w:rsidRPr="00A75B5D">
        <w:rPr>
          <w:bCs/>
        </w:rPr>
        <w:t>,</w:t>
      </w:r>
      <w:r w:rsidR="00F64BFA" w:rsidRPr="00A75B5D">
        <w:rPr>
          <w:bCs/>
        </w:rPr>
        <w:t xml:space="preserve"> as students</w:t>
      </w:r>
      <w:r w:rsidR="00DA1E3F" w:rsidRPr="00A75B5D">
        <w:rPr>
          <w:bCs/>
        </w:rPr>
        <w:t xml:space="preserve"> felt</w:t>
      </w:r>
      <w:r w:rsidR="004C00C7" w:rsidRPr="00A75B5D">
        <w:rPr>
          <w:bCs/>
        </w:rPr>
        <w:t xml:space="preserve"> their interactions</w:t>
      </w:r>
      <w:r w:rsidR="00B55A89" w:rsidRPr="00A75B5D">
        <w:rPr>
          <w:bCs/>
        </w:rPr>
        <w:t xml:space="preserve"> may be questioned by colleagues and the families of the adolescents.</w:t>
      </w:r>
      <w:r w:rsidR="00D23FA3" w:rsidRPr="00A75B5D">
        <w:rPr>
          <w:bCs/>
        </w:rPr>
        <w:t xml:space="preserve"> </w:t>
      </w:r>
      <w:r w:rsidR="00425EEC" w:rsidRPr="00A75B5D">
        <w:rPr>
          <w:bCs/>
        </w:rPr>
        <w:t>This finding may be unique in workin</w:t>
      </w:r>
      <w:r w:rsidRPr="00A75B5D">
        <w:rPr>
          <w:bCs/>
        </w:rPr>
        <w:t>g with adolescents</w:t>
      </w:r>
      <w:r w:rsidR="00F64BFA" w:rsidRPr="00A75B5D">
        <w:rPr>
          <w:bCs/>
        </w:rPr>
        <w:t xml:space="preserve"> as they do not have the same autonomy as adults</w:t>
      </w:r>
      <w:r w:rsidR="00F641DB" w:rsidRPr="00A75B5D">
        <w:rPr>
          <w:bCs/>
        </w:rPr>
        <w:t xml:space="preserve"> and</w:t>
      </w:r>
      <w:r w:rsidRPr="00A75B5D">
        <w:rPr>
          <w:bCs/>
        </w:rPr>
        <w:t xml:space="preserve"> there are different legal implications</w:t>
      </w:r>
      <w:r w:rsidR="00E74285" w:rsidRPr="00A75B5D">
        <w:rPr>
          <w:bCs/>
        </w:rPr>
        <w:t xml:space="preserve"> in working with them</w:t>
      </w:r>
      <w:r w:rsidR="00F64BFA" w:rsidRPr="00A75B5D">
        <w:rPr>
          <w:bCs/>
        </w:rPr>
        <w:t>.</w:t>
      </w:r>
      <w:r w:rsidR="009860B8" w:rsidRPr="00A75B5D">
        <w:rPr>
          <w:bCs/>
        </w:rPr>
        <w:t xml:space="preserve"> </w:t>
      </w:r>
      <w:r w:rsidR="00F641DB" w:rsidRPr="00A75B5D">
        <w:rPr>
          <w:bCs/>
        </w:rPr>
        <w:t>However, one of the roles of nurses working with adolescents is to act as an advocate for them and to h</w:t>
      </w:r>
      <w:r w:rsidR="00E1423D" w:rsidRPr="00A75B5D">
        <w:rPr>
          <w:bCs/>
        </w:rPr>
        <w:t>elp them support them in accessing health care (RCN 2007, 2008).</w:t>
      </w:r>
      <w:r w:rsidR="00F641DB" w:rsidRPr="00A75B5D">
        <w:rPr>
          <w:bCs/>
        </w:rPr>
        <w:t xml:space="preserve"> </w:t>
      </w:r>
      <w:r w:rsidR="00E1423D" w:rsidRPr="00A75B5D">
        <w:rPr>
          <w:bCs/>
        </w:rPr>
        <w:t>This</w:t>
      </w:r>
      <w:r w:rsidR="005A4A57">
        <w:rPr>
          <w:bCs/>
        </w:rPr>
        <w:t xml:space="preserve"> unique aspect of providing </w:t>
      </w:r>
      <w:r w:rsidR="005A4A57" w:rsidRPr="005A4A57">
        <w:rPr>
          <w:bCs/>
          <w:color w:val="FF0000"/>
        </w:rPr>
        <w:t>support</w:t>
      </w:r>
      <w:r w:rsidR="00F641DB" w:rsidRPr="00A75B5D">
        <w:rPr>
          <w:bCs/>
        </w:rPr>
        <w:t xml:space="preserve"> would be difficult if the students </w:t>
      </w:r>
      <w:r w:rsidR="00E1423D" w:rsidRPr="00A75B5D">
        <w:rPr>
          <w:bCs/>
        </w:rPr>
        <w:t>were not comfortable</w:t>
      </w:r>
      <w:r w:rsidR="005A4A57">
        <w:rPr>
          <w:bCs/>
        </w:rPr>
        <w:t xml:space="preserve"> with</w:t>
      </w:r>
      <w:r w:rsidR="00E1423D" w:rsidRPr="00A75B5D">
        <w:rPr>
          <w:bCs/>
        </w:rPr>
        <w:t xml:space="preserve"> LBG issues</w:t>
      </w:r>
      <w:r w:rsidR="00F641DB" w:rsidRPr="00A75B5D">
        <w:rPr>
          <w:bCs/>
        </w:rPr>
        <w:t xml:space="preserve">. </w:t>
      </w:r>
      <w:r w:rsidR="00D23FA3" w:rsidRPr="00A75B5D">
        <w:rPr>
          <w:bCs/>
        </w:rPr>
        <w:t xml:space="preserve">Concerns were also expressed about caring for adolescents who were considered to be “too confident” in </w:t>
      </w:r>
      <w:r w:rsidR="00C506E8" w:rsidRPr="00A75B5D">
        <w:rPr>
          <w:bCs/>
        </w:rPr>
        <w:t>their LGB sexuality by</w:t>
      </w:r>
      <w:r w:rsidR="009860B8" w:rsidRPr="00A75B5D">
        <w:rPr>
          <w:bCs/>
        </w:rPr>
        <w:t xml:space="preserve"> students who identified as being religious</w:t>
      </w:r>
      <w:r w:rsidR="00D23FA3" w:rsidRPr="00A75B5D">
        <w:rPr>
          <w:bCs/>
        </w:rPr>
        <w:t>.</w:t>
      </w:r>
      <w:r w:rsidR="000A16B3" w:rsidRPr="00A75B5D">
        <w:rPr>
          <w:bCs/>
        </w:rPr>
        <w:t xml:space="preserve"> </w:t>
      </w:r>
      <w:r w:rsidR="00224932" w:rsidRPr="00A75B5D">
        <w:rPr>
          <w:bCs/>
        </w:rPr>
        <w:t>When exploring the</w:t>
      </w:r>
      <w:r w:rsidR="00E1423D" w:rsidRPr="00A75B5D">
        <w:rPr>
          <w:bCs/>
        </w:rPr>
        <w:t>se concerns</w:t>
      </w:r>
      <w:r w:rsidR="00726A3D" w:rsidRPr="00A75B5D">
        <w:rPr>
          <w:bCs/>
        </w:rPr>
        <w:t xml:space="preserve"> students </w:t>
      </w:r>
      <w:r w:rsidR="00224932" w:rsidRPr="00A75B5D">
        <w:rPr>
          <w:bCs/>
        </w:rPr>
        <w:t xml:space="preserve">found it </w:t>
      </w:r>
      <w:r w:rsidR="00726A3D" w:rsidRPr="00A75B5D">
        <w:rPr>
          <w:bCs/>
        </w:rPr>
        <w:t>hard to explain why except that it made them uncomfortable. S</w:t>
      </w:r>
      <w:r w:rsidR="00000600" w:rsidRPr="00A75B5D">
        <w:rPr>
          <w:bCs/>
        </w:rPr>
        <w:t xml:space="preserve">tudents </w:t>
      </w:r>
      <w:r w:rsidR="00726A3D" w:rsidRPr="00A75B5D">
        <w:rPr>
          <w:bCs/>
        </w:rPr>
        <w:t>in both part</w:t>
      </w:r>
      <w:r w:rsidR="00224932" w:rsidRPr="00A75B5D">
        <w:rPr>
          <w:bCs/>
        </w:rPr>
        <w:t>s</w:t>
      </w:r>
      <w:r w:rsidR="00726A3D" w:rsidRPr="00A75B5D">
        <w:rPr>
          <w:bCs/>
        </w:rPr>
        <w:t xml:space="preserve"> of the</w:t>
      </w:r>
      <w:r w:rsidR="00E934C2" w:rsidRPr="00A75B5D">
        <w:rPr>
          <w:bCs/>
        </w:rPr>
        <w:t xml:space="preserve"> study </w:t>
      </w:r>
      <w:r w:rsidR="00E1423D" w:rsidRPr="00A75B5D">
        <w:rPr>
          <w:bCs/>
        </w:rPr>
        <w:t xml:space="preserve">would refer LGB </w:t>
      </w:r>
      <w:r w:rsidR="00000600" w:rsidRPr="00A75B5D">
        <w:rPr>
          <w:bCs/>
        </w:rPr>
        <w:t>adolescents to their</w:t>
      </w:r>
      <w:r w:rsidR="00873D86" w:rsidRPr="00A75B5D">
        <w:rPr>
          <w:bCs/>
        </w:rPr>
        <w:t xml:space="preserve"> mentors for advice</w:t>
      </w:r>
      <w:r w:rsidR="00000600" w:rsidRPr="00A75B5D">
        <w:rPr>
          <w:bCs/>
        </w:rPr>
        <w:t xml:space="preserve">, despite </w:t>
      </w:r>
      <w:r w:rsidR="009F1EDA" w:rsidRPr="00A75B5D">
        <w:rPr>
          <w:bCs/>
        </w:rPr>
        <w:t>the fact</w:t>
      </w:r>
      <w:r w:rsidR="00DA1E3F" w:rsidRPr="00A75B5D">
        <w:rPr>
          <w:bCs/>
        </w:rPr>
        <w:t xml:space="preserve"> </w:t>
      </w:r>
      <w:r w:rsidR="00000600" w:rsidRPr="00A75B5D">
        <w:rPr>
          <w:bCs/>
        </w:rPr>
        <w:t xml:space="preserve">they </w:t>
      </w:r>
      <w:r w:rsidR="00DA1E3F" w:rsidRPr="00A75B5D">
        <w:rPr>
          <w:bCs/>
        </w:rPr>
        <w:t>felt the mentors</w:t>
      </w:r>
      <w:r w:rsidR="009F1EDA" w:rsidRPr="00A75B5D">
        <w:rPr>
          <w:bCs/>
        </w:rPr>
        <w:t xml:space="preserve"> </w:t>
      </w:r>
      <w:r w:rsidR="00DA1E3F" w:rsidRPr="00A75B5D">
        <w:rPr>
          <w:bCs/>
        </w:rPr>
        <w:t xml:space="preserve">would not be </w:t>
      </w:r>
      <w:r w:rsidR="00000600" w:rsidRPr="00A75B5D">
        <w:rPr>
          <w:bCs/>
        </w:rPr>
        <w:t xml:space="preserve">comfortable in caring for them. </w:t>
      </w:r>
    </w:p>
    <w:p w:rsidR="001F46FE" w:rsidRPr="00A75B5D" w:rsidRDefault="00003ADD" w:rsidP="0005795D">
      <w:pPr>
        <w:spacing w:line="480" w:lineRule="auto"/>
        <w:jc w:val="both"/>
        <w:rPr>
          <w:b/>
          <w:bCs/>
        </w:rPr>
      </w:pPr>
      <w:r w:rsidRPr="00A75B5D">
        <w:rPr>
          <w:b/>
          <w:bCs/>
        </w:rPr>
        <w:t>Limitations</w:t>
      </w:r>
    </w:p>
    <w:p w:rsidR="003B488A" w:rsidRPr="00A75B5D" w:rsidRDefault="00224932" w:rsidP="001F46FE">
      <w:pPr>
        <w:spacing w:line="480" w:lineRule="auto"/>
        <w:jc w:val="both"/>
      </w:pPr>
      <w:r w:rsidRPr="00A75B5D">
        <w:t>The unique design of the questionnaire presents difficulties in drawing direct comparisons</w:t>
      </w:r>
      <w:r w:rsidR="003B0589" w:rsidRPr="00A75B5D">
        <w:t xml:space="preserve"> other studies assessing the attitudes towards LGB sexuality. </w:t>
      </w:r>
      <w:r w:rsidR="006406CC" w:rsidRPr="00A75B5D">
        <w:t xml:space="preserve">The </w:t>
      </w:r>
      <w:r w:rsidR="003B0589" w:rsidRPr="00A75B5D">
        <w:t xml:space="preserve">small </w:t>
      </w:r>
      <w:r w:rsidR="006406CC" w:rsidRPr="00A75B5D">
        <w:t>number of participants who took part in Part 2 of the study</w:t>
      </w:r>
      <w:r w:rsidR="003B488A" w:rsidRPr="00A75B5D">
        <w:t xml:space="preserve"> cannot truly represent the questionnaire sample and can only provide some insight into levels of comfort, sense of  professional responsibility and attitude in relat</w:t>
      </w:r>
      <w:r w:rsidR="00682F69" w:rsidRPr="00A75B5D">
        <w:t>ion to working with adolescents</w:t>
      </w:r>
      <w:r w:rsidR="003B488A" w:rsidRPr="00A75B5D">
        <w:t xml:space="preserve"> who identify as LGB or </w:t>
      </w:r>
      <w:r w:rsidR="00000600" w:rsidRPr="00A75B5D">
        <w:t xml:space="preserve">who </w:t>
      </w:r>
      <w:r w:rsidR="003B488A" w:rsidRPr="00A75B5D">
        <w:t>are questioning their sexuality.</w:t>
      </w:r>
      <w:r w:rsidR="00682F69" w:rsidRPr="00A75B5D">
        <w:t xml:space="preserve"> Both researchers were</w:t>
      </w:r>
      <w:r w:rsidR="00DA1E3F" w:rsidRPr="00A75B5D">
        <w:t xml:space="preserve"> well</w:t>
      </w:r>
      <w:r w:rsidR="00682F69" w:rsidRPr="00A75B5D">
        <w:t xml:space="preserve"> known to the students and this may have influenced their responses.</w:t>
      </w:r>
      <w:r w:rsidR="00DA1E3F" w:rsidRPr="00A75B5D">
        <w:t xml:space="preserve"> </w:t>
      </w:r>
      <w:r w:rsidR="00DA1E3F" w:rsidRPr="00A75B5D">
        <w:lastRenderedPageBreak/>
        <w:t>Anecdotally students said they had not volunteered to take part in the focus groups because they did not know enough about the issues.</w:t>
      </w:r>
    </w:p>
    <w:p w:rsidR="007821CA" w:rsidRPr="00A75B5D" w:rsidRDefault="007821CA" w:rsidP="0015217C">
      <w:pPr>
        <w:autoSpaceDE w:val="0"/>
        <w:autoSpaceDN w:val="0"/>
        <w:adjustRightInd w:val="0"/>
        <w:spacing w:after="0" w:line="480" w:lineRule="auto"/>
        <w:jc w:val="both"/>
        <w:rPr>
          <w:b/>
          <w:bCs/>
        </w:rPr>
      </w:pPr>
    </w:p>
    <w:p w:rsidR="00551816" w:rsidRPr="00A75B5D" w:rsidRDefault="00003ADD" w:rsidP="0015217C">
      <w:pPr>
        <w:autoSpaceDE w:val="0"/>
        <w:autoSpaceDN w:val="0"/>
        <w:adjustRightInd w:val="0"/>
        <w:spacing w:after="0" w:line="480" w:lineRule="auto"/>
        <w:jc w:val="both"/>
        <w:rPr>
          <w:b/>
          <w:bCs/>
        </w:rPr>
      </w:pPr>
      <w:r w:rsidRPr="00A75B5D">
        <w:rPr>
          <w:b/>
          <w:bCs/>
        </w:rPr>
        <w:t>Conclusion</w:t>
      </w:r>
    </w:p>
    <w:p w:rsidR="00E259E9" w:rsidRPr="00A75B5D" w:rsidRDefault="00DA1E3F" w:rsidP="00E259E9">
      <w:pPr>
        <w:autoSpaceDE w:val="0"/>
        <w:autoSpaceDN w:val="0"/>
        <w:adjustRightInd w:val="0"/>
        <w:spacing w:after="0" w:line="480" w:lineRule="auto"/>
        <w:jc w:val="both"/>
      </w:pPr>
      <w:r w:rsidRPr="00A75B5D">
        <w:rPr>
          <w:bCs/>
        </w:rPr>
        <w:t>Results and f</w:t>
      </w:r>
      <w:r w:rsidR="008C2634" w:rsidRPr="00A75B5D">
        <w:rPr>
          <w:bCs/>
        </w:rPr>
        <w:t>in</w:t>
      </w:r>
      <w:r w:rsidRPr="00A75B5D">
        <w:rPr>
          <w:bCs/>
        </w:rPr>
        <w:t>dings from p</w:t>
      </w:r>
      <w:r w:rsidR="008C2634" w:rsidRPr="00A75B5D">
        <w:rPr>
          <w:bCs/>
        </w:rPr>
        <w:t>art 1 and 2</w:t>
      </w:r>
      <w:r w:rsidRPr="00A75B5D">
        <w:rPr>
          <w:bCs/>
        </w:rPr>
        <w:t xml:space="preserve"> of the study indicate that</w:t>
      </w:r>
      <w:r w:rsidR="008C2634" w:rsidRPr="00A75B5D">
        <w:rPr>
          <w:bCs/>
        </w:rPr>
        <w:t xml:space="preserve"> </w:t>
      </w:r>
      <w:r w:rsidR="00E259E9" w:rsidRPr="00A75B5D">
        <w:rPr>
          <w:bCs/>
        </w:rPr>
        <w:t xml:space="preserve">some </w:t>
      </w:r>
      <w:r w:rsidR="008C2634" w:rsidRPr="00A75B5D">
        <w:rPr>
          <w:bCs/>
        </w:rPr>
        <w:t>student nurses do experience a lack of comfort in caring for adolescents who identify as LGB or who are questioning thei</w:t>
      </w:r>
      <w:r w:rsidRPr="00A75B5D">
        <w:rPr>
          <w:bCs/>
        </w:rPr>
        <w:t xml:space="preserve">r sexuality. </w:t>
      </w:r>
      <w:r w:rsidR="00E259E9" w:rsidRPr="00A75B5D">
        <w:t xml:space="preserve">It is necessary to address this issue as nurses are increasingly coming from culturally diverse backgrounds and as LGB culture becomes more visible; increased visibility may encourage LGB adolescents to disclose their sexuality when accessing health care and if they do it is essential they </w:t>
      </w:r>
      <w:r w:rsidR="00F30DB2">
        <w:t xml:space="preserve">receive the right support. </w:t>
      </w:r>
      <w:proofErr w:type="spellStart"/>
      <w:r w:rsidR="00F30DB2">
        <w:t>Rö</w:t>
      </w:r>
      <w:r w:rsidR="00E259E9" w:rsidRPr="00A75B5D">
        <w:t>ndahl</w:t>
      </w:r>
      <w:proofErr w:type="spellEnd"/>
      <w:r w:rsidR="00E259E9" w:rsidRPr="00A75B5D">
        <w:t xml:space="preserve"> (2009) </w:t>
      </w:r>
      <w:r w:rsidR="00F30DB2">
        <w:t>h</w:t>
      </w:r>
      <w:r w:rsidR="00E259E9" w:rsidRPr="00A75B5D">
        <w:t xml:space="preserve">as shown that some LGB patients felt through non-verbal and verbal communications that some nurses were not comfortable providing care for them. </w:t>
      </w:r>
      <w:proofErr w:type="spellStart"/>
      <w:r w:rsidR="00E259E9" w:rsidRPr="00A75B5D">
        <w:t>Saunamaki</w:t>
      </w:r>
      <w:proofErr w:type="spellEnd"/>
      <w:r w:rsidR="00E259E9" w:rsidRPr="00A75B5D">
        <w:t xml:space="preserve"> </w:t>
      </w:r>
      <w:r w:rsidR="00E259E9" w:rsidRPr="00A75B5D">
        <w:rPr>
          <w:i/>
        </w:rPr>
        <w:t>et al</w:t>
      </w:r>
      <w:r w:rsidR="00E259E9" w:rsidRPr="00A75B5D">
        <w:t>. (2010, 2013) have identified that whilst registered nurses recognise the need to discuss sexuality with patients they do not always do so, due to a lack of confidence. Therefore it cannot be assumed by educational institutions that students will develop the necessary skills in practice, particularly in relation to discussing LGB sexuality</w:t>
      </w:r>
      <w:r w:rsidR="00A53104" w:rsidRPr="00A75B5D">
        <w:t xml:space="preserve"> with adolescents</w:t>
      </w:r>
      <w:r w:rsidR="00E259E9" w:rsidRPr="00A75B5D">
        <w:t>.</w:t>
      </w:r>
    </w:p>
    <w:p w:rsidR="00772FDE" w:rsidRDefault="00497635" w:rsidP="00772FDE">
      <w:pPr>
        <w:autoSpaceDE w:val="0"/>
        <w:autoSpaceDN w:val="0"/>
        <w:adjustRightInd w:val="0"/>
        <w:spacing w:after="0" w:line="480" w:lineRule="auto"/>
        <w:jc w:val="both"/>
      </w:pPr>
      <w:r w:rsidRPr="00A75B5D">
        <w:rPr>
          <w:bCs/>
        </w:rPr>
        <w:t xml:space="preserve">The question </w:t>
      </w:r>
      <w:r w:rsidR="00704700" w:rsidRPr="00A75B5D">
        <w:rPr>
          <w:bCs/>
        </w:rPr>
        <w:t>is</w:t>
      </w:r>
      <w:r w:rsidRPr="00A75B5D">
        <w:rPr>
          <w:bCs/>
        </w:rPr>
        <w:t xml:space="preserve"> what can be done to support student nurses in increasing their levels of comfort. Firstly, </w:t>
      </w:r>
      <w:r w:rsidRPr="00A75B5D">
        <w:t>i</w:t>
      </w:r>
      <w:r w:rsidR="003C1315" w:rsidRPr="00A75B5D">
        <w:t xml:space="preserve">t is important </w:t>
      </w:r>
      <w:r w:rsidR="00A53104" w:rsidRPr="00A75B5D">
        <w:t xml:space="preserve">for educational institutions </w:t>
      </w:r>
      <w:r w:rsidR="003C1315" w:rsidRPr="00A75B5D">
        <w:t>to</w:t>
      </w:r>
      <w:r w:rsidR="0088067B" w:rsidRPr="00A75B5D">
        <w:t xml:space="preserve"> raise self awareness and increase confidenc</w:t>
      </w:r>
      <w:r w:rsidR="00D23FA3" w:rsidRPr="00A75B5D">
        <w:t>e in</w:t>
      </w:r>
      <w:r w:rsidR="0088067B" w:rsidRPr="00A75B5D">
        <w:t xml:space="preserve"> nursi</w:t>
      </w:r>
      <w:r w:rsidR="005D6977" w:rsidRPr="00A75B5D">
        <w:t xml:space="preserve">ng students </w:t>
      </w:r>
      <w:r w:rsidRPr="00A75B5D">
        <w:t>by ensuring LGB issues are taught in nursing curricula</w:t>
      </w:r>
      <w:r w:rsidR="00A1515F" w:rsidRPr="00A75B5D">
        <w:t>. Secon</w:t>
      </w:r>
      <w:r w:rsidR="00E259E9" w:rsidRPr="00A75B5D">
        <w:t>dly, it is important to</w:t>
      </w:r>
      <w:r w:rsidR="00A1515F" w:rsidRPr="00A75B5D">
        <w:t xml:space="preserve"> provide a safe environment to explore concerns and to challenge negative assumptions</w:t>
      </w:r>
      <w:r w:rsidR="00A53104" w:rsidRPr="00A75B5D">
        <w:t xml:space="preserve"> and stereotypes. Hopefully, these </w:t>
      </w:r>
      <w:r w:rsidR="00704700" w:rsidRPr="00A75B5D">
        <w:t>steps will</w:t>
      </w:r>
      <w:r w:rsidR="00E845F5" w:rsidRPr="00A75B5D">
        <w:t xml:space="preserve"> improve </w:t>
      </w:r>
      <w:r w:rsidR="00E259E9" w:rsidRPr="00A75B5D">
        <w:t xml:space="preserve">the </w:t>
      </w:r>
      <w:r w:rsidR="00E845F5" w:rsidRPr="00A75B5D">
        <w:t xml:space="preserve">nursing care </w:t>
      </w:r>
      <w:r w:rsidR="00E259E9" w:rsidRPr="00A75B5D">
        <w:t>provided to adolescents who may be</w:t>
      </w:r>
      <w:r w:rsidR="00A53104" w:rsidRPr="00A75B5D">
        <w:t xml:space="preserve"> seeking support when they may be</w:t>
      </w:r>
      <w:r w:rsidR="00E259E9" w:rsidRPr="00A75B5D">
        <w:t xml:space="preserve"> particularly vulnerable</w:t>
      </w:r>
      <w:r w:rsidR="00A53104" w:rsidRPr="00A75B5D">
        <w:t>.</w:t>
      </w:r>
      <w:r w:rsidR="00E845F5" w:rsidRPr="00A75B5D">
        <w:t xml:space="preserve"> </w:t>
      </w:r>
      <w:r w:rsidR="0069743A" w:rsidRPr="00A75B5D">
        <w:t>One issue that needs further exploration is how LGB adolescents being cared for by nurses feel</w:t>
      </w:r>
      <w:r w:rsidR="00E845F5" w:rsidRPr="00A75B5D">
        <w:t xml:space="preserve"> and what it is they want from the nurses caring for them</w:t>
      </w:r>
      <w:r w:rsidR="00A53104" w:rsidRPr="00A75B5D">
        <w:t>. I</w:t>
      </w:r>
      <w:r w:rsidR="00583016" w:rsidRPr="00A75B5D">
        <w:t>ncrease</w:t>
      </w:r>
      <w:r w:rsidR="00A53104" w:rsidRPr="00A75B5D">
        <w:t>d</w:t>
      </w:r>
      <w:r w:rsidR="00583016" w:rsidRPr="00A75B5D">
        <w:t xml:space="preserve"> comfort levels</w:t>
      </w:r>
      <w:r w:rsidR="0069743A" w:rsidRPr="00A75B5D">
        <w:t xml:space="preserve"> </w:t>
      </w:r>
      <w:r w:rsidR="00A53104" w:rsidRPr="00A75B5D">
        <w:t>in</w:t>
      </w:r>
      <w:r w:rsidR="0069743A" w:rsidRPr="00A75B5D">
        <w:t xml:space="preserve"> students</w:t>
      </w:r>
      <w:r w:rsidR="00A53104" w:rsidRPr="00A75B5D">
        <w:t xml:space="preserve"> when working with LGB adolescents could</w:t>
      </w:r>
      <w:r w:rsidR="00583016" w:rsidRPr="00A75B5D">
        <w:t xml:space="preserve"> improve</w:t>
      </w:r>
      <w:r w:rsidR="003C1315" w:rsidRPr="00A75B5D">
        <w:t xml:space="preserve"> </w:t>
      </w:r>
      <w:r w:rsidR="00304F0B" w:rsidRPr="00A75B5D">
        <w:t xml:space="preserve">future </w:t>
      </w:r>
      <w:r w:rsidR="003C1315" w:rsidRPr="00A75B5D">
        <w:t>practice</w:t>
      </w:r>
      <w:r w:rsidR="00A53104" w:rsidRPr="00A75B5D">
        <w:t xml:space="preserve"> and</w:t>
      </w:r>
      <w:r w:rsidR="0069743A" w:rsidRPr="00A75B5D">
        <w:t xml:space="preserve"> as the students of today are the nurses and mentors of tomorrow</w:t>
      </w:r>
      <w:r w:rsidR="000B754A">
        <w:t xml:space="preserve"> it</w:t>
      </w:r>
      <w:r w:rsidR="00A53104" w:rsidRPr="00A75B5D">
        <w:t xml:space="preserve"> may also have a positive impact in the development of skills in practice</w:t>
      </w:r>
      <w:r w:rsidR="003C1315" w:rsidRPr="00A75B5D">
        <w:t>.</w:t>
      </w:r>
    </w:p>
    <w:p w:rsidR="00772FDE" w:rsidRPr="00772FDE" w:rsidRDefault="00772FDE" w:rsidP="00772FDE">
      <w:pPr>
        <w:autoSpaceDE w:val="0"/>
        <w:autoSpaceDN w:val="0"/>
        <w:adjustRightInd w:val="0"/>
        <w:spacing w:after="0" w:line="480" w:lineRule="auto"/>
        <w:jc w:val="both"/>
        <w:rPr>
          <w:b/>
          <w:bCs/>
        </w:rPr>
      </w:pPr>
      <w:r>
        <w:rPr>
          <w:b/>
          <w:bCs/>
        </w:rPr>
        <w:t>Conflict of interest</w:t>
      </w:r>
    </w:p>
    <w:p w:rsidR="00772FDE" w:rsidRDefault="00772FDE" w:rsidP="00772FDE">
      <w:pPr>
        <w:autoSpaceDE w:val="0"/>
        <w:autoSpaceDN w:val="0"/>
        <w:adjustRightInd w:val="0"/>
        <w:spacing w:after="0" w:line="480" w:lineRule="auto"/>
        <w:jc w:val="both"/>
      </w:pPr>
      <w:r>
        <w:lastRenderedPageBreak/>
        <w:t xml:space="preserve">No </w:t>
      </w:r>
      <w:proofErr w:type="gramStart"/>
      <w:r>
        <w:t>conflict of interests have</w:t>
      </w:r>
      <w:proofErr w:type="gramEnd"/>
      <w:r>
        <w:t xml:space="preserve"> been declared by the authors.</w:t>
      </w:r>
    </w:p>
    <w:p w:rsidR="00772FDE" w:rsidRPr="00772FDE" w:rsidRDefault="00772FDE" w:rsidP="00772FDE">
      <w:pPr>
        <w:autoSpaceDE w:val="0"/>
        <w:autoSpaceDN w:val="0"/>
        <w:adjustRightInd w:val="0"/>
        <w:spacing w:after="0" w:line="480" w:lineRule="auto"/>
        <w:jc w:val="both"/>
        <w:rPr>
          <w:b/>
          <w:bCs/>
        </w:rPr>
      </w:pPr>
      <w:r>
        <w:rPr>
          <w:b/>
          <w:bCs/>
        </w:rPr>
        <w:t>Funding</w:t>
      </w:r>
    </w:p>
    <w:p w:rsidR="00772FDE" w:rsidRDefault="00772FDE" w:rsidP="00772FDE">
      <w:pPr>
        <w:autoSpaceDE w:val="0"/>
        <w:autoSpaceDN w:val="0"/>
        <w:adjustRightInd w:val="0"/>
        <w:spacing w:after="0" w:line="480" w:lineRule="auto"/>
        <w:jc w:val="both"/>
      </w:pPr>
      <w:r>
        <w:t>This research received no specific grant from any funding agency in the public, commercial, or not-for-profit sectors.</w:t>
      </w:r>
    </w:p>
    <w:p w:rsidR="00772FDE" w:rsidRDefault="00772FDE" w:rsidP="00772FDE">
      <w:pPr>
        <w:autoSpaceDE w:val="0"/>
        <w:autoSpaceDN w:val="0"/>
        <w:adjustRightInd w:val="0"/>
        <w:spacing w:after="0" w:line="480" w:lineRule="auto"/>
        <w:jc w:val="both"/>
        <w:rPr>
          <w:b/>
          <w:bCs/>
        </w:rPr>
      </w:pPr>
    </w:p>
    <w:p w:rsidR="00561F43" w:rsidRPr="00772FDE" w:rsidRDefault="00561F43" w:rsidP="00772FDE">
      <w:pPr>
        <w:autoSpaceDE w:val="0"/>
        <w:autoSpaceDN w:val="0"/>
        <w:adjustRightInd w:val="0"/>
        <w:spacing w:after="0" w:line="480" w:lineRule="auto"/>
        <w:jc w:val="both"/>
        <w:rPr>
          <w:b/>
          <w:bCs/>
        </w:rPr>
      </w:pPr>
      <w:r w:rsidRPr="00772FDE">
        <w:rPr>
          <w:b/>
          <w:bCs/>
        </w:rPr>
        <w:t>REFERENCES</w:t>
      </w:r>
    </w:p>
    <w:p w:rsidR="009D55CF" w:rsidRDefault="009D55CF" w:rsidP="00523141">
      <w:pPr>
        <w:autoSpaceDE w:val="0"/>
        <w:autoSpaceDN w:val="0"/>
        <w:adjustRightInd w:val="0"/>
        <w:spacing w:after="0" w:line="240" w:lineRule="auto"/>
        <w:jc w:val="both"/>
      </w:pPr>
      <w:r w:rsidRPr="00A75B5D">
        <w:t>Bakker, L. J</w:t>
      </w:r>
      <w:r w:rsidR="00F30DB2">
        <w:t>.</w:t>
      </w:r>
      <w:r w:rsidRPr="00A75B5D">
        <w:t xml:space="preserve"> and </w:t>
      </w:r>
      <w:proofErr w:type="spellStart"/>
      <w:r w:rsidRPr="00A75B5D">
        <w:t>Cavender</w:t>
      </w:r>
      <w:proofErr w:type="spellEnd"/>
      <w:r w:rsidRPr="00A75B5D">
        <w:t xml:space="preserve">, A (2003) Promoting Culturally Competent Care for Gay Youth. </w:t>
      </w:r>
      <w:proofErr w:type="gramStart"/>
      <w:r w:rsidRPr="00A75B5D">
        <w:t>The Journal of School Nursing.</w:t>
      </w:r>
      <w:proofErr w:type="gramEnd"/>
      <w:r w:rsidRPr="00A75B5D">
        <w:t xml:space="preserve"> </w:t>
      </w:r>
      <w:r w:rsidR="00BC2B40" w:rsidRPr="00A75B5D">
        <w:t>Vol.</w:t>
      </w:r>
      <w:r w:rsidRPr="00A75B5D">
        <w:t>19</w:t>
      </w:r>
      <w:r w:rsidR="00BC2B40" w:rsidRPr="00A75B5D">
        <w:t xml:space="preserve"> (2) 65-72.</w:t>
      </w:r>
    </w:p>
    <w:p w:rsidR="00674132" w:rsidRPr="00C17FCC" w:rsidRDefault="00674132" w:rsidP="00523141">
      <w:pPr>
        <w:autoSpaceDE w:val="0"/>
        <w:autoSpaceDN w:val="0"/>
        <w:adjustRightInd w:val="0"/>
        <w:spacing w:after="0" w:line="240" w:lineRule="auto"/>
        <w:jc w:val="both"/>
        <w:rPr>
          <w:color w:val="FF0000"/>
        </w:rPr>
      </w:pPr>
    </w:p>
    <w:p w:rsidR="00674132" w:rsidRPr="00C17FCC" w:rsidRDefault="00674132" w:rsidP="00523141">
      <w:pPr>
        <w:autoSpaceDE w:val="0"/>
        <w:autoSpaceDN w:val="0"/>
        <w:adjustRightInd w:val="0"/>
        <w:spacing w:after="0" w:line="240" w:lineRule="auto"/>
        <w:jc w:val="both"/>
        <w:rPr>
          <w:color w:val="FF0000"/>
        </w:rPr>
      </w:pPr>
      <w:proofErr w:type="gramStart"/>
      <w:r w:rsidRPr="00C17FCC">
        <w:rPr>
          <w:color w:val="FF0000"/>
        </w:rPr>
        <w:t xml:space="preserve">Barbara, A.M., </w:t>
      </w:r>
      <w:proofErr w:type="spellStart"/>
      <w:r w:rsidRPr="00C17FCC">
        <w:rPr>
          <w:color w:val="FF0000"/>
        </w:rPr>
        <w:t>Quandt</w:t>
      </w:r>
      <w:proofErr w:type="spellEnd"/>
      <w:r w:rsidRPr="00C17FCC">
        <w:rPr>
          <w:color w:val="FF0000"/>
        </w:rPr>
        <w:t>, S. A. and Anderson, R.T. (2001) Experiences of lesbians in the healthcare environment.</w:t>
      </w:r>
      <w:proofErr w:type="gramEnd"/>
      <w:r w:rsidRPr="00C17FCC">
        <w:rPr>
          <w:color w:val="FF0000"/>
        </w:rPr>
        <w:t xml:space="preserve"> </w:t>
      </w:r>
      <w:proofErr w:type="gramStart"/>
      <w:r w:rsidRPr="00C17FCC">
        <w:rPr>
          <w:i/>
          <w:iCs/>
          <w:color w:val="FF0000"/>
        </w:rPr>
        <w:t>Women and Health.</w:t>
      </w:r>
      <w:proofErr w:type="gramEnd"/>
      <w:r w:rsidRPr="00C17FCC">
        <w:rPr>
          <w:i/>
          <w:iCs/>
          <w:color w:val="FF0000"/>
        </w:rPr>
        <w:t xml:space="preserve"> </w:t>
      </w:r>
      <w:r w:rsidRPr="00C17FCC">
        <w:rPr>
          <w:color w:val="FF0000"/>
        </w:rPr>
        <w:t>34 (1), 45-62.</w:t>
      </w:r>
    </w:p>
    <w:p w:rsidR="00F57719" w:rsidRPr="00A75B5D" w:rsidRDefault="00F57719" w:rsidP="00523141">
      <w:pPr>
        <w:autoSpaceDE w:val="0"/>
        <w:autoSpaceDN w:val="0"/>
        <w:adjustRightInd w:val="0"/>
        <w:spacing w:after="0" w:line="240" w:lineRule="auto"/>
        <w:jc w:val="both"/>
      </w:pPr>
    </w:p>
    <w:p w:rsidR="00F57719" w:rsidRPr="00A75B5D" w:rsidRDefault="00F57719" w:rsidP="00523141">
      <w:pPr>
        <w:autoSpaceDE w:val="0"/>
        <w:autoSpaceDN w:val="0"/>
        <w:adjustRightInd w:val="0"/>
        <w:spacing w:after="0" w:line="240" w:lineRule="auto"/>
        <w:jc w:val="both"/>
      </w:pPr>
      <w:r w:rsidRPr="00A75B5D">
        <w:t xml:space="preserve">Bowers, R., Plummer, D., Mc </w:t>
      </w:r>
      <w:proofErr w:type="spellStart"/>
      <w:r w:rsidRPr="00A75B5D">
        <w:t>Ca</w:t>
      </w:r>
      <w:r w:rsidR="00674132">
        <w:t>nn</w:t>
      </w:r>
      <w:proofErr w:type="spellEnd"/>
      <w:r w:rsidR="00674132">
        <w:t xml:space="preserve">, P., </w:t>
      </w:r>
      <w:proofErr w:type="spellStart"/>
      <w:r w:rsidR="00674132">
        <w:t>McConaghy</w:t>
      </w:r>
      <w:proofErr w:type="spellEnd"/>
      <w:r w:rsidR="00674132">
        <w:t>, C. a</w:t>
      </w:r>
      <w:r w:rsidR="00F30DB2">
        <w:t>nd Irwin</w:t>
      </w:r>
      <w:r w:rsidRPr="00A75B5D">
        <w:t>,</w:t>
      </w:r>
      <w:r w:rsidR="00F30DB2">
        <w:t xml:space="preserve"> </w:t>
      </w:r>
      <w:r w:rsidRPr="00A75B5D">
        <w:t xml:space="preserve">L. (2006) </w:t>
      </w:r>
      <w:proofErr w:type="gramStart"/>
      <w:r w:rsidR="006E2490" w:rsidRPr="00A75B5D">
        <w:t>How</w:t>
      </w:r>
      <w:proofErr w:type="gramEnd"/>
      <w:r w:rsidR="006E2490" w:rsidRPr="00A75B5D">
        <w:t xml:space="preserve"> we manage sexual and gender diversity in the public health system</w:t>
      </w:r>
      <w:r w:rsidRPr="00A75B5D">
        <w:t xml:space="preserve">. </w:t>
      </w:r>
      <w:proofErr w:type="gramStart"/>
      <w:r w:rsidRPr="00A75B5D">
        <w:t>Department of Health and Human Sciences.</w:t>
      </w:r>
      <w:proofErr w:type="gramEnd"/>
      <w:r w:rsidRPr="00A75B5D">
        <w:t xml:space="preserve"> Tasmania</w:t>
      </w:r>
      <w:r w:rsidR="00606B6E" w:rsidRPr="00A75B5D">
        <w:t>.</w:t>
      </w:r>
    </w:p>
    <w:p w:rsidR="00606B6E" w:rsidRPr="00A75B5D" w:rsidRDefault="00606B6E" w:rsidP="00523141">
      <w:pPr>
        <w:autoSpaceDE w:val="0"/>
        <w:autoSpaceDN w:val="0"/>
        <w:adjustRightInd w:val="0"/>
        <w:spacing w:after="0" w:line="240" w:lineRule="auto"/>
        <w:jc w:val="both"/>
      </w:pPr>
    </w:p>
    <w:p w:rsidR="00606B6E" w:rsidRPr="00A75B5D" w:rsidRDefault="00606B6E" w:rsidP="00606B6E">
      <w:pPr>
        <w:autoSpaceDE w:val="0"/>
        <w:autoSpaceDN w:val="0"/>
        <w:adjustRightInd w:val="0"/>
        <w:spacing w:after="0" w:line="240" w:lineRule="auto"/>
        <w:rPr>
          <w:rFonts w:cs="CMBX10"/>
        </w:rPr>
      </w:pPr>
      <w:proofErr w:type="gramStart"/>
      <w:r w:rsidRPr="00A75B5D">
        <w:rPr>
          <w:rFonts w:cs="CMBX10"/>
        </w:rPr>
        <w:t>Braun, V. and Clarke, V. (2006) Using thematic analysis in psychology.</w:t>
      </w:r>
      <w:proofErr w:type="gramEnd"/>
      <w:r w:rsidRPr="00A75B5D">
        <w:rPr>
          <w:rFonts w:cs="CMBX10"/>
          <w:i/>
        </w:rPr>
        <w:t xml:space="preserve"> </w:t>
      </w:r>
      <w:proofErr w:type="gramStart"/>
      <w:r w:rsidRPr="00A75B5D">
        <w:rPr>
          <w:rFonts w:cs="CMBXTI10"/>
          <w:i/>
        </w:rPr>
        <w:t>Qualitative Research in Psychology</w:t>
      </w:r>
      <w:r w:rsidRPr="00A75B5D">
        <w:rPr>
          <w:rFonts w:cs="CMBX10"/>
          <w:i/>
        </w:rPr>
        <w:t xml:space="preserve">, </w:t>
      </w:r>
      <w:r w:rsidRPr="00A75B5D">
        <w:rPr>
          <w:rFonts w:cs="CMBX10"/>
        </w:rPr>
        <w:t>3 (2).</w:t>
      </w:r>
      <w:proofErr w:type="gramEnd"/>
      <w:r w:rsidRPr="00A75B5D">
        <w:rPr>
          <w:rFonts w:cs="CMBX10"/>
        </w:rPr>
        <w:t xml:space="preserve"> pp. 77-101. </w:t>
      </w:r>
    </w:p>
    <w:p w:rsidR="00606B6E" w:rsidRPr="00A75B5D" w:rsidRDefault="00606B6E" w:rsidP="00606B6E">
      <w:pPr>
        <w:autoSpaceDE w:val="0"/>
        <w:autoSpaceDN w:val="0"/>
        <w:adjustRightInd w:val="0"/>
        <w:spacing w:after="0" w:line="240" w:lineRule="auto"/>
        <w:rPr>
          <w:rFonts w:cs="CMBX10"/>
        </w:rPr>
      </w:pPr>
    </w:p>
    <w:p w:rsidR="00606B6E" w:rsidRPr="00A75B5D" w:rsidRDefault="00606B6E" w:rsidP="00606B6E">
      <w:pPr>
        <w:autoSpaceDE w:val="0"/>
        <w:autoSpaceDN w:val="0"/>
        <w:adjustRightInd w:val="0"/>
        <w:spacing w:after="0" w:line="240" w:lineRule="auto"/>
        <w:rPr>
          <w:rFonts w:cs="CMBXTI10"/>
          <w:i/>
          <w:iCs/>
        </w:rPr>
      </w:pPr>
      <w:proofErr w:type="gramStart"/>
      <w:r w:rsidRPr="00A75B5D">
        <w:rPr>
          <w:rFonts w:cs="CMBX10"/>
        </w:rPr>
        <w:t xml:space="preserve">Clarke, V. and Braun, V. (2013) </w:t>
      </w:r>
      <w:r w:rsidRPr="00A75B5D">
        <w:rPr>
          <w:rFonts w:cs="CMBXTI10"/>
          <w:i/>
          <w:iCs/>
        </w:rPr>
        <w:t>Successful qualitative research: A practical guide for beginners.</w:t>
      </w:r>
      <w:proofErr w:type="gramEnd"/>
      <w:r w:rsidRPr="00A75B5D">
        <w:rPr>
          <w:rFonts w:cs="CMBXTI10"/>
          <w:i/>
          <w:iCs/>
        </w:rPr>
        <w:t xml:space="preserve"> </w:t>
      </w:r>
      <w:r w:rsidRPr="00A75B5D">
        <w:rPr>
          <w:rFonts w:cs="CMBX10"/>
        </w:rPr>
        <w:t>London: Sage.</w:t>
      </w:r>
    </w:p>
    <w:p w:rsidR="000F2C38" w:rsidRPr="00A75B5D" w:rsidRDefault="000F2C38" w:rsidP="00523141">
      <w:pPr>
        <w:autoSpaceDE w:val="0"/>
        <w:autoSpaceDN w:val="0"/>
        <w:adjustRightInd w:val="0"/>
        <w:spacing w:after="0" w:line="240" w:lineRule="auto"/>
        <w:jc w:val="both"/>
      </w:pPr>
    </w:p>
    <w:p w:rsidR="000F2C38" w:rsidRPr="00A75B5D" w:rsidRDefault="000F2C38" w:rsidP="00523141">
      <w:pPr>
        <w:autoSpaceDE w:val="0"/>
        <w:autoSpaceDN w:val="0"/>
        <w:adjustRightInd w:val="0"/>
        <w:spacing w:after="0" w:line="240" w:lineRule="auto"/>
        <w:jc w:val="both"/>
      </w:pPr>
      <w:proofErr w:type="gramStart"/>
      <w:r w:rsidRPr="00A75B5D">
        <w:t>Christensen, M. (2005) Homophobia in Nursing: A Concept Analysis.</w:t>
      </w:r>
      <w:proofErr w:type="gramEnd"/>
      <w:r w:rsidRPr="00A75B5D">
        <w:t xml:space="preserve"> </w:t>
      </w:r>
      <w:proofErr w:type="gramStart"/>
      <w:r w:rsidRPr="00A75B5D">
        <w:rPr>
          <w:i/>
        </w:rPr>
        <w:t>Nursing Forum</w:t>
      </w:r>
      <w:r w:rsidRPr="00A75B5D">
        <w:t>.</w:t>
      </w:r>
      <w:proofErr w:type="gramEnd"/>
      <w:r w:rsidRPr="00A75B5D">
        <w:t xml:space="preserve"> 48. 2. </w:t>
      </w:r>
      <w:proofErr w:type="gramStart"/>
      <w:r w:rsidRPr="00A75B5D">
        <w:t>60 -71.</w:t>
      </w:r>
      <w:proofErr w:type="gramEnd"/>
    </w:p>
    <w:p w:rsidR="00523141" w:rsidRPr="00A75B5D" w:rsidRDefault="00523141" w:rsidP="00523141">
      <w:pPr>
        <w:autoSpaceDE w:val="0"/>
        <w:autoSpaceDN w:val="0"/>
        <w:adjustRightInd w:val="0"/>
        <w:spacing w:after="0" w:line="240" w:lineRule="auto"/>
        <w:jc w:val="both"/>
      </w:pPr>
    </w:p>
    <w:p w:rsidR="0040082F" w:rsidRPr="00A75B5D" w:rsidRDefault="0040082F" w:rsidP="00523141">
      <w:pPr>
        <w:autoSpaceDE w:val="0"/>
        <w:autoSpaceDN w:val="0"/>
        <w:adjustRightInd w:val="0"/>
        <w:spacing w:after="0" w:line="240" w:lineRule="auto"/>
        <w:jc w:val="both"/>
      </w:pPr>
      <w:r w:rsidRPr="00A75B5D">
        <w:t xml:space="preserve">Crawford, T., </w:t>
      </w:r>
      <w:proofErr w:type="spellStart"/>
      <w:r w:rsidRPr="00A75B5D">
        <w:t>Geraghty</w:t>
      </w:r>
      <w:proofErr w:type="spellEnd"/>
      <w:r w:rsidRPr="00A75B5D">
        <w:t>, W., Street,</w:t>
      </w:r>
      <w:r w:rsidR="00F30DB2">
        <w:t xml:space="preserve"> </w:t>
      </w:r>
      <w:r w:rsidRPr="00A75B5D">
        <w:t xml:space="preserve">K., </w:t>
      </w:r>
      <w:proofErr w:type="spellStart"/>
      <w:r w:rsidRPr="00A75B5D">
        <w:t>Simonoff</w:t>
      </w:r>
      <w:proofErr w:type="spellEnd"/>
      <w:r w:rsidRPr="00A75B5D">
        <w:t xml:space="preserve">, E. (2003) Staff Knowledge and attitudes towards deliberate self-harm in adolescents. </w:t>
      </w:r>
      <w:r w:rsidRPr="00A75B5D">
        <w:rPr>
          <w:i/>
        </w:rPr>
        <w:t>Journal of Adolescents</w:t>
      </w:r>
      <w:r w:rsidRPr="00A75B5D">
        <w:t xml:space="preserve"> 26</w:t>
      </w:r>
      <w:r w:rsidR="009D57D3">
        <w:t>,</w:t>
      </w:r>
      <w:r w:rsidRPr="00A75B5D">
        <w:t xml:space="preserve"> 619-629.</w:t>
      </w:r>
    </w:p>
    <w:p w:rsidR="007843E5" w:rsidRPr="00A75B5D" w:rsidRDefault="007843E5" w:rsidP="00523141">
      <w:pPr>
        <w:autoSpaceDE w:val="0"/>
        <w:autoSpaceDN w:val="0"/>
        <w:adjustRightInd w:val="0"/>
        <w:spacing w:after="0" w:line="240" w:lineRule="auto"/>
        <w:jc w:val="both"/>
      </w:pPr>
    </w:p>
    <w:p w:rsidR="007843E5" w:rsidRPr="00A75B5D" w:rsidRDefault="007843E5" w:rsidP="00523141">
      <w:pPr>
        <w:autoSpaceDE w:val="0"/>
        <w:autoSpaceDN w:val="0"/>
        <w:adjustRightInd w:val="0"/>
        <w:spacing w:after="0" w:line="240" w:lineRule="auto"/>
        <w:jc w:val="both"/>
      </w:pPr>
      <w:proofErr w:type="gramStart"/>
      <w:r w:rsidRPr="00A75B5D">
        <w:t>Davis, T</w:t>
      </w:r>
      <w:r w:rsidR="00F30DB2">
        <w:t>.</w:t>
      </w:r>
      <w:r w:rsidRPr="00A75B5D">
        <w:t xml:space="preserve"> S., </w:t>
      </w:r>
      <w:proofErr w:type="spellStart"/>
      <w:r w:rsidRPr="00A75B5D">
        <w:t>Saltzburg</w:t>
      </w:r>
      <w:proofErr w:type="spellEnd"/>
      <w:r w:rsidRPr="00A75B5D">
        <w:t>, S., Locke, C</w:t>
      </w:r>
      <w:r w:rsidR="00F30DB2">
        <w:t>.</w:t>
      </w:r>
      <w:r w:rsidRPr="00A75B5D">
        <w:t xml:space="preserve"> R. (2009) Supporting the emotional and psychological well being of sexual minority youth: Youth ideas for action.</w:t>
      </w:r>
      <w:proofErr w:type="gramEnd"/>
      <w:r w:rsidRPr="00A75B5D">
        <w:t xml:space="preserve"> </w:t>
      </w:r>
      <w:proofErr w:type="gramStart"/>
      <w:r w:rsidRPr="00A75B5D">
        <w:rPr>
          <w:i/>
        </w:rPr>
        <w:t>Children and Youth Services Review</w:t>
      </w:r>
      <w:r w:rsidR="009D57D3">
        <w:rPr>
          <w:i/>
        </w:rPr>
        <w:t>.</w:t>
      </w:r>
      <w:proofErr w:type="gramEnd"/>
      <w:r w:rsidRPr="00A75B5D">
        <w:t xml:space="preserve"> 31</w:t>
      </w:r>
      <w:r w:rsidR="009D57D3">
        <w:t>,</w:t>
      </w:r>
      <w:r w:rsidRPr="00A75B5D">
        <w:t xml:space="preserve"> 1030-1041.</w:t>
      </w:r>
    </w:p>
    <w:p w:rsidR="0040082F" w:rsidRPr="00A75B5D" w:rsidRDefault="0040082F" w:rsidP="00523141">
      <w:pPr>
        <w:autoSpaceDE w:val="0"/>
        <w:autoSpaceDN w:val="0"/>
        <w:adjustRightInd w:val="0"/>
        <w:spacing w:after="0" w:line="240" w:lineRule="auto"/>
        <w:jc w:val="both"/>
      </w:pPr>
    </w:p>
    <w:p w:rsidR="00F57031" w:rsidRDefault="00561F43" w:rsidP="001F522A">
      <w:pPr>
        <w:jc w:val="both"/>
      </w:pPr>
      <w:r w:rsidRPr="00A75B5D">
        <w:t xml:space="preserve">Department of </w:t>
      </w:r>
      <w:r w:rsidR="007E714E" w:rsidRPr="00A75B5D">
        <w:t>Health</w:t>
      </w:r>
      <w:r w:rsidR="00E20FF1" w:rsidRPr="00A75B5D">
        <w:t xml:space="preserve"> (2007) Briefing 3: Young lesbian, gay and bisexual (LGB) people.</w:t>
      </w:r>
      <w:r w:rsidR="00E20FF1" w:rsidRPr="00A75B5D">
        <w:rPr>
          <w:i/>
        </w:rPr>
        <w:t xml:space="preserve"> </w:t>
      </w:r>
      <w:proofErr w:type="gramStart"/>
      <w:r w:rsidR="00E20FF1" w:rsidRPr="00A75B5D">
        <w:rPr>
          <w:i/>
        </w:rPr>
        <w:t>Briefings for health and social care staff.</w:t>
      </w:r>
      <w:proofErr w:type="gramEnd"/>
      <w:r w:rsidRPr="00A75B5D">
        <w:rPr>
          <w:i/>
        </w:rPr>
        <w:t xml:space="preserve"> </w:t>
      </w:r>
      <w:r w:rsidR="00606B6E" w:rsidRPr="00A75B5D">
        <w:rPr>
          <w:i/>
        </w:rPr>
        <w:t xml:space="preserve"> </w:t>
      </w:r>
      <w:proofErr w:type="gramStart"/>
      <w:r w:rsidR="00606B6E" w:rsidRPr="00A75B5D">
        <w:t xml:space="preserve">London, </w:t>
      </w:r>
      <w:proofErr w:type="spellStart"/>
      <w:r w:rsidR="00606B6E" w:rsidRPr="00A75B5D">
        <w:t>DoH</w:t>
      </w:r>
      <w:proofErr w:type="spellEnd"/>
      <w:r w:rsidR="00606B6E" w:rsidRPr="00A75B5D">
        <w:t xml:space="preserve"> Publications</w:t>
      </w:r>
      <w:r w:rsidR="003D6F37" w:rsidRPr="00A75B5D">
        <w:t>.</w:t>
      </w:r>
      <w:proofErr w:type="gramEnd"/>
    </w:p>
    <w:p w:rsidR="00A56DD7" w:rsidRPr="00134779" w:rsidRDefault="00E345CC" w:rsidP="001F522A">
      <w:pPr>
        <w:jc w:val="both"/>
        <w:rPr>
          <w:color w:val="FF0000"/>
        </w:rPr>
      </w:pPr>
      <w:proofErr w:type="spellStart"/>
      <w:proofErr w:type="gramStart"/>
      <w:r w:rsidRPr="00134779">
        <w:rPr>
          <w:color w:val="FF0000"/>
        </w:rPr>
        <w:t>Felstead</w:t>
      </w:r>
      <w:proofErr w:type="spellEnd"/>
      <w:r w:rsidRPr="00134779">
        <w:rPr>
          <w:color w:val="FF0000"/>
        </w:rPr>
        <w:t>, I (2013) Role Modelling and student’s professional development.</w:t>
      </w:r>
      <w:proofErr w:type="gramEnd"/>
      <w:r w:rsidRPr="00134779">
        <w:rPr>
          <w:color w:val="FF0000"/>
        </w:rPr>
        <w:t xml:space="preserve"> </w:t>
      </w:r>
      <w:proofErr w:type="gramStart"/>
      <w:r w:rsidRPr="00134779">
        <w:rPr>
          <w:i/>
          <w:color w:val="FF0000"/>
        </w:rPr>
        <w:t>British Journal of Nursing,</w:t>
      </w:r>
      <w:r w:rsidR="00A56DD7" w:rsidRPr="00134779">
        <w:rPr>
          <w:i/>
          <w:color w:val="FF0000"/>
        </w:rPr>
        <w:t xml:space="preserve"> </w:t>
      </w:r>
      <w:r w:rsidR="00A56DD7" w:rsidRPr="00134779">
        <w:rPr>
          <w:color w:val="FF0000"/>
        </w:rPr>
        <w:t>12.</w:t>
      </w:r>
      <w:proofErr w:type="gramEnd"/>
      <w:r w:rsidR="00A56DD7" w:rsidRPr="00134779">
        <w:rPr>
          <w:color w:val="FF0000"/>
        </w:rPr>
        <w:t xml:space="preserve"> </w:t>
      </w:r>
      <w:proofErr w:type="gramStart"/>
      <w:r w:rsidR="00A56DD7" w:rsidRPr="00134779">
        <w:rPr>
          <w:color w:val="FF0000"/>
        </w:rPr>
        <w:t>4.223-227.</w:t>
      </w:r>
      <w:proofErr w:type="gramEnd"/>
    </w:p>
    <w:p w:rsidR="00C17FCC" w:rsidRPr="00134779" w:rsidRDefault="00C17FCC" w:rsidP="001F522A">
      <w:pPr>
        <w:jc w:val="both"/>
        <w:rPr>
          <w:color w:val="FF0000"/>
        </w:rPr>
      </w:pPr>
      <w:proofErr w:type="spellStart"/>
      <w:r w:rsidRPr="00134779">
        <w:rPr>
          <w:color w:val="FF0000"/>
        </w:rPr>
        <w:t>Fidelano</w:t>
      </w:r>
      <w:proofErr w:type="spellEnd"/>
      <w:r w:rsidRPr="00134779">
        <w:rPr>
          <w:color w:val="FF0000"/>
        </w:rPr>
        <w:t xml:space="preserve">, A. L and Hsu, R. (2016) Nursing Students Attitudes </w:t>
      </w:r>
      <w:proofErr w:type="gramStart"/>
      <w:r w:rsidRPr="00134779">
        <w:rPr>
          <w:color w:val="FF0000"/>
        </w:rPr>
        <w:t>Toward</w:t>
      </w:r>
      <w:proofErr w:type="gramEnd"/>
      <w:r w:rsidRPr="00134779">
        <w:rPr>
          <w:color w:val="FF0000"/>
        </w:rPr>
        <w:t xml:space="preserve"> Lesbian, Gay, </w:t>
      </w:r>
      <w:r w:rsidR="00E345CC" w:rsidRPr="00134779">
        <w:rPr>
          <w:color w:val="FF0000"/>
        </w:rPr>
        <w:t>Bisexual</w:t>
      </w:r>
      <w:r w:rsidRPr="00134779">
        <w:rPr>
          <w:color w:val="FF0000"/>
        </w:rPr>
        <w:t xml:space="preserve"> and Transgender Persons: An Integrative Review. </w:t>
      </w:r>
      <w:proofErr w:type="gramStart"/>
      <w:r w:rsidRPr="00134779">
        <w:rPr>
          <w:i/>
          <w:iCs/>
          <w:color w:val="FF0000"/>
        </w:rPr>
        <w:t>Nursing Education Perspectives</w:t>
      </w:r>
      <w:r w:rsidRPr="00134779">
        <w:rPr>
          <w:color w:val="FF0000"/>
        </w:rPr>
        <w:t>.</w:t>
      </w:r>
      <w:proofErr w:type="gramEnd"/>
      <w:r w:rsidRPr="00134779">
        <w:rPr>
          <w:color w:val="FF0000"/>
        </w:rPr>
        <w:t xml:space="preserve"> </w:t>
      </w:r>
      <w:r w:rsidR="00A07649" w:rsidRPr="00134779">
        <w:rPr>
          <w:color w:val="FF0000"/>
        </w:rPr>
        <w:t xml:space="preserve">37. 3. </w:t>
      </w:r>
      <w:proofErr w:type="gramStart"/>
      <w:r w:rsidR="00A07649" w:rsidRPr="00134779">
        <w:rPr>
          <w:color w:val="FF0000"/>
        </w:rPr>
        <w:t>144-152.</w:t>
      </w:r>
      <w:proofErr w:type="gramEnd"/>
    </w:p>
    <w:p w:rsidR="008536AF" w:rsidRPr="00A75B5D" w:rsidRDefault="008536AF" w:rsidP="001F522A">
      <w:pPr>
        <w:jc w:val="both"/>
      </w:pPr>
      <w:proofErr w:type="gramStart"/>
      <w:r w:rsidRPr="00A75B5D">
        <w:t xml:space="preserve">Glasper, A. and Richardson, J. (2006) </w:t>
      </w:r>
      <w:r w:rsidRPr="00A75B5D">
        <w:rPr>
          <w:i/>
        </w:rPr>
        <w:t>A Textbook of Children’s and Young People’s Nursing</w:t>
      </w:r>
      <w:r w:rsidRPr="00A75B5D">
        <w:t>.</w:t>
      </w:r>
      <w:proofErr w:type="gramEnd"/>
      <w:r w:rsidRPr="00A75B5D">
        <w:t xml:space="preserve"> Churchill Livingstone. London.</w:t>
      </w:r>
    </w:p>
    <w:p w:rsidR="00D907B0" w:rsidRPr="00A75B5D" w:rsidRDefault="00D907B0" w:rsidP="001F522A">
      <w:pPr>
        <w:jc w:val="both"/>
      </w:pPr>
      <w:proofErr w:type="spellStart"/>
      <w:r w:rsidRPr="00A75B5D">
        <w:t>Guasp</w:t>
      </w:r>
      <w:proofErr w:type="spellEnd"/>
      <w:r w:rsidRPr="00A75B5D">
        <w:t>, A. Stat</w:t>
      </w:r>
      <w:r w:rsidR="00F30DB2">
        <w:t>ham, H</w:t>
      </w:r>
      <w:proofErr w:type="gramStart"/>
      <w:r w:rsidR="00F30DB2">
        <w:t>,</w:t>
      </w:r>
      <w:r w:rsidR="00F57031" w:rsidRPr="00A75B5D">
        <w:t>.</w:t>
      </w:r>
      <w:proofErr w:type="gramEnd"/>
      <w:r w:rsidR="00F57031" w:rsidRPr="00A75B5D">
        <w:t xml:space="preserve"> </w:t>
      </w:r>
      <w:proofErr w:type="spellStart"/>
      <w:r w:rsidR="00F57031" w:rsidRPr="00A75B5D">
        <w:t>Jadva</w:t>
      </w:r>
      <w:proofErr w:type="spellEnd"/>
      <w:r w:rsidR="00F57031" w:rsidRPr="00A75B5D">
        <w:t>, V and Daly, I.</w:t>
      </w:r>
      <w:r w:rsidR="00EA4E55" w:rsidRPr="00A75B5D">
        <w:t xml:space="preserve"> </w:t>
      </w:r>
      <w:r w:rsidRPr="00A75B5D">
        <w:t xml:space="preserve">(2012) </w:t>
      </w:r>
      <w:r w:rsidR="00EA4E55" w:rsidRPr="00A75B5D">
        <w:t>The School Report: The experiences of gay young people in Britain’s</w:t>
      </w:r>
      <w:r w:rsidR="00F57031" w:rsidRPr="00A75B5D">
        <w:t xml:space="preserve"> schools in 2012. Cambridge, Stonewall;</w:t>
      </w:r>
      <w:r w:rsidR="00EA4E55" w:rsidRPr="00A75B5D">
        <w:t xml:space="preserve"> Centre for Family Research.</w:t>
      </w:r>
    </w:p>
    <w:p w:rsidR="000B45A1" w:rsidRPr="00A75B5D" w:rsidRDefault="000B45A1" w:rsidP="001F522A">
      <w:pPr>
        <w:jc w:val="both"/>
      </w:pPr>
      <w:proofErr w:type="spellStart"/>
      <w:r w:rsidRPr="00A75B5D">
        <w:lastRenderedPageBreak/>
        <w:t>Hatzenbuehler</w:t>
      </w:r>
      <w:proofErr w:type="spellEnd"/>
      <w:r w:rsidRPr="00A75B5D">
        <w:t>, M.</w:t>
      </w:r>
      <w:r w:rsidR="00F30DB2">
        <w:t xml:space="preserve"> </w:t>
      </w:r>
      <w:r w:rsidRPr="00A75B5D">
        <w:t>L. (2011)</w:t>
      </w:r>
      <w:r w:rsidR="00017796" w:rsidRPr="00A75B5D">
        <w:t xml:space="preserve"> </w:t>
      </w:r>
      <w:proofErr w:type="gramStart"/>
      <w:r w:rsidR="00A626AF" w:rsidRPr="00A75B5D">
        <w:t>The</w:t>
      </w:r>
      <w:proofErr w:type="gramEnd"/>
      <w:r w:rsidR="00A626AF" w:rsidRPr="00A75B5D">
        <w:t xml:space="preserve"> social environment and suicide attempts in lesbian, gay and bisexual y</w:t>
      </w:r>
      <w:r w:rsidRPr="00A75B5D">
        <w:t xml:space="preserve">outh. </w:t>
      </w:r>
      <w:proofErr w:type="spellStart"/>
      <w:proofErr w:type="gramStart"/>
      <w:r w:rsidRPr="00A75B5D">
        <w:rPr>
          <w:i/>
        </w:rPr>
        <w:t>Pediatrics</w:t>
      </w:r>
      <w:proofErr w:type="spellEnd"/>
      <w:r w:rsidRPr="00A75B5D">
        <w:rPr>
          <w:i/>
        </w:rPr>
        <w:t>.</w:t>
      </w:r>
      <w:proofErr w:type="gramEnd"/>
      <w:r w:rsidR="009F1EDA" w:rsidRPr="00A75B5D">
        <w:t xml:space="preserve"> 896</w:t>
      </w:r>
      <w:r w:rsidR="009D57D3">
        <w:t>-</w:t>
      </w:r>
      <w:r w:rsidR="009F1EDA" w:rsidRPr="00A75B5D">
        <w:t xml:space="preserve"> 903.</w:t>
      </w:r>
    </w:p>
    <w:p w:rsidR="00A626AF" w:rsidRPr="00A75B5D" w:rsidRDefault="00E21EFD" w:rsidP="001F522A">
      <w:pPr>
        <w:jc w:val="both"/>
      </w:pPr>
      <w:proofErr w:type="gramStart"/>
      <w:r>
        <w:t>Hoffman, N</w:t>
      </w:r>
      <w:r w:rsidR="00F30DB2">
        <w:t>.</w:t>
      </w:r>
      <w:r>
        <w:t xml:space="preserve"> D</w:t>
      </w:r>
      <w:r w:rsidR="00F30DB2">
        <w:t>.</w:t>
      </w:r>
      <w:r>
        <w:t>,</w:t>
      </w:r>
      <w:r w:rsidR="00A75B5D">
        <w:t xml:space="preserve"> Freem</w:t>
      </w:r>
      <w:r w:rsidR="00A626AF" w:rsidRPr="00A75B5D">
        <w:t>a</w:t>
      </w:r>
      <w:r w:rsidR="00A75B5D">
        <w:t>n</w:t>
      </w:r>
      <w:r w:rsidR="00F30DB2">
        <w:t>, K. a</w:t>
      </w:r>
      <w:r w:rsidR="00A626AF" w:rsidRPr="00A75B5D">
        <w:t xml:space="preserve">nd Swan, S. (2009) Healthcare preferences of lesbian, gay, bisexual, transgender and questioning youth in </w:t>
      </w:r>
      <w:r w:rsidR="00A626AF" w:rsidRPr="00A75B5D">
        <w:rPr>
          <w:i/>
        </w:rPr>
        <w:t>Journal of Adolescent Health.</w:t>
      </w:r>
      <w:proofErr w:type="gramEnd"/>
      <w:r w:rsidR="00A626AF" w:rsidRPr="00A75B5D">
        <w:t xml:space="preserve"> 45, 222-229.</w:t>
      </w:r>
    </w:p>
    <w:p w:rsidR="0014682F" w:rsidRPr="00A75B5D" w:rsidRDefault="0014682F" w:rsidP="001F522A">
      <w:pPr>
        <w:jc w:val="both"/>
      </w:pPr>
      <w:r w:rsidRPr="00A75B5D">
        <w:t xml:space="preserve">Irwin, L. (1992) </w:t>
      </w:r>
      <w:r w:rsidR="00A633F0" w:rsidRPr="00A75B5D">
        <w:t xml:space="preserve">Critical re-evaluation can overcome discrimination; providing equal standards of care for homosexual patients. </w:t>
      </w:r>
      <w:r w:rsidR="00A633F0" w:rsidRPr="00A75B5D">
        <w:rPr>
          <w:i/>
        </w:rPr>
        <w:t>Professional Nurse</w:t>
      </w:r>
      <w:r w:rsidR="00A633F0" w:rsidRPr="00A75B5D">
        <w:t xml:space="preserve">. 7 (7) 435-438. </w:t>
      </w:r>
      <w:proofErr w:type="gramStart"/>
      <w:r w:rsidR="00A633F0" w:rsidRPr="00A75B5D">
        <w:t xml:space="preserve">Cited in Irwin, L. (2007) Homophobia and </w:t>
      </w:r>
      <w:proofErr w:type="spellStart"/>
      <w:r w:rsidR="00A633F0" w:rsidRPr="00A75B5D">
        <w:t>heterosexism</w:t>
      </w:r>
      <w:proofErr w:type="spellEnd"/>
      <w:r w:rsidR="00A633F0" w:rsidRPr="00A75B5D">
        <w:t>: implications for nursing and nursing practice.</w:t>
      </w:r>
      <w:proofErr w:type="gramEnd"/>
      <w:r w:rsidR="00A633F0" w:rsidRPr="00A75B5D">
        <w:t xml:space="preserve"> </w:t>
      </w:r>
      <w:proofErr w:type="gramStart"/>
      <w:r w:rsidR="00A633F0" w:rsidRPr="00A75B5D">
        <w:rPr>
          <w:i/>
        </w:rPr>
        <w:t>Australian Journal of Advanced Nursing</w:t>
      </w:r>
      <w:r w:rsidR="00A633F0" w:rsidRPr="00A75B5D">
        <w:t>.</w:t>
      </w:r>
      <w:proofErr w:type="gramEnd"/>
      <w:r w:rsidR="00A633F0" w:rsidRPr="00A75B5D">
        <w:t xml:space="preserve"> 25. 1. </w:t>
      </w:r>
      <w:proofErr w:type="gramStart"/>
      <w:r w:rsidR="00A633F0" w:rsidRPr="00A75B5D">
        <w:t>70-76.</w:t>
      </w:r>
      <w:proofErr w:type="gramEnd"/>
      <w:r w:rsidR="00A633F0" w:rsidRPr="00A75B5D">
        <w:t xml:space="preserve"> </w:t>
      </w:r>
    </w:p>
    <w:p w:rsidR="004F3B4C" w:rsidRPr="00A75B5D" w:rsidRDefault="004F3B4C" w:rsidP="001F522A">
      <w:pPr>
        <w:jc w:val="both"/>
      </w:pPr>
      <w:r w:rsidRPr="00A75B5D">
        <w:t xml:space="preserve">Irwin, </w:t>
      </w:r>
      <w:r w:rsidR="00732802" w:rsidRPr="00A75B5D">
        <w:t xml:space="preserve">L. (2007) Homophobia and </w:t>
      </w:r>
      <w:proofErr w:type="spellStart"/>
      <w:r w:rsidR="00732802" w:rsidRPr="00A75B5D">
        <w:t>heterosexism</w:t>
      </w:r>
      <w:proofErr w:type="spellEnd"/>
      <w:r w:rsidR="00732802" w:rsidRPr="00A75B5D">
        <w:t xml:space="preserve">: implications for nursing and nursing practice. </w:t>
      </w:r>
      <w:proofErr w:type="gramStart"/>
      <w:r w:rsidR="00732802" w:rsidRPr="00A75B5D">
        <w:rPr>
          <w:i/>
        </w:rPr>
        <w:t>Australian Journal of Advanced Nursing</w:t>
      </w:r>
      <w:r w:rsidR="00732802" w:rsidRPr="00A75B5D">
        <w:t>.</w:t>
      </w:r>
      <w:proofErr w:type="gramEnd"/>
      <w:r w:rsidR="00732802" w:rsidRPr="00A75B5D">
        <w:t xml:space="preserve"> 25. 1. </w:t>
      </w:r>
      <w:proofErr w:type="gramStart"/>
      <w:r w:rsidR="00732802" w:rsidRPr="00A75B5D">
        <w:t>70-76.</w:t>
      </w:r>
      <w:proofErr w:type="gramEnd"/>
      <w:r w:rsidR="00732802" w:rsidRPr="00A75B5D">
        <w:t xml:space="preserve"> </w:t>
      </w:r>
    </w:p>
    <w:p w:rsidR="00785BB7" w:rsidRPr="00A75B5D" w:rsidRDefault="00785BB7" w:rsidP="001F522A">
      <w:pPr>
        <w:jc w:val="both"/>
      </w:pPr>
      <w:r w:rsidRPr="00A75B5D">
        <w:t>Jones, M.</w:t>
      </w:r>
      <w:r w:rsidR="00F30DB2">
        <w:t xml:space="preserve"> </w:t>
      </w:r>
      <w:r w:rsidRPr="00A75B5D">
        <w:t xml:space="preserve">K. </w:t>
      </w:r>
      <w:proofErr w:type="spellStart"/>
      <w:r w:rsidRPr="00A75B5D">
        <w:t>Pynor</w:t>
      </w:r>
      <w:proofErr w:type="spellEnd"/>
      <w:r w:rsidRPr="00A75B5D">
        <w:t>, R.</w:t>
      </w:r>
      <w:r w:rsidR="00F30DB2">
        <w:t xml:space="preserve"> </w:t>
      </w:r>
      <w:r w:rsidRPr="00A75B5D">
        <w:t xml:space="preserve">A., Sullivan, G. And </w:t>
      </w:r>
      <w:proofErr w:type="spellStart"/>
      <w:r w:rsidRPr="00A75B5D">
        <w:t>Weerakoon</w:t>
      </w:r>
      <w:proofErr w:type="spellEnd"/>
      <w:r w:rsidRPr="00A75B5D">
        <w:t>, P. (2002)</w:t>
      </w:r>
      <w:r w:rsidR="00F30DB2">
        <w:t xml:space="preserve"> </w:t>
      </w:r>
      <w:proofErr w:type="gramStart"/>
      <w:r w:rsidR="00596E72" w:rsidRPr="00A75B5D">
        <w:t>A</w:t>
      </w:r>
      <w:proofErr w:type="gramEnd"/>
      <w:r w:rsidR="00596E72" w:rsidRPr="00A75B5D">
        <w:t xml:space="preserve"> study of attitudes towards sexuality issues among health care students in Australia. </w:t>
      </w:r>
      <w:proofErr w:type="gramStart"/>
      <w:r w:rsidR="00C51F97" w:rsidRPr="00A75B5D">
        <w:rPr>
          <w:i/>
        </w:rPr>
        <w:t>Journal of Lesbian Studies</w:t>
      </w:r>
      <w:r w:rsidR="00C51F97" w:rsidRPr="00A75B5D">
        <w:t>.</w:t>
      </w:r>
      <w:proofErr w:type="gramEnd"/>
      <w:r w:rsidR="00C51F97" w:rsidRPr="00A75B5D">
        <w:t xml:space="preserve"> 6. ¾ pp73-86</w:t>
      </w:r>
    </w:p>
    <w:p w:rsidR="00A633F0" w:rsidRPr="00A75B5D" w:rsidRDefault="00A633F0" w:rsidP="001F522A">
      <w:pPr>
        <w:jc w:val="both"/>
      </w:pPr>
      <w:r w:rsidRPr="00A75B5D">
        <w:t xml:space="preserve">Joyce, P. (2008) Chapter 28: Focus Groups in R. Watson, H. McKenna, S. Cowman and </w:t>
      </w:r>
      <w:r w:rsidR="005D2ABC" w:rsidRPr="00A75B5D">
        <w:t xml:space="preserve">J. </w:t>
      </w:r>
      <w:r w:rsidRPr="00A75B5D">
        <w:t>Keady (Ed’s)</w:t>
      </w:r>
      <w:r w:rsidR="005D2ABC" w:rsidRPr="00A75B5D">
        <w:t xml:space="preserve"> </w:t>
      </w:r>
      <w:r w:rsidR="005D2ABC" w:rsidRPr="00A75B5D">
        <w:rPr>
          <w:i/>
        </w:rPr>
        <w:t>Nursing Research Design and Methods</w:t>
      </w:r>
      <w:r w:rsidR="00606B6E" w:rsidRPr="00A75B5D">
        <w:t xml:space="preserve">. </w:t>
      </w:r>
      <w:proofErr w:type="gramStart"/>
      <w:r w:rsidR="00606B6E" w:rsidRPr="00A75B5D">
        <w:t>London, Churchill Livingstone/Elsevier.</w:t>
      </w:r>
      <w:proofErr w:type="gramEnd"/>
    </w:p>
    <w:p w:rsidR="00BC763C" w:rsidRPr="00A75B5D" w:rsidRDefault="009D55CF" w:rsidP="001F522A">
      <w:pPr>
        <w:jc w:val="both"/>
        <w:rPr>
          <w:rStyle w:val="reference-text"/>
        </w:rPr>
      </w:pPr>
      <w:r w:rsidRPr="00A75B5D">
        <w:t>Keighley, A</w:t>
      </w:r>
      <w:r w:rsidR="00F30DB2">
        <w:t>.</w:t>
      </w:r>
      <w:r w:rsidRPr="00A75B5D">
        <w:t xml:space="preserve"> (2002) Chapter 6. Sexuality in Childhood and Adolescence, in </w:t>
      </w:r>
      <w:proofErr w:type="gramStart"/>
      <w:r w:rsidR="00606B6E" w:rsidRPr="00A75B5D">
        <w:rPr>
          <w:i/>
        </w:rPr>
        <w:t>The</w:t>
      </w:r>
      <w:proofErr w:type="gramEnd"/>
      <w:r w:rsidRPr="00A75B5D">
        <w:rPr>
          <w:i/>
        </w:rPr>
        <w:t xml:space="preserve"> Challenge of Sexuality in Health Care.</w:t>
      </w:r>
      <w:r w:rsidRPr="00A75B5D">
        <w:t xml:space="preserve"> London, Blackwell Science.</w:t>
      </w:r>
    </w:p>
    <w:p w:rsidR="003E557E" w:rsidRPr="00A75B5D" w:rsidRDefault="00065A93" w:rsidP="003E557E">
      <w:pPr>
        <w:jc w:val="both"/>
        <w:rPr>
          <w:rStyle w:val="reference-text"/>
        </w:rPr>
      </w:pPr>
      <w:r w:rsidRPr="00A75B5D">
        <w:rPr>
          <w:rStyle w:val="reference-text"/>
        </w:rPr>
        <w:t>Richardson</w:t>
      </w:r>
      <w:r w:rsidR="00CD71FE" w:rsidRPr="00A75B5D">
        <w:rPr>
          <w:rStyle w:val="reference-text"/>
        </w:rPr>
        <w:t>, B. P. (2009</w:t>
      </w:r>
      <w:r w:rsidR="00017796" w:rsidRPr="00A75B5D">
        <w:rPr>
          <w:rStyle w:val="reference-text"/>
        </w:rPr>
        <w:t>)</w:t>
      </w:r>
      <w:r w:rsidR="00CD71FE" w:rsidRPr="00A75B5D">
        <w:rPr>
          <w:rStyle w:val="reference-text"/>
        </w:rPr>
        <w:t xml:space="preserve"> </w:t>
      </w:r>
      <w:r w:rsidR="00F63465" w:rsidRPr="00A75B5D">
        <w:rPr>
          <w:rStyle w:val="reference-text"/>
        </w:rPr>
        <w:t xml:space="preserve">Same-Sex attraction: A model to aid nurses’ understanding. </w:t>
      </w:r>
      <w:r w:rsidR="00F63465" w:rsidRPr="00A75B5D">
        <w:rPr>
          <w:rStyle w:val="reference-text"/>
          <w:i/>
        </w:rPr>
        <w:t xml:space="preserve">Paediatric Nursing. </w:t>
      </w:r>
      <w:r w:rsidR="00F63465" w:rsidRPr="00A75B5D">
        <w:rPr>
          <w:rStyle w:val="reference-text"/>
        </w:rPr>
        <w:t>Vol.21. (10) 18-21.</w:t>
      </w:r>
    </w:p>
    <w:p w:rsidR="003E557E" w:rsidRPr="00A75B5D" w:rsidRDefault="00F30DB2" w:rsidP="003E557E">
      <w:pPr>
        <w:jc w:val="both"/>
      </w:pPr>
      <w:proofErr w:type="spellStart"/>
      <w:proofErr w:type="gramStart"/>
      <w:r>
        <w:rPr>
          <w:rStyle w:val="reference-text"/>
        </w:rPr>
        <w:t>Rö</w:t>
      </w:r>
      <w:r w:rsidR="003E557E" w:rsidRPr="00A75B5D">
        <w:rPr>
          <w:rStyle w:val="reference-text"/>
        </w:rPr>
        <w:t>ndahl</w:t>
      </w:r>
      <w:proofErr w:type="spellEnd"/>
      <w:r w:rsidR="003E557E" w:rsidRPr="00A75B5D">
        <w:rPr>
          <w:rStyle w:val="reference-text"/>
        </w:rPr>
        <w:t xml:space="preserve">, G., </w:t>
      </w:r>
      <w:proofErr w:type="spellStart"/>
      <w:r w:rsidR="003E557E" w:rsidRPr="00A75B5D">
        <w:t>Innala</w:t>
      </w:r>
      <w:proofErr w:type="spellEnd"/>
      <w:r w:rsidR="003E557E" w:rsidRPr="00A75B5D">
        <w:t xml:space="preserve">, S. and </w:t>
      </w:r>
      <w:proofErr w:type="spellStart"/>
      <w:r w:rsidR="003E557E" w:rsidRPr="00A75B5D">
        <w:t>Carlsson</w:t>
      </w:r>
      <w:proofErr w:type="spellEnd"/>
      <w:r w:rsidR="003E557E" w:rsidRPr="00A75B5D">
        <w:t>,</w:t>
      </w:r>
      <w:r w:rsidR="00A626AF" w:rsidRPr="00A75B5D">
        <w:t xml:space="preserve"> M. (2004a</w:t>
      </w:r>
      <w:r w:rsidR="003E557E" w:rsidRPr="00A75B5D">
        <w:t>) Nursing staff and nursing student’s attitudes towards HIV-infected and homosexual HIV-infected patients in Sweden and their wish to refrain from nursing.</w:t>
      </w:r>
      <w:proofErr w:type="gramEnd"/>
      <w:r w:rsidR="003E557E" w:rsidRPr="00A75B5D">
        <w:t xml:space="preserve"> </w:t>
      </w:r>
      <w:proofErr w:type="gramStart"/>
      <w:r w:rsidR="003E557E" w:rsidRPr="00A75B5D">
        <w:rPr>
          <w:i/>
        </w:rPr>
        <w:t>Journal of Advanced Nursing</w:t>
      </w:r>
      <w:r w:rsidR="003E557E" w:rsidRPr="00A75B5D">
        <w:t>.</w:t>
      </w:r>
      <w:proofErr w:type="gramEnd"/>
      <w:r w:rsidR="003E557E" w:rsidRPr="00A75B5D">
        <w:t xml:space="preserve"> </w:t>
      </w:r>
      <w:r w:rsidR="00017796" w:rsidRPr="00A75B5D">
        <w:t xml:space="preserve"> 41 (5) 454-461.</w:t>
      </w:r>
    </w:p>
    <w:p w:rsidR="003E557E" w:rsidRPr="00A75B5D" w:rsidRDefault="00F30DB2" w:rsidP="001F522A">
      <w:pPr>
        <w:jc w:val="both"/>
      </w:pPr>
      <w:proofErr w:type="spellStart"/>
      <w:proofErr w:type="gramStart"/>
      <w:r>
        <w:rPr>
          <w:rStyle w:val="reference-text"/>
        </w:rPr>
        <w:t>Rö</w:t>
      </w:r>
      <w:r w:rsidR="003E557E" w:rsidRPr="00A75B5D">
        <w:rPr>
          <w:rStyle w:val="reference-text"/>
        </w:rPr>
        <w:t>ndahl</w:t>
      </w:r>
      <w:proofErr w:type="spellEnd"/>
      <w:r w:rsidR="003E557E" w:rsidRPr="00A75B5D">
        <w:rPr>
          <w:rStyle w:val="reference-text"/>
        </w:rPr>
        <w:t xml:space="preserve">, G., </w:t>
      </w:r>
      <w:proofErr w:type="spellStart"/>
      <w:r w:rsidR="003E557E" w:rsidRPr="00A75B5D">
        <w:t>Innala</w:t>
      </w:r>
      <w:proofErr w:type="spellEnd"/>
      <w:r w:rsidR="003E557E" w:rsidRPr="00A75B5D">
        <w:t xml:space="preserve">, S. and </w:t>
      </w:r>
      <w:proofErr w:type="spellStart"/>
      <w:r w:rsidR="003E557E" w:rsidRPr="00A75B5D">
        <w:t>Carlsson</w:t>
      </w:r>
      <w:proofErr w:type="spellEnd"/>
      <w:r w:rsidR="003E557E" w:rsidRPr="00A75B5D">
        <w:t>, M. (2004</w:t>
      </w:r>
      <w:r w:rsidR="00A626AF" w:rsidRPr="00A75B5D">
        <w:t>b</w:t>
      </w:r>
      <w:r w:rsidR="003E557E" w:rsidRPr="00A75B5D">
        <w:t>) Nurses’</w:t>
      </w:r>
      <w:r>
        <w:t xml:space="preserve"> </w:t>
      </w:r>
      <w:r w:rsidR="003E557E" w:rsidRPr="00A75B5D">
        <w:t>attitudes towards lesbians and gay men.</w:t>
      </w:r>
      <w:proofErr w:type="gramEnd"/>
      <w:r w:rsidR="003E557E" w:rsidRPr="00A75B5D">
        <w:t xml:space="preserve"> </w:t>
      </w:r>
      <w:proofErr w:type="gramStart"/>
      <w:r w:rsidR="003E557E" w:rsidRPr="00A75B5D">
        <w:rPr>
          <w:i/>
        </w:rPr>
        <w:t>Journal of Advanced Nursing</w:t>
      </w:r>
      <w:r w:rsidR="00017796" w:rsidRPr="00A75B5D">
        <w:t>.</w:t>
      </w:r>
      <w:proofErr w:type="gramEnd"/>
      <w:r w:rsidR="00017796" w:rsidRPr="00A75B5D">
        <w:t xml:space="preserve"> 47 (4), 386 – 392.</w:t>
      </w:r>
    </w:p>
    <w:p w:rsidR="003D6F37" w:rsidRPr="00A75B5D" w:rsidRDefault="00F30DB2" w:rsidP="001F522A">
      <w:pPr>
        <w:jc w:val="both"/>
      </w:pPr>
      <w:proofErr w:type="spellStart"/>
      <w:proofErr w:type="gramStart"/>
      <w:r>
        <w:t>Rö</w:t>
      </w:r>
      <w:r w:rsidR="006D2C78" w:rsidRPr="00A75B5D">
        <w:t>ndahl</w:t>
      </w:r>
      <w:proofErr w:type="spellEnd"/>
      <w:r w:rsidR="006D2C78" w:rsidRPr="00A75B5D">
        <w:t>,</w:t>
      </w:r>
      <w:r>
        <w:t xml:space="preserve"> </w:t>
      </w:r>
      <w:r w:rsidR="003D6F37" w:rsidRPr="00A75B5D">
        <w:t>G</w:t>
      </w:r>
      <w:r>
        <w:t>.</w:t>
      </w:r>
      <w:r w:rsidR="008536AF" w:rsidRPr="00A75B5D">
        <w:t xml:space="preserve">, </w:t>
      </w:r>
      <w:proofErr w:type="spellStart"/>
      <w:r w:rsidR="008536AF" w:rsidRPr="00A75B5D">
        <w:t>I</w:t>
      </w:r>
      <w:r w:rsidR="006D2C78" w:rsidRPr="00A75B5D">
        <w:t>nnala</w:t>
      </w:r>
      <w:proofErr w:type="spellEnd"/>
      <w:r w:rsidR="008536AF" w:rsidRPr="00A75B5D">
        <w:t>, S.</w:t>
      </w:r>
      <w:r w:rsidR="006D2C78" w:rsidRPr="00A75B5D">
        <w:t xml:space="preserve"> and </w:t>
      </w:r>
      <w:proofErr w:type="spellStart"/>
      <w:r w:rsidR="006D2C78" w:rsidRPr="00A75B5D">
        <w:t>Carlsson</w:t>
      </w:r>
      <w:proofErr w:type="spellEnd"/>
      <w:r w:rsidR="008536AF" w:rsidRPr="00A75B5D">
        <w:t>,</w:t>
      </w:r>
      <w:r w:rsidR="006D2C78" w:rsidRPr="00A75B5D">
        <w:t xml:space="preserve"> M. (2006</w:t>
      </w:r>
      <w:r w:rsidR="003D6F37" w:rsidRPr="00A75B5D">
        <w:t xml:space="preserve">) </w:t>
      </w:r>
      <w:r w:rsidR="006D2C78" w:rsidRPr="00A75B5D">
        <w:t>Verbal and non-verbal heterosexual assumptions in nursing.</w:t>
      </w:r>
      <w:proofErr w:type="gramEnd"/>
      <w:r w:rsidR="006D2C78" w:rsidRPr="00A75B5D">
        <w:t xml:space="preserve"> </w:t>
      </w:r>
      <w:proofErr w:type="gramStart"/>
      <w:r w:rsidR="006D2C78" w:rsidRPr="00A75B5D">
        <w:rPr>
          <w:i/>
        </w:rPr>
        <w:t>Journal of Advanced Nursing</w:t>
      </w:r>
      <w:r w:rsidR="006D2C78" w:rsidRPr="00A75B5D">
        <w:t>.</w:t>
      </w:r>
      <w:proofErr w:type="gramEnd"/>
      <w:r w:rsidR="006D2C78" w:rsidRPr="00A75B5D">
        <w:t xml:space="preserve"> </w:t>
      </w:r>
      <w:proofErr w:type="gramStart"/>
      <w:r w:rsidR="006D2C78" w:rsidRPr="00A75B5D">
        <w:t>56 (4) 373-81.</w:t>
      </w:r>
      <w:proofErr w:type="gramEnd"/>
    </w:p>
    <w:p w:rsidR="00CD47B7" w:rsidRPr="00A75B5D" w:rsidRDefault="00F30DB2" w:rsidP="001F522A">
      <w:pPr>
        <w:jc w:val="both"/>
      </w:pPr>
      <w:proofErr w:type="spellStart"/>
      <w:proofErr w:type="gramStart"/>
      <w:r>
        <w:t>Rö</w:t>
      </w:r>
      <w:r w:rsidR="00CD47B7" w:rsidRPr="00A75B5D">
        <w:t>ndahl</w:t>
      </w:r>
      <w:proofErr w:type="spellEnd"/>
      <w:r w:rsidR="00CD47B7" w:rsidRPr="00A75B5D">
        <w:t>, G. (2009) Lesbians’ and gay men’s narratives about attitudes in nursing.</w:t>
      </w:r>
      <w:proofErr w:type="gramEnd"/>
      <w:r w:rsidR="00CD47B7" w:rsidRPr="00A75B5D">
        <w:t xml:space="preserve"> </w:t>
      </w:r>
      <w:proofErr w:type="gramStart"/>
      <w:r w:rsidR="00606B6E" w:rsidRPr="00A75B5D">
        <w:rPr>
          <w:i/>
        </w:rPr>
        <w:t>Scandinavian</w:t>
      </w:r>
      <w:r w:rsidR="00455E3B" w:rsidRPr="00A75B5D">
        <w:rPr>
          <w:i/>
        </w:rPr>
        <w:t xml:space="preserve"> Journal of Caring Sciences.</w:t>
      </w:r>
      <w:proofErr w:type="gramEnd"/>
      <w:r w:rsidR="00455E3B" w:rsidRPr="00A75B5D">
        <w:rPr>
          <w:i/>
        </w:rPr>
        <w:t xml:space="preserve"> </w:t>
      </w:r>
      <w:r w:rsidR="00455E3B" w:rsidRPr="00A75B5D">
        <w:t xml:space="preserve">23. 1. </w:t>
      </w:r>
      <w:proofErr w:type="gramStart"/>
      <w:r w:rsidR="00455E3B" w:rsidRPr="00A75B5D">
        <w:t>146-152.</w:t>
      </w:r>
      <w:proofErr w:type="gramEnd"/>
    </w:p>
    <w:p w:rsidR="00096B8C" w:rsidRPr="00A75B5D" w:rsidRDefault="00096B8C" w:rsidP="001F522A">
      <w:pPr>
        <w:jc w:val="both"/>
      </w:pPr>
      <w:proofErr w:type="gramStart"/>
      <w:r w:rsidRPr="00A75B5D">
        <w:t>Royal College of Nursing and Unison (2007)</w:t>
      </w:r>
      <w:r w:rsidR="00606B6E" w:rsidRPr="00A75B5D">
        <w:t>.</w:t>
      </w:r>
      <w:proofErr w:type="gramEnd"/>
      <w:r w:rsidRPr="00A75B5D">
        <w:t xml:space="preserve"> </w:t>
      </w:r>
      <w:r w:rsidRPr="00A75B5D">
        <w:rPr>
          <w:i/>
        </w:rPr>
        <w:t>Not “just” a friend; best practice guidance on health care for lesbian, gay and bisexual service users and their families.</w:t>
      </w:r>
      <w:r w:rsidRPr="00A75B5D">
        <w:t xml:space="preserve"> </w:t>
      </w:r>
      <w:r w:rsidR="00606B6E" w:rsidRPr="00A75B5D">
        <w:t>London: RCN Publishing.</w:t>
      </w:r>
    </w:p>
    <w:p w:rsidR="009406E2" w:rsidRPr="00A75B5D" w:rsidRDefault="009406E2" w:rsidP="001F522A">
      <w:pPr>
        <w:jc w:val="both"/>
      </w:pPr>
      <w:r w:rsidRPr="00A75B5D">
        <w:t xml:space="preserve">Royal College of </w:t>
      </w:r>
      <w:proofErr w:type="gramStart"/>
      <w:r w:rsidRPr="00A75B5D">
        <w:t>Nursing</w:t>
      </w:r>
      <w:proofErr w:type="gramEnd"/>
      <w:r w:rsidRPr="00A75B5D">
        <w:t xml:space="preserve"> (2008) </w:t>
      </w:r>
      <w:r w:rsidRPr="00A75B5D">
        <w:rPr>
          <w:i/>
        </w:rPr>
        <w:t>Adolescence: boundaries, connections and dilemmas.</w:t>
      </w:r>
      <w:r w:rsidR="00606B6E" w:rsidRPr="00A75B5D">
        <w:t xml:space="preserve"> London: RCN Publishing.</w:t>
      </w:r>
    </w:p>
    <w:p w:rsidR="00A53104" w:rsidRPr="00A75B5D" w:rsidRDefault="00A53104" w:rsidP="001F522A">
      <w:pPr>
        <w:jc w:val="both"/>
      </w:pPr>
      <w:proofErr w:type="spellStart"/>
      <w:proofErr w:type="gramStart"/>
      <w:r w:rsidRPr="00A75B5D">
        <w:t>Saunamaki</w:t>
      </w:r>
      <w:proofErr w:type="spellEnd"/>
      <w:r w:rsidRPr="00A75B5D">
        <w:t>, N. Ander</w:t>
      </w:r>
      <w:r w:rsidR="00F30DB2">
        <w:t>son, M.</w:t>
      </w:r>
      <w:proofErr w:type="gramEnd"/>
      <w:r w:rsidR="00F30DB2">
        <w:t xml:space="preserve"> </w:t>
      </w:r>
      <w:proofErr w:type="gramStart"/>
      <w:r w:rsidR="00F30DB2">
        <w:t xml:space="preserve">And </w:t>
      </w:r>
      <w:proofErr w:type="spellStart"/>
      <w:r w:rsidR="00F30DB2">
        <w:t>Engstrom</w:t>
      </w:r>
      <w:proofErr w:type="spellEnd"/>
      <w:r w:rsidR="00F30DB2">
        <w:t xml:space="preserve">, M. (2010) </w:t>
      </w:r>
      <w:r w:rsidRPr="00A75B5D">
        <w:t xml:space="preserve">Discussing sexuality with patients: nurses’ attitudes and beliefs in </w:t>
      </w:r>
      <w:r w:rsidRPr="00A75B5D">
        <w:rPr>
          <w:i/>
        </w:rPr>
        <w:t>Journal of Advanced Nursing.</w:t>
      </w:r>
      <w:proofErr w:type="gramEnd"/>
      <w:r w:rsidRPr="00A75B5D">
        <w:rPr>
          <w:i/>
        </w:rPr>
        <w:t xml:space="preserve"> </w:t>
      </w:r>
      <w:r w:rsidRPr="00A75B5D">
        <w:t>66 (6), 1308-1316.</w:t>
      </w:r>
    </w:p>
    <w:p w:rsidR="00A53104" w:rsidRPr="00A75B5D" w:rsidRDefault="00B94CD2" w:rsidP="001F522A">
      <w:pPr>
        <w:jc w:val="both"/>
      </w:pPr>
      <w:proofErr w:type="spellStart"/>
      <w:r w:rsidRPr="00A75B5D">
        <w:t>Saunamaki</w:t>
      </w:r>
      <w:proofErr w:type="spellEnd"/>
      <w:r w:rsidRPr="00A75B5D">
        <w:t>, N</w:t>
      </w:r>
      <w:r w:rsidR="00F30DB2">
        <w:t>.</w:t>
      </w:r>
      <w:r w:rsidRPr="00A75B5D">
        <w:t xml:space="preserve"> and </w:t>
      </w:r>
      <w:proofErr w:type="spellStart"/>
      <w:r w:rsidRPr="00A75B5D">
        <w:t>Engstrom</w:t>
      </w:r>
      <w:proofErr w:type="spellEnd"/>
      <w:r w:rsidRPr="00A75B5D">
        <w:t xml:space="preserve">, M. (2013) Registered nurses’ reflections on discussing sexuality with patients: responsibilities, doubts and fears in </w:t>
      </w:r>
      <w:r w:rsidRPr="00A75B5D">
        <w:rPr>
          <w:i/>
        </w:rPr>
        <w:t xml:space="preserve">Journal of Clinical Nursing. </w:t>
      </w:r>
      <w:r w:rsidRPr="00A75B5D">
        <w:t>23, 531-540.</w:t>
      </w:r>
    </w:p>
    <w:p w:rsidR="00830245" w:rsidRDefault="00830245" w:rsidP="001F522A">
      <w:pPr>
        <w:jc w:val="both"/>
      </w:pPr>
      <w:r w:rsidRPr="00A75B5D">
        <w:lastRenderedPageBreak/>
        <w:t xml:space="preserve">Society for Adolescent Health and Medicine (2013) Position paper: Recommendations for Promoting the Health and Well-Being of Lesbian, Gay, Bisexual and transgender Adolescents: A Position Paper of the Society for Adolescent Medicine. </w:t>
      </w:r>
      <w:r w:rsidRPr="00A75B5D">
        <w:rPr>
          <w:i/>
        </w:rPr>
        <w:t>Journal of Adolescent Health</w:t>
      </w:r>
      <w:r w:rsidRPr="00A75B5D">
        <w:t xml:space="preserve"> 52</w:t>
      </w:r>
      <w:r w:rsidR="009D57D3">
        <w:t>,</w:t>
      </w:r>
      <w:r w:rsidRPr="00A75B5D">
        <w:t xml:space="preserve"> 506-510</w:t>
      </w:r>
      <w:r w:rsidR="009D57D3">
        <w:t>.</w:t>
      </w:r>
    </w:p>
    <w:p w:rsidR="009D57D3" w:rsidRPr="009D57D3" w:rsidRDefault="009D57D3" w:rsidP="001F522A">
      <w:pPr>
        <w:jc w:val="both"/>
      </w:pPr>
      <w:proofErr w:type="spellStart"/>
      <w:r>
        <w:t>Troiden</w:t>
      </w:r>
      <w:proofErr w:type="spellEnd"/>
      <w:r>
        <w:t xml:space="preserve">, R. R. (1989) </w:t>
      </w:r>
      <w:proofErr w:type="gramStart"/>
      <w:r>
        <w:t>The</w:t>
      </w:r>
      <w:proofErr w:type="gramEnd"/>
      <w:r>
        <w:t xml:space="preserve"> formation of homosexual identities. </w:t>
      </w:r>
      <w:proofErr w:type="gramStart"/>
      <w:r>
        <w:rPr>
          <w:i/>
          <w:iCs/>
        </w:rPr>
        <w:t>Journal of Homosexuality.</w:t>
      </w:r>
      <w:proofErr w:type="gramEnd"/>
      <w:r>
        <w:t xml:space="preserve"> 17, 1-2, 43-73.</w:t>
      </w:r>
    </w:p>
    <w:p w:rsidR="00523141" w:rsidRPr="00A75B5D" w:rsidRDefault="00523141" w:rsidP="001F522A">
      <w:pPr>
        <w:jc w:val="both"/>
      </w:pPr>
      <w:proofErr w:type="gramStart"/>
      <w:r w:rsidRPr="00A75B5D">
        <w:t>United Nations Educational Scientific and Cultural Organization (2012)</w:t>
      </w:r>
      <w:r w:rsidR="00606B6E" w:rsidRPr="00A75B5D">
        <w:t>.</w:t>
      </w:r>
      <w:proofErr w:type="gramEnd"/>
      <w:r w:rsidRPr="00A75B5D">
        <w:t xml:space="preserve"> </w:t>
      </w:r>
      <w:r w:rsidRPr="00A75B5D">
        <w:rPr>
          <w:i/>
        </w:rPr>
        <w:t>Booklet 8: Education Sector Responses to Homophobic Bullying. Good Policy and Practice in HIV and Health Education.</w:t>
      </w:r>
      <w:r w:rsidRPr="00A75B5D">
        <w:t xml:space="preserve"> </w:t>
      </w:r>
      <w:proofErr w:type="gramStart"/>
      <w:r w:rsidRPr="00A75B5D">
        <w:t>UNESCO.</w:t>
      </w:r>
      <w:proofErr w:type="gramEnd"/>
    </w:p>
    <w:p w:rsidR="001F46FE" w:rsidRPr="00A75B5D" w:rsidRDefault="00561F43" w:rsidP="001F522A">
      <w:pPr>
        <w:jc w:val="both"/>
      </w:pPr>
      <w:r w:rsidRPr="00A75B5D">
        <w:t>World Health Organisation</w:t>
      </w:r>
      <w:r w:rsidR="00C575F0" w:rsidRPr="00A75B5D">
        <w:t>, Department of Maternal, Newborn, Child and Adolescent Health</w:t>
      </w:r>
      <w:r w:rsidR="00BC2B40" w:rsidRPr="00A75B5D">
        <w:t xml:space="preserve"> (2012)</w:t>
      </w:r>
      <w:r w:rsidR="00C575F0" w:rsidRPr="00A75B5D">
        <w:t xml:space="preserve"> </w:t>
      </w:r>
      <w:r w:rsidR="00C575F0" w:rsidRPr="00A75B5D">
        <w:rPr>
          <w:i/>
        </w:rPr>
        <w:t>Making health services adolescent friendly: developing national quality standards for adolescent friendly services.</w:t>
      </w:r>
      <w:r w:rsidR="00C575F0" w:rsidRPr="00A75B5D">
        <w:t xml:space="preserve"> </w:t>
      </w:r>
      <w:r w:rsidR="00606B6E" w:rsidRPr="00A75B5D">
        <w:t>Geneva; Switzerland: WHO publications.</w:t>
      </w:r>
    </w:p>
    <w:sectPr w:rsidR="001F46FE" w:rsidRPr="00A75B5D" w:rsidSect="00921C61">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1A4" w:rsidRDefault="004941A4" w:rsidP="00772FDE">
      <w:pPr>
        <w:spacing w:after="0" w:line="240" w:lineRule="auto"/>
      </w:pPr>
      <w:r>
        <w:separator/>
      </w:r>
    </w:p>
  </w:endnote>
  <w:endnote w:type="continuationSeparator" w:id="0">
    <w:p w:rsidR="004941A4" w:rsidRDefault="004941A4" w:rsidP="00772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panose1 w:val="00000000000000000000"/>
    <w:charset w:val="00"/>
    <w:family w:val="swiss"/>
    <w:notTrueType/>
    <w:pitch w:val="default"/>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CMBXTI1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011210"/>
      <w:docPartObj>
        <w:docPartGallery w:val="Page Numbers (Bottom of Page)"/>
        <w:docPartUnique/>
      </w:docPartObj>
    </w:sdtPr>
    <w:sdtEndPr>
      <w:rPr>
        <w:noProof/>
      </w:rPr>
    </w:sdtEndPr>
    <w:sdtContent>
      <w:p w:rsidR="004941A4" w:rsidRDefault="004941A4">
        <w:pPr>
          <w:pStyle w:val="Footer"/>
          <w:jc w:val="right"/>
        </w:pPr>
        <w:fldSimple w:instr=" PAGE   \* MERGEFORMAT ">
          <w:r w:rsidR="00B06A56">
            <w:rPr>
              <w:noProof/>
            </w:rPr>
            <w:t>8</w:t>
          </w:r>
        </w:fldSimple>
      </w:p>
    </w:sdtContent>
  </w:sdt>
  <w:p w:rsidR="004941A4" w:rsidRDefault="00494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1A4" w:rsidRDefault="004941A4" w:rsidP="00772FDE">
      <w:pPr>
        <w:spacing w:after="0" w:line="240" w:lineRule="auto"/>
      </w:pPr>
      <w:r>
        <w:separator/>
      </w:r>
    </w:p>
  </w:footnote>
  <w:footnote w:type="continuationSeparator" w:id="0">
    <w:p w:rsidR="004941A4" w:rsidRDefault="004941A4" w:rsidP="00772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A63F4"/>
    <w:multiLevelType w:val="hybridMultilevel"/>
    <w:tmpl w:val="8388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5B56ED"/>
    <w:multiLevelType w:val="hybridMultilevel"/>
    <w:tmpl w:val="F69A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E50DA0"/>
    <w:multiLevelType w:val="hybridMultilevel"/>
    <w:tmpl w:val="6756CA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533AD7"/>
    <w:rsid w:val="00000600"/>
    <w:rsid w:val="00003952"/>
    <w:rsid w:val="00003ADD"/>
    <w:rsid w:val="000110A0"/>
    <w:rsid w:val="00012512"/>
    <w:rsid w:val="00017796"/>
    <w:rsid w:val="0003224A"/>
    <w:rsid w:val="000342F6"/>
    <w:rsid w:val="00034DB2"/>
    <w:rsid w:val="00036D07"/>
    <w:rsid w:val="0004362E"/>
    <w:rsid w:val="0005795D"/>
    <w:rsid w:val="00060F42"/>
    <w:rsid w:val="000656D1"/>
    <w:rsid w:val="00065A93"/>
    <w:rsid w:val="00067A2F"/>
    <w:rsid w:val="000813E3"/>
    <w:rsid w:val="00096B8C"/>
    <w:rsid w:val="000A16B3"/>
    <w:rsid w:val="000A492F"/>
    <w:rsid w:val="000A5305"/>
    <w:rsid w:val="000B45A1"/>
    <w:rsid w:val="000B754A"/>
    <w:rsid w:val="000C0D66"/>
    <w:rsid w:val="000C4F3D"/>
    <w:rsid w:val="000F238D"/>
    <w:rsid w:val="000F2C38"/>
    <w:rsid w:val="000F3D0C"/>
    <w:rsid w:val="000F6992"/>
    <w:rsid w:val="00101731"/>
    <w:rsid w:val="00130290"/>
    <w:rsid w:val="001342CF"/>
    <w:rsid w:val="00134779"/>
    <w:rsid w:val="0014682F"/>
    <w:rsid w:val="0015217C"/>
    <w:rsid w:val="00155572"/>
    <w:rsid w:val="001652C4"/>
    <w:rsid w:val="001715B7"/>
    <w:rsid w:val="00172A28"/>
    <w:rsid w:val="00175E85"/>
    <w:rsid w:val="001767AC"/>
    <w:rsid w:val="00181D58"/>
    <w:rsid w:val="00183F02"/>
    <w:rsid w:val="001D2E89"/>
    <w:rsid w:val="001E115A"/>
    <w:rsid w:val="001F0FA4"/>
    <w:rsid w:val="001F46FE"/>
    <w:rsid w:val="001F522A"/>
    <w:rsid w:val="001F5978"/>
    <w:rsid w:val="001F5AA0"/>
    <w:rsid w:val="00207D34"/>
    <w:rsid w:val="002165D0"/>
    <w:rsid w:val="00224932"/>
    <w:rsid w:val="00246901"/>
    <w:rsid w:val="00251D67"/>
    <w:rsid w:val="00263130"/>
    <w:rsid w:val="00270D45"/>
    <w:rsid w:val="002762CF"/>
    <w:rsid w:val="002769F4"/>
    <w:rsid w:val="00286174"/>
    <w:rsid w:val="00294E35"/>
    <w:rsid w:val="002A0097"/>
    <w:rsid w:val="002A0681"/>
    <w:rsid w:val="002A0806"/>
    <w:rsid w:val="002B1E45"/>
    <w:rsid w:val="002C2211"/>
    <w:rsid w:val="002C6CB8"/>
    <w:rsid w:val="002D5733"/>
    <w:rsid w:val="002E2012"/>
    <w:rsid w:val="002E6E32"/>
    <w:rsid w:val="002F0BCE"/>
    <w:rsid w:val="002F115E"/>
    <w:rsid w:val="002F301E"/>
    <w:rsid w:val="002F3F16"/>
    <w:rsid w:val="002F3FB7"/>
    <w:rsid w:val="0030145F"/>
    <w:rsid w:val="00304F0B"/>
    <w:rsid w:val="003063B2"/>
    <w:rsid w:val="00315792"/>
    <w:rsid w:val="0032522D"/>
    <w:rsid w:val="003346F4"/>
    <w:rsid w:val="00335597"/>
    <w:rsid w:val="00335EF2"/>
    <w:rsid w:val="00337487"/>
    <w:rsid w:val="00337B27"/>
    <w:rsid w:val="00340687"/>
    <w:rsid w:val="0034087A"/>
    <w:rsid w:val="003418DE"/>
    <w:rsid w:val="00342ED5"/>
    <w:rsid w:val="00343773"/>
    <w:rsid w:val="00345334"/>
    <w:rsid w:val="00360224"/>
    <w:rsid w:val="00365248"/>
    <w:rsid w:val="00365BE0"/>
    <w:rsid w:val="00372FA5"/>
    <w:rsid w:val="00383840"/>
    <w:rsid w:val="00395E7C"/>
    <w:rsid w:val="003A13E7"/>
    <w:rsid w:val="003B055C"/>
    <w:rsid w:val="003B0589"/>
    <w:rsid w:val="003B1D55"/>
    <w:rsid w:val="003B2B16"/>
    <w:rsid w:val="003B2BD6"/>
    <w:rsid w:val="003B37A2"/>
    <w:rsid w:val="003B488A"/>
    <w:rsid w:val="003C1315"/>
    <w:rsid w:val="003D547F"/>
    <w:rsid w:val="003D6F37"/>
    <w:rsid w:val="003D7856"/>
    <w:rsid w:val="003E557E"/>
    <w:rsid w:val="003E778C"/>
    <w:rsid w:val="003F51A6"/>
    <w:rsid w:val="0040082F"/>
    <w:rsid w:val="0040501E"/>
    <w:rsid w:val="00422C2B"/>
    <w:rsid w:val="00425EEC"/>
    <w:rsid w:val="004279AC"/>
    <w:rsid w:val="00455E3B"/>
    <w:rsid w:val="00457E04"/>
    <w:rsid w:val="0046083A"/>
    <w:rsid w:val="004624B3"/>
    <w:rsid w:val="0046724F"/>
    <w:rsid w:val="00467B6C"/>
    <w:rsid w:val="00472F47"/>
    <w:rsid w:val="0047568A"/>
    <w:rsid w:val="00486DB3"/>
    <w:rsid w:val="00490B78"/>
    <w:rsid w:val="004941A4"/>
    <w:rsid w:val="00496A7C"/>
    <w:rsid w:val="00497190"/>
    <w:rsid w:val="00497635"/>
    <w:rsid w:val="004A5194"/>
    <w:rsid w:val="004B0F47"/>
    <w:rsid w:val="004B7473"/>
    <w:rsid w:val="004B7D39"/>
    <w:rsid w:val="004C00C7"/>
    <w:rsid w:val="004C0224"/>
    <w:rsid w:val="004C567A"/>
    <w:rsid w:val="004D078F"/>
    <w:rsid w:val="004D4765"/>
    <w:rsid w:val="004F3B4C"/>
    <w:rsid w:val="004F6DE0"/>
    <w:rsid w:val="004F73B0"/>
    <w:rsid w:val="00506CCB"/>
    <w:rsid w:val="005147B3"/>
    <w:rsid w:val="00523141"/>
    <w:rsid w:val="00533AD7"/>
    <w:rsid w:val="00534E77"/>
    <w:rsid w:val="00537A9E"/>
    <w:rsid w:val="0054111D"/>
    <w:rsid w:val="00546DCF"/>
    <w:rsid w:val="00551816"/>
    <w:rsid w:val="00553A2F"/>
    <w:rsid w:val="00555582"/>
    <w:rsid w:val="00555BDE"/>
    <w:rsid w:val="005611E8"/>
    <w:rsid w:val="00561F43"/>
    <w:rsid w:val="00565613"/>
    <w:rsid w:val="005735F2"/>
    <w:rsid w:val="005743F2"/>
    <w:rsid w:val="00580E7D"/>
    <w:rsid w:val="00583016"/>
    <w:rsid w:val="00586072"/>
    <w:rsid w:val="00590414"/>
    <w:rsid w:val="0059066A"/>
    <w:rsid w:val="00593995"/>
    <w:rsid w:val="00596E72"/>
    <w:rsid w:val="005A4A57"/>
    <w:rsid w:val="005A6547"/>
    <w:rsid w:val="005B23DF"/>
    <w:rsid w:val="005B6EBD"/>
    <w:rsid w:val="005C3B56"/>
    <w:rsid w:val="005C7844"/>
    <w:rsid w:val="005D2ABC"/>
    <w:rsid w:val="005D6977"/>
    <w:rsid w:val="005E0448"/>
    <w:rsid w:val="005F4337"/>
    <w:rsid w:val="00606B6E"/>
    <w:rsid w:val="006123F2"/>
    <w:rsid w:val="006139CA"/>
    <w:rsid w:val="00614169"/>
    <w:rsid w:val="00615B8F"/>
    <w:rsid w:val="00624264"/>
    <w:rsid w:val="006271AC"/>
    <w:rsid w:val="00632AD7"/>
    <w:rsid w:val="00633538"/>
    <w:rsid w:val="0063522D"/>
    <w:rsid w:val="006406CC"/>
    <w:rsid w:val="00652BAD"/>
    <w:rsid w:val="0065314C"/>
    <w:rsid w:val="00653F6B"/>
    <w:rsid w:val="00671FD3"/>
    <w:rsid w:val="00674132"/>
    <w:rsid w:val="00681188"/>
    <w:rsid w:val="00682F69"/>
    <w:rsid w:val="00684513"/>
    <w:rsid w:val="00686FDB"/>
    <w:rsid w:val="0069137E"/>
    <w:rsid w:val="00696772"/>
    <w:rsid w:val="0069743A"/>
    <w:rsid w:val="006A2BC0"/>
    <w:rsid w:val="006B7AD4"/>
    <w:rsid w:val="006C28FE"/>
    <w:rsid w:val="006C7C2D"/>
    <w:rsid w:val="006D1056"/>
    <w:rsid w:val="006D160E"/>
    <w:rsid w:val="006D2C78"/>
    <w:rsid w:val="006D3391"/>
    <w:rsid w:val="006D4BB2"/>
    <w:rsid w:val="006E2490"/>
    <w:rsid w:val="006E7FA8"/>
    <w:rsid w:val="006F0CCE"/>
    <w:rsid w:val="006F358F"/>
    <w:rsid w:val="006F3FA4"/>
    <w:rsid w:val="00703643"/>
    <w:rsid w:val="00704700"/>
    <w:rsid w:val="00713A04"/>
    <w:rsid w:val="00716944"/>
    <w:rsid w:val="00716B3A"/>
    <w:rsid w:val="00720593"/>
    <w:rsid w:val="00726A3D"/>
    <w:rsid w:val="00726A79"/>
    <w:rsid w:val="00732802"/>
    <w:rsid w:val="00732F06"/>
    <w:rsid w:val="00734E8A"/>
    <w:rsid w:val="007421D7"/>
    <w:rsid w:val="00743DBE"/>
    <w:rsid w:val="00750D4E"/>
    <w:rsid w:val="00751D69"/>
    <w:rsid w:val="0075351A"/>
    <w:rsid w:val="00754A61"/>
    <w:rsid w:val="00761615"/>
    <w:rsid w:val="007729B4"/>
    <w:rsid w:val="00772FDE"/>
    <w:rsid w:val="007821CA"/>
    <w:rsid w:val="007843E5"/>
    <w:rsid w:val="00785BB7"/>
    <w:rsid w:val="0079193F"/>
    <w:rsid w:val="00796326"/>
    <w:rsid w:val="007A7AA2"/>
    <w:rsid w:val="007B0E3D"/>
    <w:rsid w:val="007B19FE"/>
    <w:rsid w:val="007C0300"/>
    <w:rsid w:val="007D33BA"/>
    <w:rsid w:val="007E714E"/>
    <w:rsid w:val="00806573"/>
    <w:rsid w:val="00811DAB"/>
    <w:rsid w:val="008203A3"/>
    <w:rsid w:val="00830245"/>
    <w:rsid w:val="00830532"/>
    <w:rsid w:val="0085340B"/>
    <w:rsid w:val="008536AF"/>
    <w:rsid w:val="008556CF"/>
    <w:rsid w:val="0085648B"/>
    <w:rsid w:val="00873D86"/>
    <w:rsid w:val="0087457E"/>
    <w:rsid w:val="0088067B"/>
    <w:rsid w:val="00882D77"/>
    <w:rsid w:val="00885602"/>
    <w:rsid w:val="008A604D"/>
    <w:rsid w:val="008A6722"/>
    <w:rsid w:val="008B2B40"/>
    <w:rsid w:val="008C20CF"/>
    <w:rsid w:val="008C2634"/>
    <w:rsid w:val="008C4850"/>
    <w:rsid w:val="008D5639"/>
    <w:rsid w:val="008D6009"/>
    <w:rsid w:val="008E40F5"/>
    <w:rsid w:val="0092020F"/>
    <w:rsid w:val="00921C61"/>
    <w:rsid w:val="0092406D"/>
    <w:rsid w:val="00937B48"/>
    <w:rsid w:val="009406E2"/>
    <w:rsid w:val="00950276"/>
    <w:rsid w:val="00961432"/>
    <w:rsid w:val="0098147A"/>
    <w:rsid w:val="009860B8"/>
    <w:rsid w:val="00995B5E"/>
    <w:rsid w:val="0099614C"/>
    <w:rsid w:val="009B0A2D"/>
    <w:rsid w:val="009B7713"/>
    <w:rsid w:val="009D0707"/>
    <w:rsid w:val="009D55CF"/>
    <w:rsid w:val="009D57D3"/>
    <w:rsid w:val="009D61A6"/>
    <w:rsid w:val="009D7FA0"/>
    <w:rsid w:val="009F0785"/>
    <w:rsid w:val="009F1EDA"/>
    <w:rsid w:val="00A07649"/>
    <w:rsid w:val="00A12038"/>
    <w:rsid w:val="00A1515F"/>
    <w:rsid w:val="00A2261F"/>
    <w:rsid w:val="00A262E0"/>
    <w:rsid w:val="00A3748A"/>
    <w:rsid w:val="00A42052"/>
    <w:rsid w:val="00A53104"/>
    <w:rsid w:val="00A5355D"/>
    <w:rsid w:val="00A56DD7"/>
    <w:rsid w:val="00A6209F"/>
    <w:rsid w:val="00A626AF"/>
    <w:rsid w:val="00A633F0"/>
    <w:rsid w:val="00A72AEB"/>
    <w:rsid w:val="00A73690"/>
    <w:rsid w:val="00A75B5D"/>
    <w:rsid w:val="00A77AA5"/>
    <w:rsid w:val="00AA30D6"/>
    <w:rsid w:val="00AA4250"/>
    <w:rsid w:val="00AB6476"/>
    <w:rsid w:val="00AC1760"/>
    <w:rsid w:val="00AC7DB1"/>
    <w:rsid w:val="00AD0F78"/>
    <w:rsid w:val="00AD1824"/>
    <w:rsid w:val="00AD48DF"/>
    <w:rsid w:val="00AD6B12"/>
    <w:rsid w:val="00AD7B51"/>
    <w:rsid w:val="00AE4453"/>
    <w:rsid w:val="00AF2CD0"/>
    <w:rsid w:val="00AF4ABE"/>
    <w:rsid w:val="00AF5A6E"/>
    <w:rsid w:val="00AF5B2C"/>
    <w:rsid w:val="00AF7C68"/>
    <w:rsid w:val="00B06A56"/>
    <w:rsid w:val="00B128F2"/>
    <w:rsid w:val="00B12C43"/>
    <w:rsid w:val="00B364D8"/>
    <w:rsid w:val="00B37696"/>
    <w:rsid w:val="00B40270"/>
    <w:rsid w:val="00B50F06"/>
    <w:rsid w:val="00B55A89"/>
    <w:rsid w:val="00B8127C"/>
    <w:rsid w:val="00B83087"/>
    <w:rsid w:val="00B83EFD"/>
    <w:rsid w:val="00B84E10"/>
    <w:rsid w:val="00B85F99"/>
    <w:rsid w:val="00B941BB"/>
    <w:rsid w:val="00B94CD2"/>
    <w:rsid w:val="00BA22DC"/>
    <w:rsid w:val="00BC2B40"/>
    <w:rsid w:val="00BC5586"/>
    <w:rsid w:val="00BC763C"/>
    <w:rsid w:val="00BD33FE"/>
    <w:rsid w:val="00C00661"/>
    <w:rsid w:val="00C17FCC"/>
    <w:rsid w:val="00C44FD1"/>
    <w:rsid w:val="00C506E8"/>
    <w:rsid w:val="00C51F97"/>
    <w:rsid w:val="00C575F0"/>
    <w:rsid w:val="00C60301"/>
    <w:rsid w:val="00C64A8F"/>
    <w:rsid w:val="00C657C4"/>
    <w:rsid w:val="00C758F0"/>
    <w:rsid w:val="00C75EEC"/>
    <w:rsid w:val="00C80E0F"/>
    <w:rsid w:val="00C86FCD"/>
    <w:rsid w:val="00C94F05"/>
    <w:rsid w:val="00C95A75"/>
    <w:rsid w:val="00CA42DB"/>
    <w:rsid w:val="00CC155A"/>
    <w:rsid w:val="00CC3E38"/>
    <w:rsid w:val="00CD21B6"/>
    <w:rsid w:val="00CD3928"/>
    <w:rsid w:val="00CD47B7"/>
    <w:rsid w:val="00CD5DB3"/>
    <w:rsid w:val="00CD71FE"/>
    <w:rsid w:val="00CF053D"/>
    <w:rsid w:val="00D00343"/>
    <w:rsid w:val="00D074A3"/>
    <w:rsid w:val="00D23FA3"/>
    <w:rsid w:val="00D2583C"/>
    <w:rsid w:val="00D25AD3"/>
    <w:rsid w:val="00D300D1"/>
    <w:rsid w:val="00D310FA"/>
    <w:rsid w:val="00D450D6"/>
    <w:rsid w:val="00D46666"/>
    <w:rsid w:val="00D46E11"/>
    <w:rsid w:val="00D535CB"/>
    <w:rsid w:val="00D60901"/>
    <w:rsid w:val="00D60F4F"/>
    <w:rsid w:val="00D76BE0"/>
    <w:rsid w:val="00D907B0"/>
    <w:rsid w:val="00DA1BE5"/>
    <w:rsid w:val="00DA1E3F"/>
    <w:rsid w:val="00DA5294"/>
    <w:rsid w:val="00DC4A01"/>
    <w:rsid w:val="00DD19F1"/>
    <w:rsid w:val="00DF04E6"/>
    <w:rsid w:val="00DF1241"/>
    <w:rsid w:val="00DF2375"/>
    <w:rsid w:val="00DF4FA9"/>
    <w:rsid w:val="00DF51D5"/>
    <w:rsid w:val="00E0528B"/>
    <w:rsid w:val="00E1423D"/>
    <w:rsid w:val="00E20C89"/>
    <w:rsid w:val="00E20FF1"/>
    <w:rsid w:val="00E21EFD"/>
    <w:rsid w:val="00E21F63"/>
    <w:rsid w:val="00E259E9"/>
    <w:rsid w:val="00E33D9D"/>
    <w:rsid w:val="00E345CC"/>
    <w:rsid w:val="00E345CF"/>
    <w:rsid w:val="00E35FE6"/>
    <w:rsid w:val="00E412AD"/>
    <w:rsid w:val="00E43B51"/>
    <w:rsid w:val="00E455C0"/>
    <w:rsid w:val="00E522EC"/>
    <w:rsid w:val="00E61F35"/>
    <w:rsid w:val="00E623DE"/>
    <w:rsid w:val="00E74285"/>
    <w:rsid w:val="00E845F5"/>
    <w:rsid w:val="00E934C2"/>
    <w:rsid w:val="00EA4E55"/>
    <w:rsid w:val="00EB1D6C"/>
    <w:rsid w:val="00EB70B2"/>
    <w:rsid w:val="00EB763F"/>
    <w:rsid w:val="00EC0FFB"/>
    <w:rsid w:val="00EC5C43"/>
    <w:rsid w:val="00EE04BF"/>
    <w:rsid w:val="00EE4E14"/>
    <w:rsid w:val="00EE5494"/>
    <w:rsid w:val="00F00C70"/>
    <w:rsid w:val="00F02893"/>
    <w:rsid w:val="00F06798"/>
    <w:rsid w:val="00F15DAB"/>
    <w:rsid w:val="00F30DB2"/>
    <w:rsid w:val="00F367AE"/>
    <w:rsid w:val="00F47211"/>
    <w:rsid w:val="00F50C0A"/>
    <w:rsid w:val="00F57031"/>
    <w:rsid w:val="00F57719"/>
    <w:rsid w:val="00F63465"/>
    <w:rsid w:val="00F641DB"/>
    <w:rsid w:val="00F64BFA"/>
    <w:rsid w:val="00F83DC9"/>
    <w:rsid w:val="00F91A20"/>
    <w:rsid w:val="00FA0DD6"/>
    <w:rsid w:val="00FA63F5"/>
    <w:rsid w:val="00FC5394"/>
    <w:rsid w:val="00FC6051"/>
    <w:rsid w:val="00FD0D00"/>
    <w:rsid w:val="00FD3D56"/>
    <w:rsid w:val="00FD4D02"/>
    <w:rsid w:val="00FD610D"/>
    <w:rsid w:val="00FE39D7"/>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593995"/>
  </w:style>
  <w:style w:type="table" w:styleId="TableGrid">
    <w:name w:val="Table Grid"/>
    <w:basedOn w:val="TableNormal"/>
    <w:uiPriority w:val="59"/>
    <w:rsid w:val="00743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3DBE"/>
    <w:pPr>
      <w:ind w:left="720"/>
      <w:contextualSpacing/>
    </w:pPr>
  </w:style>
  <w:style w:type="paragraph" w:styleId="BalloonText">
    <w:name w:val="Balloon Text"/>
    <w:basedOn w:val="Normal"/>
    <w:link w:val="BalloonTextChar"/>
    <w:uiPriority w:val="99"/>
    <w:semiHidden/>
    <w:unhideWhenUsed/>
    <w:rsid w:val="001F5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78"/>
    <w:rPr>
      <w:rFonts w:ascii="Tahoma" w:hAnsi="Tahoma" w:cs="Tahoma"/>
      <w:sz w:val="16"/>
      <w:szCs w:val="16"/>
    </w:rPr>
  </w:style>
  <w:style w:type="paragraph" w:styleId="Header">
    <w:name w:val="header"/>
    <w:basedOn w:val="Normal"/>
    <w:link w:val="HeaderChar"/>
    <w:uiPriority w:val="99"/>
    <w:unhideWhenUsed/>
    <w:rsid w:val="00772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DE"/>
  </w:style>
  <w:style w:type="paragraph" w:styleId="Footer">
    <w:name w:val="footer"/>
    <w:basedOn w:val="Normal"/>
    <w:link w:val="FooterChar"/>
    <w:uiPriority w:val="99"/>
    <w:unhideWhenUsed/>
    <w:rsid w:val="00772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593995"/>
  </w:style>
  <w:style w:type="table" w:styleId="TableGrid">
    <w:name w:val="Table Grid"/>
    <w:basedOn w:val="TableNormal"/>
    <w:uiPriority w:val="59"/>
    <w:rsid w:val="00743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DBE"/>
    <w:pPr>
      <w:ind w:left="720"/>
      <w:contextualSpacing/>
    </w:pPr>
  </w:style>
  <w:style w:type="paragraph" w:styleId="BalloonText">
    <w:name w:val="Balloon Text"/>
    <w:basedOn w:val="Normal"/>
    <w:link w:val="BalloonTextChar"/>
    <w:uiPriority w:val="99"/>
    <w:semiHidden/>
    <w:unhideWhenUsed/>
    <w:rsid w:val="001F5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78"/>
    <w:rPr>
      <w:rFonts w:ascii="Tahoma" w:hAnsi="Tahoma" w:cs="Tahoma"/>
      <w:sz w:val="16"/>
      <w:szCs w:val="16"/>
    </w:rPr>
  </w:style>
  <w:style w:type="paragraph" w:styleId="Header">
    <w:name w:val="header"/>
    <w:basedOn w:val="Normal"/>
    <w:link w:val="HeaderChar"/>
    <w:uiPriority w:val="99"/>
    <w:unhideWhenUsed/>
    <w:rsid w:val="00772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DE"/>
  </w:style>
  <w:style w:type="paragraph" w:styleId="Footer">
    <w:name w:val="footer"/>
    <w:basedOn w:val="Normal"/>
    <w:link w:val="FooterChar"/>
    <w:uiPriority w:val="99"/>
    <w:unhideWhenUsed/>
    <w:rsid w:val="00772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DE"/>
  </w:style>
</w:styles>
</file>

<file path=word/webSettings.xml><?xml version="1.0" encoding="utf-8"?>
<w:webSettings xmlns:r="http://schemas.openxmlformats.org/officeDocument/2006/relationships" xmlns:w="http://schemas.openxmlformats.org/wordprocessingml/2006/main">
  <w:divs>
    <w:div w:id="17914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E9EBE-E9DE-40F9-84D3-76835AFF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6129</Words>
  <Characters>34939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7</cp:revision>
  <dcterms:created xsi:type="dcterms:W3CDTF">2016-10-06T10:39:00Z</dcterms:created>
  <dcterms:modified xsi:type="dcterms:W3CDTF">2016-10-06T17:12:00Z</dcterms:modified>
</cp:coreProperties>
</file>