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6BF" w:rsidRPr="004035E1" w:rsidRDefault="006236BF" w:rsidP="006F606A">
      <w:pPr>
        <w:outlineLvl w:val="0"/>
        <w:rPr>
          <w:b/>
          <w:sz w:val="36"/>
        </w:rPr>
      </w:pPr>
      <w:r>
        <w:rPr>
          <w:b/>
          <w:sz w:val="36"/>
        </w:rPr>
        <w:t>Human understanding</w:t>
      </w:r>
    </w:p>
    <w:p w:rsidR="006236BF" w:rsidRDefault="006236BF" w:rsidP="006236BF"/>
    <w:p w:rsidR="006236BF" w:rsidRDefault="006236BF" w:rsidP="006F606A">
      <w:pPr>
        <w:outlineLvl w:val="0"/>
        <w:rPr>
          <w:sz w:val="28"/>
        </w:rPr>
      </w:pPr>
      <w:r>
        <w:rPr>
          <w:sz w:val="28"/>
        </w:rPr>
        <w:t>The key tr</w:t>
      </w:r>
      <w:r w:rsidRPr="007C7D90">
        <w:rPr>
          <w:sz w:val="28"/>
        </w:rPr>
        <w:t>i</w:t>
      </w:r>
      <w:r>
        <w:rPr>
          <w:sz w:val="28"/>
        </w:rPr>
        <w:t>a</w:t>
      </w:r>
      <w:r w:rsidRPr="007C7D90">
        <w:rPr>
          <w:sz w:val="28"/>
        </w:rPr>
        <w:t xml:space="preserve">d </w:t>
      </w:r>
    </w:p>
    <w:p w:rsidR="0018050D" w:rsidRDefault="0018050D" w:rsidP="006F606A">
      <w:pPr>
        <w:outlineLvl w:val="0"/>
        <w:rPr>
          <w:sz w:val="28"/>
        </w:rPr>
      </w:pPr>
    </w:p>
    <w:p w:rsidR="0018050D" w:rsidRPr="007C7D90" w:rsidRDefault="0018050D" w:rsidP="006F606A">
      <w:pPr>
        <w:outlineLvl w:val="0"/>
        <w:rPr>
          <w:sz w:val="28"/>
        </w:rPr>
      </w:pPr>
      <w:r>
        <w:rPr>
          <w:sz w:val="28"/>
        </w:rPr>
        <w:t>PAUL COBLEY, Middlesex University</w:t>
      </w:r>
    </w:p>
    <w:p w:rsidR="006236BF" w:rsidRDefault="006236BF" w:rsidP="006236BF">
      <w:pPr>
        <w:rPr>
          <w:b/>
        </w:rPr>
      </w:pPr>
    </w:p>
    <w:p w:rsidR="006236BF" w:rsidRDefault="006236BF" w:rsidP="006236BF">
      <w:pPr>
        <w:rPr>
          <w:b/>
        </w:rPr>
      </w:pPr>
    </w:p>
    <w:p w:rsidR="00C33C24" w:rsidRPr="00A47CA7" w:rsidRDefault="00C33C24" w:rsidP="006F606A">
      <w:pPr>
        <w:outlineLvl w:val="0"/>
        <w:rPr>
          <w:rFonts w:ascii="Times New Roman" w:hAnsi="Times New Roman" w:cs="Times New Roman"/>
          <w:b/>
        </w:rPr>
      </w:pPr>
      <w:bookmarkStart w:id="0" w:name="_GoBack"/>
      <w:r w:rsidRPr="00A47CA7">
        <w:rPr>
          <w:rFonts w:ascii="Times New Roman" w:hAnsi="Times New Roman" w:cs="Times New Roman"/>
          <w:b/>
        </w:rPr>
        <w:t>Introduction</w:t>
      </w:r>
    </w:p>
    <w:p w:rsidR="00C33C24" w:rsidRPr="00A47CA7" w:rsidRDefault="00C33C24" w:rsidP="006236BF">
      <w:pPr>
        <w:rPr>
          <w:rFonts w:ascii="Times New Roman" w:hAnsi="Times New Roman" w:cs="Times New Roman"/>
        </w:rPr>
      </w:pPr>
    </w:p>
    <w:p w:rsidR="00833082" w:rsidRPr="00A47CA7" w:rsidRDefault="00AD7B33" w:rsidP="006236BF">
      <w:pPr>
        <w:rPr>
          <w:rFonts w:ascii="Times New Roman" w:hAnsi="Times New Roman" w:cs="Times New Roman"/>
        </w:rPr>
      </w:pPr>
      <w:r w:rsidRPr="00A47CA7">
        <w:rPr>
          <w:rFonts w:ascii="Times New Roman" w:hAnsi="Times New Roman" w:cs="Times New Roman"/>
        </w:rPr>
        <w:t xml:space="preserve">One of the principles that convinced John </w:t>
      </w:r>
      <w:proofErr w:type="spellStart"/>
      <w:r w:rsidRPr="00A47CA7">
        <w:rPr>
          <w:rFonts w:ascii="Times New Roman" w:hAnsi="Times New Roman" w:cs="Times New Roman"/>
        </w:rPr>
        <w:t>Deely</w:t>
      </w:r>
      <w:proofErr w:type="spellEnd"/>
      <w:r w:rsidRPr="00A47CA7">
        <w:rPr>
          <w:rFonts w:ascii="Times New Roman" w:hAnsi="Times New Roman" w:cs="Times New Roman"/>
        </w:rPr>
        <w:t xml:space="preserve"> that</w:t>
      </w:r>
      <w:r w:rsidR="0086454E" w:rsidRPr="00A47CA7">
        <w:rPr>
          <w:rFonts w:ascii="Times New Roman" w:hAnsi="Times New Roman" w:cs="Times New Roman"/>
        </w:rPr>
        <w:t xml:space="preserve"> semiotics is</w:t>
      </w:r>
      <w:r w:rsidRPr="00A47CA7">
        <w:rPr>
          <w:rFonts w:ascii="Times New Roman" w:hAnsi="Times New Roman" w:cs="Times New Roman"/>
        </w:rPr>
        <w:t xml:space="preserve"> central to</w:t>
      </w:r>
      <w:r w:rsidR="009726A7" w:rsidRPr="00A47CA7">
        <w:rPr>
          <w:rFonts w:ascii="Times New Roman" w:hAnsi="Times New Roman" w:cs="Times New Roman"/>
        </w:rPr>
        <w:t xml:space="preserve"> the development of a post-Cartesian and a post-modern consciousness </w:t>
      </w:r>
      <w:r w:rsidR="0086454E" w:rsidRPr="00A47CA7">
        <w:rPr>
          <w:rFonts w:ascii="Times New Roman" w:hAnsi="Times New Roman" w:cs="Times New Roman"/>
        </w:rPr>
        <w:t>was that “all thought is in signs” (</w:t>
      </w:r>
      <w:proofErr w:type="spellStart"/>
      <w:r w:rsidR="0086454E" w:rsidRPr="00A47CA7">
        <w:rPr>
          <w:rFonts w:ascii="Times New Roman" w:hAnsi="Times New Roman" w:cs="Times New Roman"/>
        </w:rPr>
        <w:t>Deely</w:t>
      </w:r>
      <w:proofErr w:type="spellEnd"/>
      <w:r w:rsidR="0086454E" w:rsidRPr="00A47CA7">
        <w:rPr>
          <w:rFonts w:ascii="Times New Roman" w:hAnsi="Times New Roman" w:cs="Times New Roman"/>
        </w:rPr>
        <w:t xml:space="preserve"> 2002: 12). </w:t>
      </w:r>
      <w:r w:rsidR="000A5735" w:rsidRPr="00A47CA7">
        <w:rPr>
          <w:rFonts w:ascii="Times New Roman" w:hAnsi="Times New Roman" w:cs="Times New Roman"/>
        </w:rPr>
        <w:t xml:space="preserve">In Descartes’ view, </w:t>
      </w:r>
      <w:proofErr w:type="spellStart"/>
      <w:r w:rsidR="000A5735" w:rsidRPr="00A47CA7">
        <w:rPr>
          <w:rFonts w:ascii="Times New Roman" w:hAnsi="Times New Roman" w:cs="Times New Roman"/>
        </w:rPr>
        <w:t>Deely</w:t>
      </w:r>
      <w:proofErr w:type="spellEnd"/>
      <w:r w:rsidR="000A5735" w:rsidRPr="00A47CA7">
        <w:rPr>
          <w:rFonts w:ascii="Times New Roman" w:hAnsi="Times New Roman" w:cs="Times New Roman"/>
        </w:rPr>
        <w:t xml:space="preserve"> shows</w:t>
      </w:r>
      <w:r w:rsidR="0086454E" w:rsidRPr="00A47CA7">
        <w:rPr>
          <w:rFonts w:ascii="Times New Roman" w:hAnsi="Times New Roman" w:cs="Times New Roman"/>
        </w:rPr>
        <w:t xml:space="preserve">, the self in thinking is different from the thinking but  can only be accessed by thinking; in Aristotle’s </w:t>
      </w:r>
      <w:r w:rsidR="00833082" w:rsidRPr="00A47CA7">
        <w:rPr>
          <w:rFonts w:ascii="Times New Roman" w:hAnsi="Times New Roman" w:cs="Times New Roman"/>
        </w:rPr>
        <w:t xml:space="preserve">complementary </w:t>
      </w:r>
      <w:r w:rsidR="0086454E" w:rsidRPr="00A47CA7">
        <w:rPr>
          <w:rFonts w:ascii="Times New Roman" w:hAnsi="Times New Roman" w:cs="Times New Roman"/>
        </w:rPr>
        <w:t>view</w:t>
      </w:r>
      <w:r w:rsidR="00833082" w:rsidRPr="00A47CA7">
        <w:rPr>
          <w:rFonts w:ascii="Times New Roman" w:hAnsi="Times New Roman" w:cs="Times New Roman"/>
        </w:rPr>
        <w:t xml:space="preserve"> of perception</w:t>
      </w:r>
      <w:r w:rsidR="0086454E" w:rsidRPr="00A47CA7">
        <w:rPr>
          <w:rFonts w:ascii="Times New Roman" w:hAnsi="Times New Roman" w:cs="Times New Roman"/>
        </w:rPr>
        <w:t>,</w:t>
      </w:r>
      <w:r w:rsidR="00833082" w:rsidRPr="00A47CA7">
        <w:rPr>
          <w:rFonts w:ascii="Times New Roman" w:hAnsi="Times New Roman" w:cs="Times New Roman"/>
        </w:rPr>
        <w:t xml:space="preserve"> it cannot be ascertained whether objects that are not present in sensation can be said to continue to exist (</w:t>
      </w:r>
      <w:proofErr w:type="spellStart"/>
      <w:r w:rsidR="00833082" w:rsidRPr="00A47CA7">
        <w:rPr>
          <w:rFonts w:ascii="Times New Roman" w:hAnsi="Times New Roman" w:cs="Times New Roman"/>
        </w:rPr>
        <w:t>Deely</w:t>
      </w:r>
      <w:proofErr w:type="spellEnd"/>
      <w:r w:rsidR="00833082" w:rsidRPr="00A47CA7">
        <w:rPr>
          <w:rFonts w:ascii="Times New Roman" w:hAnsi="Times New Roman" w:cs="Times New Roman"/>
        </w:rPr>
        <w:t xml:space="preserve"> 2002: 13). Yet, the crucial point for </w:t>
      </w:r>
      <w:proofErr w:type="spellStart"/>
      <w:r w:rsidR="00833082" w:rsidRPr="00A47CA7">
        <w:rPr>
          <w:rFonts w:ascii="Times New Roman" w:hAnsi="Times New Roman" w:cs="Times New Roman"/>
        </w:rPr>
        <w:t>Deely</w:t>
      </w:r>
      <w:proofErr w:type="spellEnd"/>
      <w:r w:rsidR="00833082" w:rsidRPr="00A47CA7">
        <w:rPr>
          <w:rFonts w:ascii="Times New Roman" w:hAnsi="Times New Roman" w:cs="Times New Roman"/>
        </w:rPr>
        <w:t xml:space="preserve">, which will be discussed in the following, is that while thinking cannot take place without existence, there cannot be existence without an environment. “Whenever I think”, </w:t>
      </w:r>
      <w:proofErr w:type="spellStart"/>
      <w:r w:rsidR="00833082" w:rsidRPr="00A47CA7">
        <w:rPr>
          <w:rFonts w:ascii="Times New Roman" w:hAnsi="Times New Roman" w:cs="Times New Roman"/>
        </w:rPr>
        <w:t>Deely</w:t>
      </w:r>
      <w:proofErr w:type="spellEnd"/>
      <w:r w:rsidR="00833082" w:rsidRPr="00A47CA7">
        <w:rPr>
          <w:rFonts w:ascii="Times New Roman" w:hAnsi="Times New Roman" w:cs="Times New Roman"/>
        </w:rPr>
        <w:t xml:space="preserve"> (2002: 13-14) wrote, </w:t>
      </w:r>
    </w:p>
    <w:p w:rsidR="00833082" w:rsidRPr="00A47CA7" w:rsidRDefault="00833082" w:rsidP="006236BF">
      <w:pPr>
        <w:rPr>
          <w:rFonts w:ascii="Times New Roman" w:hAnsi="Times New Roman" w:cs="Times New Roman"/>
        </w:rPr>
      </w:pPr>
    </w:p>
    <w:p w:rsidR="00AD7B33" w:rsidRPr="00A47CA7" w:rsidRDefault="00833082" w:rsidP="00833082">
      <w:pPr>
        <w:ind w:left="720"/>
        <w:rPr>
          <w:rFonts w:ascii="Times New Roman" w:hAnsi="Times New Roman" w:cs="Times New Roman"/>
        </w:rPr>
      </w:pPr>
      <w:r w:rsidRPr="00A47CA7">
        <w:rPr>
          <w:rFonts w:ascii="Times New Roman" w:hAnsi="Times New Roman" w:cs="Times New Roman"/>
        </w:rPr>
        <w:t>both my physical existence and something of my physical environment enter into my awareness. What in fact of my environment is objectified depends on what I am thinking about and where I am as well as upon my biological constitution. Thus the entrance of the environment into my awareness is more variable than the entrance of myself, although there is always necessarily something of both.</w:t>
      </w:r>
    </w:p>
    <w:p w:rsidR="00833082" w:rsidRPr="00A47CA7" w:rsidRDefault="00833082" w:rsidP="006236BF">
      <w:pPr>
        <w:rPr>
          <w:rFonts w:ascii="Times New Roman" w:hAnsi="Times New Roman" w:cs="Times New Roman"/>
        </w:rPr>
      </w:pPr>
    </w:p>
    <w:p w:rsidR="0018050D" w:rsidRPr="00A47CA7" w:rsidRDefault="00D26D45" w:rsidP="004A0976">
      <w:pPr>
        <w:rPr>
          <w:rFonts w:ascii="Times New Roman" w:hAnsi="Times New Roman" w:cs="Times New Roman"/>
        </w:rPr>
      </w:pPr>
      <w:r w:rsidRPr="00A47CA7">
        <w:rPr>
          <w:rFonts w:ascii="Times New Roman" w:hAnsi="Times New Roman" w:cs="Times New Roman"/>
        </w:rPr>
        <w:t xml:space="preserve">As </w:t>
      </w:r>
      <w:proofErr w:type="spellStart"/>
      <w:r w:rsidRPr="00A47CA7">
        <w:rPr>
          <w:rFonts w:ascii="Times New Roman" w:hAnsi="Times New Roman" w:cs="Times New Roman"/>
        </w:rPr>
        <w:t>Deely</w:t>
      </w:r>
      <w:proofErr w:type="spellEnd"/>
      <w:r w:rsidRPr="00A47CA7">
        <w:rPr>
          <w:rFonts w:ascii="Times New Roman" w:hAnsi="Times New Roman" w:cs="Times New Roman"/>
        </w:rPr>
        <w:t xml:space="preserve"> goes on to argue, it is only through the use of signs that humans come to realize any distinction between the physical, physicality as it is ‘objectified’ and the realm of what he called the ‘objectiv</w:t>
      </w:r>
      <w:r w:rsidR="004A0976" w:rsidRPr="00A47CA7">
        <w:rPr>
          <w:rFonts w:ascii="Times New Roman" w:hAnsi="Times New Roman" w:cs="Times New Roman"/>
        </w:rPr>
        <w:t>e’</w:t>
      </w:r>
      <w:r w:rsidR="0018050D" w:rsidRPr="00A47CA7">
        <w:rPr>
          <w:rFonts w:ascii="Times New Roman" w:hAnsi="Times New Roman" w:cs="Times New Roman"/>
        </w:rPr>
        <w:t>,</w:t>
      </w:r>
      <w:r w:rsidR="004A0976" w:rsidRPr="00A47CA7">
        <w:rPr>
          <w:rFonts w:ascii="Times New Roman" w:hAnsi="Times New Roman" w:cs="Times New Roman"/>
        </w:rPr>
        <w:t xml:space="preserve"> where </w:t>
      </w:r>
      <w:r w:rsidRPr="00A47CA7">
        <w:rPr>
          <w:rFonts w:ascii="Times New Roman" w:hAnsi="Times New Roman" w:cs="Times New Roman"/>
        </w:rPr>
        <w:t xml:space="preserve">a </w:t>
      </w:r>
      <w:r w:rsidR="007C7DC3" w:rsidRPr="00A47CA7">
        <w:rPr>
          <w:rFonts w:ascii="Times New Roman" w:hAnsi="Times New Roman" w:cs="Times New Roman"/>
        </w:rPr>
        <w:t>view of the world specific to the given species prevails.</w:t>
      </w:r>
    </w:p>
    <w:p w:rsidR="00C3190E" w:rsidRPr="00A47CA7" w:rsidRDefault="0095278B" w:rsidP="0018050D">
      <w:pPr>
        <w:ind w:firstLine="720"/>
        <w:rPr>
          <w:rFonts w:ascii="Times New Roman" w:hAnsi="Times New Roman" w:cs="Times New Roman"/>
        </w:rPr>
      </w:pPr>
      <w:r w:rsidRPr="00A47CA7">
        <w:rPr>
          <w:rFonts w:ascii="Times New Roman" w:hAnsi="Times New Roman" w:cs="Times New Roman"/>
        </w:rPr>
        <w:t>Arguably, this perspective has transformed semiotics in the last couple of decades. Certainly,</w:t>
      </w:r>
      <w:r w:rsidR="004A0976" w:rsidRPr="00A47CA7">
        <w:rPr>
          <w:rFonts w:ascii="Times New Roman" w:hAnsi="Times New Roman" w:cs="Times New Roman"/>
        </w:rPr>
        <w:t xml:space="preserve"> it </w:t>
      </w:r>
      <w:r w:rsidR="004A0976" w:rsidRPr="00A47CA7">
        <w:rPr>
          <w:rFonts w:ascii="Times New Roman" w:hAnsi="Times New Roman" w:cs="Times New Roman"/>
          <w:color w:val="000000" w:themeColor="text1"/>
        </w:rPr>
        <w:t xml:space="preserve">has suffused biosemiotics. </w:t>
      </w:r>
      <w:proofErr w:type="spellStart"/>
      <w:r w:rsidR="004A0976" w:rsidRPr="00A47CA7">
        <w:rPr>
          <w:rFonts w:ascii="Times New Roman" w:hAnsi="Times New Roman" w:cs="Times New Roman"/>
          <w:color w:val="000000" w:themeColor="text1"/>
        </w:rPr>
        <w:t>Deely’s</w:t>
      </w:r>
      <w:proofErr w:type="spellEnd"/>
      <w:r w:rsidR="004A0976" w:rsidRPr="00A47CA7">
        <w:rPr>
          <w:rFonts w:ascii="Times New Roman" w:hAnsi="Times New Roman" w:cs="Times New Roman"/>
          <w:color w:val="000000" w:themeColor="text1"/>
        </w:rPr>
        <w:t xml:space="preserve"> early work on</w:t>
      </w:r>
      <w:r w:rsidR="00C3190E" w:rsidRPr="00A47CA7">
        <w:rPr>
          <w:rFonts w:ascii="Times New Roman" w:hAnsi="Times New Roman" w:cs="Times New Roman"/>
          <w:color w:val="000000" w:themeColor="text1"/>
        </w:rPr>
        <w:t xml:space="preserve"> evolution </w:t>
      </w:r>
      <w:r w:rsidR="004A0976" w:rsidRPr="00A47CA7">
        <w:rPr>
          <w:rFonts w:ascii="Times New Roman" w:hAnsi="Times New Roman" w:cs="Times New Roman"/>
          <w:color w:val="000000" w:themeColor="text1"/>
        </w:rPr>
        <w:t xml:space="preserve">and species, his co-authored manifesto for a semiotics that comprises the whole sphere of life </w:t>
      </w:r>
      <w:r w:rsidR="00C3190E" w:rsidRPr="00A47CA7">
        <w:rPr>
          <w:rFonts w:ascii="Times New Roman" w:hAnsi="Times New Roman" w:cs="Times New Roman"/>
          <w:color w:val="000000" w:themeColor="text1"/>
        </w:rPr>
        <w:t>(Anderson et al.</w:t>
      </w:r>
    </w:p>
    <w:p w:rsidR="007C7DC3" w:rsidRPr="00A47CA7" w:rsidRDefault="00C3190E" w:rsidP="004A0976">
      <w:pPr>
        <w:autoSpaceDE w:val="0"/>
        <w:autoSpaceDN w:val="0"/>
        <w:adjustRightInd w:val="0"/>
        <w:rPr>
          <w:rFonts w:ascii="Times New Roman" w:hAnsi="Times New Roman" w:cs="Times New Roman"/>
          <w:color w:val="131413"/>
        </w:rPr>
      </w:pPr>
      <w:r w:rsidRPr="00A47CA7">
        <w:rPr>
          <w:rFonts w:ascii="Times New Roman" w:hAnsi="Times New Roman" w:cs="Times New Roman"/>
          <w:color w:val="000000" w:themeColor="text1"/>
        </w:rPr>
        <w:t>1984)</w:t>
      </w:r>
      <w:r w:rsidR="004A0976" w:rsidRPr="00A47CA7">
        <w:rPr>
          <w:rFonts w:ascii="Times New Roman" w:hAnsi="Times New Roman" w:cs="Times New Roman"/>
          <w:color w:val="000000" w:themeColor="text1"/>
        </w:rPr>
        <w:t xml:space="preserve">, his elaborations of </w:t>
      </w:r>
      <w:proofErr w:type="spellStart"/>
      <w:r w:rsidRPr="00A47CA7">
        <w:rPr>
          <w:rFonts w:ascii="Times New Roman" w:hAnsi="Times New Roman" w:cs="Times New Roman"/>
          <w:color w:val="000000" w:themeColor="text1"/>
        </w:rPr>
        <w:t>z</w:t>
      </w:r>
      <w:r w:rsidR="004A0976" w:rsidRPr="00A47CA7">
        <w:rPr>
          <w:rFonts w:ascii="Times New Roman" w:hAnsi="Times New Roman" w:cs="Times New Roman"/>
          <w:color w:val="000000" w:themeColor="text1"/>
        </w:rPr>
        <w:t>oosemiotics</w:t>
      </w:r>
      <w:proofErr w:type="spellEnd"/>
      <w:r w:rsidR="004A0976" w:rsidRPr="00A47CA7">
        <w:rPr>
          <w:rFonts w:ascii="Times New Roman" w:hAnsi="Times New Roman" w:cs="Times New Roman"/>
          <w:color w:val="000000" w:themeColor="text1"/>
        </w:rPr>
        <w:t>,</w:t>
      </w:r>
      <w:r w:rsidRPr="00A47CA7">
        <w:rPr>
          <w:rFonts w:ascii="Times New Roman" w:hAnsi="Times New Roman" w:cs="Times New Roman"/>
          <w:color w:val="000000" w:themeColor="text1"/>
        </w:rPr>
        <w:t xml:space="preserve"> </w:t>
      </w:r>
      <w:proofErr w:type="spellStart"/>
      <w:r w:rsidRPr="00A47CA7">
        <w:rPr>
          <w:rFonts w:ascii="Times New Roman" w:hAnsi="Times New Roman" w:cs="Times New Roman"/>
          <w:color w:val="000000" w:themeColor="text1"/>
        </w:rPr>
        <w:t>phytosemiotics</w:t>
      </w:r>
      <w:proofErr w:type="spellEnd"/>
      <w:r w:rsidRPr="00A47CA7">
        <w:rPr>
          <w:rFonts w:ascii="Times New Roman" w:hAnsi="Times New Roman" w:cs="Times New Roman"/>
          <w:color w:val="000000" w:themeColor="text1"/>
        </w:rPr>
        <w:t xml:space="preserve"> </w:t>
      </w:r>
      <w:r w:rsidR="004A0976" w:rsidRPr="00A47CA7">
        <w:rPr>
          <w:rFonts w:ascii="Times New Roman" w:hAnsi="Times New Roman" w:cs="Times New Roman"/>
          <w:color w:val="000000" w:themeColor="text1"/>
        </w:rPr>
        <w:t xml:space="preserve">and Umwelt, </w:t>
      </w:r>
      <w:r w:rsidRPr="00A47CA7">
        <w:rPr>
          <w:rFonts w:ascii="Times New Roman" w:hAnsi="Times New Roman" w:cs="Times New Roman"/>
          <w:color w:val="000000" w:themeColor="text1"/>
        </w:rPr>
        <w:t xml:space="preserve">as well as </w:t>
      </w:r>
      <w:r w:rsidR="004A0976" w:rsidRPr="00A47CA7">
        <w:rPr>
          <w:rFonts w:ascii="Times New Roman" w:hAnsi="Times New Roman" w:cs="Times New Roman"/>
          <w:color w:val="000000" w:themeColor="text1"/>
        </w:rPr>
        <w:t>t</w:t>
      </w:r>
      <w:r w:rsidRPr="00A47CA7">
        <w:rPr>
          <w:rFonts w:ascii="Times New Roman" w:hAnsi="Times New Roman" w:cs="Times New Roman"/>
          <w:color w:val="000000" w:themeColor="text1"/>
        </w:rPr>
        <w:t xml:space="preserve">he concept of the semiotic </w:t>
      </w:r>
      <w:r w:rsidRPr="00A47CA7">
        <w:rPr>
          <w:rFonts w:ascii="Times New Roman" w:hAnsi="Times New Roman" w:cs="Times New Roman"/>
          <w:color w:val="131413"/>
        </w:rPr>
        <w:t>animal</w:t>
      </w:r>
      <w:r w:rsidR="004A0976" w:rsidRPr="00A47CA7">
        <w:rPr>
          <w:rFonts w:ascii="Times New Roman" w:hAnsi="Times New Roman" w:cs="Times New Roman"/>
          <w:color w:val="131413"/>
        </w:rPr>
        <w:t xml:space="preserve">, have all contributed significantly to broadening semiotics’ remit from its erstwhile agenda of elucidating texts voluntarily produced by humans (Cobley, </w:t>
      </w:r>
      <w:proofErr w:type="spellStart"/>
      <w:r w:rsidR="004A0976" w:rsidRPr="00A47CA7">
        <w:rPr>
          <w:rFonts w:ascii="Times New Roman" w:hAnsi="Times New Roman" w:cs="Times New Roman"/>
          <w:color w:val="131413"/>
        </w:rPr>
        <w:t>Favareau</w:t>
      </w:r>
      <w:proofErr w:type="spellEnd"/>
      <w:r w:rsidR="004A0976" w:rsidRPr="00A47CA7">
        <w:rPr>
          <w:rFonts w:ascii="Times New Roman" w:hAnsi="Times New Roman" w:cs="Times New Roman"/>
          <w:color w:val="131413"/>
        </w:rPr>
        <w:t xml:space="preserve"> and Kull 2017). Key to this broadening has been </w:t>
      </w:r>
      <w:proofErr w:type="spellStart"/>
      <w:r w:rsidR="004A0976" w:rsidRPr="00A47CA7">
        <w:rPr>
          <w:rFonts w:ascii="Times New Roman" w:hAnsi="Times New Roman" w:cs="Times New Roman"/>
          <w:color w:val="131413"/>
        </w:rPr>
        <w:t>Deely’s</w:t>
      </w:r>
      <w:proofErr w:type="spellEnd"/>
      <w:r w:rsidR="004A0976" w:rsidRPr="00A47CA7">
        <w:rPr>
          <w:rFonts w:ascii="Times New Roman" w:hAnsi="Times New Roman" w:cs="Times New Roman"/>
          <w:color w:val="131413"/>
        </w:rPr>
        <w:t xml:space="preserve"> concern not just with human-produced texts but, instead, with human understanding amidst the context of </w:t>
      </w:r>
      <w:r w:rsidR="00516071" w:rsidRPr="00A47CA7">
        <w:rPr>
          <w:rFonts w:ascii="Times New Roman" w:hAnsi="Times New Roman" w:cs="Times New Roman"/>
          <w:color w:val="131413"/>
        </w:rPr>
        <w:t>semiosis in general, including realms beyond that of the human. Underpinning that concern is his triad of sign, object and thing.</w:t>
      </w:r>
      <w:r w:rsidR="0044220C" w:rsidRPr="00A47CA7">
        <w:rPr>
          <w:rFonts w:ascii="Times New Roman" w:hAnsi="Times New Roman" w:cs="Times New Roman"/>
          <w:color w:val="131413"/>
        </w:rPr>
        <w:t xml:space="preserve"> A definite re-orientation of the theory of the sign, in what follows it will be suggested that the triad, exemplifying </w:t>
      </w:r>
      <w:proofErr w:type="spellStart"/>
      <w:r w:rsidR="0044220C" w:rsidRPr="00A47CA7">
        <w:rPr>
          <w:rFonts w:ascii="Times New Roman" w:hAnsi="Times New Roman" w:cs="Times New Roman"/>
          <w:color w:val="131413"/>
        </w:rPr>
        <w:t>suprasubjectivity</w:t>
      </w:r>
      <w:proofErr w:type="spellEnd"/>
      <w:r w:rsidR="0044220C" w:rsidRPr="00A47CA7">
        <w:rPr>
          <w:rFonts w:ascii="Times New Roman" w:hAnsi="Times New Roman" w:cs="Times New Roman"/>
          <w:color w:val="131413"/>
        </w:rPr>
        <w:t xml:space="preserve"> and the primacy of relation, not only establishes the ground for rethinking common understandings of subjectivity, </w:t>
      </w:r>
      <w:proofErr w:type="spellStart"/>
      <w:r w:rsidR="0044220C" w:rsidRPr="00A47CA7">
        <w:rPr>
          <w:rFonts w:ascii="Times New Roman" w:hAnsi="Times New Roman" w:cs="Times New Roman"/>
          <w:color w:val="131413"/>
        </w:rPr>
        <w:t>intersubjectivity</w:t>
      </w:r>
      <w:proofErr w:type="spellEnd"/>
      <w:r w:rsidR="0044220C" w:rsidRPr="00A47CA7">
        <w:rPr>
          <w:rFonts w:ascii="Times New Roman" w:hAnsi="Times New Roman" w:cs="Times New Roman"/>
          <w:color w:val="131413"/>
        </w:rPr>
        <w:t xml:space="preserve"> and objectivity, it also provides a basis for re-conceptualizing other areas of social thought. In particular, </w:t>
      </w:r>
      <w:r w:rsidR="00957ADA" w:rsidRPr="00A47CA7">
        <w:rPr>
          <w:rFonts w:ascii="Times New Roman" w:hAnsi="Times New Roman" w:cs="Times New Roman"/>
          <w:color w:val="131413"/>
        </w:rPr>
        <w:t>how humans exist within their environment, both in terms of ‘affordances’ – which generally facilitate human action – and ‘</w:t>
      </w:r>
      <w:r w:rsidR="0044220C" w:rsidRPr="00A47CA7">
        <w:rPr>
          <w:rFonts w:ascii="Times New Roman" w:hAnsi="Times New Roman" w:cs="Times New Roman"/>
          <w:color w:val="131413"/>
        </w:rPr>
        <w:t>ideology</w:t>
      </w:r>
      <w:r w:rsidR="00957ADA" w:rsidRPr="00A47CA7">
        <w:rPr>
          <w:rFonts w:ascii="Times New Roman" w:hAnsi="Times New Roman" w:cs="Times New Roman"/>
          <w:color w:val="131413"/>
        </w:rPr>
        <w:t>’</w:t>
      </w:r>
      <w:r w:rsidR="0044220C" w:rsidRPr="00A47CA7">
        <w:rPr>
          <w:rFonts w:ascii="Times New Roman" w:hAnsi="Times New Roman" w:cs="Times New Roman"/>
          <w:color w:val="131413"/>
        </w:rPr>
        <w:t xml:space="preserve"> - </w:t>
      </w:r>
      <w:r w:rsidR="00957ADA" w:rsidRPr="00A47CA7">
        <w:rPr>
          <w:rFonts w:ascii="Times New Roman" w:hAnsi="Times New Roman" w:cs="Times New Roman"/>
          <w:color w:val="131413"/>
        </w:rPr>
        <w:t>which generally constrain it to the exigencies of determined circumstances.</w:t>
      </w:r>
    </w:p>
    <w:p w:rsidR="00AD7B33" w:rsidRPr="00A47CA7" w:rsidRDefault="00AD7B33" w:rsidP="006236BF">
      <w:pPr>
        <w:rPr>
          <w:rFonts w:ascii="Times New Roman" w:hAnsi="Times New Roman" w:cs="Times New Roman"/>
        </w:rPr>
      </w:pPr>
    </w:p>
    <w:p w:rsidR="00957ADA" w:rsidRPr="00A47CA7" w:rsidRDefault="00957ADA" w:rsidP="006236BF">
      <w:pPr>
        <w:rPr>
          <w:rFonts w:ascii="Times New Roman" w:hAnsi="Times New Roman" w:cs="Times New Roman"/>
        </w:rPr>
      </w:pPr>
    </w:p>
    <w:p w:rsidR="00C33C24" w:rsidRPr="00A47CA7" w:rsidRDefault="00C33C24" w:rsidP="006F606A">
      <w:pPr>
        <w:outlineLvl w:val="0"/>
        <w:rPr>
          <w:rFonts w:ascii="Times New Roman" w:hAnsi="Times New Roman" w:cs="Times New Roman"/>
          <w:b/>
        </w:rPr>
      </w:pPr>
      <w:r w:rsidRPr="00A47CA7">
        <w:rPr>
          <w:rFonts w:ascii="Times New Roman" w:hAnsi="Times New Roman" w:cs="Times New Roman"/>
          <w:b/>
        </w:rPr>
        <w:t>The sign relation</w:t>
      </w:r>
    </w:p>
    <w:p w:rsidR="00A96809" w:rsidRPr="00A47CA7" w:rsidRDefault="00A96809" w:rsidP="00A96809">
      <w:pPr>
        <w:rPr>
          <w:rFonts w:ascii="Times New Roman" w:hAnsi="Times New Roman" w:cs="Times New Roman"/>
        </w:rPr>
      </w:pPr>
    </w:p>
    <w:p w:rsidR="0018050D" w:rsidRPr="00A47CA7" w:rsidRDefault="00A96809" w:rsidP="006C095D">
      <w:pPr>
        <w:rPr>
          <w:rFonts w:ascii="Times New Roman" w:eastAsia="Times New Roman" w:hAnsi="Times New Roman" w:cs="Times New Roman"/>
          <w:color w:val="000000"/>
          <w:shd w:val="clear" w:color="auto" w:fill="FFFFFF"/>
          <w:lang w:eastAsia="en-GB"/>
        </w:rPr>
      </w:pPr>
      <w:r w:rsidRPr="00A47CA7">
        <w:rPr>
          <w:rFonts w:ascii="Times New Roman" w:hAnsi="Times New Roman" w:cs="Times New Roman"/>
        </w:rPr>
        <w:t xml:space="preserve">The concept of semiosis and the existence of humans in an environment cannot – and, indeed, have not – been taken to be neutral. An understanding of semiosis as a neutral phenomenon, </w:t>
      </w:r>
      <w:r w:rsidRPr="00A47CA7">
        <w:rPr>
          <w:rFonts w:ascii="Times New Roman" w:hAnsi="Times New Roman" w:cs="Times New Roman"/>
        </w:rPr>
        <w:lastRenderedPageBreak/>
        <w:t>involving the simple flow from one sign to another, can only ever be a first-point theoretical construct. Debates about semiosis, or often the singular sign, have tended to revolve around the extent to which it is determinate or indeterminate. If it is considered to be the former, then semiosis, it is frequently concluded, is also determining, featuring fixed co-ordinates which shape and delimit subjectivity (as in some systems theory and post-</w:t>
      </w:r>
      <w:proofErr w:type="spellStart"/>
      <w:r w:rsidRPr="00A47CA7">
        <w:rPr>
          <w:rFonts w:ascii="Times New Roman" w:hAnsi="Times New Roman" w:cs="Times New Roman"/>
        </w:rPr>
        <w:t>structuralistm</w:t>
      </w:r>
      <w:proofErr w:type="spellEnd"/>
      <w:r w:rsidRPr="00A47CA7">
        <w:rPr>
          <w:rFonts w:ascii="Times New Roman" w:hAnsi="Times New Roman" w:cs="Times New Roman"/>
        </w:rPr>
        <w:t>). If semiosis is considered to be indeterminate, then it usually follows that signs are fully interpretable and, sometimes, susceptible to the will of the subject.</w:t>
      </w:r>
      <w:r w:rsidR="0018050D" w:rsidRPr="00A47CA7">
        <w:rPr>
          <w:rFonts w:ascii="Times New Roman" w:eastAsia="Times New Roman" w:hAnsi="Times New Roman" w:cs="Times New Roman"/>
          <w:color w:val="000000"/>
          <w:shd w:val="clear" w:color="auto" w:fill="FFFFFF"/>
          <w:lang w:eastAsia="en-GB"/>
        </w:rPr>
        <w:t xml:space="preserve"> This has been witnessed</w:t>
      </w:r>
      <w:r w:rsidR="006C095D" w:rsidRPr="00A47CA7">
        <w:rPr>
          <w:rFonts w:ascii="Times New Roman" w:eastAsia="Times New Roman" w:hAnsi="Times New Roman" w:cs="Times New Roman"/>
          <w:color w:val="000000"/>
          <w:shd w:val="clear" w:color="auto" w:fill="FFFFFF"/>
          <w:lang w:eastAsia="en-GB"/>
        </w:rPr>
        <w:t xml:space="preserve"> </w:t>
      </w:r>
      <w:r w:rsidR="0018050D" w:rsidRPr="00A47CA7">
        <w:rPr>
          <w:rFonts w:ascii="Times New Roman" w:eastAsia="Times New Roman" w:hAnsi="Times New Roman" w:cs="Times New Roman"/>
          <w:color w:val="000000"/>
          <w:shd w:val="clear" w:color="auto" w:fill="FFFFFF"/>
          <w:lang w:eastAsia="en-GB"/>
        </w:rPr>
        <w:t>in the move from ‘code semiotics’ to</w:t>
      </w:r>
      <w:r w:rsidRPr="00A47CA7">
        <w:rPr>
          <w:rFonts w:ascii="Times New Roman" w:eastAsia="Times New Roman" w:hAnsi="Times New Roman" w:cs="Times New Roman"/>
          <w:color w:val="000000"/>
          <w:shd w:val="clear" w:color="auto" w:fill="FFFFFF"/>
          <w:lang w:eastAsia="en-GB"/>
        </w:rPr>
        <w:t xml:space="preserve"> ‘interpretation’ semiotics</w:t>
      </w:r>
      <w:r w:rsidR="006C095D" w:rsidRPr="00A47CA7">
        <w:rPr>
          <w:rFonts w:ascii="Times New Roman" w:eastAsia="Times New Roman" w:hAnsi="Times New Roman" w:cs="Times New Roman"/>
          <w:color w:val="000000"/>
          <w:shd w:val="clear" w:color="auto" w:fill="FFFFFF"/>
          <w:lang w:eastAsia="en-GB"/>
        </w:rPr>
        <w:t xml:space="preserve"> in recent decades</w:t>
      </w:r>
      <w:r w:rsidR="0018050D" w:rsidRPr="00A47CA7">
        <w:rPr>
          <w:rFonts w:ascii="Times New Roman" w:eastAsia="Times New Roman" w:hAnsi="Times New Roman" w:cs="Times New Roman"/>
          <w:color w:val="000000"/>
          <w:shd w:val="clear" w:color="auto" w:fill="FFFFFF"/>
          <w:lang w:eastAsia="en-GB"/>
        </w:rPr>
        <w:t xml:space="preserve">, but also in a plethora of work on what Umberto Eco </w:t>
      </w:r>
      <w:r w:rsidR="000775BC" w:rsidRPr="00A47CA7">
        <w:rPr>
          <w:rFonts w:ascii="Times New Roman" w:eastAsia="Times New Roman" w:hAnsi="Times New Roman" w:cs="Times New Roman"/>
          <w:color w:val="000000"/>
          <w:shd w:val="clear" w:color="auto" w:fill="FFFFFF"/>
          <w:lang w:eastAsia="en-GB"/>
        </w:rPr>
        <w:t>(1979</w:t>
      </w:r>
      <w:r w:rsidR="0018050D" w:rsidRPr="00A47CA7">
        <w:rPr>
          <w:rFonts w:ascii="Times New Roman" w:eastAsia="Times New Roman" w:hAnsi="Times New Roman" w:cs="Times New Roman"/>
          <w:color w:val="000000"/>
          <w:shd w:val="clear" w:color="auto" w:fill="FFFFFF"/>
          <w:lang w:eastAsia="en-GB"/>
        </w:rPr>
        <w:t>) called ‘the role of the reader’</w:t>
      </w:r>
      <w:r w:rsidRPr="00A47CA7">
        <w:rPr>
          <w:rFonts w:ascii="Times New Roman" w:eastAsia="Times New Roman" w:hAnsi="Times New Roman" w:cs="Times New Roman"/>
          <w:color w:val="000000"/>
          <w:shd w:val="clear" w:color="auto" w:fill="FFFFFF"/>
          <w:lang w:eastAsia="en-GB"/>
        </w:rPr>
        <w:t>.</w:t>
      </w:r>
      <w:r w:rsidR="006C095D" w:rsidRPr="00A47CA7">
        <w:rPr>
          <w:rFonts w:ascii="Times New Roman" w:eastAsia="Times New Roman" w:hAnsi="Times New Roman" w:cs="Times New Roman"/>
          <w:color w:val="000000"/>
          <w:shd w:val="clear" w:color="auto" w:fill="FFFFFF"/>
          <w:lang w:eastAsia="en-GB"/>
        </w:rPr>
        <w:t xml:space="preserve"> </w:t>
      </w:r>
    </w:p>
    <w:p w:rsidR="00A96809" w:rsidRPr="00A47CA7" w:rsidRDefault="0018050D" w:rsidP="0018050D">
      <w:pPr>
        <w:ind w:firstLine="567"/>
        <w:rPr>
          <w:rFonts w:ascii="Times New Roman" w:eastAsia="Times New Roman" w:hAnsi="Times New Roman" w:cs="Times New Roman"/>
          <w:color w:val="000000"/>
          <w:shd w:val="clear" w:color="auto" w:fill="FFFFFF"/>
          <w:lang w:eastAsia="en-GB"/>
        </w:rPr>
      </w:pPr>
      <w:r w:rsidRPr="00A47CA7">
        <w:rPr>
          <w:rFonts w:ascii="Times New Roman" w:eastAsia="Times New Roman" w:hAnsi="Times New Roman" w:cs="Times New Roman"/>
          <w:color w:val="000000"/>
          <w:shd w:val="clear" w:color="auto" w:fill="FFFFFF"/>
          <w:lang w:eastAsia="en-GB"/>
        </w:rPr>
        <w:t>Yet, the re-orientation to interpretation semiotics</w:t>
      </w:r>
      <w:r w:rsidR="006C095D" w:rsidRPr="00A47CA7">
        <w:rPr>
          <w:rFonts w:ascii="Times New Roman" w:eastAsia="Times New Roman" w:hAnsi="Times New Roman" w:cs="Times New Roman"/>
          <w:color w:val="000000"/>
          <w:shd w:val="clear" w:color="auto" w:fill="FFFFFF"/>
          <w:lang w:eastAsia="en-GB"/>
        </w:rPr>
        <w:t xml:space="preserve"> should not necessarily be accepted as an endorsement of the indeterminate status of semiosis. I</w:t>
      </w:r>
      <w:r w:rsidRPr="00A47CA7">
        <w:rPr>
          <w:rFonts w:ascii="Times New Roman" w:eastAsia="Times New Roman" w:hAnsi="Times New Roman" w:cs="Times New Roman"/>
          <w:color w:val="000000"/>
          <w:shd w:val="clear" w:color="auto" w:fill="FFFFFF"/>
          <w:lang w:eastAsia="en-GB"/>
        </w:rPr>
        <w:t>nstead, it signals</w:t>
      </w:r>
      <w:r w:rsidR="006C095D" w:rsidRPr="00A47CA7">
        <w:rPr>
          <w:rFonts w:ascii="Times New Roman" w:eastAsia="Times New Roman" w:hAnsi="Times New Roman" w:cs="Times New Roman"/>
          <w:color w:val="000000"/>
          <w:shd w:val="clear" w:color="auto" w:fill="FFFFFF"/>
          <w:lang w:eastAsia="en-GB"/>
        </w:rPr>
        <w:t xml:space="preserve"> </w:t>
      </w:r>
      <w:r w:rsidR="00A96809" w:rsidRPr="00A47CA7">
        <w:rPr>
          <w:rFonts w:ascii="Times New Roman" w:eastAsia="Times New Roman" w:hAnsi="Times New Roman" w:cs="Times New Roman"/>
          <w:color w:val="000000"/>
          <w:shd w:val="clear" w:color="auto" w:fill="FFFFFF"/>
          <w:lang w:eastAsia="en-GB"/>
        </w:rPr>
        <w:t xml:space="preserve">the growing emphasis not just on the flow of sign to sign (semiosis) but on the sign’s constitution as a </w:t>
      </w:r>
      <w:r w:rsidR="00A96809" w:rsidRPr="00A47CA7">
        <w:rPr>
          <w:rFonts w:ascii="Times New Roman" w:eastAsia="Times New Roman" w:hAnsi="Times New Roman" w:cs="Times New Roman"/>
          <w:i/>
          <w:color w:val="000000"/>
          <w:shd w:val="clear" w:color="auto" w:fill="FFFFFF"/>
          <w:lang w:eastAsia="en-GB"/>
        </w:rPr>
        <w:t>relation</w:t>
      </w:r>
      <w:r w:rsidR="00A96809" w:rsidRPr="00A47CA7">
        <w:rPr>
          <w:rFonts w:ascii="Times New Roman" w:eastAsia="Times New Roman" w:hAnsi="Times New Roman" w:cs="Times New Roman"/>
          <w:color w:val="000000"/>
          <w:shd w:val="clear" w:color="auto" w:fill="FFFFFF"/>
          <w:lang w:eastAsia="en-GB"/>
        </w:rPr>
        <w:t xml:space="preserve"> rather than just a configuration of parts. A sign is not simply a matter of two parts with a relation to a particular terminus. What has be</w:t>
      </w:r>
      <w:r w:rsidR="006C095D" w:rsidRPr="00A47CA7">
        <w:rPr>
          <w:rFonts w:ascii="Times New Roman" w:eastAsia="Times New Roman" w:hAnsi="Times New Roman" w:cs="Times New Roman"/>
          <w:color w:val="000000"/>
          <w:shd w:val="clear" w:color="auto" w:fill="FFFFFF"/>
          <w:lang w:eastAsia="en-GB"/>
        </w:rPr>
        <w:t>en forgotten in the history of sign study</w:t>
      </w:r>
      <w:r w:rsidR="00A96809" w:rsidRPr="00A47CA7">
        <w:rPr>
          <w:rFonts w:ascii="Times New Roman" w:eastAsia="Times New Roman" w:hAnsi="Times New Roman" w:cs="Times New Roman"/>
          <w:color w:val="000000"/>
          <w:shd w:val="clear" w:color="auto" w:fill="FFFFFF"/>
          <w:lang w:eastAsia="en-GB"/>
        </w:rPr>
        <w:t xml:space="preserve"> is that semiosis inheres in the </w:t>
      </w:r>
      <w:r w:rsidR="00A96809" w:rsidRPr="00A47CA7">
        <w:rPr>
          <w:rFonts w:ascii="Times New Roman" w:eastAsia="Times New Roman" w:hAnsi="Times New Roman" w:cs="Times New Roman"/>
          <w:i/>
          <w:color w:val="000000"/>
          <w:shd w:val="clear" w:color="auto" w:fill="FFFFFF"/>
          <w:lang w:eastAsia="en-GB"/>
        </w:rPr>
        <w:t>sign relation itself</w:t>
      </w:r>
      <w:r w:rsidR="00A96809" w:rsidRPr="00A47CA7">
        <w:rPr>
          <w:rFonts w:ascii="Times New Roman" w:eastAsia="Times New Roman" w:hAnsi="Times New Roman" w:cs="Times New Roman"/>
          <w:color w:val="000000"/>
          <w:shd w:val="clear" w:color="auto" w:fill="FFFFFF"/>
          <w:lang w:eastAsia="en-GB"/>
        </w:rPr>
        <w:t xml:space="preserve"> rather than in its components’ reaching of the terminus. </w:t>
      </w:r>
      <w:r w:rsidR="006C095D" w:rsidRPr="00A47CA7">
        <w:rPr>
          <w:rFonts w:ascii="Times New Roman" w:eastAsia="Times New Roman" w:hAnsi="Times New Roman" w:cs="Times New Roman"/>
          <w:color w:val="000000"/>
          <w:shd w:val="clear" w:color="auto" w:fill="FFFFFF"/>
          <w:lang w:eastAsia="en-GB"/>
        </w:rPr>
        <w:t>If the sign and semiosis are indeterminate, then what is required for the effectivity of semiosis is what is commonly understood as ‘</w:t>
      </w:r>
      <w:proofErr w:type="spellStart"/>
      <w:r w:rsidR="006C095D" w:rsidRPr="00A47CA7">
        <w:rPr>
          <w:rFonts w:ascii="Times New Roman" w:eastAsia="Times New Roman" w:hAnsi="Times New Roman" w:cs="Times New Roman"/>
          <w:color w:val="000000"/>
          <w:shd w:val="clear" w:color="auto" w:fill="FFFFFF"/>
          <w:lang w:eastAsia="en-GB"/>
        </w:rPr>
        <w:t>intersubjectivity</w:t>
      </w:r>
      <w:proofErr w:type="spellEnd"/>
      <w:r w:rsidR="006C095D" w:rsidRPr="00A47CA7">
        <w:rPr>
          <w:rFonts w:ascii="Times New Roman" w:eastAsia="Times New Roman" w:hAnsi="Times New Roman" w:cs="Times New Roman"/>
          <w:color w:val="000000"/>
          <w:shd w:val="clear" w:color="auto" w:fill="FFFFFF"/>
          <w:lang w:eastAsia="en-GB"/>
        </w:rPr>
        <w:t xml:space="preserve">’, the sharing by subjects </w:t>
      </w:r>
      <w:r w:rsidR="006C095D" w:rsidRPr="00A47CA7">
        <w:rPr>
          <w:rFonts w:ascii="Times New Roman" w:hAnsi="Times New Roman" w:cs="Times New Roman"/>
        </w:rPr>
        <w:t>of th</w:t>
      </w:r>
      <w:r w:rsidRPr="00A47CA7">
        <w:rPr>
          <w:rFonts w:ascii="Times New Roman" w:hAnsi="Times New Roman" w:cs="Times New Roman"/>
        </w:rPr>
        <w:t>eir semiosis in order to reach some kind of</w:t>
      </w:r>
      <w:r w:rsidR="006C095D" w:rsidRPr="00A47CA7">
        <w:rPr>
          <w:rFonts w:ascii="Times New Roman" w:hAnsi="Times New Roman" w:cs="Times New Roman"/>
        </w:rPr>
        <w:t xml:space="preserve"> consensus</w:t>
      </w:r>
      <w:r w:rsidRPr="00A47CA7">
        <w:rPr>
          <w:rFonts w:ascii="Times New Roman" w:hAnsi="Times New Roman" w:cs="Times New Roman"/>
        </w:rPr>
        <w:t xml:space="preserve"> or working agreement</w:t>
      </w:r>
      <w:r w:rsidR="006C095D" w:rsidRPr="00A47CA7">
        <w:rPr>
          <w:rFonts w:ascii="Times New Roman" w:hAnsi="Times New Roman" w:cs="Times New Roman"/>
        </w:rPr>
        <w:t>. Indeterminacy thus</w:t>
      </w:r>
      <w:r w:rsidR="00A96809" w:rsidRPr="00A47CA7">
        <w:rPr>
          <w:rFonts w:ascii="Times New Roman" w:hAnsi="Times New Roman" w:cs="Times New Roman"/>
        </w:rPr>
        <w:t xml:space="preserve"> renders the sign user/maker merely as “being-in-between” (</w:t>
      </w:r>
      <w:proofErr w:type="spellStart"/>
      <w:r w:rsidR="00A96809" w:rsidRPr="00A47CA7">
        <w:rPr>
          <w:rFonts w:ascii="Times New Roman" w:hAnsi="Times New Roman" w:cs="Times New Roman"/>
        </w:rPr>
        <w:t>Deely</w:t>
      </w:r>
      <w:proofErr w:type="spellEnd"/>
      <w:r w:rsidR="00A96809" w:rsidRPr="00A47CA7">
        <w:rPr>
          <w:rFonts w:ascii="Times New Roman" w:hAnsi="Times New Roman" w:cs="Times New Roman"/>
        </w:rPr>
        <w:t xml:space="preserve"> 2002) sign and terminus. </w:t>
      </w:r>
      <w:r w:rsidR="006C095D" w:rsidRPr="00A47CA7">
        <w:rPr>
          <w:rFonts w:ascii="Times New Roman" w:hAnsi="Times New Roman" w:cs="Times New Roman"/>
        </w:rPr>
        <w:t xml:space="preserve">Partly for this reason, </w:t>
      </w:r>
      <w:proofErr w:type="spellStart"/>
      <w:r w:rsidR="006C095D" w:rsidRPr="00A47CA7">
        <w:rPr>
          <w:rFonts w:ascii="Times New Roman" w:hAnsi="Times New Roman" w:cs="Times New Roman"/>
        </w:rPr>
        <w:t>Deely</w:t>
      </w:r>
      <w:proofErr w:type="spellEnd"/>
      <w:r w:rsidR="006C095D" w:rsidRPr="00A47CA7">
        <w:rPr>
          <w:rFonts w:ascii="Times New Roman" w:hAnsi="Times New Roman" w:cs="Times New Roman"/>
        </w:rPr>
        <w:t xml:space="preserve"> objects</w:t>
      </w:r>
      <w:r w:rsidR="00A96809" w:rsidRPr="00A47CA7">
        <w:rPr>
          <w:rFonts w:ascii="Times New Roman" w:hAnsi="Times New Roman" w:cs="Times New Roman"/>
        </w:rPr>
        <w:t xml:space="preserve"> to the insufficiency of </w:t>
      </w:r>
      <w:proofErr w:type="spellStart"/>
      <w:r w:rsidR="00A96809" w:rsidRPr="00A47CA7">
        <w:rPr>
          <w:rFonts w:ascii="Times New Roman" w:hAnsi="Times New Roman" w:cs="Times New Roman"/>
        </w:rPr>
        <w:t>intersubjectivity</w:t>
      </w:r>
      <w:proofErr w:type="spellEnd"/>
      <w:r w:rsidR="00A96809" w:rsidRPr="00A47CA7">
        <w:rPr>
          <w:rFonts w:ascii="Times New Roman" w:hAnsi="Times New Roman" w:cs="Times New Roman"/>
        </w:rPr>
        <w:t xml:space="preserve"> as a theoretical concept. For him “over and </w:t>
      </w:r>
      <w:proofErr w:type="spellStart"/>
      <w:r w:rsidR="00A96809" w:rsidRPr="00A47CA7">
        <w:rPr>
          <w:rFonts w:ascii="Times New Roman" w:hAnsi="Times New Roman" w:cs="Times New Roman"/>
        </w:rPr>
        <w:t>aboveness</w:t>
      </w:r>
      <w:proofErr w:type="spellEnd"/>
      <w:r w:rsidR="00A96809" w:rsidRPr="00A47CA7">
        <w:rPr>
          <w:rFonts w:ascii="Times New Roman" w:hAnsi="Times New Roman" w:cs="Times New Roman"/>
        </w:rPr>
        <w:t xml:space="preserve">” is the most important feature, the distinctive being, of relation, also according to Aristotle. </w:t>
      </w:r>
      <w:proofErr w:type="spellStart"/>
      <w:r w:rsidR="00A96809" w:rsidRPr="00A47CA7">
        <w:rPr>
          <w:rFonts w:ascii="Times New Roman" w:hAnsi="Times New Roman" w:cs="Times New Roman"/>
        </w:rPr>
        <w:t>Deely</w:t>
      </w:r>
      <w:proofErr w:type="spellEnd"/>
      <w:r w:rsidR="00A96809" w:rsidRPr="00A47CA7">
        <w:rPr>
          <w:rFonts w:ascii="Times New Roman" w:hAnsi="Times New Roman" w:cs="Times New Roman"/>
        </w:rPr>
        <w:t xml:space="preserve"> </w:t>
      </w:r>
      <w:r w:rsidR="000775BC" w:rsidRPr="00A47CA7">
        <w:rPr>
          <w:rFonts w:ascii="Times New Roman" w:hAnsi="Times New Roman" w:cs="Times New Roman"/>
        </w:rPr>
        <w:t>(2009: 22-3)</w:t>
      </w:r>
      <w:r w:rsidR="000775BC" w:rsidRPr="00A47CA7">
        <w:rPr>
          <w:rFonts w:ascii="Times New Roman" w:hAnsi="Times New Roman" w:cs="Times New Roman"/>
        </w:rPr>
        <w:t xml:space="preserve"> </w:t>
      </w:r>
      <w:r w:rsidR="00A96809" w:rsidRPr="00A47CA7">
        <w:rPr>
          <w:rFonts w:ascii="Times New Roman" w:hAnsi="Times New Roman" w:cs="Times New Roman"/>
        </w:rPr>
        <w:t>writes,</w:t>
      </w:r>
    </w:p>
    <w:p w:rsidR="00A96809" w:rsidRPr="00A47CA7" w:rsidRDefault="00A96809" w:rsidP="00A96809">
      <w:pPr>
        <w:rPr>
          <w:rFonts w:ascii="Times New Roman" w:hAnsi="Times New Roman" w:cs="Times New Roman"/>
        </w:rPr>
      </w:pPr>
    </w:p>
    <w:p w:rsidR="00A96809" w:rsidRPr="00A47CA7" w:rsidRDefault="00A96809" w:rsidP="00A96809">
      <w:pPr>
        <w:ind w:left="567"/>
        <w:rPr>
          <w:rFonts w:ascii="Times New Roman" w:hAnsi="Times New Roman" w:cs="Times New Roman"/>
        </w:rPr>
      </w:pPr>
      <w:r w:rsidRPr="00A47CA7">
        <w:rPr>
          <w:rFonts w:ascii="Times New Roman" w:hAnsi="Times New Roman" w:cs="Times New Roman"/>
          <w:lang w:val="en-US"/>
        </w:rPr>
        <w:t>Relations, however [. . .] are not in the substances that are related.</w:t>
      </w:r>
      <w:r w:rsidRPr="00A47CA7">
        <w:rPr>
          <w:rFonts w:ascii="Times New Roman" w:hAnsi="Times New Roman" w:cs="Times New Roman"/>
        </w:rPr>
        <w:t xml:space="preserve"> </w:t>
      </w:r>
      <w:r w:rsidRPr="00A47CA7">
        <w:rPr>
          <w:rFonts w:ascii="Times New Roman" w:hAnsi="Times New Roman" w:cs="Times New Roman"/>
          <w:lang w:val="en-US"/>
        </w:rPr>
        <w:t xml:space="preserve">Relations are over and above subjectivity </w:t>
      </w:r>
      <w:r w:rsidRPr="00A47CA7">
        <w:rPr>
          <w:rFonts w:ascii="Times New Roman" w:hAnsi="Times New Roman" w:cs="Times New Roman"/>
          <w:i/>
          <w:lang w:val="en-US"/>
        </w:rPr>
        <w:t>tout court</w:t>
      </w:r>
      <w:r w:rsidRPr="00A47CA7">
        <w:rPr>
          <w:rFonts w:ascii="Times New Roman" w:hAnsi="Times New Roman" w:cs="Times New Roman"/>
          <w:lang w:val="en-US"/>
        </w:rPr>
        <w:t>. Relations, if they are</w:t>
      </w:r>
      <w:r w:rsidRPr="00A47CA7">
        <w:rPr>
          <w:rFonts w:ascii="Times New Roman" w:hAnsi="Times New Roman" w:cs="Times New Roman"/>
        </w:rPr>
        <w:t xml:space="preserve"> </w:t>
      </w:r>
      <w:r w:rsidRPr="00A47CA7">
        <w:rPr>
          <w:rFonts w:ascii="Times New Roman" w:hAnsi="Times New Roman" w:cs="Times New Roman"/>
          <w:lang w:val="en-US"/>
        </w:rPr>
        <w:t xml:space="preserve">anywhere in </w:t>
      </w:r>
      <w:proofErr w:type="spellStart"/>
      <w:r w:rsidRPr="00A47CA7">
        <w:rPr>
          <w:rFonts w:ascii="Times New Roman" w:hAnsi="Times New Roman" w:cs="Times New Roman"/>
          <w:i/>
          <w:lang w:val="en-US"/>
        </w:rPr>
        <w:t>ens</w:t>
      </w:r>
      <w:proofErr w:type="spellEnd"/>
      <w:r w:rsidRPr="00A47CA7">
        <w:rPr>
          <w:rFonts w:ascii="Times New Roman" w:hAnsi="Times New Roman" w:cs="Times New Roman"/>
          <w:i/>
          <w:lang w:val="en-US"/>
        </w:rPr>
        <w:t xml:space="preserve"> </w:t>
      </w:r>
      <w:proofErr w:type="spellStart"/>
      <w:r w:rsidRPr="00A47CA7">
        <w:rPr>
          <w:rFonts w:ascii="Times New Roman" w:hAnsi="Times New Roman" w:cs="Times New Roman"/>
          <w:i/>
          <w:lang w:val="en-US"/>
        </w:rPr>
        <w:t>reale</w:t>
      </w:r>
      <w:proofErr w:type="spellEnd"/>
      <w:r w:rsidRPr="00A47CA7">
        <w:rPr>
          <w:rFonts w:ascii="Times New Roman" w:hAnsi="Times New Roman" w:cs="Times New Roman"/>
          <w:lang w:val="en-US"/>
        </w:rPr>
        <w:t>, are between individuals, and ‘between’ is not a subjective</w:t>
      </w:r>
      <w:r w:rsidRPr="00A47CA7">
        <w:rPr>
          <w:rFonts w:ascii="Times New Roman" w:hAnsi="Times New Roman" w:cs="Times New Roman"/>
        </w:rPr>
        <w:t xml:space="preserve"> </w:t>
      </w:r>
      <w:r w:rsidRPr="00A47CA7">
        <w:rPr>
          <w:rFonts w:ascii="Times New Roman" w:hAnsi="Times New Roman" w:cs="Times New Roman"/>
          <w:lang w:val="en-US"/>
        </w:rPr>
        <w:t>mode of ‘in’, as ‘</w:t>
      </w:r>
      <w:r w:rsidRPr="00A47CA7">
        <w:rPr>
          <w:rFonts w:ascii="Times New Roman" w:hAnsi="Times New Roman" w:cs="Times New Roman"/>
          <w:i/>
          <w:lang w:val="en-US"/>
        </w:rPr>
        <w:t>in se</w:t>
      </w:r>
      <w:r w:rsidRPr="00A47CA7">
        <w:rPr>
          <w:rFonts w:ascii="Times New Roman" w:hAnsi="Times New Roman" w:cs="Times New Roman"/>
          <w:lang w:val="en-US"/>
        </w:rPr>
        <w:t>’ and ‘</w:t>
      </w:r>
      <w:r w:rsidRPr="00A47CA7">
        <w:rPr>
          <w:rFonts w:ascii="Times New Roman" w:hAnsi="Times New Roman" w:cs="Times New Roman"/>
          <w:i/>
          <w:lang w:val="en-US"/>
        </w:rPr>
        <w:t xml:space="preserve">in </w:t>
      </w:r>
      <w:proofErr w:type="spellStart"/>
      <w:r w:rsidRPr="00A47CA7">
        <w:rPr>
          <w:rFonts w:ascii="Times New Roman" w:hAnsi="Times New Roman" w:cs="Times New Roman"/>
          <w:i/>
          <w:lang w:val="en-US"/>
        </w:rPr>
        <w:t>alio</w:t>
      </w:r>
      <w:proofErr w:type="spellEnd"/>
      <w:r w:rsidRPr="00A47CA7">
        <w:rPr>
          <w:rFonts w:ascii="Times New Roman" w:hAnsi="Times New Roman" w:cs="Times New Roman"/>
          <w:lang w:val="en-US"/>
        </w:rPr>
        <w:t>’ are subjective modes of ‘in’: what</w:t>
      </w:r>
      <w:r w:rsidRPr="00A47CA7">
        <w:rPr>
          <w:rFonts w:ascii="Times New Roman" w:hAnsi="Times New Roman" w:cs="Times New Roman"/>
        </w:rPr>
        <w:t xml:space="preserve"> </w:t>
      </w:r>
      <w:r w:rsidRPr="00A47CA7">
        <w:rPr>
          <w:rFonts w:ascii="Times New Roman" w:hAnsi="Times New Roman" w:cs="Times New Roman"/>
          <w:lang w:val="en-US"/>
        </w:rPr>
        <w:t>is in between two subjectivities is in neither of the subjectivities. It is over and</w:t>
      </w:r>
      <w:r w:rsidRPr="00A47CA7">
        <w:rPr>
          <w:rFonts w:ascii="Times New Roman" w:hAnsi="Times New Roman" w:cs="Times New Roman"/>
        </w:rPr>
        <w:t xml:space="preserve"> </w:t>
      </w:r>
      <w:r w:rsidRPr="00A47CA7">
        <w:rPr>
          <w:rFonts w:ascii="Times New Roman" w:hAnsi="Times New Roman" w:cs="Times New Roman"/>
          <w:lang w:val="en-US"/>
        </w:rPr>
        <w:t xml:space="preserve">above them, </w:t>
      </w:r>
      <w:proofErr w:type="spellStart"/>
      <w:r w:rsidRPr="00A47CA7">
        <w:rPr>
          <w:rFonts w:ascii="Times New Roman" w:hAnsi="Times New Roman" w:cs="Times New Roman"/>
          <w:lang w:val="en-US"/>
        </w:rPr>
        <w:t>suprasubjective</w:t>
      </w:r>
      <w:proofErr w:type="spellEnd"/>
      <w:r w:rsidRPr="00A47CA7">
        <w:rPr>
          <w:rFonts w:ascii="Times New Roman" w:hAnsi="Times New Roman" w:cs="Times New Roman"/>
          <w:lang w:val="en-US"/>
        </w:rPr>
        <w:t>, if you like, or, more precisely and restrictively</w:t>
      </w:r>
      <w:r w:rsidRPr="00A47CA7">
        <w:rPr>
          <w:rFonts w:ascii="Times New Roman" w:hAnsi="Times New Roman" w:cs="Times New Roman"/>
        </w:rPr>
        <w:t xml:space="preserve"> </w:t>
      </w:r>
      <w:r w:rsidRPr="00A47CA7">
        <w:rPr>
          <w:rFonts w:ascii="Times New Roman" w:hAnsi="Times New Roman" w:cs="Times New Roman"/>
          <w:lang w:val="en-US"/>
        </w:rPr>
        <w:t xml:space="preserve">in Aristotle’s limited </w:t>
      </w:r>
      <w:proofErr w:type="spellStart"/>
      <w:r w:rsidRPr="00A47CA7">
        <w:rPr>
          <w:rFonts w:ascii="Times New Roman" w:hAnsi="Times New Roman" w:cs="Times New Roman"/>
          <w:lang w:val="en-US"/>
        </w:rPr>
        <w:t>categorial</w:t>
      </w:r>
      <w:proofErr w:type="spellEnd"/>
      <w:r w:rsidRPr="00A47CA7">
        <w:rPr>
          <w:rFonts w:ascii="Times New Roman" w:hAnsi="Times New Roman" w:cs="Times New Roman"/>
          <w:lang w:val="en-US"/>
        </w:rPr>
        <w:t xml:space="preserve"> sense (limited, that is, to the order of </w:t>
      </w:r>
      <w:proofErr w:type="spellStart"/>
      <w:r w:rsidRPr="00A47CA7">
        <w:rPr>
          <w:rFonts w:ascii="Times New Roman" w:hAnsi="Times New Roman" w:cs="Times New Roman"/>
          <w:i/>
          <w:lang w:val="en-US"/>
        </w:rPr>
        <w:t>ens</w:t>
      </w:r>
      <w:proofErr w:type="spellEnd"/>
      <w:r w:rsidRPr="00A47CA7">
        <w:rPr>
          <w:rFonts w:ascii="Times New Roman" w:hAnsi="Times New Roman" w:cs="Times New Roman"/>
          <w:i/>
          <w:lang w:val="en-US"/>
        </w:rPr>
        <w:t xml:space="preserve"> </w:t>
      </w:r>
      <w:proofErr w:type="spellStart"/>
      <w:r w:rsidRPr="00A47CA7">
        <w:rPr>
          <w:rFonts w:ascii="Times New Roman" w:hAnsi="Times New Roman" w:cs="Times New Roman"/>
          <w:i/>
          <w:lang w:val="en-US"/>
        </w:rPr>
        <w:t>reale</w:t>
      </w:r>
      <w:proofErr w:type="spellEnd"/>
      <w:r w:rsidRPr="00A47CA7">
        <w:rPr>
          <w:rFonts w:ascii="Times New Roman" w:hAnsi="Times New Roman" w:cs="Times New Roman"/>
          <w:i/>
          <w:lang w:val="en-US"/>
        </w:rPr>
        <w:t xml:space="preserve"> </w:t>
      </w:r>
      <w:r w:rsidRPr="00A47CA7">
        <w:rPr>
          <w:rFonts w:ascii="Times New Roman" w:hAnsi="Times New Roman" w:cs="Times New Roman"/>
          <w:lang w:val="en-US"/>
        </w:rPr>
        <w:t>w</w:t>
      </w:r>
      <w:proofErr w:type="spellStart"/>
      <w:r w:rsidR="000775BC" w:rsidRPr="00A47CA7">
        <w:rPr>
          <w:rFonts w:ascii="Times New Roman" w:hAnsi="Times New Roman" w:cs="Times New Roman"/>
        </w:rPr>
        <w:t>ithin</w:t>
      </w:r>
      <w:proofErr w:type="spellEnd"/>
      <w:r w:rsidR="000775BC" w:rsidRPr="00A47CA7">
        <w:rPr>
          <w:rFonts w:ascii="Times New Roman" w:hAnsi="Times New Roman" w:cs="Times New Roman"/>
        </w:rPr>
        <w:t xml:space="preserve"> </w:t>
      </w:r>
      <w:proofErr w:type="spellStart"/>
      <w:r w:rsidR="000775BC" w:rsidRPr="00A47CA7">
        <w:rPr>
          <w:rFonts w:ascii="Times New Roman" w:hAnsi="Times New Roman" w:cs="Times New Roman"/>
        </w:rPr>
        <w:t>το</w:t>
      </w:r>
      <w:proofErr w:type="spellEnd"/>
      <w:r w:rsidR="000775BC" w:rsidRPr="00A47CA7">
        <w:rPr>
          <w:rFonts w:ascii="Times New Roman" w:hAnsi="Times New Roman" w:cs="Times New Roman"/>
        </w:rPr>
        <w:t xml:space="preserve"> </w:t>
      </w:r>
      <w:proofErr w:type="spellStart"/>
      <w:r w:rsidR="000775BC" w:rsidRPr="00A47CA7">
        <w:rPr>
          <w:rFonts w:ascii="Times New Roman" w:hAnsi="Times New Roman" w:cs="Times New Roman"/>
        </w:rPr>
        <w:t>δν</w:t>
      </w:r>
      <w:proofErr w:type="spellEnd"/>
      <w:r w:rsidR="000775BC" w:rsidRPr="00A47CA7">
        <w:rPr>
          <w:rFonts w:ascii="Times New Roman" w:hAnsi="Times New Roman" w:cs="Times New Roman"/>
        </w:rPr>
        <w:t>), intersubjective.</w:t>
      </w:r>
    </w:p>
    <w:p w:rsidR="00A96809" w:rsidRPr="00A47CA7" w:rsidRDefault="00A96809" w:rsidP="00A96809">
      <w:pPr>
        <w:rPr>
          <w:rFonts w:ascii="Times New Roman" w:hAnsi="Times New Roman" w:cs="Times New Roman"/>
        </w:rPr>
      </w:pPr>
    </w:p>
    <w:p w:rsidR="00A96809" w:rsidRPr="00A47CA7" w:rsidRDefault="003B3A14" w:rsidP="00A96809">
      <w:pPr>
        <w:rPr>
          <w:rFonts w:ascii="Times New Roman" w:hAnsi="Times New Roman" w:cs="Times New Roman"/>
        </w:rPr>
      </w:pPr>
      <w:r w:rsidRPr="00A47CA7">
        <w:rPr>
          <w:rFonts w:ascii="Times New Roman" w:hAnsi="Times New Roman" w:cs="Times New Roman"/>
        </w:rPr>
        <w:t xml:space="preserve">The concept of </w:t>
      </w:r>
      <w:proofErr w:type="spellStart"/>
      <w:r w:rsidRPr="00A47CA7">
        <w:rPr>
          <w:rFonts w:ascii="Times New Roman" w:hAnsi="Times New Roman" w:cs="Times New Roman"/>
          <w:i/>
        </w:rPr>
        <w:t>ens</w:t>
      </w:r>
      <w:proofErr w:type="spellEnd"/>
      <w:r w:rsidRPr="00A47CA7">
        <w:rPr>
          <w:rFonts w:ascii="Times New Roman" w:hAnsi="Times New Roman" w:cs="Times New Roman"/>
          <w:i/>
        </w:rPr>
        <w:t xml:space="preserve"> </w:t>
      </w:r>
      <w:proofErr w:type="spellStart"/>
      <w:r w:rsidRPr="00A47CA7">
        <w:rPr>
          <w:rFonts w:ascii="Times New Roman" w:hAnsi="Times New Roman" w:cs="Times New Roman"/>
          <w:i/>
        </w:rPr>
        <w:t>reale</w:t>
      </w:r>
      <w:proofErr w:type="spellEnd"/>
      <w:r w:rsidRPr="00A47CA7">
        <w:rPr>
          <w:rFonts w:ascii="Times New Roman" w:hAnsi="Times New Roman" w:cs="Times New Roman"/>
          <w:i/>
        </w:rPr>
        <w:t xml:space="preserve"> </w:t>
      </w:r>
      <w:r w:rsidRPr="00A47CA7">
        <w:rPr>
          <w:rFonts w:ascii="Times New Roman" w:hAnsi="Times New Roman" w:cs="Times New Roman"/>
        </w:rPr>
        <w:t>will be revisited below. For now, the point to note is that r</w:t>
      </w:r>
      <w:r w:rsidR="00A96809" w:rsidRPr="00A47CA7">
        <w:rPr>
          <w:rFonts w:ascii="Times New Roman" w:hAnsi="Times New Roman" w:cs="Times New Roman"/>
        </w:rPr>
        <w:t xml:space="preserve">elations, to be intersubjective, must obtain between or among existing subjects, while relations of existing subjects to non-existent objects, although </w:t>
      </w:r>
      <w:proofErr w:type="spellStart"/>
      <w:r w:rsidR="00A96809" w:rsidRPr="00A47CA7">
        <w:rPr>
          <w:rFonts w:ascii="Times New Roman" w:hAnsi="Times New Roman" w:cs="Times New Roman"/>
        </w:rPr>
        <w:t>suprasubjective</w:t>
      </w:r>
      <w:proofErr w:type="spellEnd"/>
      <w:r w:rsidR="00A96809" w:rsidRPr="00A47CA7">
        <w:rPr>
          <w:rFonts w:ascii="Times New Roman" w:hAnsi="Times New Roman" w:cs="Times New Roman"/>
        </w:rPr>
        <w:t>, fail to be intersubjective (although they can become so in dis</w:t>
      </w:r>
      <w:r w:rsidR="00A96809" w:rsidRPr="00A47CA7">
        <w:rPr>
          <w:rFonts w:ascii="Times New Roman" w:hAnsi="Times New Roman" w:cs="Times New Roman"/>
        </w:rPr>
        <w:softHyphen/>
        <w:t xml:space="preserve">course). </w:t>
      </w:r>
    </w:p>
    <w:p w:rsidR="00A96809" w:rsidRPr="00A47CA7" w:rsidRDefault="00A96809" w:rsidP="00A96809">
      <w:pPr>
        <w:ind w:firstLine="567"/>
        <w:rPr>
          <w:rFonts w:ascii="Times New Roman" w:hAnsi="Times New Roman" w:cs="Times New Roman"/>
        </w:rPr>
      </w:pPr>
      <w:r w:rsidRPr="00A47CA7">
        <w:rPr>
          <w:rFonts w:ascii="Times New Roman" w:hAnsi="Times New Roman" w:cs="Times New Roman"/>
        </w:rPr>
        <w:t xml:space="preserve">A typical </w:t>
      </w:r>
      <w:proofErr w:type="spellStart"/>
      <w:r w:rsidRPr="00A47CA7">
        <w:rPr>
          <w:rFonts w:ascii="Times New Roman" w:hAnsi="Times New Roman" w:cs="Times New Roman"/>
        </w:rPr>
        <w:t>Deely</w:t>
      </w:r>
      <w:proofErr w:type="spellEnd"/>
      <w:r w:rsidRPr="00A47CA7">
        <w:rPr>
          <w:rFonts w:ascii="Times New Roman" w:hAnsi="Times New Roman" w:cs="Times New Roman"/>
        </w:rPr>
        <w:t xml:space="preserve"> example </w:t>
      </w:r>
      <w:r w:rsidRPr="00A47CA7">
        <w:rPr>
          <w:rFonts w:ascii="Times New Roman" w:eastAsia="Times New Roman" w:hAnsi="Times New Roman" w:cs="Times New Roman"/>
        </w:rPr>
        <w:t>(2017</w:t>
      </w:r>
      <w:r w:rsidR="00A2624A" w:rsidRPr="00A47CA7">
        <w:rPr>
          <w:rFonts w:ascii="Times New Roman" w:eastAsia="Times New Roman" w:hAnsi="Times New Roman" w:cs="Times New Roman"/>
        </w:rPr>
        <w:t>: 25</w:t>
      </w:r>
      <w:r w:rsidRPr="00A47CA7">
        <w:rPr>
          <w:rFonts w:ascii="Times New Roman" w:eastAsia="Times New Roman" w:hAnsi="Times New Roman" w:cs="Times New Roman"/>
        </w:rPr>
        <w:t xml:space="preserve">) </w:t>
      </w:r>
      <w:r w:rsidRPr="00A47CA7">
        <w:rPr>
          <w:rFonts w:ascii="Times New Roman" w:hAnsi="Times New Roman" w:cs="Times New Roman"/>
        </w:rPr>
        <w:t xml:space="preserve">distinguishes between intersubjective and </w:t>
      </w:r>
      <w:proofErr w:type="spellStart"/>
      <w:r w:rsidRPr="00A47CA7">
        <w:rPr>
          <w:rFonts w:ascii="Times New Roman" w:hAnsi="Times New Roman" w:cs="Times New Roman"/>
        </w:rPr>
        <w:t>suprasubjective</w:t>
      </w:r>
      <w:proofErr w:type="spellEnd"/>
      <w:r w:rsidRPr="00A47CA7">
        <w:rPr>
          <w:rFonts w:ascii="Times New Roman" w:hAnsi="Times New Roman" w:cs="Times New Roman"/>
        </w:rPr>
        <w:t xml:space="preserve"> relations:</w:t>
      </w:r>
    </w:p>
    <w:p w:rsidR="00A96809" w:rsidRPr="00A47CA7" w:rsidRDefault="00A96809" w:rsidP="00A96809">
      <w:pPr>
        <w:rPr>
          <w:rFonts w:ascii="Times New Roman" w:hAnsi="Times New Roman" w:cs="Times New Roman"/>
        </w:rPr>
      </w:pPr>
    </w:p>
    <w:p w:rsidR="00A96809" w:rsidRPr="00A47CA7" w:rsidRDefault="00A96809" w:rsidP="00A96809">
      <w:pPr>
        <w:ind w:left="567"/>
        <w:rPr>
          <w:rFonts w:ascii="Times New Roman" w:hAnsi="Times New Roman" w:cs="Times New Roman"/>
        </w:rPr>
      </w:pPr>
      <w:r w:rsidRPr="00A47CA7">
        <w:rPr>
          <w:rFonts w:ascii="Times New Roman" w:eastAsia="Times New Roman" w:hAnsi="Times New Roman" w:cs="Times New Roman"/>
          <w:spacing w:val="1"/>
        </w:rPr>
        <w:t>W</w:t>
      </w:r>
      <w:r w:rsidRPr="00A47CA7">
        <w:rPr>
          <w:rFonts w:ascii="Times New Roman" w:eastAsia="Times New Roman" w:hAnsi="Times New Roman" w:cs="Times New Roman"/>
        </w:rPr>
        <w:t>e</w:t>
      </w:r>
      <w:r w:rsidRPr="00A47CA7">
        <w:rPr>
          <w:rFonts w:ascii="Times New Roman" w:eastAsia="Times New Roman" w:hAnsi="Times New Roman" w:cs="Times New Roman"/>
          <w:spacing w:val="-12"/>
        </w:rPr>
        <w:t xml:space="preserve"> </w:t>
      </w:r>
      <w:r w:rsidRPr="00A47CA7">
        <w:rPr>
          <w:rFonts w:ascii="Times New Roman" w:eastAsia="Times New Roman" w:hAnsi="Times New Roman" w:cs="Times New Roman"/>
        </w:rPr>
        <w:t>a</w:t>
      </w:r>
      <w:r w:rsidRPr="00A47CA7">
        <w:rPr>
          <w:rFonts w:ascii="Times New Roman" w:eastAsia="Times New Roman" w:hAnsi="Times New Roman" w:cs="Times New Roman"/>
          <w:spacing w:val="1"/>
        </w:rPr>
        <w:t>r</w:t>
      </w:r>
      <w:r w:rsidRPr="00A47CA7">
        <w:rPr>
          <w:rFonts w:ascii="Times New Roman" w:eastAsia="Times New Roman" w:hAnsi="Times New Roman" w:cs="Times New Roman"/>
        </w:rPr>
        <w:t>e</w:t>
      </w:r>
      <w:r w:rsidRPr="00A47CA7">
        <w:rPr>
          <w:rFonts w:ascii="Times New Roman" w:eastAsia="Times New Roman" w:hAnsi="Times New Roman" w:cs="Times New Roman"/>
          <w:spacing w:val="-12"/>
        </w:rPr>
        <w:t xml:space="preserve"> </w:t>
      </w:r>
      <w:r w:rsidRPr="00A47CA7">
        <w:rPr>
          <w:rFonts w:ascii="Times New Roman" w:eastAsia="Times New Roman" w:hAnsi="Times New Roman" w:cs="Times New Roman"/>
        </w:rPr>
        <w:t>supposed</w:t>
      </w:r>
      <w:r w:rsidRPr="00A47CA7">
        <w:rPr>
          <w:rFonts w:ascii="Times New Roman" w:eastAsia="Times New Roman" w:hAnsi="Times New Roman" w:cs="Times New Roman"/>
          <w:spacing w:val="-12"/>
        </w:rPr>
        <w:t xml:space="preserve"> </w:t>
      </w:r>
      <w:r w:rsidRPr="00A47CA7">
        <w:rPr>
          <w:rFonts w:ascii="Times New Roman" w:eastAsia="Times New Roman" w:hAnsi="Times New Roman" w:cs="Times New Roman"/>
          <w:spacing w:val="1"/>
        </w:rPr>
        <w:t>t</w:t>
      </w:r>
      <w:r w:rsidRPr="00A47CA7">
        <w:rPr>
          <w:rFonts w:ascii="Times New Roman" w:eastAsia="Times New Roman" w:hAnsi="Times New Roman" w:cs="Times New Roman"/>
        </w:rPr>
        <w:t>o</w:t>
      </w:r>
      <w:r w:rsidRPr="00A47CA7">
        <w:rPr>
          <w:rFonts w:ascii="Times New Roman" w:eastAsia="Times New Roman" w:hAnsi="Times New Roman" w:cs="Times New Roman"/>
          <w:spacing w:val="-11"/>
        </w:rPr>
        <w:t xml:space="preserve"> </w:t>
      </w:r>
      <w:r w:rsidRPr="00A47CA7">
        <w:rPr>
          <w:rFonts w:ascii="Times New Roman" w:eastAsia="Times New Roman" w:hAnsi="Times New Roman" w:cs="Times New Roman"/>
          <w:spacing w:val="-4"/>
        </w:rPr>
        <w:t>m</w:t>
      </w:r>
      <w:r w:rsidRPr="00A47CA7">
        <w:rPr>
          <w:rFonts w:ascii="Times New Roman" w:eastAsia="Times New Roman" w:hAnsi="Times New Roman" w:cs="Times New Roman"/>
        </w:rPr>
        <w:t>eet</w:t>
      </w:r>
      <w:r w:rsidRPr="00A47CA7">
        <w:rPr>
          <w:rFonts w:ascii="Times New Roman" w:eastAsia="Times New Roman" w:hAnsi="Times New Roman" w:cs="Times New Roman"/>
          <w:spacing w:val="-11"/>
        </w:rPr>
        <w:t xml:space="preserve"> </w:t>
      </w:r>
      <w:r w:rsidRPr="00A47CA7">
        <w:rPr>
          <w:rFonts w:ascii="Times New Roman" w:eastAsia="Times New Roman" w:hAnsi="Times New Roman" w:cs="Times New Roman"/>
          <w:spacing w:val="1"/>
        </w:rPr>
        <w:t>f</w:t>
      </w:r>
      <w:r w:rsidRPr="00A47CA7">
        <w:rPr>
          <w:rFonts w:ascii="Times New Roman" w:eastAsia="Times New Roman" w:hAnsi="Times New Roman" w:cs="Times New Roman"/>
        </w:rPr>
        <w:t>or</w:t>
      </w:r>
      <w:r w:rsidRPr="00A47CA7">
        <w:rPr>
          <w:rFonts w:ascii="Times New Roman" w:eastAsia="Times New Roman" w:hAnsi="Times New Roman" w:cs="Times New Roman"/>
          <w:spacing w:val="-11"/>
        </w:rPr>
        <w:t xml:space="preserve"> </w:t>
      </w:r>
      <w:r w:rsidRPr="00A47CA7">
        <w:rPr>
          <w:rFonts w:ascii="Times New Roman" w:eastAsia="Times New Roman" w:hAnsi="Times New Roman" w:cs="Times New Roman"/>
        </w:rPr>
        <w:t>d</w:t>
      </w:r>
      <w:r w:rsidRPr="00A47CA7">
        <w:rPr>
          <w:rFonts w:ascii="Times New Roman" w:eastAsia="Times New Roman" w:hAnsi="Times New Roman" w:cs="Times New Roman"/>
          <w:spacing w:val="2"/>
        </w:rPr>
        <w:t>i</w:t>
      </w:r>
      <w:r w:rsidRPr="00A47CA7">
        <w:rPr>
          <w:rFonts w:ascii="Times New Roman" w:eastAsia="Times New Roman" w:hAnsi="Times New Roman" w:cs="Times New Roman"/>
        </w:rPr>
        <w:t>nne</w:t>
      </w:r>
      <w:r w:rsidRPr="00A47CA7">
        <w:rPr>
          <w:rFonts w:ascii="Times New Roman" w:eastAsia="Times New Roman" w:hAnsi="Times New Roman" w:cs="Times New Roman"/>
          <w:spacing w:val="2"/>
        </w:rPr>
        <w:t>r</w:t>
      </w:r>
      <w:r w:rsidRPr="00A47CA7">
        <w:rPr>
          <w:rFonts w:ascii="Times New Roman" w:eastAsia="Times New Roman" w:hAnsi="Times New Roman" w:cs="Times New Roman"/>
        </w:rPr>
        <w:t>;</w:t>
      </w:r>
      <w:r w:rsidRPr="00A47CA7">
        <w:rPr>
          <w:rFonts w:ascii="Times New Roman" w:eastAsia="Times New Roman" w:hAnsi="Times New Roman" w:cs="Times New Roman"/>
          <w:spacing w:val="-14"/>
        </w:rPr>
        <w:t xml:space="preserve"> </w:t>
      </w:r>
      <w:r w:rsidRPr="00A47CA7">
        <w:rPr>
          <w:rFonts w:ascii="Times New Roman" w:eastAsia="Times New Roman" w:hAnsi="Times New Roman" w:cs="Times New Roman"/>
          <w:spacing w:val="-2"/>
        </w:rPr>
        <w:t>y</w:t>
      </w:r>
      <w:r w:rsidRPr="00A47CA7">
        <w:rPr>
          <w:rFonts w:ascii="Times New Roman" w:eastAsia="Times New Roman" w:hAnsi="Times New Roman" w:cs="Times New Roman"/>
        </w:rPr>
        <w:t>ou</w:t>
      </w:r>
      <w:r w:rsidRPr="00A47CA7">
        <w:rPr>
          <w:rFonts w:ascii="Times New Roman" w:eastAsia="Times New Roman" w:hAnsi="Times New Roman" w:cs="Times New Roman"/>
          <w:spacing w:val="-11"/>
        </w:rPr>
        <w:t xml:space="preserve"> </w:t>
      </w:r>
      <w:r w:rsidRPr="00A47CA7">
        <w:rPr>
          <w:rFonts w:ascii="Times New Roman" w:eastAsia="Times New Roman" w:hAnsi="Times New Roman" w:cs="Times New Roman"/>
        </w:rPr>
        <w:t>show</w:t>
      </w:r>
      <w:r w:rsidRPr="00A47CA7">
        <w:rPr>
          <w:rFonts w:ascii="Times New Roman" w:eastAsia="Times New Roman" w:hAnsi="Times New Roman" w:cs="Times New Roman"/>
          <w:spacing w:val="-14"/>
        </w:rPr>
        <w:t xml:space="preserve"> </w:t>
      </w:r>
      <w:r w:rsidRPr="00A47CA7">
        <w:rPr>
          <w:rFonts w:ascii="Times New Roman" w:eastAsia="Times New Roman" w:hAnsi="Times New Roman" w:cs="Times New Roman"/>
        </w:rPr>
        <w:t>up</w:t>
      </w:r>
      <w:r w:rsidRPr="00A47CA7">
        <w:rPr>
          <w:rFonts w:ascii="Times New Roman" w:eastAsia="Times New Roman" w:hAnsi="Times New Roman" w:cs="Times New Roman"/>
          <w:spacing w:val="-10"/>
        </w:rPr>
        <w:t xml:space="preserve"> </w:t>
      </w:r>
      <w:r w:rsidRPr="00A47CA7">
        <w:rPr>
          <w:rFonts w:ascii="Times New Roman" w:eastAsia="Times New Roman" w:hAnsi="Times New Roman" w:cs="Times New Roman"/>
        </w:rPr>
        <w:t>and</w:t>
      </w:r>
      <w:r w:rsidRPr="00A47CA7">
        <w:rPr>
          <w:rFonts w:ascii="Times New Roman" w:eastAsia="Times New Roman" w:hAnsi="Times New Roman" w:cs="Times New Roman"/>
          <w:spacing w:val="-10"/>
        </w:rPr>
        <w:t xml:space="preserve"> </w:t>
      </w:r>
      <w:r w:rsidRPr="00A47CA7">
        <w:rPr>
          <w:rFonts w:ascii="Times New Roman" w:eastAsia="Times New Roman" w:hAnsi="Times New Roman" w:cs="Times New Roman"/>
        </w:rPr>
        <w:t>I</w:t>
      </w:r>
      <w:r w:rsidRPr="00A47CA7">
        <w:rPr>
          <w:rFonts w:ascii="Times New Roman" w:eastAsia="Times New Roman" w:hAnsi="Times New Roman" w:cs="Times New Roman"/>
          <w:spacing w:val="-14"/>
        </w:rPr>
        <w:t xml:space="preserve"> </w:t>
      </w:r>
      <w:r w:rsidRPr="00A47CA7">
        <w:rPr>
          <w:rFonts w:ascii="Times New Roman" w:eastAsia="Times New Roman" w:hAnsi="Times New Roman" w:cs="Times New Roman"/>
        </w:rPr>
        <w:t>don</w:t>
      </w:r>
      <w:r w:rsidRPr="00A47CA7">
        <w:rPr>
          <w:rFonts w:ascii="Times New Roman" w:eastAsia="Times New Roman" w:hAnsi="Times New Roman" w:cs="Times New Roman"/>
          <w:spacing w:val="2"/>
        </w:rPr>
        <w:t>’</w:t>
      </w:r>
      <w:r w:rsidRPr="00A47CA7">
        <w:rPr>
          <w:rFonts w:ascii="Times New Roman" w:eastAsia="Times New Roman" w:hAnsi="Times New Roman" w:cs="Times New Roman"/>
        </w:rPr>
        <w:t>t</w:t>
      </w:r>
      <w:r w:rsidRPr="00A47CA7">
        <w:rPr>
          <w:rFonts w:ascii="Times New Roman" w:eastAsia="Times New Roman" w:hAnsi="Times New Roman" w:cs="Times New Roman"/>
          <w:spacing w:val="-13"/>
        </w:rPr>
        <w:t xml:space="preserve"> </w:t>
      </w:r>
      <w:r w:rsidRPr="00A47CA7">
        <w:rPr>
          <w:rFonts w:ascii="Times New Roman" w:eastAsia="Times New Roman" w:hAnsi="Times New Roman" w:cs="Times New Roman"/>
          <w:spacing w:val="1"/>
        </w:rPr>
        <w:t>(</w:t>
      </w:r>
      <w:r w:rsidRPr="00A47CA7">
        <w:rPr>
          <w:rFonts w:ascii="Times New Roman" w:eastAsia="Times New Roman" w:hAnsi="Times New Roman" w:cs="Times New Roman"/>
        </w:rPr>
        <w:t>or</w:t>
      </w:r>
      <w:r w:rsidRPr="00A47CA7">
        <w:rPr>
          <w:rFonts w:ascii="Times New Roman" w:eastAsia="Times New Roman" w:hAnsi="Times New Roman" w:cs="Times New Roman"/>
          <w:spacing w:val="-11"/>
        </w:rPr>
        <w:t xml:space="preserve"> </w:t>
      </w:r>
      <w:r w:rsidRPr="00A47CA7">
        <w:rPr>
          <w:rFonts w:ascii="Times New Roman" w:eastAsia="Times New Roman" w:hAnsi="Times New Roman" w:cs="Times New Roman"/>
          <w:spacing w:val="-2"/>
        </w:rPr>
        <w:t>v</w:t>
      </w:r>
      <w:r w:rsidRPr="00A47CA7">
        <w:rPr>
          <w:rFonts w:ascii="Times New Roman" w:eastAsia="Times New Roman" w:hAnsi="Times New Roman" w:cs="Times New Roman"/>
          <w:spacing w:val="1"/>
        </w:rPr>
        <w:t>i</w:t>
      </w:r>
      <w:r w:rsidRPr="00A47CA7">
        <w:rPr>
          <w:rFonts w:ascii="Times New Roman" w:eastAsia="Times New Roman" w:hAnsi="Times New Roman" w:cs="Times New Roman"/>
        </w:rPr>
        <w:t>ce</w:t>
      </w:r>
      <w:r w:rsidRPr="00A47CA7">
        <w:rPr>
          <w:rFonts w:ascii="Times New Roman" w:eastAsia="Times New Roman" w:hAnsi="Times New Roman" w:cs="Times New Roman"/>
          <w:spacing w:val="-3"/>
        </w:rPr>
        <w:t>-</w:t>
      </w:r>
      <w:r w:rsidRPr="00A47CA7">
        <w:rPr>
          <w:rFonts w:ascii="Times New Roman" w:eastAsia="Times New Roman" w:hAnsi="Times New Roman" w:cs="Times New Roman"/>
          <w:spacing w:val="-2"/>
        </w:rPr>
        <w:t>v</w:t>
      </w:r>
      <w:r w:rsidRPr="00A47CA7">
        <w:rPr>
          <w:rFonts w:ascii="Times New Roman" w:eastAsia="Times New Roman" w:hAnsi="Times New Roman" w:cs="Times New Roman"/>
        </w:rPr>
        <w:t>e</w:t>
      </w:r>
      <w:r w:rsidRPr="00A47CA7">
        <w:rPr>
          <w:rFonts w:ascii="Times New Roman" w:eastAsia="Times New Roman" w:hAnsi="Times New Roman" w:cs="Times New Roman"/>
          <w:spacing w:val="2"/>
        </w:rPr>
        <w:t>r</w:t>
      </w:r>
      <w:r w:rsidRPr="00A47CA7">
        <w:rPr>
          <w:rFonts w:ascii="Times New Roman" w:eastAsia="Times New Roman" w:hAnsi="Times New Roman" w:cs="Times New Roman"/>
        </w:rPr>
        <w:t>sa</w:t>
      </w:r>
      <w:r w:rsidRPr="00A47CA7">
        <w:rPr>
          <w:rFonts w:ascii="Times New Roman" w:eastAsia="Times New Roman" w:hAnsi="Times New Roman" w:cs="Times New Roman"/>
          <w:spacing w:val="3"/>
        </w:rPr>
        <w:t>)</w:t>
      </w:r>
      <w:r w:rsidRPr="00A47CA7">
        <w:rPr>
          <w:rFonts w:ascii="Times New Roman" w:eastAsia="Times New Roman" w:hAnsi="Times New Roman" w:cs="Times New Roman"/>
        </w:rPr>
        <w:t>,</w:t>
      </w:r>
      <w:r w:rsidRPr="00A47CA7">
        <w:rPr>
          <w:rFonts w:ascii="Times New Roman" w:eastAsia="Times New Roman" w:hAnsi="Times New Roman" w:cs="Times New Roman"/>
          <w:spacing w:val="-17"/>
        </w:rPr>
        <w:t xml:space="preserve"> </w:t>
      </w:r>
      <w:r w:rsidRPr="00A47CA7">
        <w:rPr>
          <w:rFonts w:ascii="Times New Roman" w:eastAsia="Times New Roman" w:hAnsi="Times New Roman" w:cs="Times New Roman"/>
        </w:rPr>
        <w:t>and</w:t>
      </w:r>
      <w:r w:rsidRPr="00A47CA7">
        <w:rPr>
          <w:rFonts w:ascii="Times New Roman" w:eastAsia="Times New Roman" w:hAnsi="Times New Roman" w:cs="Times New Roman"/>
          <w:spacing w:val="-8"/>
        </w:rPr>
        <w:t xml:space="preserve"> </w:t>
      </w:r>
      <w:r w:rsidRPr="00A47CA7">
        <w:rPr>
          <w:rFonts w:ascii="Times New Roman" w:eastAsia="Times New Roman" w:hAnsi="Times New Roman" w:cs="Times New Roman"/>
          <w:spacing w:val="-2"/>
        </w:rPr>
        <w:t>y</w:t>
      </w:r>
      <w:r w:rsidRPr="00A47CA7">
        <w:rPr>
          <w:rFonts w:ascii="Times New Roman" w:eastAsia="Times New Roman" w:hAnsi="Times New Roman" w:cs="Times New Roman"/>
        </w:rPr>
        <w:t>ou</w:t>
      </w:r>
      <w:r w:rsidRPr="00A47CA7">
        <w:rPr>
          <w:rFonts w:ascii="Times New Roman" w:eastAsia="Times New Roman" w:hAnsi="Times New Roman" w:cs="Times New Roman"/>
          <w:spacing w:val="-10"/>
        </w:rPr>
        <w:t xml:space="preserve"> </w:t>
      </w:r>
      <w:r w:rsidRPr="00A47CA7">
        <w:rPr>
          <w:rFonts w:ascii="Times New Roman" w:eastAsia="Times New Roman" w:hAnsi="Times New Roman" w:cs="Times New Roman"/>
        </w:rPr>
        <w:t>a</w:t>
      </w:r>
      <w:r w:rsidRPr="00A47CA7">
        <w:rPr>
          <w:rFonts w:ascii="Times New Roman" w:eastAsia="Times New Roman" w:hAnsi="Times New Roman" w:cs="Times New Roman"/>
          <w:spacing w:val="1"/>
        </w:rPr>
        <w:t>r</w:t>
      </w:r>
      <w:r w:rsidRPr="00A47CA7">
        <w:rPr>
          <w:rFonts w:ascii="Times New Roman" w:eastAsia="Times New Roman" w:hAnsi="Times New Roman" w:cs="Times New Roman"/>
        </w:rPr>
        <w:t>e</w:t>
      </w:r>
      <w:r w:rsidRPr="00A47CA7">
        <w:rPr>
          <w:rFonts w:ascii="Times New Roman" w:eastAsia="Times New Roman" w:hAnsi="Times New Roman" w:cs="Times New Roman"/>
          <w:spacing w:val="-12"/>
        </w:rPr>
        <w:t xml:space="preserve"> </w:t>
      </w:r>
      <w:r w:rsidRPr="00A47CA7">
        <w:rPr>
          <w:rFonts w:ascii="Times New Roman" w:eastAsia="Times New Roman" w:hAnsi="Times New Roman" w:cs="Times New Roman"/>
        </w:rPr>
        <w:t>anno</w:t>
      </w:r>
      <w:r w:rsidRPr="00A47CA7">
        <w:rPr>
          <w:rFonts w:ascii="Times New Roman" w:eastAsia="Times New Roman" w:hAnsi="Times New Roman" w:cs="Times New Roman"/>
          <w:spacing w:val="1"/>
        </w:rPr>
        <w:t>y</w:t>
      </w:r>
      <w:r w:rsidRPr="00A47CA7">
        <w:rPr>
          <w:rFonts w:ascii="Times New Roman" w:eastAsia="Times New Roman" w:hAnsi="Times New Roman" w:cs="Times New Roman"/>
        </w:rPr>
        <w:t>ed</w:t>
      </w:r>
      <w:r w:rsidRPr="00A47CA7">
        <w:rPr>
          <w:rFonts w:ascii="Times New Roman" w:eastAsia="Times New Roman" w:hAnsi="Times New Roman" w:cs="Times New Roman"/>
          <w:spacing w:val="-15"/>
        </w:rPr>
        <w:t xml:space="preserve"> </w:t>
      </w:r>
      <w:r w:rsidRPr="00A47CA7">
        <w:rPr>
          <w:rFonts w:ascii="Times New Roman" w:eastAsia="Times New Roman" w:hAnsi="Times New Roman" w:cs="Times New Roman"/>
        </w:rPr>
        <w:t>un</w:t>
      </w:r>
      <w:r w:rsidRPr="00A47CA7">
        <w:rPr>
          <w:rFonts w:ascii="Times New Roman" w:eastAsia="Times New Roman" w:hAnsi="Times New Roman" w:cs="Times New Roman"/>
          <w:spacing w:val="3"/>
        </w:rPr>
        <w:t>t</w:t>
      </w:r>
      <w:r w:rsidRPr="00A47CA7">
        <w:rPr>
          <w:rFonts w:ascii="Times New Roman" w:eastAsia="Times New Roman" w:hAnsi="Times New Roman" w:cs="Times New Roman"/>
          <w:spacing w:val="1"/>
        </w:rPr>
        <w:t>i</w:t>
      </w:r>
      <w:r w:rsidRPr="00A47CA7">
        <w:rPr>
          <w:rFonts w:ascii="Times New Roman" w:eastAsia="Times New Roman" w:hAnsi="Times New Roman" w:cs="Times New Roman"/>
        </w:rPr>
        <w:t xml:space="preserve">l </w:t>
      </w:r>
      <w:r w:rsidRPr="00A47CA7">
        <w:rPr>
          <w:rFonts w:ascii="Times New Roman" w:eastAsia="Times New Roman" w:hAnsi="Times New Roman" w:cs="Times New Roman"/>
          <w:spacing w:val="-2"/>
        </w:rPr>
        <w:t>y</w:t>
      </w:r>
      <w:r w:rsidRPr="00A47CA7">
        <w:rPr>
          <w:rFonts w:ascii="Times New Roman" w:eastAsia="Times New Roman" w:hAnsi="Times New Roman" w:cs="Times New Roman"/>
        </w:rPr>
        <w:t>ou</w:t>
      </w:r>
      <w:r w:rsidRPr="00A47CA7">
        <w:rPr>
          <w:rFonts w:ascii="Times New Roman" w:eastAsia="Times New Roman" w:hAnsi="Times New Roman" w:cs="Times New Roman"/>
          <w:spacing w:val="-8"/>
        </w:rPr>
        <w:t xml:space="preserve"> </w:t>
      </w:r>
      <w:r w:rsidRPr="00A47CA7">
        <w:rPr>
          <w:rFonts w:ascii="Times New Roman" w:eastAsia="Times New Roman" w:hAnsi="Times New Roman" w:cs="Times New Roman"/>
          <w:spacing w:val="1"/>
        </w:rPr>
        <w:t>f</w:t>
      </w:r>
      <w:r w:rsidRPr="00A47CA7">
        <w:rPr>
          <w:rFonts w:ascii="Times New Roman" w:eastAsia="Times New Roman" w:hAnsi="Times New Roman" w:cs="Times New Roman"/>
        </w:rPr>
        <w:t>ind</w:t>
      </w:r>
      <w:r w:rsidRPr="00A47CA7">
        <w:rPr>
          <w:rFonts w:ascii="Times New Roman" w:eastAsia="Times New Roman" w:hAnsi="Times New Roman" w:cs="Times New Roman"/>
          <w:spacing w:val="-7"/>
        </w:rPr>
        <w:t xml:space="preserve"> </w:t>
      </w:r>
      <w:r w:rsidRPr="00A47CA7">
        <w:rPr>
          <w:rFonts w:ascii="Times New Roman" w:eastAsia="Times New Roman" w:hAnsi="Times New Roman" w:cs="Times New Roman"/>
        </w:rPr>
        <w:t>out</w:t>
      </w:r>
      <w:r w:rsidRPr="00A47CA7">
        <w:rPr>
          <w:rFonts w:ascii="Times New Roman" w:eastAsia="Times New Roman" w:hAnsi="Times New Roman" w:cs="Times New Roman"/>
          <w:spacing w:val="-5"/>
        </w:rPr>
        <w:t xml:space="preserve"> </w:t>
      </w:r>
      <w:r w:rsidRPr="00A47CA7">
        <w:rPr>
          <w:rFonts w:ascii="Times New Roman" w:eastAsia="Times New Roman" w:hAnsi="Times New Roman" w:cs="Times New Roman"/>
          <w:spacing w:val="1"/>
        </w:rPr>
        <w:t>t</w:t>
      </w:r>
      <w:r w:rsidRPr="00A47CA7">
        <w:rPr>
          <w:rFonts w:ascii="Times New Roman" w:eastAsia="Times New Roman" w:hAnsi="Times New Roman" w:cs="Times New Roman"/>
        </w:rPr>
        <w:t>hat</w:t>
      </w:r>
      <w:r w:rsidRPr="00A47CA7">
        <w:rPr>
          <w:rFonts w:ascii="Times New Roman" w:eastAsia="Times New Roman" w:hAnsi="Times New Roman" w:cs="Times New Roman"/>
          <w:spacing w:val="-5"/>
        </w:rPr>
        <w:t xml:space="preserve"> </w:t>
      </w:r>
      <w:r w:rsidRPr="00A47CA7">
        <w:rPr>
          <w:rFonts w:ascii="Times New Roman" w:eastAsia="Times New Roman" w:hAnsi="Times New Roman" w:cs="Times New Roman"/>
        </w:rPr>
        <w:t>I</w:t>
      </w:r>
      <w:r w:rsidRPr="00A47CA7">
        <w:rPr>
          <w:rFonts w:ascii="Times New Roman" w:eastAsia="Times New Roman" w:hAnsi="Times New Roman" w:cs="Times New Roman"/>
          <w:spacing w:val="-9"/>
        </w:rPr>
        <w:t xml:space="preserve"> </w:t>
      </w:r>
      <w:r w:rsidRPr="00A47CA7">
        <w:rPr>
          <w:rFonts w:ascii="Times New Roman" w:eastAsia="Times New Roman" w:hAnsi="Times New Roman" w:cs="Times New Roman"/>
        </w:rPr>
        <w:t>d</w:t>
      </w:r>
      <w:r w:rsidRPr="00A47CA7">
        <w:rPr>
          <w:rFonts w:ascii="Times New Roman" w:eastAsia="Times New Roman" w:hAnsi="Times New Roman" w:cs="Times New Roman"/>
          <w:spacing w:val="2"/>
        </w:rPr>
        <w:t>i</w:t>
      </w:r>
      <w:r w:rsidRPr="00A47CA7">
        <w:rPr>
          <w:rFonts w:ascii="Times New Roman" w:eastAsia="Times New Roman" w:hAnsi="Times New Roman" w:cs="Times New Roman"/>
        </w:rPr>
        <w:t>ed</w:t>
      </w:r>
      <w:r w:rsidRPr="00A47CA7">
        <w:rPr>
          <w:rFonts w:ascii="Times New Roman" w:eastAsia="Times New Roman" w:hAnsi="Times New Roman" w:cs="Times New Roman"/>
          <w:spacing w:val="-7"/>
        </w:rPr>
        <w:t xml:space="preserve"> </w:t>
      </w:r>
      <w:r w:rsidRPr="00A47CA7">
        <w:rPr>
          <w:rFonts w:ascii="Times New Roman" w:eastAsia="Times New Roman" w:hAnsi="Times New Roman" w:cs="Times New Roman"/>
        </w:rPr>
        <w:t>on</w:t>
      </w:r>
      <w:r w:rsidRPr="00A47CA7">
        <w:rPr>
          <w:rFonts w:ascii="Times New Roman" w:eastAsia="Times New Roman" w:hAnsi="Times New Roman" w:cs="Times New Roman"/>
          <w:spacing w:val="-3"/>
        </w:rPr>
        <w:t xml:space="preserve"> </w:t>
      </w:r>
      <w:r w:rsidRPr="00A47CA7">
        <w:rPr>
          <w:rFonts w:ascii="Times New Roman" w:eastAsia="Times New Roman" w:hAnsi="Times New Roman" w:cs="Times New Roman"/>
        </w:rPr>
        <w:t>the</w:t>
      </w:r>
      <w:r w:rsidRPr="00A47CA7">
        <w:rPr>
          <w:rFonts w:ascii="Times New Roman" w:eastAsia="Times New Roman" w:hAnsi="Times New Roman" w:cs="Times New Roman"/>
          <w:spacing w:val="-4"/>
        </w:rPr>
        <w:t xml:space="preserve"> </w:t>
      </w:r>
      <w:r w:rsidRPr="00A47CA7">
        <w:rPr>
          <w:rFonts w:ascii="Times New Roman" w:eastAsia="Times New Roman" w:hAnsi="Times New Roman" w:cs="Times New Roman"/>
        </w:rPr>
        <w:t>way</w:t>
      </w:r>
      <w:r w:rsidRPr="00A47CA7">
        <w:rPr>
          <w:rFonts w:ascii="Times New Roman" w:eastAsia="Times New Roman" w:hAnsi="Times New Roman" w:cs="Times New Roman"/>
          <w:spacing w:val="-7"/>
        </w:rPr>
        <w:t xml:space="preserve"> </w:t>
      </w:r>
      <w:r w:rsidRPr="00A47CA7">
        <w:rPr>
          <w:rFonts w:ascii="Times New Roman" w:eastAsia="Times New Roman" w:hAnsi="Times New Roman" w:cs="Times New Roman"/>
          <w:spacing w:val="1"/>
        </w:rPr>
        <w:t>t</w:t>
      </w:r>
      <w:r w:rsidRPr="00A47CA7">
        <w:rPr>
          <w:rFonts w:ascii="Times New Roman" w:eastAsia="Times New Roman" w:hAnsi="Times New Roman" w:cs="Times New Roman"/>
        </w:rPr>
        <w:t>o</w:t>
      </w:r>
      <w:r w:rsidRPr="00A47CA7">
        <w:rPr>
          <w:rFonts w:ascii="Times New Roman" w:eastAsia="Times New Roman" w:hAnsi="Times New Roman" w:cs="Times New Roman"/>
          <w:spacing w:val="-4"/>
        </w:rPr>
        <w:t xml:space="preserve"> </w:t>
      </w:r>
      <w:r w:rsidRPr="00A47CA7">
        <w:rPr>
          <w:rFonts w:ascii="Times New Roman" w:eastAsia="Times New Roman" w:hAnsi="Times New Roman" w:cs="Times New Roman"/>
          <w:spacing w:val="1"/>
        </w:rPr>
        <w:t>t</w:t>
      </w:r>
      <w:r w:rsidRPr="00A47CA7">
        <w:rPr>
          <w:rFonts w:ascii="Times New Roman" w:eastAsia="Times New Roman" w:hAnsi="Times New Roman" w:cs="Times New Roman"/>
        </w:rPr>
        <w:t>he</w:t>
      </w:r>
      <w:r w:rsidRPr="00A47CA7">
        <w:rPr>
          <w:rFonts w:ascii="Times New Roman" w:eastAsia="Times New Roman" w:hAnsi="Times New Roman" w:cs="Times New Roman"/>
          <w:spacing w:val="-4"/>
        </w:rPr>
        <w:t xml:space="preserve"> </w:t>
      </w:r>
      <w:r w:rsidRPr="00A47CA7">
        <w:rPr>
          <w:rFonts w:ascii="Times New Roman" w:eastAsia="Times New Roman" w:hAnsi="Times New Roman" w:cs="Times New Roman"/>
        </w:rPr>
        <w:t>d</w:t>
      </w:r>
      <w:r w:rsidRPr="00A47CA7">
        <w:rPr>
          <w:rFonts w:ascii="Times New Roman" w:eastAsia="Times New Roman" w:hAnsi="Times New Roman" w:cs="Times New Roman"/>
          <w:spacing w:val="2"/>
        </w:rPr>
        <w:t>i</w:t>
      </w:r>
      <w:r w:rsidRPr="00A47CA7">
        <w:rPr>
          <w:rFonts w:ascii="Times New Roman" w:eastAsia="Times New Roman" w:hAnsi="Times New Roman" w:cs="Times New Roman"/>
        </w:rPr>
        <w:t>nne</w:t>
      </w:r>
      <w:r w:rsidRPr="00A47CA7">
        <w:rPr>
          <w:rFonts w:ascii="Times New Roman" w:eastAsia="Times New Roman" w:hAnsi="Times New Roman" w:cs="Times New Roman"/>
          <w:spacing w:val="3"/>
        </w:rPr>
        <w:t>r</w:t>
      </w:r>
      <w:r w:rsidRPr="00A47CA7">
        <w:rPr>
          <w:rFonts w:ascii="Times New Roman" w:eastAsia="Times New Roman" w:hAnsi="Times New Roman" w:cs="Times New Roman"/>
        </w:rPr>
        <w:t>.</w:t>
      </w:r>
      <w:r w:rsidRPr="00A47CA7">
        <w:rPr>
          <w:rFonts w:ascii="Times New Roman" w:eastAsia="Times New Roman" w:hAnsi="Times New Roman" w:cs="Times New Roman"/>
          <w:spacing w:val="-8"/>
        </w:rPr>
        <w:t xml:space="preserve"> </w:t>
      </w:r>
      <w:r w:rsidRPr="00A47CA7">
        <w:rPr>
          <w:rFonts w:ascii="Times New Roman" w:eastAsia="Times New Roman" w:hAnsi="Times New Roman" w:cs="Times New Roman"/>
        </w:rPr>
        <w:t>At</w:t>
      </w:r>
      <w:r w:rsidRPr="00A47CA7">
        <w:rPr>
          <w:rFonts w:ascii="Times New Roman" w:eastAsia="Times New Roman" w:hAnsi="Times New Roman" w:cs="Times New Roman"/>
          <w:spacing w:val="-3"/>
        </w:rPr>
        <w:t xml:space="preserve"> </w:t>
      </w:r>
      <w:r w:rsidRPr="00A47CA7">
        <w:rPr>
          <w:rFonts w:ascii="Times New Roman" w:eastAsia="Times New Roman" w:hAnsi="Times New Roman" w:cs="Times New Roman"/>
          <w:spacing w:val="-4"/>
        </w:rPr>
        <w:t>m</w:t>
      </w:r>
      <w:r w:rsidRPr="00A47CA7">
        <w:rPr>
          <w:rFonts w:ascii="Times New Roman" w:eastAsia="Times New Roman" w:hAnsi="Times New Roman" w:cs="Times New Roman"/>
        </w:rPr>
        <w:t>y</w:t>
      </w:r>
      <w:r w:rsidRPr="00A47CA7">
        <w:rPr>
          <w:rFonts w:ascii="Times New Roman" w:eastAsia="Times New Roman" w:hAnsi="Times New Roman" w:cs="Times New Roman"/>
          <w:spacing w:val="-7"/>
        </w:rPr>
        <w:t xml:space="preserve"> </w:t>
      </w:r>
      <w:r w:rsidRPr="00A47CA7">
        <w:rPr>
          <w:rFonts w:ascii="Times New Roman" w:eastAsia="Times New Roman" w:hAnsi="Times New Roman" w:cs="Times New Roman"/>
          <w:spacing w:val="-4"/>
        </w:rPr>
        <w:t>m</w:t>
      </w:r>
      <w:r w:rsidRPr="00A47CA7">
        <w:rPr>
          <w:rFonts w:ascii="Times New Roman" w:eastAsia="Times New Roman" w:hAnsi="Times New Roman" w:cs="Times New Roman"/>
        </w:rPr>
        <w:t>o</w:t>
      </w:r>
      <w:r w:rsidRPr="00A47CA7">
        <w:rPr>
          <w:rFonts w:ascii="Times New Roman" w:eastAsia="Times New Roman" w:hAnsi="Times New Roman" w:cs="Times New Roman"/>
          <w:spacing w:val="-2"/>
        </w:rPr>
        <w:t>m</w:t>
      </w:r>
      <w:r w:rsidRPr="00A47CA7">
        <w:rPr>
          <w:rFonts w:ascii="Times New Roman" w:eastAsia="Times New Roman" w:hAnsi="Times New Roman" w:cs="Times New Roman"/>
        </w:rPr>
        <w:t>ent</w:t>
      </w:r>
      <w:r w:rsidRPr="00A47CA7">
        <w:rPr>
          <w:rFonts w:ascii="Times New Roman" w:eastAsia="Times New Roman" w:hAnsi="Times New Roman" w:cs="Times New Roman"/>
          <w:spacing w:val="-6"/>
        </w:rPr>
        <w:t xml:space="preserve"> </w:t>
      </w:r>
      <w:r w:rsidRPr="00A47CA7">
        <w:rPr>
          <w:rFonts w:ascii="Times New Roman" w:eastAsia="Times New Roman" w:hAnsi="Times New Roman" w:cs="Times New Roman"/>
        </w:rPr>
        <w:t>of</w:t>
      </w:r>
      <w:r w:rsidRPr="00A47CA7">
        <w:rPr>
          <w:rFonts w:ascii="Times New Roman" w:eastAsia="Times New Roman" w:hAnsi="Times New Roman" w:cs="Times New Roman"/>
          <w:spacing w:val="-4"/>
        </w:rPr>
        <w:t xml:space="preserve"> </w:t>
      </w:r>
      <w:r w:rsidRPr="00A47CA7">
        <w:rPr>
          <w:rFonts w:ascii="Times New Roman" w:eastAsia="Times New Roman" w:hAnsi="Times New Roman" w:cs="Times New Roman"/>
        </w:rPr>
        <w:t>dea</w:t>
      </w:r>
      <w:r w:rsidRPr="00A47CA7">
        <w:rPr>
          <w:rFonts w:ascii="Times New Roman" w:eastAsia="Times New Roman" w:hAnsi="Times New Roman" w:cs="Times New Roman"/>
          <w:spacing w:val="4"/>
        </w:rPr>
        <w:t>t</w:t>
      </w:r>
      <w:r w:rsidRPr="00A47CA7">
        <w:rPr>
          <w:rFonts w:ascii="Times New Roman" w:eastAsia="Times New Roman" w:hAnsi="Times New Roman" w:cs="Times New Roman"/>
        </w:rPr>
        <w:t>h,</w:t>
      </w:r>
      <w:r w:rsidRPr="00A47CA7">
        <w:rPr>
          <w:rFonts w:ascii="Times New Roman" w:eastAsia="Times New Roman" w:hAnsi="Times New Roman" w:cs="Times New Roman"/>
          <w:spacing w:val="-6"/>
        </w:rPr>
        <w:t xml:space="preserve"> </w:t>
      </w:r>
      <w:r w:rsidRPr="00A47CA7">
        <w:rPr>
          <w:rFonts w:ascii="Times New Roman" w:eastAsia="Times New Roman" w:hAnsi="Times New Roman" w:cs="Times New Roman"/>
        </w:rPr>
        <w:t>at</w:t>
      </w:r>
      <w:r w:rsidRPr="00A47CA7">
        <w:rPr>
          <w:rFonts w:ascii="Times New Roman" w:eastAsia="Times New Roman" w:hAnsi="Times New Roman" w:cs="Times New Roman"/>
          <w:spacing w:val="-3"/>
        </w:rPr>
        <w:t xml:space="preserve"> </w:t>
      </w:r>
      <w:r w:rsidRPr="00A47CA7">
        <w:rPr>
          <w:rFonts w:ascii="Times New Roman" w:eastAsia="Times New Roman" w:hAnsi="Times New Roman" w:cs="Times New Roman"/>
          <w:spacing w:val="1"/>
        </w:rPr>
        <w:t>t</w:t>
      </w:r>
      <w:r w:rsidRPr="00A47CA7">
        <w:rPr>
          <w:rFonts w:ascii="Times New Roman" w:eastAsia="Times New Roman" w:hAnsi="Times New Roman" w:cs="Times New Roman"/>
        </w:rPr>
        <w:t>he</w:t>
      </w:r>
      <w:r w:rsidRPr="00A47CA7">
        <w:rPr>
          <w:rFonts w:ascii="Times New Roman" w:eastAsia="Times New Roman" w:hAnsi="Times New Roman" w:cs="Times New Roman"/>
          <w:spacing w:val="-4"/>
        </w:rPr>
        <w:t xml:space="preserve"> m</w:t>
      </w:r>
      <w:r w:rsidRPr="00A47CA7">
        <w:rPr>
          <w:rFonts w:ascii="Times New Roman" w:eastAsia="Times New Roman" w:hAnsi="Times New Roman" w:cs="Times New Roman"/>
        </w:rPr>
        <w:t>o</w:t>
      </w:r>
      <w:r w:rsidRPr="00A47CA7">
        <w:rPr>
          <w:rFonts w:ascii="Times New Roman" w:eastAsia="Times New Roman" w:hAnsi="Times New Roman" w:cs="Times New Roman"/>
          <w:spacing w:val="-2"/>
        </w:rPr>
        <w:t>m</w:t>
      </w:r>
      <w:r w:rsidRPr="00A47CA7">
        <w:rPr>
          <w:rFonts w:ascii="Times New Roman" w:eastAsia="Times New Roman" w:hAnsi="Times New Roman" w:cs="Times New Roman"/>
        </w:rPr>
        <w:t>ent</w:t>
      </w:r>
      <w:r w:rsidRPr="00A47CA7">
        <w:rPr>
          <w:rFonts w:ascii="Times New Roman" w:eastAsia="Times New Roman" w:hAnsi="Times New Roman" w:cs="Times New Roman"/>
          <w:spacing w:val="-6"/>
        </w:rPr>
        <w:t xml:space="preserve"> </w:t>
      </w:r>
      <w:r w:rsidRPr="00A47CA7">
        <w:rPr>
          <w:rFonts w:ascii="Times New Roman" w:eastAsia="Times New Roman" w:hAnsi="Times New Roman" w:cs="Times New Roman"/>
        </w:rPr>
        <w:t>I</w:t>
      </w:r>
      <w:r w:rsidRPr="00A47CA7">
        <w:rPr>
          <w:rFonts w:ascii="Times New Roman" w:eastAsia="Times New Roman" w:hAnsi="Times New Roman" w:cs="Times New Roman"/>
          <w:spacing w:val="-7"/>
        </w:rPr>
        <w:t xml:space="preserve"> </w:t>
      </w:r>
      <w:r w:rsidRPr="00A47CA7">
        <w:rPr>
          <w:rFonts w:ascii="Times New Roman" w:eastAsia="Times New Roman" w:hAnsi="Times New Roman" w:cs="Times New Roman"/>
        </w:rPr>
        <w:t>ceased</w:t>
      </w:r>
      <w:r w:rsidRPr="00A47CA7">
        <w:rPr>
          <w:rFonts w:ascii="Times New Roman" w:eastAsia="Times New Roman" w:hAnsi="Times New Roman" w:cs="Times New Roman"/>
          <w:spacing w:val="-4"/>
        </w:rPr>
        <w:t xml:space="preserve"> </w:t>
      </w:r>
      <w:r w:rsidRPr="00A47CA7">
        <w:rPr>
          <w:rFonts w:ascii="Times New Roman" w:eastAsia="Times New Roman" w:hAnsi="Times New Roman" w:cs="Times New Roman"/>
          <w:spacing w:val="1"/>
        </w:rPr>
        <w:t>t</w:t>
      </w:r>
      <w:r w:rsidRPr="00A47CA7">
        <w:rPr>
          <w:rFonts w:ascii="Times New Roman" w:eastAsia="Times New Roman" w:hAnsi="Times New Roman" w:cs="Times New Roman"/>
        </w:rPr>
        <w:t>o</w:t>
      </w:r>
      <w:r w:rsidRPr="00A47CA7">
        <w:rPr>
          <w:rFonts w:ascii="Times New Roman" w:eastAsia="Times New Roman" w:hAnsi="Times New Roman" w:cs="Times New Roman"/>
          <w:spacing w:val="-4"/>
        </w:rPr>
        <w:t xml:space="preserve"> </w:t>
      </w:r>
      <w:r w:rsidRPr="00A47CA7">
        <w:rPr>
          <w:rFonts w:ascii="Times New Roman" w:eastAsia="Times New Roman" w:hAnsi="Times New Roman" w:cs="Times New Roman"/>
        </w:rPr>
        <w:t>have</w:t>
      </w:r>
      <w:r w:rsidRPr="00A47CA7">
        <w:rPr>
          <w:rFonts w:ascii="Times New Roman" w:eastAsia="Times New Roman" w:hAnsi="Times New Roman" w:cs="Times New Roman"/>
          <w:spacing w:val="-5"/>
        </w:rPr>
        <w:t xml:space="preserve"> </w:t>
      </w:r>
      <w:r w:rsidRPr="00A47CA7">
        <w:rPr>
          <w:rFonts w:ascii="Times New Roman" w:eastAsia="Times New Roman" w:hAnsi="Times New Roman" w:cs="Times New Roman"/>
        </w:rPr>
        <w:t xml:space="preserve">a </w:t>
      </w:r>
      <w:r w:rsidRPr="00A47CA7">
        <w:rPr>
          <w:rFonts w:ascii="Times New Roman" w:eastAsia="Times New Roman" w:hAnsi="Times New Roman" w:cs="Times New Roman"/>
          <w:spacing w:val="-3"/>
        </w:rPr>
        <w:t>m</w:t>
      </w:r>
      <w:r w:rsidRPr="00A47CA7">
        <w:rPr>
          <w:rFonts w:ascii="Times New Roman" w:eastAsia="Times New Roman" w:hAnsi="Times New Roman" w:cs="Times New Roman"/>
        </w:rPr>
        <w:t>a</w:t>
      </w:r>
      <w:r w:rsidRPr="00A47CA7">
        <w:rPr>
          <w:rFonts w:ascii="Times New Roman" w:eastAsia="Times New Roman" w:hAnsi="Times New Roman" w:cs="Times New Roman"/>
          <w:spacing w:val="2"/>
        </w:rPr>
        <w:t>t</w:t>
      </w:r>
      <w:r w:rsidRPr="00A47CA7">
        <w:rPr>
          <w:rFonts w:ascii="Times New Roman" w:eastAsia="Times New Roman" w:hAnsi="Times New Roman" w:cs="Times New Roman"/>
        </w:rPr>
        <w:t>e</w:t>
      </w:r>
      <w:r w:rsidRPr="00A47CA7">
        <w:rPr>
          <w:rFonts w:ascii="Times New Roman" w:eastAsia="Times New Roman" w:hAnsi="Times New Roman" w:cs="Times New Roman"/>
          <w:spacing w:val="2"/>
        </w:rPr>
        <w:t>r</w:t>
      </w:r>
      <w:r w:rsidRPr="00A47CA7">
        <w:rPr>
          <w:rFonts w:ascii="Times New Roman" w:eastAsia="Times New Roman" w:hAnsi="Times New Roman" w:cs="Times New Roman"/>
          <w:spacing w:val="1"/>
        </w:rPr>
        <w:t>i</w:t>
      </w:r>
      <w:r w:rsidRPr="00A47CA7">
        <w:rPr>
          <w:rFonts w:ascii="Times New Roman" w:eastAsia="Times New Roman" w:hAnsi="Times New Roman" w:cs="Times New Roman"/>
        </w:rPr>
        <w:t>al</w:t>
      </w:r>
      <w:r w:rsidRPr="00A47CA7">
        <w:rPr>
          <w:rFonts w:ascii="Times New Roman" w:eastAsia="Times New Roman" w:hAnsi="Times New Roman" w:cs="Times New Roman"/>
          <w:spacing w:val="-14"/>
        </w:rPr>
        <w:t xml:space="preserve"> </w:t>
      </w:r>
      <w:r w:rsidRPr="00A47CA7">
        <w:rPr>
          <w:rFonts w:ascii="Times New Roman" w:eastAsia="Times New Roman" w:hAnsi="Times New Roman" w:cs="Times New Roman"/>
        </w:rPr>
        <w:t>sub</w:t>
      </w:r>
      <w:r w:rsidRPr="00A47CA7">
        <w:rPr>
          <w:rFonts w:ascii="Times New Roman" w:eastAsia="Times New Roman" w:hAnsi="Times New Roman" w:cs="Times New Roman"/>
          <w:spacing w:val="6"/>
        </w:rPr>
        <w:t>j</w:t>
      </w:r>
      <w:r w:rsidRPr="00A47CA7">
        <w:rPr>
          <w:rFonts w:ascii="Times New Roman" w:eastAsia="Times New Roman" w:hAnsi="Times New Roman" w:cs="Times New Roman"/>
        </w:rPr>
        <w:t>ec</w:t>
      </w:r>
      <w:r w:rsidRPr="00A47CA7">
        <w:rPr>
          <w:rFonts w:ascii="Times New Roman" w:eastAsia="Times New Roman" w:hAnsi="Times New Roman" w:cs="Times New Roman"/>
          <w:spacing w:val="3"/>
        </w:rPr>
        <w:t>t</w:t>
      </w:r>
      <w:r w:rsidRPr="00A47CA7">
        <w:rPr>
          <w:rFonts w:ascii="Times New Roman" w:eastAsia="Times New Roman" w:hAnsi="Times New Roman" w:cs="Times New Roman"/>
        </w:rPr>
        <w:t>i</w:t>
      </w:r>
      <w:r w:rsidRPr="00A47CA7">
        <w:rPr>
          <w:rFonts w:ascii="Times New Roman" w:eastAsia="Times New Roman" w:hAnsi="Times New Roman" w:cs="Times New Roman"/>
          <w:spacing w:val="-2"/>
        </w:rPr>
        <w:t>v</w:t>
      </w:r>
      <w:r w:rsidRPr="00A47CA7">
        <w:rPr>
          <w:rFonts w:ascii="Times New Roman" w:eastAsia="Times New Roman" w:hAnsi="Times New Roman" w:cs="Times New Roman"/>
          <w:spacing w:val="1"/>
        </w:rPr>
        <w:t>it</w:t>
      </w:r>
      <w:r w:rsidRPr="00A47CA7">
        <w:rPr>
          <w:rFonts w:ascii="Times New Roman" w:eastAsia="Times New Roman" w:hAnsi="Times New Roman" w:cs="Times New Roman"/>
        </w:rPr>
        <w:t>y</w:t>
      </w:r>
      <w:r w:rsidRPr="00A47CA7">
        <w:rPr>
          <w:rFonts w:ascii="Times New Roman" w:eastAsia="Times New Roman" w:hAnsi="Times New Roman" w:cs="Times New Roman"/>
          <w:spacing w:val="-21"/>
        </w:rPr>
        <w:t xml:space="preserve"> </w:t>
      </w:r>
      <w:r w:rsidRPr="00A47CA7">
        <w:rPr>
          <w:rFonts w:ascii="Times New Roman" w:eastAsia="Times New Roman" w:hAnsi="Times New Roman" w:cs="Times New Roman"/>
        </w:rPr>
        <w:t>encoun</w:t>
      </w:r>
      <w:r w:rsidRPr="00A47CA7">
        <w:rPr>
          <w:rFonts w:ascii="Times New Roman" w:eastAsia="Times New Roman" w:hAnsi="Times New Roman" w:cs="Times New Roman"/>
          <w:spacing w:val="6"/>
        </w:rPr>
        <w:t>t</w:t>
      </w:r>
      <w:r w:rsidRPr="00A47CA7">
        <w:rPr>
          <w:rFonts w:ascii="Times New Roman" w:eastAsia="Times New Roman" w:hAnsi="Times New Roman" w:cs="Times New Roman"/>
        </w:rPr>
        <w:t>e</w:t>
      </w:r>
      <w:r w:rsidRPr="00A47CA7">
        <w:rPr>
          <w:rFonts w:ascii="Times New Roman" w:eastAsia="Times New Roman" w:hAnsi="Times New Roman" w:cs="Times New Roman"/>
          <w:spacing w:val="2"/>
        </w:rPr>
        <w:t>r</w:t>
      </w:r>
      <w:r w:rsidRPr="00A47CA7">
        <w:rPr>
          <w:rFonts w:ascii="Times New Roman" w:eastAsia="Times New Roman" w:hAnsi="Times New Roman" w:cs="Times New Roman"/>
        </w:rPr>
        <w:t>ab</w:t>
      </w:r>
      <w:r w:rsidRPr="00A47CA7">
        <w:rPr>
          <w:rFonts w:ascii="Times New Roman" w:eastAsia="Times New Roman" w:hAnsi="Times New Roman" w:cs="Times New Roman"/>
          <w:spacing w:val="3"/>
        </w:rPr>
        <w:t>l</w:t>
      </w:r>
      <w:r w:rsidRPr="00A47CA7">
        <w:rPr>
          <w:rFonts w:ascii="Times New Roman" w:eastAsia="Times New Roman" w:hAnsi="Times New Roman" w:cs="Times New Roman"/>
        </w:rPr>
        <w:t>e</w:t>
      </w:r>
      <w:r w:rsidRPr="00A47CA7">
        <w:rPr>
          <w:rFonts w:ascii="Times New Roman" w:eastAsia="Times New Roman" w:hAnsi="Times New Roman" w:cs="Times New Roman"/>
          <w:spacing w:val="-21"/>
        </w:rPr>
        <w:t xml:space="preserve"> </w:t>
      </w:r>
      <w:r w:rsidRPr="00A47CA7">
        <w:rPr>
          <w:rFonts w:ascii="Times New Roman" w:eastAsia="Times New Roman" w:hAnsi="Times New Roman" w:cs="Times New Roman"/>
          <w:spacing w:val="1"/>
        </w:rPr>
        <w:t>i</w:t>
      </w:r>
      <w:r w:rsidRPr="00A47CA7">
        <w:rPr>
          <w:rFonts w:ascii="Times New Roman" w:eastAsia="Times New Roman" w:hAnsi="Times New Roman" w:cs="Times New Roman"/>
        </w:rPr>
        <w:t>n</w:t>
      </w:r>
      <w:r w:rsidRPr="00A47CA7">
        <w:rPr>
          <w:rFonts w:ascii="Times New Roman" w:eastAsia="Times New Roman" w:hAnsi="Times New Roman" w:cs="Times New Roman"/>
          <w:spacing w:val="-10"/>
        </w:rPr>
        <w:t xml:space="preserve"> </w:t>
      </w:r>
      <w:r w:rsidRPr="00A47CA7">
        <w:rPr>
          <w:rFonts w:ascii="Times New Roman" w:eastAsia="Times New Roman" w:hAnsi="Times New Roman" w:cs="Times New Roman"/>
        </w:rPr>
        <w:t>space</w:t>
      </w:r>
      <w:r w:rsidRPr="00A47CA7">
        <w:rPr>
          <w:rFonts w:ascii="Times New Roman" w:eastAsia="Times New Roman" w:hAnsi="Times New Roman" w:cs="Times New Roman"/>
          <w:spacing w:val="-8"/>
        </w:rPr>
        <w:t xml:space="preserve"> </w:t>
      </w:r>
      <w:r w:rsidRPr="00A47CA7">
        <w:rPr>
          <w:rFonts w:ascii="Times New Roman" w:eastAsia="Times New Roman" w:hAnsi="Times New Roman" w:cs="Times New Roman"/>
        </w:rPr>
        <w:t>and</w:t>
      </w:r>
      <w:r w:rsidRPr="00A47CA7">
        <w:rPr>
          <w:rFonts w:ascii="Times New Roman" w:eastAsia="Times New Roman" w:hAnsi="Times New Roman" w:cs="Times New Roman"/>
          <w:spacing w:val="-8"/>
        </w:rPr>
        <w:t xml:space="preserve"> </w:t>
      </w:r>
      <w:r w:rsidRPr="00A47CA7">
        <w:rPr>
          <w:rFonts w:ascii="Times New Roman" w:eastAsia="Times New Roman" w:hAnsi="Times New Roman" w:cs="Times New Roman"/>
          <w:spacing w:val="1"/>
        </w:rPr>
        <w:t>ti</w:t>
      </w:r>
      <w:r w:rsidRPr="00A47CA7">
        <w:rPr>
          <w:rFonts w:ascii="Times New Roman" w:eastAsia="Times New Roman" w:hAnsi="Times New Roman" w:cs="Times New Roman"/>
          <w:spacing w:val="-4"/>
        </w:rPr>
        <w:t>m</w:t>
      </w:r>
      <w:r w:rsidRPr="00A47CA7">
        <w:rPr>
          <w:rFonts w:ascii="Times New Roman" w:eastAsia="Times New Roman" w:hAnsi="Times New Roman" w:cs="Times New Roman"/>
        </w:rPr>
        <w:t>e,</w:t>
      </w:r>
      <w:r w:rsidRPr="00A47CA7">
        <w:rPr>
          <w:rFonts w:ascii="Times New Roman" w:eastAsia="Times New Roman" w:hAnsi="Times New Roman" w:cs="Times New Roman"/>
          <w:spacing w:val="-10"/>
        </w:rPr>
        <w:t xml:space="preserve"> </w:t>
      </w:r>
      <w:r w:rsidRPr="00A47CA7">
        <w:rPr>
          <w:rFonts w:ascii="Times New Roman" w:eastAsia="Times New Roman" w:hAnsi="Times New Roman" w:cs="Times New Roman"/>
          <w:spacing w:val="1"/>
        </w:rPr>
        <w:t>t</w:t>
      </w:r>
      <w:r w:rsidRPr="00A47CA7">
        <w:rPr>
          <w:rFonts w:ascii="Times New Roman" w:eastAsia="Times New Roman" w:hAnsi="Times New Roman" w:cs="Times New Roman"/>
        </w:rPr>
        <w:t>he</w:t>
      </w:r>
      <w:r w:rsidRPr="00A47CA7">
        <w:rPr>
          <w:rFonts w:ascii="Times New Roman" w:eastAsia="Times New Roman" w:hAnsi="Times New Roman" w:cs="Times New Roman"/>
          <w:spacing w:val="-9"/>
        </w:rPr>
        <w:t xml:space="preserve"> </w:t>
      </w:r>
      <w:r w:rsidRPr="00A47CA7">
        <w:rPr>
          <w:rFonts w:ascii="Times New Roman" w:eastAsia="Times New Roman" w:hAnsi="Times New Roman" w:cs="Times New Roman"/>
          <w:spacing w:val="1"/>
        </w:rPr>
        <w:t>r</w:t>
      </w:r>
      <w:r w:rsidRPr="00A47CA7">
        <w:rPr>
          <w:rFonts w:ascii="Times New Roman" w:eastAsia="Times New Roman" w:hAnsi="Times New Roman" w:cs="Times New Roman"/>
        </w:rPr>
        <w:t>e</w:t>
      </w:r>
      <w:r w:rsidRPr="00A47CA7">
        <w:rPr>
          <w:rFonts w:ascii="Times New Roman" w:eastAsia="Times New Roman" w:hAnsi="Times New Roman" w:cs="Times New Roman"/>
          <w:spacing w:val="2"/>
        </w:rPr>
        <w:t>l</w:t>
      </w:r>
      <w:r w:rsidRPr="00A47CA7">
        <w:rPr>
          <w:rFonts w:ascii="Times New Roman" w:eastAsia="Times New Roman" w:hAnsi="Times New Roman" w:cs="Times New Roman"/>
        </w:rPr>
        <w:t>a</w:t>
      </w:r>
      <w:r w:rsidRPr="00A47CA7">
        <w:rPr>
          <w:rFonts w:ascii="Times New Roman" w:eastAsia="Times New Roman" w:hAnsi="Times New Roman" w:cs="Times New Roman"/>
          <w:spacing w:val="2"/>
        </w:rPr>
        <w:t>t</w:t>
      </w:r>
      <w:r w:rsidRPr="00A47CA7">
        <w:rPr>
          <w:rFonts w:ascii="Times New Roman" w:eastAsia="Times New Roman" w:hAnsi="Times New Roman" w:cs="Times New Roman"/>
          <w:spacing w:val="1"/>
        </w:rPr>
        <w:t>i</w:t>
      </w:r>
      <w:r w:rsidRPr="00A47CA7">
        <w:rPr>
          <w:rFonts w:ascii="Times New Roman" w:eastAsia="Times New Roman" w:hAnsi="Times New Roman" w:cs="Times New Roman"/>
        </w:rPr>
        <w:t>on</w:t>
      </w:r>
      <w:r w:rsidRPr="00A47CA7">
        <w:rPr>
          <w:rFonts w:ascii="Times New Roman" w:eastAsia="Times New Roman" w:hAnsi="Times New Roman" w:cs="Times New Roman"/>
          <w:spacing w:val="-15"/>
        </w:rPr>
        <w:t xml:space="preserve"> </w:t>
      </w:r>
      <w:r w:rsidRPr="00A47CA7">
        <w:rPr>
          <w:rFonts w:ascii="Times New Roman" w:eastAsia="Times New Roman" w:hAnsi="Times New Roman" w:cs="Times New Roman"/>
        </w:rPr>
        <w:t>be</w:t>
      </w:r>
      <w:r w:rsidRPr="00A47CA7">
        <w:rPr>
          <w:rFonts w:ascii="Times New Roman" w:eastAsia="Times New Roman" w:hAnsi="Times New Roman" w:cs="Times New Roman"/>
          <w:spacing w:val="3"/>
        </w:rPr>
        <w:t>t</w:t>
      </w:r>
      <w:r w:rsidRPr="00A47CA7">
        <w:rPr>
          <w:rFonts w:ascii="Times New Roman" w:eastAsia="Times New Roman" w:hAnsi="Times New Roman" w:cs="Times New Roman"/>
        </w:rPr>
        <w:t>ween</w:t>
      </w:r>
      <w:r w:rsidRPr="00A47CA7">
        <w:rPr>
          <w:rFonts w:ascii="Times New Roman" w:eastAsia="Times New Roman" w:hAnsi="Times New Roman" w:cs="Times New Roman"/>
          <w:spacing w:val="-14"/>
        </w:rPr>
        <w:t xml:space="preserve"> </w:t>
      </w:r>
      <w:r w:rsidRPr="00A47CA7">
        <w:rPr>
          <w:rFonts w:ascii="Times New Roman" w:eastAsia="Times New Roman" w:hAnsi="Times New Roman" w:cs="Times New Roman"/>
        </w:rPr>
        <w:t>us</w:t>
      </w:r>
      <w:r w:rsidRPr="00A47CA7">
        <w:rPr>
          <w:rFonts w:ascii="Times New Roman" w:eastAsia="Times New Roman" w:hAnsi="Times New Roman" w:cs="Times New Roman"/>
          <w:spacing w:val="-10"/>
        </w:rPr>
        <w:t xml:space="preserve"> </w:t>
      </w:r>
      <w:r w:rsidRPr="00A47CA7">
        <w:rPr>
          <w:rFonts w:ascii="Times New Roman" w:eastAsia="Times New Roman" w:hAnsi="Times New Roman" w:cs="Times New Roman"/>
        </w:rPr>
        <w:t>went</w:t>
      </w:r>
      <w:r w:rsidRPr="00A47CA7">
        <w:rPr>
          <w:rFonts w:ascii="Times New Roman" w:eastAsia="Times New Roman" w:hAnsi="Times New Roman" w:cs="Times New Roman"/>
          <w:spacing w:val="-11"/>
        </w:rPr>
        <w:t xml:space="preserve"> </w:t>
      </w:r>
      <w:r w:rsidRPr="00A47CA7">
        <w:rPr>
          <w:rFonts w:ascii="Times New Roman" w:eastAsia="Times New Roman" w:hAnsi="Times New Roman" w:cs="Times New Roman"/>
          <w:spacing w:val="1"/>
        </w:rPr>
        <w:t>fr</w:t>
      </w:r>
      <w:r w:rsidRPr="00A47CA7">
        <w:rPr>
          <w:rFonts w:ascii="Times New Roman" w:eastAsia="Times New Roman" w:hAnsi="Times New Roman" w:cs="Times New Roman"/>
        </w:rPr>
        <w:t>om</w:t>
      </w:r>
      <w:r w:rsidRPr="00A47CA7">
        <w:rPr>
          <w:rFonts w:ascii="Times New Roman" w:eastAsia="Times New Roman" w:hAnsi="Times New Roman" w:cs="Times New Roman"/>
          <w:spacing w:val="-16"/>
        </w:rPr>
        <w:t xml:space="preserve"> </w:t>
      </w:r>
      <w:r w:rsidRPr="00A47CA7">
        <w:rPr>
          <w:rFonts w:ascii="Times New Roman" w:eastAsia="Times New Roman" w:hAnsi="Times New Roman" w:cs="Times New Roman"/>
        </w:rPr>
        <w:t>be</w:t>
      </w:r>
      <w:r w:rsidRPr="00A47CA7">
        <w:rPr>
          <w:rFonts w:ascii="Times New Roman" w:eastAsia="Times New Roman" w:hAnsi="Times New Roman" w:cs="Times New Roman"/>
          <w:spacing w:val="2"/>
        </w:rPr>
        <w:t>i</w:t>
      </w:r>
      <w:r w:rsidRPr="00A47CA7">
        <w:rPr>
          <w:rFonts w:ascii="Times New Roman" w:eastAsia="Times New Roman" w:hAnsi="Times New Roman" w:cs="Times New Roman"/>
        </w:rPr>
        <w:t>ng</w:t>
      </w:r>
      <w:r w:rsidRPr="00A47CA7">
        <w:rPr>
          <w:rFonts w:ascii="Times New Roman" w:eastAsia="Times New Roman" w:hAnsi="Times New Roman" w:cs="Times New Roman"/>
          <w:spacing w:val="-16"/>
        </w:rPr>
        <w:t xml:space="preserve"> </w:t>
      </w:r>
      <w:r w:rsidRPr="00A47CA7">
        <w:rPr>
          <w:rFonts w:ascii="Times New Roman" w:eastAsia="Times New Roman" w:hAnsi="Times New Roman" w:cs="Times New Roman"/>
          <w:spacing w:val="1"/>
        </w:rPr>
        <w:t>i</w:t>
      </w:r>
      <w:r w:rsidRPr="00A47CA7">
        <w:rPr>
          <w:rFonts w:ascii="Times New Roman" w:eastAsia="Times New Roman" w:hAnsi="Times New Roman" w:cs="Times New Roman"/>
        </w:rPr>
        <w:t>n</w:t>
      </w:r>
      <w:r w:rsidRPr="00A47CA7">
        <w:rPr>
          <w:rFonts w:ascii="Times New Roman" w:eastAsia="Times New Roman" w:hAnsi="Times New Roman" w:cs="Times New Roman"/>
          <w:spacing w:val="2"/>
        </w:rPr>
        <w:t>t</w:t>
      </w:r>
      <w:r w:rsidRPr="00A47CA7">
        <w:rPr>
          <w:rFonts w:ascii="Times New Roman" w:eastAsia="Times New Roman" w:hAnsi="Times New Roman" w:cs="Times New Roman"/>
        </w:rPr>
        <w:t>e</w:t>
      </w:r>
      <w:r w:rsidRPr="00A47CA7">
        <w:rPr>
          <w:rFonts w:ascii="Times New Roman" w:eastAsia="Times New Roman" w:hAnsi="Times New Roman" w:cs="Times New Roman"/>
          <w:spacing w:val="2"/>
        </w:rPr>
        <w:t>r</w:t>
      </w:r>
      <w:r w:rsidRPr="00A47CA7">
        <w:rPr>
          <w:rFonts w:ascii="Times New Roman" w:eastAsia="Times New Roman" w:hAnsi="Times New Roman" w:cs="Times New Roman"/>
        </w:rPr>
        <w:t>sub</w:t>
      </w:r>
      <w:r w:rsidRPr="00A47CA7">
        <w:rPr>
          <w:rFonts w:ascii="Times New Roman" w:eastAsia="Times New Roman" w:hAnsi="Times New Roman" w:cs="Times New Roman"/>
          <w:spacing w:val="6"/>
        </w:rPr>
        <w:t>j</w:t>
      </w:r>
      <w:r w:rsidRPr="00A47CA7">
        <w:rPr>
          <w:rFonts w:ascii="Times New Roman" w:eastAsia="Times New Roman" w:hAnsi="Times New Roman" w:cs="Times New Roman"/>
        </w:rPr>
        <w:t>ec</w:t>
      </w:r>
      <w:r w:rsidRPr="00A47CA7">
        <w:rPr>
          <w:rFonts w:ascii="Times New Roman" w:eastAsia="Times New Roman" w:hAnsi="Times New Roman" w:cs="Times New Roman"/>
          <w:spacing w:val="1"/>
        </w:rPr>
        <w:t>t</w:t>
      </w:r>
      <w:r w:rsidRPr="00A47CA7">
        <w:rPr>
          <w:rFonts w:ascii="Times New Roman" w:eastAsia="Times New Roman" w:hAnsi="Times New Roman" w:cs="Times New Roman"/>
        </w:rPr>
        <w:t>i</w:t>
      </w:r>
      <w:r w:rsidRPr="00A47CA7">
        <w:rPr>
          <w:rFonts w:ascii="Times New Roman" w:eastAsia="Times New Roman" w:hAnsi="Times New Roman" w:cs="Times New Roman"/>
          <w:spacing w:val="-2"/>
        </w:rPr>
        <w:t>v</w:t>
      </w:r>
      <w:r w:rsidRPr="00A47CA7">
        <w:rPr>
          <w:rFonts w:ascii="Times New Roman" w:eastAsia="Times New Roman" w:hAnsi="Times New Roman" w:cs="Times New Roman"/>
        </w:rPr>
        <w:t>e</w:t>
      </w:r>
      <w:r w:rsidRPr="00A47CA7">
        <w:rPr>
          <w:rFonts w:ascii="Times New Roman" w:eastAsia="Times New Roman" w:hAnsi="Times New Roman" w:cs="Times New Roman"/>
          <w:spacing w:val="-16"/>
        </w:rPr>
        <w:t xml:space="preserve"> </w:t>
      </w:r>
      <w:r w:rsidRPr="00A47CA7">
        <w:rPr>
          <w:rFonts w:ascii="Times New Roman" w:eastAsia="Times New Roman" w:hAnsi="Times New Roman" w:cs="Times New Roman"/>
        </w:rPr>
        <w:t>as</w:t>
      </w:r>
      <w:r w:rsidRPr="00A47CA7">
        <w:rPr>
          <w:rFonts w:ascii="Times New Roman" w:eastAsia="Times New Roman" w:hAnsi="Times New Roman" w:cs="Times New Roman"/>
          <w:spacing w:val="-12"/>
        </w:rPr>
        <w:t xml:space="preserve"> </w:t>
      </w:r>
      <w:r w:rsidRPr="00A47CA7">
        <w:rPr>
          <w:rFonts w:ascii="Times New Roman" w:eastAsia="Times New Roman" w:hAnsi="Times New Roman" w:cs="Times New Roman"/>
        </w:rPr>
        <w:t>we</w:t>
      </w:r>
      <w:r w:rsidRPr="00A47CA7">
        <w:rPr>
          <w:rFonts w:ascii="Times New Roman" w:eastAsia="Times New Roman" w:hAnsi="Times New Roman" w:cs="Times New Roman"/>
          <w:spacing w:val="2"/>
        </w:rPr>
        <w:t>l</w:t>
      </w:r>
      <w:r w:rsidRPr="00A47CA7">
        <w:rPr>
          <w:rFonts w:ascii="Times New Roman" w:eastAsia="Times New Roman" w:hAnsi="Times New Roman" w:cs="Times New Roman"/>
        </w:rPr>
        <w:t>l</w:t>
      </w:r>
      <w:r w:rsidRPr="00A47CA7">
        <w:rPr>
          <w:rFonts w:ascii="Times New Roman" w:eastAsia="Times New Roman" w:hAnsi="Times New Roman" w:cs="Times New Roman"/>
          <w:spacing w:val="-14"/>
        </w:rPr>
        <w:t xml:space="preserve"> </w:t>
      </w:r>
      <w:r w:rsidRPr="00A47CA7">
        <w:rPr>
          <w:rFonts w:ascii="Times New Roman" w:eastAsia="Times New Roman" w:hAnsi="Times New Roman" w:cs="Times New Roman"/>
        </w:rPr>
        <w:t>as</w:t>
      </w:r>
      <w:r w:rsidRPr="00A47CA7">
        <w:rPr>
          <w:rFonts w:ascii="Times New Roman" w:eastAsia="Times New Roman" w:hAnsi="Times New Roman" w:cs="Times New Roman"/>
          <w:spacing w:val="-12"/>
        </w:rPr>
        <w:t xml:space="preserve"> </w:t>
      </w:r>
      <w:proofErr w:type="spellStart"/>
      <w:r w:rsidRPr="00A47CA7">
        <w:rPr>
          <w:rFonts w:ascii="Times New Roman" w:eastAsia="Times New Roman" w:hAnsi="Times New Roman" w:cs="Times New Roman"/>
          <w:w w:val="99"/>
        </w:rPr>
        <w:t>sup</w:t>
      </w:r>
      <w:r w:rsidRPr="00A47CA7">
        <w:rPr>
          <w:rFonts w:ascii="Times New Roman" w:eastAsia="Times New Roman" w:hAnsi="Times New Roman" w:cs="Times New Roman"/>
          <w:spacing w:val="3"/>
          <w:w w:val="99"/>
        </w:rPr>
        <w:t>r</w:t>
      </w:r>
      <w:r w:rsidRPr="00A47CA7">
        <w:rPr>
          <w:rFonts w:ascii="Times New Roman" w:eastAsia="Times New Roman" w:hAnsi="Times New Roman" w:cs="Times New Roman"/>
          <w:w w:val="99"/>
        </w:rPr>
        <w:t>asub</w:t>
      </w:r>
      <w:r w:rsidRPr="00A47CA7">
        <w:rPr>
          <w:rFonts w:ascii="Times New Roman" w:eastAsia="Times New Roman" w:hAnsi="Times New Roman" w:cs="Times New Roman"/>
          <w:spacing w:val="7"/>
          <w:w w:val="99"/>
        </w:rPr>
        <w:t>j</w:t>
      </w:r>
      <w:r w:rsidRPr="00A47CA7">
        <w:rPr>
          <w:rFonts w:ascii="Times New Roman" w:eastAsia="Times New Roman" w:hAnsi="Times New Roman" w:cs="Times New Roman"/>
          <w:w w:val="99"/>
        </w:rPr>
        <w:t>ec</w:t>
      </w:r>
      <w:r w:rsidRPr="00A47CA7">
        <w:rPr>
          <w:rFonts w:ascii="Times New Roman" w:eastAsia="Times New Roman" w:hAnsi="Times New Roman" w:cs="Times New Roman"/>
          <w:spacing w:val="2"/>
          <w:w w:val="99"/>
        </w:rPr>
        <w:t>t</w:t>
      </w:r>
      <w:r w:rsidRPr="00A47CA7">
        <w:rPr>
          <w:rFonts w:ascii="Times New Roman" w:eastAsia="Times New Roman" w:hAnsi="Times New Roman" w:cs="Times New Roman"/>
          <w:spacing w:val="1"/>
          <w:w w:val="99"/>
        </w:rPr>
        <w:t>i</w:t>
      </w:r>
      <w:r w:rsidRPr="00A47CA7">
        <w:rPr>
          <w:rFonts w:ascii="Times New Roman" w:eastAsia="Times New Roman" w:hAnsi="Times New Roman" w:cs="Times New Roman"/>
          <w:spacing w:val="-2"/>
          <w:w w:val="99"/>
        </w:rPr>
        <w:t>v</w:t>
      </w:r>
      <w:r w:rsidRPr="00A47CA7">
        <w:rPr>
          <w:rFonts w:ascii="Times New Roman" w:eastAsia="Times New Roman" w:hAnsi="Times New Roman" w:cs="Times New Roman"/>
          <w:w w:val="99"/>
        </w:rPr>
        <w:t>e</w:t>
      </w:r>
      <w:proofErr w:type="spellEnd"/>
      <w:r w:rsidRPr="00A47CA7">
        <w:rPr>
          <w:rFonts w:ascii="Times New Roman" w:eastAsia="Times New Roman" w:hAnsi="Times New Roman" w:cs="Times New Roman"/>
          <w:spacing w:val="-10"/>
          <w:w w:val="99"/>
        </w:rPr>
        <w:t xml:space="preserve"> </w:t>
      </w:r>
      <w:r w:rsidRPr="00A47CA7">
        <w:rPr>
          <w:rFonts w:ascii="Times New Roman" w:eastAsia="Times New Roman" w:hAnsi="Times New Roman" w:cs="Times New Roman"/>
          <w:spacing w:val="1"/>
        </w:rPr>
        <w:t>t</w:t>
      </w:r>
      <w:r w:rsidRPr="00A47CA7">
        <w:rPr>
          <w:rFonts w:ascii="Times New Roman" w:eastAsia="Times New Roman" w:hAnsi="Times New Roman" w:cs="Times New Roman"/>
        </w:rPr>
        <w:t>o</w:t>
      </w:r>
      <w:r w:rsidRPr="00A47CA7">
        <w:rPr>
          <w:rFonts w:ascii="Times New Roman" w:eastAsia="Times New Roman" w:hAnsi="Times New Roman" w:cs="Times New Roman"/>
          <w:spacing w:val="-13"/>
        </w:rPr>
        <w:t xml:space="preserve"> </w:t>
      </w:r>
      <w:r w:rsidRPr="00A47CA7">
        <w:rPr>
          <w:rFonts w:ascii="Times New Roman" w:eastAsia="Times New Roman" w:hAnsi="Times New Roman" w:cs="Times New Roman"/>
        </w:rPr>
        <w:t>be</w:t>
      </w:r>
      <w:r w:rsidRPr="00A47CA7">
        <w:rPr>
          <w:rFonts w:ascii="Times New Roman" w:eastAsia="Times New Roman" w:hAnsi="Times New Roman" w:cs="Times New Roman"/>
          <w:spacing w:val="3"/>
        </w:rPr>
        <w:t>i</w:t>
      </w:r>
      <w:r w:rsidRPr="00A47CA7">
        <w:rPr>
          <w:rFonts w:ascii="Times New Roman" w:eastAsia="Times New Roman" w:hAnsi="Times New Roman" w:cs="Times New Roman"/>
        </w:rPr>
        <w:t>ng</w:t>
      </w:r>
      <w:r w:rsidRPr="00A47CA7">
        <w:rPr>
          <w:rFonts w:ascii="Times New Roman" w:eastAsia="Times New Roman" w:hAnsi="Times New Roman" w:cs="Times New Roman"/>
          <w:spacing w:val="-19"/>
        </w:rPr>
        <w:t xml:space="preserve"> </w:t>
      </w:r>
      <w:r w:rsidRPr="00A47CA7">
        <w:rPr>
          <w:rFonts w:ascii="Times New Roman" w:eastAsia="Times New Roman" w:hAnsi="Times New Roman" w:cs="Times New Roman"/>
        </w:rPr>
        <w:t>on</w:t>
      </w:r>
      <w:r w:rsidRPr="00A47CA7">
        <w:rPr>
          <w:rFonts w:ascii="Times New Roman" w:eastAsia="Times New Roman" w:hAnsi="Times New Roman" w:cs="Times New Roman"/>
          <w:spacing w:val="3"/>
        </w:rPr>
        <w:t>l</w:t>
      </w:r>
      <w:r w:rsidRPr="00A47CA7">
        <w:rPr>
          <w:rFonts w:ascii="Times New Roman" w:eastAsia="Times New Roman" w:hAnsi="Times New Roman" w:cs="Times New Roman"/>
        </w:rPr>
        <w:t>y</w:t>
      </w:r>
      <w:r w:rsidRPr="00A47CA7">
        <w:rPr>
          <w:rFonts w:ascii="Times New Roman" w:eastAsia="Times New Roman" w:hAnsi="Times New Roman" w:cs="Times New Roman"/>
          <w:spacing w:val="-18"/>
        </w:rPr>
        <w:t xml:space="preserve"> </w:t>
      </w:r>
      <w:proofErr w:type="spellStart"/>
      <w:r w:rsidRPr="00A47CA7">
        <w:rPr>
          <w:rFonts w:ascii="Times New Roman" w:eastAsia="Times New Roman" w:hAnsi="Times New Roman" w:cs="Times New Roman"/>
          <w:w w:val="99"/>
        </w:rPr>
        <w:t>sup</w:t>
      </w:r>
      <w:r w:rsidRPr="00A47CA7">
        <w:rPr>
          <w:rFonts w:ascii="Times New Roman" w:eastAsia="Times New Roman" w:hAnsi="Times New Roman" w:cs="Times New Roman"/>
          <w:spacing w:val="3"/>
          <w:w w:val="99"/>
        </w:rPr>
        <w:t>r</w:t>
      </w:r>
      <w:r w:rsidRPr="00A47CA7">
        <w:rPr>
          <w:rFonts w:ascii="Times New Roman" w:eastAsia="Times New Roman" w:hAnsi="Times New Roman" w:cs="Times New Roman"/>
          <w:w w:val="99"/>
        </w:rPr>
        <w:t>asub</w:t>
      </w:r>
      <w:r w:rsidRPr="00A47CA7">
        <w:rPr>
          <w:rFonts w:ascii="Times New Roman" w:eastAsia="Times New Roman" w:hAnsi="Times New Roman" w:cs="Times New Roman"/>
          <w:spacing w:val="7"/>
          <w:w w:val="99"/>
        </w:rPr>
        <w:t>j</w:t>
      </w:r>
      <w:r w:rsidRPr="00A47CA7">
        <w:rPr>
          <w:rFonts w:ascii="Times New Roman" w:eastAsia="Times New Roman" w:hAnsi="Times New Roman" w:cs="Times New Roman"/>
          <w:w w:val="99"/>
        </w:rPr>
        <w:t>ec</w:t>
      </w:r>
      <w:r w:rsidRPr="00A47CA7">
        <w:rPr>
          <w:rFonts w:ascii="Times New Roman" w:eastAsia="Times New Roman" w:hAnsi="Times New Roman" w:cs="Times New Roman"/>
          <w:spacing w:val="3"/>
          <w:w w:val="99"/>
        </w:rPr>
        <w:t>t</w:t>
      </w:r>
      <w:r w:rsidRPr="00A47CA7">
        <w:rPr>
          <w:rFonts w:ascii="Times New Roman" w:eastAsia="Times New Roman" w:hAnsi="Times New Roman" w:cs="Times New Roman"/>
          <w:spacing w:val="1"/>
          <w:w w:val="99"/>
        </w:rPr>
        <w:t>i</w:t>
      </w:r>
      <w:r w:rsidRPr="00A47CA7">
        <w:rPr>
          <w:rFonts w:ascii="Times New Roman" w:eastAsia="Times New Roman" w:hAnsi="Times New Roman" w:cs="Times New Roman"/>
          <w:spacing w:val="-2"/>
          <w:w w:val="99"/>
        </w:rPr>
        <w:t>v</w:t>
      </w:r>
      <w:r w:rsidRPr="00A47CA7">
        <w:rPr>
          <w:rFonts w:ascii="Times New Roman" w:eastAsia="Times New Roman" w:hAnsi="Times New Roman" w:cs="Times New Roman"/>
          <w:w w:val="99"/>
        </w:rPr>
        <w:t>e</w:t>
      </w:r>
      <w:proofErr w:type="spellEnd"/>
      <w:r w:rsidRPr="00A47CA7">
        <w:rPr>
          <w:rFonts w:ascii="Times New Roman" w:eastAsia="Times New Roman" w:hAnsi="Times New Roman" w:cs="Times New Roman"/>
          <w:w w:val="99"/>
        </w:rPr>
        <w:t>;</w:t>
      </w:r>
      <w:r w:rsidRPr="00A47CA7">
        <w:rPr>
          <w:rFonts w:ascii="Times New Roman" w:eastAsia="Times New Roman" w:hAnsi="Times New Roman" w:cs="Times New Roman"/>
          <w:spacing w:val="-9"/>
          <w:w w:val="99"/>
        </w:rPr>
        <w:t xml:space="preserve"> </w:t>
      </w:r>
      <w:r w:rsidRPr="00A47CA7">
        <w:rPr>
          <w:rFonts w:ascii="Times New Roman" w:eastAsia="Times New Roman" w:hAnsi="Times New Roman" w:cs="Times New Roman"/>
          <w:spacing w:val="-2"/>
        </w:rPr>
        <w:t>y</w:t>
      </w:r>
      <w:r w:rsidRPr="00A47CA7">
        <w:rPr>
          <w:rFonts w:ascii="Times New Roman" w:eastAsia="Times New Roman" w:hAnsi="Times New Roman" w:cs="Times New Roman"/>
        </w:rPr>
        <w:t>et</w:t>
      </w:r>
      <w:r w:rsidRPr="00A47CA7">
        <w:rPr>
          <w:rFonts w:ascii="Times New Roman" w:eastAsia="Times New Roman" w:hAnsi="Times New Roman" w:cs="Times New Roman"/>
          <w:spacing w:val="-13"/>
        </w:rPr>
        <w:t xml:space="preserve"> </w:t>
      </w:r>
      <w:r w:rsidRPr="00A47CA7">
        <w:rPr>
          <w:rFonts w:ascii="Times New Roman" w:eastAsia="Times New Roman" w:hAnsi="Times New Roman" w:cs="Times New Roman"/>
        </w:rPr>
        <w:t>under</w:t>
      </w:r>
      <w:r w:rsidRPr="00A47CA7">
        <w:rPr>
          <w:rFonts w:ascii="Times New Roman" w:eastAsia="Times New Roman" w:hAnsi="Times New Roman" w:cs="Times New Roman"/>
          <w:spacing w:val="-13"/>
        </w:rPr>
        <w:t xml:space="preserve"> </w:t>
      </w:r>
      <w:r w:rsidRPr="00A47CA7">
        <w:rPr>
          <w:rFonts w:ascii="Times New Roman" w:eastAsia="Times New Roman" w:hAnsi="Times New Roman" w:cs="Times New Roman"/>
        </w:rPr>
        <w:t>bo</w:t>
      </w:r>
      <w:r w:rsidRPr="00A47CA7">
        <w:rPr>
          <w:rFonts w:ascii="Times New Roman" w:eastAsia="Times New Roman" w:hAnsi="Times New Roman" w:cs="Times New Roman"/>
          <w:spacing w:val="3"/>
        </w:rPr>
        <w:t>t</w:t>
      </w:r>
      <w:r w:rsidRPr="00A47CA7">
        <w:rPr>
          <w:rFonts w:ascii="Times New Roman" w:eastAsia="Times New Roman" w:hAnsi="Times New Roman" w:cs="Times New Roman"/>
        </w:rPr>
        <w:t>h</w:t>
      </w:r>
      <w:r w:rsidRPr="00A47CA7">
        <w:rPr>
          <w:rFonts w:ascii="Times New Roman" w:eastAsia="Times New Roman" w:hAnsi="Times New Roman" w:cs="Times New Roman"/>
          <w:spacing w:val="-15"/>
        </w:rPr>
        <w:t xml:space="preserve"> </w:t>
      </w:r>
      <w:r w:rsidRPr="00A47CA7">
        <w:rPr>
          <w:rFonts w:ascii="Times New Roman" w:eastAsia="Times New Roman" w:hAnsi="Times New Roman" w:cs="Times New Roman"/>
        </w:rPr>
        <w:t>se</w:t>
      </w:r>
      <w:r w:rsidRPr="00A47CA7">
        <w:rPr>
          <w:rFonts w:ascii="Times New Roman" w:eastAsia="Times New Roman" w:hAnsi="Times New Roman" w:cs="Times New Roman"/>
          <w:spacing w:val="2"/>
        </w:rPr>
        <w:t>t</w:t>
      </w:r>
      <w:r w:rsidRPr="00A47CA7">
        <w:rPr>
          <w:rFonts w:ascii="Times New Roman" w:eastAsia="Times New Roman" w:hAnsi="Times New Roman" w:cs="Times New Roman"/>
        </w:rPr>
        <w:t>s</w:t>
      </w:r>
      <w:r w:rsidRPr="00A47CA7">
        <w:rPr>
          <w:rFonts w:ascii="Times New Roman" w:eastAsia="Times New Roman" w:hAnsi="Times New Roman" w:cs="Times New Roman"/>
          <w:spacing w:val="-14"/>
        </w:rPr>
        <w:t xml:space="preserve"> </w:t>
      </w:r>
      <w:r w:rsidRPr="00A47CA7">
        <w:rPr>
          <w:rFonts w:ascii="Times New Roman" w:eastAsia="Times New Roman" w:hAnsi="Times New Roman" w:cs="Times New Roman"/>
        </w:rPr>
        <w:t>of</w:t>
      </w:r>
      <w:r w:rsidRPr="00A47CA7">
        <w:rPr>
          <w:rFonts w:ascii="Times New Roman" w:eastAsia="Times New Roman" w:hAnsi="Times New Roman" w:cs="Times New Roman"/>
          <w:spacing w:val="-12"/>
        </w:rPr>
        <w:t xml:space="preserve"> </w:t>
      </w:r>
      <w:r w:rsidRPr="00A47CA7">
        <w:rPr>
          <w:rFonts w:ascii="Times New Roman" w:eastAsia="Times New Roman" w:hAnsi="Times New Roman" w:cs="Times New Roman"/>
        </w:rPr>
        <w:t>c</w:t>
      </w:r>
      <w:r w:rsidRPr="00A47CA7">
        <w:rPr>
          <w:rFonts w:ascii="Times New Roman" w:eastAsia="Times New Roman" w:hAnsi="Times New Roman" w:cs="Times New Roman"/>
          <w:spacing w:val="2"/>
        </w:rPr>
        <w:t>i</w:t>
      </w:r>
      <w:r w:rsidRPr="00A47CA7">
        <w:rPr>
          <w:rFonts w:ascii="Times New Roman" w:eastAsia="Times New Roman" w:hAnsi="Times New Roman" w:cs="Times New Roman"/>
          <w:spacing w:val="1"/>
        </w:rPr>
        <w:t>r</w:t>
      </w:r>
      <w:r w:rsidRPr="00A47CA7">
        <w:rPr>
          <w:rFonts w:ascii="Times New Roman" w:eastAsia="Times New Roman" w:hAnsi="Times New Roman" w:cs="Times New Roman"/>
        </w:rPr>
        <w:t>cu</w:t>
      </w:r>
      <w:r w:rsidRPr="00A47CA7">
        <w:rPr>
          <w:rFonts w:ascii="Times New Roman" w:eastAsia="Times New Roman" w:hAnsi="Times New Roman" w:cs="Times New Roman"/>
          <w:spacing w:val="-1"/>
        </w:rPr>
        <w:t>m</w:t>
      </w:r>
      <w:r w:rsidRPr="00A47CA7">
        <w:rPr>
          <w:rFonts w:ascii="Times New Roman" w:eastAsia="Times New Roman" w:hAnsi="Times New Roman" w:cs="Times New Roman"/>
        </w:rPr>
        <w:t>s</w:t>
      </w:r>
      <w:r w:rsidRPr="00A47CA7">
        <w:rPr>
          <w:rFonts w:ascii="Times New Roman" w:eastAsia="Times New Roman" w:hAnsi="Times New Roman" w:cs="Times New Roman"/>
          <w:spacing w:val="2"/>
        </w:rPr>
        <w:t>t</w:t>
      </w:r>
      <w:r w:rsidRPr="00A47CA7">
        <w:rPr>
          <w:rFonts w:ascii="Times New Roman" w:eastAsia="Times New Roman" w:hAnsi="Times New Roman" w:cs="Times New Roman"/>
        </w:rPr>
        <w:t>ances</w:t>
      </w:r>
      <w:r w:rsidRPr="00A47CA7">
        <w:rPr>
          <w:rFonts w:ascii="Times New Roman" w:eastAsia="Times New Roman" w:hAnsi="Times New Roman" w:cs="Times New Roman"/>
          <w:spacing w:val="-20"/>
        </w:rPr>
        <w:t xml:space="preserve"> </w:t>
      </w:r>
      <w:r w:rsidRPr="00A47CA7">
        <w:rPr>
          <w:rFonts w:ascii="Times New Roman" w:eastAsia="Times New Roman" w:hAnsi="Times New Roman" w:cs="Times New Roman"/>
        </w:rPr>
        <w:t>I</w:t>
      </w:r>
      <w:r w:rsidRPr="00A47CA7">
        <w:rPr>
          <w:rFonts w:ascii="Times New Roman" w:eastAsia="Times New Roman" w:hAnsi="Times New Roman" w:cs="Times New Roman"/>
          <w:spacing w:val="-16"/>
        </w:rPr>
        <w:t xml:space="preserve"> </w:t>
      </w:r>
      <w:r w:rsidRPr="00A47CA7">
        <w:rPr>
          <w:rFonts w:ascii="Times New Roman" w:eastAsia="Times New Roman" w:hAnsi="Times New Roman" w:cs="Times New Roman"/>
          <w:spacing w:val="1"/>
        </w:rPr>
        <w:t>(</w:t>
      </w:r>
      <w:r w:rsidRPr="00A47CA7">
        <w:rPr>
          <w:rFonts w:ascii="Times New Roman" w:eastAsia="Times New Roman" w:hAnsi="Times New Roman" w:cs="Times New Roman"/>
        </w:rPr>
        <w:t>or</w:t>
      </w:r>
      <w:r w:rsidRPr="00A47CA7">
        <w:rPr>
          <w:rFonts w:ascii="Times New Roman" w:eastAsia="Times New Roman" w:hAnsi="Times New Roman" w:cs="Times New Roman"/>
          <w:spacing w:val="-13"/>
        </w:rPr>
        <w:t xml:space="preserve"> </w:t>
      </w:r>
      <w:r w:rsidRPr="00A47CA7">
        <w:rPr>
          <w:rFonts w:ascii="Times New Roman" w:eastAsia="Times New Roman" w:hAnsi="Times New Roman" w:cs="Times New Roman"/>
          <w:spacing w:val="-2"/>
        </w:rPr>
        <w:t>y</w:t>
      </w:r>
      <w:r w:rsidRPr="00A47CA7">
        <w:rPr>
          <w:rFonts w:ascii="Times New Roman" w:eastAsia="Times New Roman" w:hAnsi="Times New Roman" w:cs="Times New Roman"/>
        </w:rPr>
        <w:t>ou) as</w:t>
      </w:r>
      <w:r w:rsidRPr="00A47CA7">
        <w:rPr>
          <w:rFonts w:ascii="Times New Roman" w:eastAsia="Times New Roman" w:hAnsi="Times New Roman" w:cs="Times New Roman"/>
          <w:spacing w:val="2"/>
        </w:rPr>
        <w:t xml:space="preserve"> </w:t>
      </w:r>
      <w:r w:rsidRPr="00A47CA7">
        <w:rPr>
          <w:rFonts w:ascii="Times New Roman" w:eastAsia="Times New Roman" w:hAnsi="Times New Roman" w:cs="Times New Roman"/>
        </w:rPr>
        <w:t>the</w:t>
      </w:r>
      <w:r w:rsidRPr="00A47CA7">
        <w:rPr>
          <w:rFonts w:ascii="Times New Roman" w:eastAsia="Times New Roman" w:hAnsi="Times New Roman" w:cs="Times New Roman"/>
          <w:spacing w:val="1"/>
        </w:rPr>
        <w:t xml:space="preserve"> </w:t>
      </w:r>
      <w:r w:rsidRPr="00A47CA7">
        <w:rPr>
          <w:rFonts w:ascii="Times New Roman" w:eastAsia="Times New Roman" w:hAnsi="Times New Roman" w:cs="Times New Roman"/>
        </w:rPr>
        <w:t>ob</w:t>
      </w:r>
      <w:r w:rsidRPr="00A47CA7">
        <w:rPr>
          <w:rFonts w:ascii="Times New Roman" w:eastAsia="Times New Roman" w:hAnsi="Times New Roman" w:cs="Times New Roman"/>
          <w:spacing w:val="5"/>
        </w:rPr>
        <w:t>j</w:t>
      </w:r>
      <w:r w:rsidRPr="00A47CA7">
        <w:rPr>
          <w:rFonts w:ascii="Times New Roman" w:eastAsia="Times New Roman" w:hAnsi="Times New Roman" w:cs="Times New Roman"/>
        </w:rPr>
        <w:t>ec</w:t>
      </w:r>
      <w:r w:rsidRPr="00A47CA7">
        <w:rPr>
          <w:rFonts w:ascii="Times New Roman" w:eastAsia="Times New Roman" w:hAnsi="Times New Roman" w:cs="Times New Roman"/>
          <w:spacing w:val="3"/>
        </w:rPr>
        <w:t>t</w:t>
      </w:r>
      <w:r w:rsidRPr="00A47CA7">
        <w:rPr>
          <w:rFonts w:ascii="Times New Roman" w:eastAsia="Times New Roman" w:hAnsi="Times New Roman" w:cs="Times New Roman"/>
          <w:spacing w:val="1"/>
        </w:rPr>
        <w:t>i</w:t>
      </w:r>
      <w:r w:rsidRPr="00A47CA7">
        <w:rPr>
          <w:rFonts w:ascii="Times New Roman" w:eastAsia="Times New Roman" w:hAnsi="Times New Roman" w:cs="Times New Roman"/>
          <w:spacing w:val="-2"/>
        </w:rPr>
        <w:t>v</w:t>
      </w:r>
      <w:r w:rsidRPr="00A47CA7">
        <w:rPr>
          <w:rFonts w:ascii="Times New Roman" w:eastAsia="Times New Roman" w:hAnsi="Times New Roman" w:cs="Times New Roman"/>
        </w:rPr>
        <w:t>e</w:t>
      </w:r>
      <w:r w:rsidRPr="00A47CA7">
        <w:rPr>
          <w:rFonts w:ascii="Times New Roman" w:eastAsia="Times New Roman" w:hAnsi="Times New Roman" w:cs="Times New Roman"/>
          <w:spacing w:val="-5"/>
        </w:rPr>
        <w:t xml:space="preserve"> </w:t>
      </w:r>
      <w:r w:rsidRPr="00A47CA7">
        <w:rPr>
          <w:rFonts w:ascii="Times New Roman" w:eastAsia="Times New Roman" w:hAnsi="Times New Roman" w:cs="Times New Roman"/>
        </w:rPr>
        <w:t>te</w:t>
      </w:r>
      <w:r w:rsidRPr="00A47CA7">
        <w:rPr>
          <w:rFonts w:ascii="Times New Roman" w:eastAsia="Times New Roman" w:hAnsi="Times New Roman" w:cs="Times New Roman"/>
          <w:spacing w:val="2"/>
        </w:rPr>
        <w:t>r</w:t>
      </w:r>
      <w:r w:rsidRPr="00A47CA7">
        <w:rPr>
          <w:rFonts w:ascii="Times New Roman" w:eastAsia="Times New Roman" w:hAnsi="Times New Roman" w:cs="Times New Roman"/>
          <w:spacing w:val="-3"/>
        </w:rPr>
        <w:t>m</w:t>
      </w:r>
      <w:r w:rsidRPr="00A47CA7">
        <w:rPr>
          <w:rFonts w:ascii="Times New Roman" w:eastAsia="Times New Roman" w:hAnsi="Times New Roman" w:cs="Times New Roman"/>
          <w:spacing w:val="1"/>
        </w:rPr>
        <w:t>i</w:t>
      </w:r>
      <w:r w:rsidRPr="00A47CA7">
        <w:rPr>
          <w:rFonts w:ascii="Times New Roman" w:eastAsia="Times New Roman" w:hAnsi="Times New Roman" w:cs="Times New Roman"/>
        </w:rPr>
        <w:t>nus</w:t>
      </w:r>
      <w:r w:rsidRPr="00A47CA7">
        <w:rPr>
          <w:rFonts w:ascii="Times New Roman" w:eastAsia="Times New Roman" w:hAnsi="Times New Roman" w:cs="Times New Roman"/>
          <w:spacing w:val="-3"/>
        </w:rPr>
        <w:t xml:space="preserve"> </w:t>
      </w:r>
      <w:r w:rsidRPr="00A47CA7">
        <w:rPr>
          <w:rFonts w:ascii="Times New Roman" w:eastAsia="Times New Roman" w:hAnsi="Times New Roman" w:cs="Times New Roman"/>
        </w:rPr>
        <w:t>of</w:t>
      </w:r>
      <w:r w:rsidRPr="00A47CA7">
        <w:rPr>
          <w:rFonts w:ascii="Times New Roman" w:eastAsia="Times New Roman" w:hAnsi="Times New Roman" w:cs="Times New Roman"/>
          <w:spacing w:val="2"/>
        </w:rPr>
        <w:t xml:space="preserve"> </w:t>
      </w:r>
      <w:r w:rsidRPr="00A47CA7">
        <w:rPr>
          <w:rFonts w:ascii="Times New Roman" w:eastAsia="Times New Roman" w:hAnsi="Times New Roman" w:cs="Times New Roman"/>
          <w:spacing w:val="1"/>
        </w:rPr>
        <w:t>t</w:t>
      </w:r>
      <w:r w:rsidRPr="00A47CA7">
        <w:rPr>
          <w:rFonts w:ascii="Times New Roman" w:eastAsia="Times New Roman" w:hAnsi="Times New Roman" w:cs="Times New Roman"/>
        </w:rPr>
        <w:t>he</w:t>
      </w:r>
      <w:r w:rsidRPr="00A47CA7">
        <w:rPr>
          <w:rFonts w:ascii="Times New Roman" w:eastAsia="Times New Roman" w:hAnsi="Times New Roman" w:cs="Times New Roman"/>
          <w:spacing w:val="1"/>
        </w:rPr>
        <w:t xml:space="preserve"> </w:t>
      </w:r>
      <w:r w:rsidRPr="00A47CA7">
        <w:rPr>
          <w:rFonts w:ascii="Times New Roman" w:eastAsia="Times New Roman" w:hAnsi="Times New Roman" w:cs="Times New Roman"/>
        </w:rPr>
        <w:t>d</w:t>
      </w:r>
      <w:r w:rsidRPr="00A47CA7">
        <w:rPr>
          <w:rFonts w:ascii="Times New Roman" w:eastAsia="Times New Roman" w:hAnsi="Times New Roman" w:cs="Times New Roman"/>
          <w:spacing w:val="2"/>
        </w:rPr>
        <w:t>i</w:t>
      </w:r>
      <w:r w:rsidRPr="00A47CA7">
        <w:rPr>
          <w:rFonts w:ascii="Times New Roman" w:eastAsia="Times New Roman" w:hAnsi="Times New Roman" w:cs="Times New Roman"/>
        </w:rPr>
        <w:t>nner</w:t>
      </w:r>
      <w:r w:rsidRPr="00A47CA7">
        <w:rPr>
          <w:rFonts w:ascii="Times New Roman" w:eastAsia="Times New Roman" w:hAnsi="Times New Roman" w:cs="Times New Roman"/>
          <w:spacing w:val="-4"/>
        </w:rPr>
        <w:t xml:space="preserve"> </w:t>
      </w:r>
      <w:r w:rsidRPr="00A47CA7">
        <w:rPr>
          <w:rFonts w:ascii="Times New Roman" w:eastAsia="Times New Roman" w:hAnsi="Times New Roman" w:cs="Times New Roman"/>
        </w:rPr>
        <w:t>en</w:t>
      </w:r>
      <w:r w:rsidRPr="00A47CA7">
        <w:rPr>
          <w:rFonts w:ascii="Times New Roman" w:eastAsia="Times New Roman" w:hAnsi="Times New Roman" w:cs="Times New Roman"/>
          <w:spacing w:val="-1"/>
        </w:rPr>
        <w:t>g</w:t>
      </w:r>
      <w:r w:rsidRPr="00A47CA7">
        <w:rPr>
          <w:rFonts w:ascii="Times New Roman" w:eastAsia="Times New Roman" w:hAnsi="Times New Roman" w:cs="Times New Roman"/>
        </w:rPr>
        <w:t>a</w:t>
      </w:r>
      <w:r w:rsidRPr="00A47CA7">
        <w:rPr>
          <w:rFonts w:ascii="Times New Roman" w:eastAsia="Times New Roman" w:hAnsi="Times New Roman" w:cs="Times New Roman"/>
          <w:spacing w:val="-1"/>
        </w:rPr>
        <w:t>g</w:t>
      </w:r>
      <w:r w:rsidRPr="00A47CA7">
        <w:rPr>
          <w:rFonts w:ascii="Times New Roman" w:eastAsia="Times New Roman" w:hAnsi="Times New Roman" w:cs="Times New Roman"/>
        </w:rPr>
        <w:t>e</w:t>
      </w:r>
      <w:r w:rsidRPr="00A47CA7">
        <w:rPr>
          <w:rFonts w:ascii="Times New Roman" w:eastAsia="Times New Roman" w:hAnsi="Times New Roman" w:cs="Times New Roman"/>
          <w:spacing w:val="-2"/>
        </w:rPr>
        <w:t>m</w:t>
      </w:r>
      <w:r w:rsidRPr="00A47CA7">
        <w:rPr>
          <w:rFonts w:ascii="Times New Roman" w:eastAsia="Times New Roman" w:hAnsi="Times New Roman" w:cs="Times New Roman"/>
        </w:rPr>
        <w:t>ent</w:t>
      </w:r>
      <w:r w:rsidRPr="00A47CA7">
        <w:rPr>
          <w:rFonts w:ascii="Times New Roman" w:eastAsia="Times New Roman" w:hAnsi="Times New Roman" w:cs="Times New Roman"/>
          <w:spacing w:val="-8"/>
        </w:rPr>
        <w:t xml:space="preserve"> </w:t>
      </w:r>
      <w:r w:rsidRPr="00A47CA7">
        <w:rPr>
          <w:rFonts w:ascii="Times New Roman" w:eastAsia="Times New Roman" w:hAnsi="Times New Roman" w:cs="Times New Roman"/>
          <w:spacing w:val="2"/>
        </w:rPr>
        <w:t>r</w:t>
      </w:r>
      <w:r w:rsidRPr="00A47CA7">
        <w:rPr>
          <w:rFonts w:ascii="Times New Roman" w:eastAsia="Times New Roman" w:hAnsi="Times New Roman" w:cs="Times New Roman"/>
        </w:rPr>
        <w:t>e</w:t>
      </w:r>
      <w:r w:rsidRPr="00A47CA7">
        <w:rPr>
          <w:rFonts w:ascii="Times New Roman" w:eastAsia="Times New Roman" w:hAnsi="Times New Roman" w:cs="Times New Roman"/>
          <w:spacing w:val="-2"/>
        </w:rPr>
        <w:t>m</w:t>
      </w:r>
      <w:r w:rsidRPr="00A47CA7">
        <w:rPr>
          <w:rFonts w:ascii="Times New Roman" w:eastAsia="Times New Roman" w:hAnsi="Times New Roman" w:cs="Times New Roman"/>
        </w:rPr>
        <w:t>a</w:t>
      </w:r>
      <w:r w:rsidRPr="00A47CA7">
        <w:rPr>
          <w:rFonts w:ascii="Times New Roman" w:eastAsia="Times New Roman" w:hAnsi="Times New Roman" w:cs="Times New Roman"/>
          <w:spacing w:val="2"/>
        </w:rPr>
        <w:t>i</w:t>
      </w:r>
      <w:r w:rsidRPr="00A47CA7">
        <w:rPr>
          <w:rFonts w:ascii="Times New Roman" w:eastAsia="Times New Roman" w:hAnsi="Times New Roman" w:cs="Times New Roman"/>
        </w:rPr>
        <w:t>ned</w:t>
      </w:r>
      <w:r w:rsidRPr="00A47CA7">
        <w:rPr>
          <w:rFonts w:ascii="Times New Roman" w:eastAsia="Times New Roman" w:hAnsi="Times New Roman" w:cs="Times New Roman"/>
          <w:spacing w:val="-3"/>
        </w:rPr>
        <w:t xml:space="preserve"> </w:t>
      </w:r>
      <w:proofErr w:type="spellStart"/>
      <w:r w:rsidRPr="00A47CA7">
        <w:rPr>
          <w:rFonts w:ascii="Times New Roman" w:eastAsia="Times New Roman" w:hAnsi="Times New Roman" w:cs="Times New Roman"/>
        </w:rPr>
        <w:t>sup</w:t>
      </w:r>
      <w:r w:rsidRPr="00A47CA7">
        <w:rPr>
          <w:rFonts w:ascii="Times New Roman" w:eastAsia="Times New Roman" w:hAnsi="Times New Roman" w:cs="Times New Roman"/>
          <w:spacing w:val="3"/>
        </w:rPr>
        <w:t>r</w:t>
      </w:r>
      <w:r w:rsidRPr="00A47CA7">
        <w:rPr>
          <w:rFonts w:ascii="Times New Roman" w:eastAsia="Times New Roman" w:hAnsi="Times New Roman" w:cs="Times New Roman"/>
        </w:rPr>
        <w:t>asub</w:t>
      </w:r>
      <w:r w:rsidRPr="00A47CA7">
        <w:rPr>
          <w:rFonts w:ascii="Times New Roman" w:eastAsia="Times New Roman" w:hAnsi="Times New Roman" w:cs="Times New Roman"/>
          <w:spacing w:val="7"/>
        </w:rPr>
        <w:t>j</w:t>
      </w:r>
      <w:r w:rsidRPr="00A47CA7">
        <w:rPr>
          <w:rFonts w:ascii="Times New Roman" w:eastAsia="Times New Roman" w:hAnsi="Times New Roman" w:cs="Times New Roman"/>
        </w:rPr>
        <w:t>ec</w:t>
      </w:r>
      <w:r w:rsidRPr="00A47CA7">
        <w:rPr>
          <w:rFonts w:ascii="Times New Roman" w:eastAsia="Times New Roman" w:hAnsi="Times New Roman" w:cs="Times New Roman"/>
          <w:spacing w:val="2"/>
        </w:rPr>
        <w:t>t</w:t>
      </w:r>
      <w:r w:rsidRPr="00A47CA7">
        <w:rPr>
          <w:rFonts w:ascii="Times New Roman" w:eastAsia="Times New Roman" w:hAnsi="Times New Roman" w:cs="Times New Roman"/>
          <w:spacing w:val="1"/>
        </w:rPr>
        <w:t>i</w:t>
      </w:r>
      <w:r w:rsidRPr="00A47CA7">
        <w:rPr>
          <w:rFonts w:ascii="Times New Roman" w:eastAsia="Times New Roman" w:hAnsi="Times New Roman" w:cs="Times New Roman"/>
          <w:spacing w:val="-2"/>
        </w:rPr>
        <w:t>v</w:t>
      </w:r>
      <w:r w:rsidRPr="00A47CA7">
        <w:rPr>
          <w:rFonts w:ascii="Times New Roman" w:eastAsia="Times New Roman" w:hAnsi="Times New Roman" w:cs="Times New Roman"/>
        </w:rPr>
        <w:t>e</w:t>
      </w:r>
      <w:proofErr w:type="spellEnd"/>
      <w:r w:rsidRPr="00A47CA7">
        <w:rPr>
          <w:rFonts w:ascii="Times New Roman" w:eastAsia="Times New Roman" w:hAnsi="Times New Roman" w:cs="Times New Roman"/>
          <w:spacing w:val="-11"/>
        </w:rPr>
        <w:t xml:space="preserve"> </w:t>
      </w:r>
      <w:r w:rsidRPr="00A47CA7">
        <w:rPr>
          <w:rFonts w:ascii="Times New Roman" w:eastAsia="Times New Roman" w:hAnsi="Times New Roman" w:cs="Times New Roman"/>
          <w:spacing w:val="1"/>
        </w:rPr>
        <w:t>(i</w:t>
      </w:r>
      <w:r w:rsidRPr="00A47CA7">
        <w:rPr>
          <w:rFonts w:ascii="Times New Roman" w:eastAsia="Times New Roman" w:hAnsi="Times New Roman" w:cs="Times New Roman"/>
        </w:rPr>
        <w:t>f</w:t>
      </w:r>
      <w:r w:rsidRPr="00A47CA7">
        <w:rPr>
          <w:rFonts w:ascii="Times New Roman" w:eastAsia="Times New Roman" w:hAnsi="Times New Roman" w:cs="Times New Roman"/>
          <w:spacing w:val="1"/>
        </w:rPr>
        <w:t xml:space="preserve"> </w:t>
      </w:r>
      <w:r w:rsidRPr="00A47CA7">
        <w:rPr>
          <w:rFonts w:ascii="Times New Roman" w:eastAsia="Times New Roman" w:hAnsi="Times New Roman" w:cs="Times New Roman"/>
        </w:rPr>
        <w:t>not</w:t>
      </w:r>
      <w:r w:rsidRPr="00A47CA7">
        <w:rPr>
          <w:rFonts w:ascii="Times New Roman" w:eastAsia="Times New Roman" w:hAnsi="Times New Roman" w:cs="Times New Roman"/>
          <w:spacing w:val="1"/>
        </w:rPr>
        <w:t xml:space="preserve"> </w:t>
      </w:r>
      <w:r w:rsidRPr="00A47CA7">
        <w:rPr>
          <w:rFonts w:ascii="Times New Roman" w:eastAsia="Times New Roman" w:hAnsi="Times New Roman" w:cs="Times New Roman"/>
        </w:rPr>
        <w:t>in</w:t>
      </w:r>
      <w:r w:rsidRPr="00A47CA7">
        <w:rPr>
          <w:rFonts w:ascii="Times New Roman" w:eastAsia="Times New Roman" w:hAnsi="Times New Roman" w:cs="Times New Roman"/>
          <w:spacing w:val="2"/>
        </w:rPr>
        <w:t>t</w:t>
      </w:r>
      <w:r w:rsidRPr="00A47CA7">
        <w:rPr>
          <w:rFonts w:ascii="Times New Roman" w:eastAsia="Times New Roman" w:hAnsi="Times New Roman" w:cs="Times New Roman"/>
        </w:rPr>
        <w:t>e</w:t>
      </w:r>
      <w:r w:rsidRPr="00A47CA7">
        <w:rPr>
          <w:rFonts w:ascii="Times New Roman" w:eastAsia="Times New Roman" w:hAnsi="Times New Roman" w:cs="Times New Roman"/>
          <w:spacing w:val="2"/>
        </w:rPr>
        <w:t>r</w:t>
      </w:r>
      <w:r w:rsidRPr="00A47CA7">
        <w:rPr>
          <w:rFonts w:ascii="Times New Roman" w:eastAsia="Times New Roman" w:hAnsi="Times New Roman" w:cs="Times New Roman"/>
        </w:rPr>
        <w:t>sub</w:t>
      </w:r>
      <w:r w:rsidRPr="00A47CA7">
        <w:rPr>
          <w:rFonts w:ascii="Times New Roman" w:eastAsia="Times New Roman" w:hAnsi="Times New Roman" w:cs="Times New Roman"/>
          <w:spacing w:val="6"/>
        </w:rPr>
        <w:t>j</w:t>
      </w:r>
      <w:r w:rsidRPr="00A47CA7">
        <w:rPr>
          <w:rFonts w:ascii="Times New Roman" w:eastAsia="Times New Roman" w:hAnsi="Times New Roman" w:cs="Times New Roman"/>
        </w:rPr>
        <w:t>ec</w:t>
      </w:r>
      <w:r w:rsidRPr="00A47CA7">
        <w:rPr>
          <w:rFonts w:ascii="Times New Roman" w:eastAsia="Times New Roman" w:hAnsi="Times New Roman" w:cs="Times New Roman"/>
          <w:spacing w:val="3"/>
        </w:rPr>
        <w:t>t</w:t>
      </w:r>
      <w:r w:rsidRPr="00A47CA7">
        <w:rPr>
          <w:rFonts w:ascii="Times New Roman" w:eastAsia="Times New Roman" w:hAnsi="Times New Roman" w:cs="Times New Roman"/>
          <w:spacing w:val="1"/>
        </w:rPr>
        <w:t>i</w:t>
      </w:r>
      <w:r w:rsidRPr="00A47CA7">
        <w:rPr>
          <w:rFonts w:ascii="Times New Roman" w:eastAsia="Times New Roman" w:hAnsi="Times New Roman" w:cs="Times New Roman"/>
          <w:spacing w:val="-2"/>
        </w:rPr>
        <w:t>v</w:t>
      </w:r>
      <w:r w:rsidRPr="00A47CA7">
        <w:rPr>
          <w:rFonts w:ascii="Times New Roman" w:eastAsia="Times New Roman" w:hAnsi="Times New Roman" w:cs="Times New Roman"/>
        </w:rPr>
        <w:t>e!)</w:t>
      </w:r>
      <w:r w:rsidRPr="00A47CA7">
        <w:rPr>
          <w:rFonts w:ascii="Times New Roman" w:eastAsia="Times New Roman" w:hAnsi="Times New Roman" w:cs="Times New Roman"/>
          <w:spacing w:val="-10"/>
        </w:rPr>
        <w:t xml:space="preserve"> </w:t>
      </w:r>
      <w:r w:rsidRPr="00A47CA7">
        <w:rPr>
          <w:rFonts w:ascii="Times New Roman" w:eastAsia="Times New Roman" w:hAnsi="Times New Roman" w:cs="Times New Roman"/>
        </w:rPr>
        <w:t>as</w:t>
      </w:r>
      <w:r w:rsidRPr="00A47CA7">
        <w:rPr>
          <w:rFonts w:ascii="Times New Roman" w:eastAsia="Times New Roman" w:hAnsi="Times New Roman" w:cs="Times New Roman"/>
          <w:spacing w:val="2"/>
        </w:rPr>
        <w:t xml:space="preserve"> </w:t>
      </w:r>
      <w:r w:rsidRPr="00A47CA7">
        <w:rPr>
          <w:rFonts w:ascii="Times New Roman" w:eastAsia="Times New Roman" w:hAnsi="Times New Roman" w:cs="Times New Roman"/>
        </w:rPr>
        <w:t xml:space="preserve">a </w:t>
      </w:r>
      <w:r w:rsidRPr="00A47CA7">
        <w:rPr>
          <w:rFonts w:ascii="Times New Roman" w:eastAsia="Times New Roman" w:hAnsi="Times New Roman" w:cs="Times New Roman"/>
          <w:w w:val="99"/>
        </w:rPr>
        <w:t>cons</w:t>
      </w:r>
      <w:r w:rsidRPr="00A47CA7">
        <w:rPr>
          <w:rFonts w:ascii="Times New Roman" w:eastAsia="Times New Roman" w:hAnsi="Times New Roman" w:cs="Times New Roman"/>
          <w:spacing w:val="4"/>
          <w:w w:val="99"/>
        </w:rPr>
        <w:t>t</w:t>
      </w:r>
      <w:r w:rsidRPr="00A47CA7">
        <w:rPr>
          <w:rFonts w:ascii="Times New Roman" w:eastAsia="Times New Roman" w:hAnsi="Times New Roman" w:cs="Times New Roman"/>
          <w:w w:val="99"/>
        </w:rPr>
        <w:t>ant</w:t>
      </w:r>
      <w:r w:rsidRPr="00A47CA7">
        <w:rPr>
          <w:rFonts w:ascii="Times New Roman" w:eastAsia="Times New Roman" w:hAnsi="Times New Roman" w:cs="Times New Roman"/>
          <w:spacing w:val="-16"/>
          <w:w w:val="99"/>
        </w:rPr>
        <w:t xml:space="preserve"> </w:t>
      </w:r>
      <w:r w:rsidRPr="00A47CA7">
        <w:rPr>
          <w:rFonts w:ascii="Times New Roman" w:eastAsia="Times New Roman" w:hAnsi="Times New Roman" w:cs="Times New Roman"/>
          <w:spacing w:val="1"/>
          <w:w w:val="99"/>
        </w:rPr>
        <w:t>i</w:t>
      </w:r>
      <w:r w:rsidRPr="00A47CA7">
        <w:rPr>
          <w:rFonts w:ascii="Times New Roman" w:eastAsia="Times New Roman" w:hAnsi="Times New Roman" w:cs="Times New Roman"/>
          <w:w w:val="99"/>
        </w:rPr>
        <w:t>n</w:t>
      </w:r>
      <w:r w:rsidRPr="00A47CA7">
        <w:rPr>
          <w:rFonts w:ascii="Times New Roman" w:eastAsia="Times New Roman" w:hAnsi="Times New Roman" w:cs="Times New Roman"/>
          <w:spacing w:val="2"/>
          <w:w w:val="99"/>
        </w:rPr>
        <w:t>f</w:t>
      </w:r>
      <w:r w:rsidRPr="00A47CA7">
        <w:rPr>
          <w:rFonts w:ascii="Times New Roman" w:eastAsia="Times New Roman" w:hAnsi="Times New Roman" w:cs="Times New Roman"/>
          <w:spacing w:val="1"/>
          <w:w w:val="99"/>
        </w:rPr>
        <w:t>l</w:t>
      </w:r>
      <w:r w:rsidRPr="00A47CA7">
        <w:rPr>
          <w:rFonts w:ascii="Times New Roman" w:eastAsia="Times New Roman" w:hAnsi="Times New Roman" w:cs="Times New Roman"/>
          <w:w w:val="99"/>
        </w:rPr>
        <w:t>uenc</w:t>
      </w:r>
      <w:r w:rsidRPr="00A47CA7">
        <w:rPr>
          <w:rFonts w:ascii="Times New Roman" w:eastAsia="Times New Roman" w:hAnsi="Times New Roman" w:cs="Times New Roman"/>
          <w:spacing w:val="4"/>
          <w:w w:val="99"/>
        </w:rPr>
        <w:t>i</w:t>
      </w:r>
      <w:r w:rsidRPr="00A47CA7">
        <w:rPr>
          <w:rFonts w:ascii="Times New Roman" w:eastAsia="Times New Roman" w:hAnsi="Times New Roman" w:cs="Times New Roman"/>
          <w:w w:val="99"/>
        </w:rPr>
        <w:t>ng</w:t>
      </w:r>
      <w:r w:rsidRPr="00A47CA7">
        <w:rPr>
          <w:rFonts w:ascii="Times New Roman" w:eastAsia="Times New Roman" w:hAnsi="Times New Roman" w:cs="Times New Roman"/>
          <w:spacing w:val="-20"/>
          <w:w w:val="99"/>
        </w:rPr>
        <w:t xml:space="preserve"> </w:t>
      </w:r>
      <w:r w:rsidRPr="00A47CA7">
        <w:rPr>
          <w:rFonts w:ascii="Times New Roman" w:eastAsia="Times New Roman" w:hAnsi="Times New Roman" w:cs="Times New Roman"/>
        </w:rPr>
        <w:t>the</w:t>
      </w:r>
      <w:r w:rsidRPr="00A47CA7">
        <w:rPr>
          <w:rFonts w:ascii="Times New Roman" w:eastAsia="Times New Roman" w:hAnsi="Times New Roman" w:cs="Times New Roman"/>
          <w:spacing w:val="-20"/>
        </w:rPr>
        <w:t xml:space="preserve"> </w:t>
      </w:r>
      <w:proofErr w:type="spellStart"/>
      <w:r w:rsidRPr="00A47CA7">
        <w:rPr>
          <w:rFonts w:ascii="Times New Roman" w:eastAsia="Times New Roman" w:hAnsi="Times New Roman" w:cs="Times New Roman"/>
          <w:w w:val="99"/>
        </w:rPr>
        <w:t>beha</w:t>
      </w:r>
      <w:r w:rsidRPr="00A47CA7">
        <w:rPr>
          <w:rFonts w:ascii="Times New Roman" w:eastAsia="Times New Roman" w:hAnsi="Times New Roman" w:cs="Times New Roman"/>
          <w:spacing w:val="1"/>
          <w:w w:val="99"/>
        </w:rPr>
        <w:t>vi</w:t>
      </w:r>
      <w:r w:rsidRPr="00A47CA7">
        <w:rPr>
          <w:rFonts w:ascii="Times New Roman" w:eastAsia="Times New Roman" w:hAnsi="Times New Roman" w:cs="Times New Roman"/>
          <w:w w:val="99"/>
        </w:rPr>
        <w:t>or</w:t>
      </w:r>
      <w:proofErr w:type="spellEnd"/>
      <w:r w:rsidRPr="00A47CA7">
        <w:rPr>
          <w:rFonts w:ascii="Times New Roman" w:eastAsia="Times New Roman" w:hAnsi="Times New Roman" w:cs="Times New Roman"/>
          <w:spacing w:val="-17"/>
          <w:w w:val="99"/>
        </w:rPr>
        <w:t xml:space="preserve"> </w:t>
      </w:r>
      <w:r w:rsidRPr="00A47CA7">
        <w:rPr>
          <w:rFonts w:ascii="Times New Roman" w:eastAsia="Times New Roman" w:hAnsi="Times New Roman" w:cs="Times New Roman"/>
        </w:rPr>
        <w:t>of</w:t>
      </w:r>
      <w:r w:rsidRPr="00A47CA7">
        <w:rPr>
          <w:rFonts w:ascii="Times New Roman" w:eastAsia="Times New Roman" w:hAnsi="Times New Roman" w:cs="Times New Roman"/>
          <w:spacing w:val="-19"/>
        </w:rPr>
        <w:t xml:space="preserve"> </w:t>
      </w:r>
      <w:r w:rsidRPr="00A47CA7">
        <w:rPr>
          <w:rFonts w:ascii="Times New Roman" w:eastAsia="Times New Roman" w:hAnsi="Times New Roman" w:cs="Times New Roman"/>
        </w:rPr>
        <w:t>the</w:t>
      </w:r>
      <w:r w:rsidRPr="00A47CA7">
        <w:rPr>
          <w:rFonts w:ascii="Times New Roman" w:eastAsia="Times New Roman" w:hAnsi="Times New Roman" w:cs="Times New Roman"/>
          <w:spacing w:val="-20"/>
        </w:rPr>
        <w:t xml:space="preserve"> </w:t>
      </w:r>
      <w:r w:rsidRPr="00A47CA7">
        <w:rPr>
          <w:rFonts w:ascii="Times New Roman" w:eastAsia="Times New Roman" w:hAnsi="Times New Roman" w:cs="Times New Roman"/>
        </w:rPr>
        <w:t>one</w:t>
      </w:r>
      <w:r w:rsidRPr="00A47CA7">
        <w:rPr>
          <w:rFonts w:ascii="Times New Roman" w:eastAsia="Times New Roman" w:hAnsi="Times New Roman" w:cs="Times New Roman"/>
          <w:spacing w:val="-18"/>
        </w:rPr>
        <w:t xml:space="preserve"> </w:t>
      </w:r>
      <w:r w:rsidRPr="00A47CA7">
        <w:rPr>
          <w:rFonts w:ascii="Times New Roman" w:eastAsia="Times New Roman" w:hAnsi="Times New Roman" w:cs="Times New Roman"/>
        </w:rPr>
        <w:t>s</w:t>
      </w:r>
      <w:r w:rsidRPr="00A47CA7">
        <w:rPr>
          <w:rFonts w:ascii="Times New Roman" w:eastAsia="Times New Roman" w:hAnsi="Times New Roman" w:cs="Times New Roman"/>
          <w:spacing w:val="1"/>
        </w:rPr>
        <w:t>til</w:t>
      </w:r>
      <w:r w:rsidRPr="00A47CA7">
        <w:rPr>
          <w:rFonts w:ascii="Times New Roman" w:eastAsia="Times New Roman" w:hAnsi="Times New Roman" w:cs="Times New Roman"/>
        </w:rPr>
        <w:t>l</w:t>
      </w:r>
      <w:r w:rsidRPr="00A47CA7">
        <w:rPr>
          <w:rFonts w:ascii="Times New Roman" w:eastAsia="Times New Roman" w:hAnsi="Times New Roman" w:cs="Times New Roman"/>
          <w:spacing w:val="-18"/>
        </w:rPr>
        <w:t xml:space="preserve"> </w:t>
      </w:r>
      <w:r w:rsidRPr="00A47CA7">
        <w:rPr>
          <w:rFonts w:ascii="Times New Roman" w:eastAsia="Times New Roman" w:hAnsi="Times New Roman" w:cs="Times New Roman"/>
          <w:spacing w:val="1"/>
          <w:w w:val="99"/>
        </w:rPr>
        <w:t>li</w:t>
      </w:r>
      <w:r w:rsidRPr="00A47CA7">
        <w:rPr>
          <w:rFonts w:ascii="Times New Roman" w:eastAsia="Times New Roman" w:hAnsi="Times New Roman" w:cs="Times New Roman"/>
          <w:spacing w:val="-2"/>
          <w:w w:val="99"/>
        </w:rPr>
        <w:t>v</w:t>
      </w:r>
      <w:r w:rsidRPr="00A47CA7">
        <w:rPr>
          <w:rFonts w:ascii="Times New Roman" w:eastAsia="Times New Roman" w:hAnsi="Times New Roman" w:cs="Times New Roman"/>
          <w:spacing w:val="1"/>
          <w:w w:val="99"/>
        </w:rPr>
        <w:t>i</w:t>
      </w:r>
      <w:r w:rsidRPr="00A47CA7">
        <w:rPr>
          <w:rFonts w:ascii="Times New Roman" w:eastAsia="Times New Roman" w:hAnsi="Times New Roman" w:cs="Times New Roman"/>
          <w:w w:val="99"/>
        </w:rPr>
        <w:t>ng</w:t>
      </w:r>
      <w:r w:rsidRPr="00A47CA7">
        <w:rPr>
          <w:rFonts w:ascii="Times New Roman" w:eastAsia="Times New Roman" w:hAnsi="Times New Roman" w:cs="Times New Roman"/>
          <w:spacing w:val="-17"/>
          <w:w w:val="99"/>
        </w:rPr>
        <w:t xml:space="preserve"> </w:t>
      </w:r>
      <w:r w:rsidRPr="00A47CA7">
        <w:rPr>
          <w:rFonts w:ascii="Times New Roman" w:eastAsia="Times New Roman" w:hAnsi="Times New Roman" w:cs="Times New Roman"/>
          <w:spacing w:val="1"/>
        </w:rPr>
        <w:t>i</w:t>
      </w:r>
      <w:r w:rsidRPr="00A47CA7">
        <w:rPr>
          <w:rFonts w:ascii="Times New Roman" w:eastAsia="Times New Roman" w:hAnsi="Times New Roman" w:cs="Times New Roman"/>
        </w:rPr>
        <w:t>n</w:t>
      </w:r>
      <w:r w:rsidRPr="00A47CA7">
        <w:rPr>
          <w:rFonts w:ascii="Times New Roman" w:eastAsia="Times New Roman" w:hAnsi="Times New Roman" w:cs="Times New Roman"/>
          <w:spacing w:val="-18"/>
        </w:rPr>
        <w:t xml:space="preserve"> </w:t>
      </w:r>
      <w:r w:rsidRPr="00A47CA7">
        <w:rPr>
          <w:rFonts w:ascii="Times New Roman" w:eastAsia="Times New Roman" w:hAnsi="Times New Roman" w:cs="Times New Roman"/>
          <w:w w:val="99"/>
        </w:rPr>
        <w:t>whom</w:t>
      </w:r>
      <w:r w:rsidRPr="00A47CA7">
        <w:rPr>
          <w:rFonts w:ascii="Times New Roman" w:eastAsia="Times New Roman" w:hAnsi="Times New Roman" w:cs="Times New Roman"/>
          <w:spacing w:val="-17"/>
          <w:w w:val="99"/>
        </w:rPr>
        <w:t xml:space="preserve"> </w:t>
      </w:r>
      <w:r w:rsidRPr="00A47CA7">
        <w:rPr>
          <w:rFonts w:ascii="Times New Roman" w:eastAsia="Times New Roman" w:hAnsi="Times New Roman" w:cs="Times New Roman"/>
          <w:spacing w:val="1"/>
        </w:rPr>
        <w:t>t</w:t>
      </w:r>
      <w:r w:rsidRPr="00A47CA7">
        <w:rPr>
          <w:rFonts w:ascii="Times New Roman" w:eastAsia="Times New Roman" w:hAnsi="Times New Roman" w:cs="Times New Roman"/>
        </w:rPr>
        <w:t>he</w:t>
      </w:r>
      <w:r w:rsidRPr="00A47CA7">
        <w:rPr>
          <w:rFonts w:ascii="Times New Roman" w:eastAsia="Times New Roman" w:hAnsi="Times New Roman" w:cs="Times New Roman"/>
          <w:spacing w:val="-18"/>
        </w:rPr>
        <w:t xml:space="preserve"> </w:t>
      </w:r>
      <w:r w:rsidRPr="00A47CA7">
        <w:rPr>
          <w:rFonts w:ascii="Times New Roman" w:eastAsia="Times New Roman" w:hAnsi="Times New Roman" w:cs="Times New Roman"/>
          <w:w w:val="99"/>
        </w:rPr>
        <w:t>re</w:t>
      </w:r>
      <w:r w:rsidRPr="00A47CA7">
        <w:rPr>
          <w:rFonts w:ascii="Times New Roman" w:eastAsia="Times New Roman" w:hAnsi="Times New Roman" w:cs="Times New Roman"/>
          <w:spacing w:val="2"/>
          <w:w w:val="99"/>
        </w:rPr>
        <w:t>l</w:t>
      </w:r>
      <w:r w:rsidRPr="00A47CA7">
        <w:rPr>
          <w:rFonts w:ascii="Times New Roman" w:eastAsia="Times New Roman" w:hAnsi="Times New Roman" w:cs="Times New Roman"/>
          <w:w w:val="99"/>
        </w:rPr>
        <w:t>a</w:t>
      </w:r>
      <w:r w:rsidRPr="00A47CA7">
        <w:rPr>
          <w:rFonts w:ascii="Times New Roman" w:eastAsia="Times New Roman" w:hAnsi="Times New Roman" w:cs="Times New Roman"/>
          <w:spacing w:val="2"/>
          <w:w w:val="99"/>
        </w:rPr>
        <w:t>t</w:t>
      </w:r>
      <w:r w:rsidRPr="00A47CA7">
        <w:rPr>
          <w:rFonts w:ascii="Times New Roman" w:eastAsia="Times New Roman" w:hAnsi="Times New Roman" w:cs="Times New Roman"/>
          <w:spacing w:val="1"/>
          <w:w w:val="99"/>
        </w:rPr>
        <w:t>i</w:t>
      </w:r>
      <w:r w:rsidRPr="00A47CA7">
        <w:rPr>
          <w:rFonts w:ascii="Times New Roman" w:eastAsia="Times New Roman" w:hAnsi="Times New Roman" w:cs="Times New Roman"/>
          <w:w w:val="99"/>
        </w:rPr>
        <w:t>on</w:t>
      </w:r>
      <w:r w:rsidRPr="00A47CA7">
        <w:rPr>
          <w:rFonts w:ascii="Times New Roman" w:eastAsia="Times New Roman" w:hAnsi="Times New Roman" w:cs="Times New Roman"/>
          <w:spacing w:val="-16"/>
          <w:w w:val="99"/>
        </w:rPr>
        <w:t xml:space="preserve"> </w:t>
      </w:r>
      <w:r w:rsidRPr="00A47CA7">
        <w:rPr>
          <w:rFonts w:ascii="Times New Roman" w:eastAsia="Times New Roman" w:hAnsi="Times New Roman" w:cs="Times New Roman"/>
          <w:spacing w:val="1"/>
          <w:w w:val="99"/>
        </w:rPr>
        <w:t>r</w:t>
      </w:r>
      <w:r w:rsidRPr="00A47CA7">
        <w:rPr>
          <w:rFonts w:ascii="Times New Roman" w:eastAsia="Times New Roman" w:hAnsi="Times New Roman" w:cs="Times New Roman"/>
          <w:w w:val="99"/>
        </w:rPr>
        <w:t>e</w:t>
      </w:r>
      <w:r w:rsidRPr="00A47CA7">
        <w:rPr>
          <w:rFonts w:ascii="Times New Roman" w:eastAsia="Times New Roman" w:hAnsi="Times New Roman" w:cs="Times New Roman"/>
          <w:spacing w:val="2"/>
          <w:w w:val="99"/>
        </w:rPr>
        <w:t>t</w:t>
      </w:r>
      <w:r w:rsidRPr="00A47CA7">
        <w:rPr>
          <w:rFonts w:ascii="Times New Roman" w:eastAsia="Times New Roman" w:hAnsi="Times New Roman" w:cs="Times New Roman"/>
          <w:w w:val="99"/>
        </w:rPr>
        <w:t>a</w:t>
      </w:r>
      <w:r w:rsidRPr="00A47CA7">
        <w:rPr>
          <w:rFonts w:ascii="Times New Roman" w:eastAsia="Times New Roman" w:hAnsi="Times New Roman" w:cs="Times New Roman"/>
          <w:spacing w:val="2"/>
          <w:w w:val="99"/>
        </w:rPr>
        <w:t>i</w:t>
      </w:r>
      <w:r w:rsidRPr="00A47CA7">
        <w:rPr>
          <w:rFonts w:ascii="Times New Roman" w:eastAsia="Times New Roman" w:hAnsi="Times New Roman" w:cs="Times New Roman"/>
          <w:w w:val="99"/>
        </w:rPr>
        <w:t>ned</w:t>
      </w:r>
      <w:r w:rsidRPr="00A47CA7">
        <w:rPr>
          <w:rFonts w:ascii="Times New Roman" w:eastAsia="Times New Roman" w:hAnsi="Times New Roman" w:cs="Times New Roman"/>
          <w:spacing w:val="-15"/>
          <w:w w:val="99"/>
        </w:rPr>
        <w:t xml:space="preserve"> </w:t>
      </w:r>
      <w:r w:rsidRPr="00A47CA7">
        <w:rPr>
          <w:rFonts w:ascii="Times New Roman" w:eastAsia="Times New Roman" w:hAnsi="Times New Roman" w:cs="Times New Roman"/>
        </w:rPr>
        <w:t>a</w:t>
      </w:r>
      <w:r w:rsidRPr="00A47CA7">
        <w:rPr>
          <w:rFonts w:ascii="Times New Roman" w:eastAsia="Times New Roman" w:hAnsi="Times New Roman" w:cs="Times New Roman"/>
          <w:spacing w:val="-17"/>
        </w:rPr>
        <w:t xml:space="preserve"> </w:t>
      </w:r>
      <w:r w:rsidRPr="00A47CA7">
        <w:rPr>
          <w:rFonts w:ascii="Times New Roman" w:eastAsia="Times New Roman" w:hAnsi="Times New Roman" w:cs="Times New Roman"/>
          <w:w w:val="99"/>
        </w:rPr>
        <w:t>sub</w:t>
      </w:r>
      <w:r w:rsidRPr="00A47CA7">
        <w:rPr>
          <w:rFonts w:ascii="Times New Roman" w:eastAsia="Times New Roman" w:hAnsi="Times New Roman" w:cs="Times New Roman"/>
          <w:spacing w:val="6"/>
          <w:w w:val="99"/>
        </w:rPr>
        <w:t>j</w:t>
      </w:r>
      <w:r w:rsidRPr="00A47CA7">
        <w:rPr>
          <w:rFonts w:ascii="Times New Roman" w:eastAsia="Times New Roman" w:hAnsi="Times New Roman" w:cs="Times New Roman"/>
          <w:w w:val="99"/>
        </w:rPr>
        <w:t>ec</w:t>
      </w:r>
      <w:r w:rsidRPr="00A47CA7">
        <w:rPr>
          <w:rFonts w:ascii="Times New Roman" w:eastAsia="Times New Roman" w:hAnsi="Times New Roman" w:cs="Times New Roman"/>
          <w:spacing w:val="2"/>
          <w:w w:val="99"/>
        </w:rPr>
        <w:t>t</w:t>
      </w:r>
      <w:r w:rsidRPr="00A47CA7">
        <w:rPr>
          <w:rFonts w:ascii="Times New Roman" w:eastAsia="Times New Roman" w:hAnsi="Times New Roman" w:cs="Times New Roman"/>
          <w:spacing w:val="1"/>
          <w:w w:val="99"/>
        </w:rPr>
        <w:t>i</w:t>
      </w:r>
      <w:r w:rsidRPr="00A47CA7">
        <w:rPr>
          <w:rFonts w:ascii="Times New Roman" w:eastAsia="Times New Roman" w:hAnsi="Times New Roman" w:cs="Times New Roman"/>
          <w:spacing w:val="-2"/>
          <w:w w:val="99"/>
        </w:rPr>
        <w:t>v</w:t>
      </w:r>
      <w:r w:rsidRPr="00A47CA7">
        <w:rPr>
          <w:rFonts w:ascii="Times New Roman" w:eastAsia="Times New Roman" w:hAnsi="Times New Roman" w:cs="Times New Roman"/>
          <w:w w:val="99"/>
        </w:rPr>
        <w:t>e</w:t>
      </w:r>
      <w:r w:rsidRPr="00A47CA7">
        <w:rPr>
          <w:rFonts w:ascii="Times New Roman" w:eastAsia="Times New Roman" w:hAnsi="Times New Roman" w:cs="Times New Roman"/>
          <w:spacing w:val="-15"/>
          <w:w w:val="99"/>
        </w:rPr>
        <w:t xml:space="preserve"> </w:t>
      </w:r>
      <w:r w:rsidRPr="00A47CA7">
        <w:rPr>
          <w:rFonts w:ascii="Times New Roman" w:eastAsia="Times New Roman" w:hAnsi="Times New Roman" w:cs="Times New Roman"/>
          <w:spacing w:val="1"/>
        </w:rPr>
        <w:t>f</w:t>
      </w:r>
      <w:r w:rsidRPr="00A47CA7">
        <w:rPr>
          <w:rFonts w:ascii="Times New Roman" w:eastAsia="Times New Roman" w:hAnsi="Times New Roman" w:cs="Times New Roman"/>
        </w:rPr>
        <w:t>ounda</w:t>
      </w:r>
      <w:r w:rsidRPr="00A47CA7">
        <w:rPr>
          <w:rFonts w:ascii="Times New Roman" w:eastAsia="Times New Roman" w:hAnsi="Times New Roman" w:cs="Times New Roman"/>
          <w:spacing w:val="5"/>
        </w:rPr>
        <w:t>t</w:t>
      </w:r>
      <w:r w:rsidRPr="00A47CA7">
        <w:rPr>
          <w:rFonts w:ascii="Times New Roman" w:eastAsia="Times New Roman" w:hAnsi="Times New Roman" w:cs="Times New Roman"/>
          <w:spacing w:val="1"/>
        </w:rPr>
        <w:t>i</w:t>
      </w:r>
      <w:r w:rsidRPr="00A47CA7">
        <w:rPr>
          <w:rFonts w:ascii="Times New Roman" w:eastAsia="Times New Roman" w:hAnsi="Times New Roman" w:cs="Times New Roman"/>
        </w:rPr>
        <w:t>on as</w:t>
      </w:r>
      <w:r w:rsidRPr="00A47CA7">
        <w:rPr>
          <w:rFonts w:ascii="Times New Roman" w:eastAsia="Times New Roman" w:hAnsi="Times New Roman" w:cs="Times New Roman"/>
          <w:spacing w:val="-2"/>
        </w:rPr>
        <w:t xml:space="preserve"> </w:t>
      </w:r>
      <w:r w:rsidRPr="00A47CA7">
        <w:rPr>
          <w:rFonts w:ascii="Times New Roman" w:eastAsia="Times New Roman" w:hAnsi="Times New Roman" w:cs="Times New Roman"/>
        </w:rPr>
        <w:t>a</w:t>
      </w:r>
      <w:r w:rsidRPr="00A47CA7">
        <w:rPr>
          <w:rFonts w:ascii="Times New Roman" w:eastAsia="Times New Roman" w:hAnsi="Times New Roman" w:cs="Times New Roman"/>
          <w:spacing w:val="-1"/>
        </w:rPr>
        <w:t xml:space="preserve"> </w:t>
      </w:r>
      <w:r w:rsidRPr="00A47CA7">
        <w:rPr>
          <w:rFonts w:ascii="Times New Roman" w:eastAsia="Times New Roman" w:hAnsi="Times New Roman" w:cs="Times New Roman"/>
        </w:rPr>
        <w:t>co</w:t>
      </w:r>
      <w:r w:rsidRPr="00A47CA7">
        <w:rPr>
          <w:rFonts w:ascii="Times New Roman" w:eastAsia="Times New Roman" w:hAnsi="Times New Roman" w:cs="Times New Roman"/>
          <w:spacing w:val="3"/>
        </w:rPr>
        <w:t>g</w:t>
      </w:r>
      <w:r w:rsidRPr="00A47CA7">
        <w:rPr>
          <w:rFonts w:ascii="Times New Roman" w:eastAsia="Times New Roman" w:hAnsi="Times New Roman" w:cs="Times New Roman"/>
        </w:rPr>
        <w:t>n</w:t>
      </w:r>
      <w:r w:rsidRPr="00A47CA7">
        <w:rPr>
          <w:rFonts w:ascii="Times New Roman" w:eastAsia="Times New Roman" w:hAnsi="Times New Roman" w:cs="Times New Roman"/>
          <w:spacing w:val="2"/>
        </w:rPr>
        <w:t>i</w:t>
      </w:r>
      <w:r w:rsidRPr="00A47CA7">
        <w:rPr>
          <w:rFonts w:ascii="Times New Roman" w:eastAsia="Times New Roman" w:hAnsi="Times New Roman" w:cs="Times New Roman"/>
          <w:spacing w:val="1"/>
        </w:rPr>
        <w:t>ti</w:t>
      </w:r>
      <w:r w:rsidRPr="00A47CA7">
        <w:rPr>
          <w:rFonts w:ascii="Times New Roman" w:eastAsia="Times New Roman" w:hAnsi="Times New Roman" w:cs="Times New Roman"/>
          <w:spacing w:val="-3"/>
        </w:rPr>
        <w:t>v</w:t>
      </w:r>
      <w:r w:rsidRPr="00A47CA7">
        <w:rPr>
          <w:rFonts w:ascii="Times New Roman" w:eastAsia="Times New Roman" w:hAnsi="Times New Roman" w:cs="Times New Roman"/>
        </w:rPr>
        <w:t>e</w:t>
      </w:r>
      <w:r w:rsidRPr="00A47CA7">
        <w:rPr>
          <w:rFonts w:ascii="Times New Roman" w:eastAsia="Times New Roman" w:hAnsi="Times New Roman" w:cs="Times New Roman"/>
          <w:spacing w:val="-8"/>
        </w:rPr>
        <w:t xml:space="preserve"> </w:t>
      </w:r>
      <w:r w:rsidRPr="00A47CA7">
        <w:rPr>
          <w:rFonts w:ascii="Times New Roman" w:eastAsia="Times New Roman" w:hAnsi="Times New Roman" w:cs="Times New Roman"/>
        </w:rPr>
        <w:t>s</w:t>
      </w:r>
      <w:r w:rsidRPr="00A47CA7">
        <w:rPr>
          <w:rFonts w:ascii="Times New Roman" w:eastAsia="Times New Roman" w:hAnsi="Times New Roman" w:cs="Times New Roman"/>
          <w:spacing w:val="4"/>
        </w:rPr>
        <w:t>t</w:t>
      </w:r>
      <w:r w:rsidRPr="00A47CA7">
        <w:rPr>
          <w:rFonts w:ascii="Times New Roman" w:eastAsia="Times New Roman" w:hAnsi="Times New Roman" w:cs="Times New Roman"/>
        </w:rPr>
        <w:t>a</w:t>
      </w:r>
      <w:r w:rsidRPr="00A47CA7">
        <w:rPr>
          <w:rFonts w:ascii="Times New Roman" w:eastAsia="Times New Roman" w:hAnsi="Times New Roman" w:cs="Times New Roman"/>
          <w:spacing w:val="2"/>
        </w:rPr>
        <w:t>t</w:t>
      </w:r>
      <w:r w:rsidRPr="00A47CA7">
        <w:rPr>
          <w:rFonts w:ascii="Times New Roman" w:eastAsia="Times New Roman" w:hAnsi="Times New Roman" w:cs="Times New Roman"/>
        </w:rPr>
        <w:t>e</w:t>
      </w:r>
      <w:r w:rsidRPr="00A47CA7">
        <w:rPr>
          <w:rFonts w:ascii="Times New Roman" w:eastAsia="Times New Roman" w:hAnsi="Times New Roman" w:cs="Times New Roman"/>
          <w:spacing w:val="-4"/>
        </w:rPr>
        <w:t xml:space="preserve"> </w:t>
      </w:r>
      <w:proofErr w:type="spellStart"/>
      <w:r w:rsidRPr="00A47CA7">
        <w:rPr>
          <w:rFonts w:ascii="Times New Roman" w:eastAsia="Times New Roman" w:hAnsi="Times New Roman" w:cs="Times New Roman"/>
        </w:rPr>
        <w:t>p</w:t>
      </w:r>
      <w:r w:rsidRPr="00A47CA7">
        <w:rPr>
          <w:rFonts w:ascii="Times New Roman" w:eastAsia="Times New Roman" w:hAnsi="Times New Roman" w:cs="Times New Roman"/>
          <w:spacing w:val="3"/>
        </w:rPr>
        <w:t>r</w:t>
      </w:r>
      <w:r w:rsidRPr="00A47CA7">
        <w:rPr>
          <w:rFonts w:ascii="Times New Roman" w:eastAsia="Times New Roman" w:hAnsi="Times New Roman" w:cs="Times New Roman"/>
        </w:rPr>
        <w:t>o</w:t>
      </w:r>
      <w:r w:rsidRPr="00A47CA7">
        <w:rPr>
          <w:rFonts w:ascii="Times New Roman" w:eastAsia="Times New Roman" w:hAnsi="Times New Roman" w:cs="Times New Roman"/>
          <w:spacing w:val="-1"/>
        </w:rPr>
        <w:t>v</w:t>
      </w:r>
      <w:r w:rsidRPr="00A47CA7">
        <w:rPr>
          <w:rFonts w:ascii="Times New Roman" w:eastAsia="Times New Roman" w:hAnsi="Times New Roman" w:cs="Times New Roman"/>
        </w:rPr>
        <w:t>ena</w:t>
      </w:r>
      <w:r w:rsidRPr="00A47CA7">
        <w:rPr>
          <w:rFonts w:ascii="Times New Roman" w:eastAsia="Times New Roman" w:hAnsi="Times New Roman" w:cs="Times New Roman"/>
          <w:spacing w:val="4"/>
        </w:rPr>
        <w:t>t</w:t>
      </w:r>
      <w:r w:rsidRPr="00A47CA7">
        <w:rPr>
          <w:rFonts w:ascii="Times New Roman" w:eastAsia="Times New Roman" w:hAnsi="Times New Roman" w:cs="Times New Roman"/>
        </w:rPr>
        <w:t>ing</w:t>
      </w:r>
      <w:proofErr w:type="spellEnd"/>
      <w:r w:rsidRPr="00A47CA7">
        <w:rPr>
          <w:rFonts w:ascii="Times New Roman" w:eastAsia="Times New Roman" w:hAnsi="Times New Roman" w:cs="Times New Roman"/>
          <w:spacing w:val="-12"/>
        </w:rPr>
        <w:t xml:space="preserve"> </w:t>
      </w:r>
      <w:r w:rsidRPr="00A47CA7">
        <w:rPr>
          <w:rFonts w:ascii="Times New Roman" w:eastAsia="Times New Roman" w:hAnsi="Times New Roman" w:cs="Times New Roman"/>
          <w:spacing w:val="2"/>
        </w:rPr>
        <w:t>t</w:t>
      </w:r>
      <w:r w:rsidRPr="00A47CA7">
        <w:rPr>
          <w:rFonts w:ascii="Times New Roman" w:eastAsia="Times New Roman" w:hAnsi="Times New Roman" w:cs="Times New Roman"/>
        </w:rPr>
        <w:t>he</w:t>
      </w:r>
      <w:r w:rsidRPr="00A47CA7">
        <w:rPr>
          <w:rFonts w:ascii="Times New Roman" w:eastAsia="Times New Roman" w:hAnsi="Times New Roman" w:cs="Times New Roman"/>
          <w:spacing w:val="-3"/>
        </w:rPr>
        <w:t xml:space="preserve"> </w:t>
      </w:r>
      <w:r w:rsidRPr="00A47CA7">
        <w:rPr>
          <w:rFonts w:ascii="Times New Roman" w:eastAsia="Times New Roman" w:hAnsi="Times New Roman" w:cs="Times New Roman"/>
          <w:spacing w:val="3"/>
        </w:rPr>
        <w:t>r</w:t>
      </w:r>
      <w:r w:rsidRPr="00A47CA7">
        <w:rPr>
          <w:rFonts w:ascii="Times New Roman" w:eastAsia="Times New Roman" w:hAnsi="Times New Roman" w:cs="Times New Roman"/>
        </w:rPr>
        <w:t>e</w:t>
      </w:r>
      <w:r w:rsidRPr="00A47CA7">
        <w:rPr>
          <w:rFonts w:ascii="Times New Roman" w:eastAsia="Times New Roman" w:hAnsi="Times New Roman" w:cs="Times New Roman"/>
          <w:spacing w:val="1"/>
        </w:rPr>
        <w:t>l</w:t>
      </w:r>
      <w:r w:rsidRPr="00A47CA7">
        <w:rPr>
          <w:rFonts w:ascii="Times New Roman" w:eastAsia="Times New Roman" w:hAnsi="Times New Roman" w:cs="Times New Roman"/>
        </w:rPr>
        <w:t>a</w:t>
      </w:r>
      <w:r w:rsidRPr="00A47CA7">
        <w:rPr>
          <w:rFonts w:ascii="Times New Roman" w:eastAsia="Times New Roman" w:hAnsi="Times New Roman" w:cs="Times New Roman"/>
          <w:spacing w:val="2"/>
        </w:rPr>
        <w:t>t</w:t>
      </w:r>
      <w:r w:rsidRPr="00A47CA7">
        <w:rPr>
          <w:rFonts w:ascii="Times New Roman" w:eastAsia="Times New Roman" w:hAnsi="Times New Roman" w:cs="Times New Roman"/>
          <w:spacing w:val="1"/>
        </w:rPr>
        <w:t>i</w:t>
      </w:r>
      <w:r w:rsidRPr="00A47CA7">
        <w:rPr>
          <w:rFonts w:ascii="Times New Roman" w:eastAsia="Times New Roman" w:hAnsi="Times New Roman" w:cs="Times New Roman"/>
        </w:rPr>
        <w:t>on</w:t>
      </w:r>
      <w:r w:rsidRPr="00A47CA7">
        <w:rPr>
          <w:rFonts w:ascii="Times New Roman" w:eastAsia="Times New Roman" w:hAnsi="Times New Roman" w:cs="Times New Roman"/>
          <w:spacing w:val="-7"/>
        </w:rPr>
        <w:t xml:space="preserve"> </w:t>
      </w:r>
      <w:r w:rsidRPr="00A47CA7">
        <w:rPr>
          <w:rFonts w:ascii="Times New Roman" w:eastAsia="Times New Roman" w:hAnsi="Times New Roman" w:cs="Times New Roman"/>
        </w:rPr>
        <w:t>as</w:t>
      </w:r>
      <w:r w:rsidRPr="00A47CA7">
        <w:rPr>
          <w:rFonts w:ascii="Times New Roman" w:eastAsia="Times New Roman" w:hAnsi="Times New Roman" w:cs="Times New Roman"/>
          <w:spacing w:val="-2"/>
        </w:rPr>
        <w:t xml:space="preserve"> </w:t>
      </w:r>
      <w:proofErr w:type="spellStart"/>
      <w:r w:rsidRPr="00A47CA7">
        <w:rPr>
          <w:rFonts w:ascii="Times New Roman" w:eastAsia="Times New Roman" w:hAnsi="Times New Roman" w:cs="Times New Roman"/>
        </w:rPr>
        <w:t>sup</w:t>
      </w:r>
      <w:r w:rsidRPr="00A47CA7">
        <w:rPr>
          <w:rFonts w:ascii="Times New Roman" w:eastAsia="Times New Roman" w:hAnsi="Times New Roman" w:cs="Times New Roman"/>
          <w:spacing w:val="7"/>
        </w:rPr>
        <w:t>r</w:t>
      </w:r>
      <w:r w:rsidRPr="00A47CA7">
        <w:rPr>
          <w:rFonts w:ascii="Times New Roman" w:eastAsia="Times New Roman" w:hAnsi="Times New Roman" w:cs="Times New Roman"/>
        </w:rPr>
        <w:t>asub</w:t>
      </w:r>
      <w:r w:rsidRPr="00A47CA7">
        <w:rPr>
          <w:rFonts w:ascii="Times New Roman" w:eastAsia="Times New Roman" w:hAnsi="Times New Roman" w:cs="Times New Roman"/>
          <w:spacing w:val="7"/>
        </w:rPr>
        <w:t>j</w:t>
      </w:r>
      <w:r w:rsidRPr="00A47CA7">
        <w:rPr>
          <w:rFonts w:ascii="Times New Roman" w:eastAsia="Times New Roman" w:hAnsi="Times New Roman" w:cs="Times New Roman"/>
        </w:rPr>
        <w:t>ec</w:t>
      </w:r>
      <w:r w:rsidRPr="00A47CA7">
        <w:rPr>
          <w:rFonts w:ascii="Times New Roman" w:eastAsia="Times New Roman" w:hAnsi="Times New Roman" w:cs="Times New Roman"/>
          <w:spacing w:val="3"/>
        </w:rPr>
        <w:t>t</w:t>
      </w:r>
      <w:r w:rsidRPr="00A47CA7">
        <w:rPr>
          <w:rFonts w:ascii="Times New Roman" w:eastAsia="Times New Roman" w:hAnsi="Times New Roman" w:cs="Times New Roman"/>
          <w:spacing w:val="1"/>
        </w:rPr>
        <w:t>i</w:t>
      </w:r>
      <w:r w:rsidRPr="00A47CA7">
        <w:rPr>
          <w:rFonts w:ascii="Times New Roman" w:eastAsia="Times New Roman" w:hAnsi="Times New Roman" w:cs="Times New Roman"/>
          <w:spacing w:val="-2"/>
        </w:rPr>
        <w:t>v</w:t>
      </w:r>
      <w:r w:rsidRPr="00A47CA7">
        <w:rPr>
          <w:rFonts w:ascii="Times New Roman" w:eastAsia="Times New Roman" w:hAnsi="Times New Roman" w:cs="Times New Roman"/>
        </w:rPr>
        <w:t>e</w:t>
      </w:r>
      <w:r w:rsidRPr="00A47CA7">
        <w:rPr>
          <w:rFonts w:ascii="Times New Roman" w:eastAsia="Times New Roman" w:hAnsi="Times New Roman" w:cs="Times New Roman"/>
          <w:spacing w:val="2"/>
        </w:rPr>
        <w:t>l</w:t>
      </w:r>
      <w:r w:rsidRPr="00A47CA7">
        <w:rPr>
          <w:rFonts w:ascii="Times New Roman" w:eastAsia="Times New Roman" w:hAnsi="Times New Roman" w:cs="Times New Roman"/>
        </w:rPr>
        <w:t>y</w:t>
      </w:r>
      <w:proofErr w:type="spellEnd"/>
      <w:r w:rsidRPr="00A47CA7">
        <w:rPr>
          <w:rFonts w:ascii="Times New Roman" w:eastAsia="Times New Roman" w:hAnsi="Times New Roman" w:cs="Times New Roman"/>
          <w:spacing w:val="-18"/>
        </w:rPr>
        <w:t xml:space="preserve"> </w:t>
      </w:r>
      <w:r w:rsidRPr="00A47CA7">
        <w:rPr>
          <w:rFonts w:ascii="Times New Roman" w:eastAsia="Times New Roman" w:hAnsi="Times New Roman" w:cs="Times New Roman"/>
          <w:spacing w:val="2"/>
        </w:rPr>
        <w:t>t</w:t>
      </w:r>
      <w:r w:rsidRPr="00A47CA7">
        <w:rPr>
          <w:rFonts w:ascii="Times New Roman" w:eastAsia="Times New Roman" w:hAnsi="Times New Roman" w:cs="Times New Roman"/>
        </w:rPr>
        <w:t>e</w:t>
      </w:r>
      <w:r w:rsidRPr="00A47CA7">
        <w:rPr>
          <w:rFonts w:ascii="Times New Roman" w:eastAsia="Times New Roman" w:hAnsi="Times New Roman" w:cs="Times New Roman"/>
          <w:spacing w:val="2"/>
        </w:rPr>
        <w:t>r</w:t>
      </w:r>
      <w:r w:rsidRPr="00A47CA7">
        <w:rPr>
          <w:rFonts w:ascii="Times New Roman" w:eastAsia="Times New Roman" w:hAnsi="Times New Roman" w:cs="Times New Roman"/>
          <w:spacing w:val="-3"/>
        </w:rPr>
        <w:t>m</w:t>
      </w:r>
      <w:r w:rsidRPr="00A47CA7">
        <w:rPr>
          <w:rFonts w:ascii="Times New Roman" w:eastAsia="Times New Roman" w:hAnsi="Times New Roman" w:cs="Times New Roman"/>
          <w:spacing w:val="1"/>
        </w:rPr>
        <w:t>i</w:t>
      </w:r>
      <w:r w:rsidRPr="00A47CA7">
        <w:rPr>
          <w:rFonts w:ascii="Times New Roman" w:eastAsia="Times New Roman" w:hAnsi="Times New Roman" w:cs="Times New Roman"/>
        </w:rPr>
        <w:t>na</w:t>
      </w:r>
      <w:r w:rsidRPr="00A47CA7">
        <w:rPr>
          <w:rFonts w:ascii="Times New Roman" w:eastAsia="Times New Roman" w:hAnsi="Times New Roman" w:cs="Times New Roman"/>
          <w:spacing w:val="2"/>
        </w:rPr>
        <w:t>t</w:t>
      </w:r>
      <w:r w:rsidRPr="00A47CA7">
        <w:rPr>
          <w:rFonts w:ascii="Times New Roman" w:eastAsia="Times New Roman" w:hAnsi="Times New Roman" w:cs="Times New Roman"/>
        </w:rPr>
        <w:t>ing</w:t>
      </w:r>
      <w:r w:rsidRPr="00A47CA7">
        <w:rPr>
          <w:rFonts w:ascii="Times New Roman" w:eastAsia="Times New Roman" w:hAnsi="Times New Roman" w:cs="Times New Roman"/>
          <w:spacing w:val="-11"/>
        </w:rPr>
        <w:t xml:space="preserve"> </w:t>
      </w:r>
      <w:r w:rsidRPr="00A47CA7">
        <w:rPr>
          <w:rFonts w:ascii="Times New Roman" w:eastAsia="Times New Roman" w:hAnsi="Times New Roman" w:cs="Times New Roman"/>
        </w:rPr>
        <w:t>at an</w:t>
      </w:r>
      <w:r w:rsidRPr="00A47CA7">
        <w:rPr>
          <w:rFonts w:ascii="Times New Roman" w:eastAsia="Times New Roman" w:hAnsi="Times New Roman" w:cs="Times New Roman"/>
          <w:spacing w:val="-2"/>
        </w:rPr>
        <w:t xml:space="preserve"> </w:t>
      </w:r>
      <w:r w:rsidRPr="00A47CA7">
        <w:rPr>
          <w:rFonts w:ascii="Times New Roman" w:eastAsia="Times New Roman" w:hAnsi="Times New Roman" w:cs="Times New Roman"/>
        </w:rPr>
        <w:t>‘o</w:t>
      </w:r>
      <w:r w:rsidRPr="00A47CA7">
        <w:rPr>
          <w:rFonts w:ascii="Times New Roman" w:eastAsia="Times New Roman" w:hAnsi="Times New Roman" w:cs="Times New Roman"/>
          <w:spacing w:val="5"/>
        </w:rPr>
        <w:t>t</w:t>
      </w:r>
      <w:r w:rsidRPr="00A47CA7">
        <w:rPr>
          <w:rFonts w:ascii="Times New Roman" w:eastAsia="Times New Roman" w:hAnsi="Times New Roman" w:cs="Times New Roman"/>
        </w:rPr>
        <w:t>he</w:t>
      </w:r>
      <w:r w:rsidRPr="00A47CA7">
        <w:rPr>
          <w:rFonts w:ascii="Times New Roman" w:eastAsia="Times New Roman" w:hAnsi="Times New Roman" w:cs="Times New Roman"/>
          <w:spacing w:val="2"/>
        </w:rPr>
        <w:t>r</w:t>
      </w:r>
      <w:r w:rsidRPr="00A47CA7">
        <w:rPr>
          <w:rFonts w:ascii="Times New Roman" w:eastAsia="Times New Roman" w:hAnsi="Times New Roman" w:cs="Times New Roman"/>
        </w:rPr>
        <w:t>’.</w:t>
      </w:r>
    </w:p>
    <w:p w:rsidR="00A96809" w:rsidRPr="00A47CA7" w:rsidRDefault="00A96809" w:rsidP="00A96809">
      <w:pPr>
        <w:rPr>
          <w:rFonts w:ascii="Times New Roman" w:hAnsi="Times New Roman" w:cs="Times New Roman"/>
        </w:rPr>
      </w:pPr>
    </w:p>
    <w:p w:rsidR="0018050D" w:rsidRPr="00A47CA7" w:rsidRDefault="00A96809" w:rsidP="00A96809">
      <w:pPr>
        <w:rPr>
          <w:rFonts w:ascii="Times New Roman" w:hAnsi="Times New Roman" w:cs="Times New Roman"/>
        </w:rPr>
      </w:pPr>
      <w:r w:rsidRPr="00A47CA7">
        <w:rPr>
          <w:rFonts w:ascii="Times New Roman" w:hAnsi="Times New Roman" w:cs="Times New Roman"/>
        </w:rPr>
        <w:t xml:space="preserve">This scenario seems to indicate a somewhat different definition of </w:t>
      </w:r>
      <w:proofErr w:type="spellStart"/>
      <w:r w:rsidRPr="00A47CA7">
        <w:rPr>
          <w:rFonts w:ascii="Times New Roman" w:hAnsi="Times New Roman" w:cs="Times New Roman"/>
        </w:rPr>
        <w:t>signhood</w:t>
      </w:r>
      <w:proofErr w:type="spellEnd"/>
      <w:r w:rsidRPr="00A47CA7">
        <w:rPr>
          <w:rFonts w:ascii="Times New Roman" w:hAnsi="Times New Roman" w:cs="Times New Roman"/>
        </w:rPr>
        <w:t xml:space="preserve"> from that which persists in the opposition of determinate and indeterminate. Indeed, one could say that the </w:t>
      </w:r>
      <w:r w:rsidRPr="00A47CA7">
        <w:rPr>
          <w:rFonts w:ascii="Times New Roman" w:hAnsi="Times New Roman" w:cs="Times New Roman"/>
        </w:rPr>
        <w:lastRenderedPageBreak/>
        <w:t>scenario here constit</w:t>
      </w:r>
      <w:r w:rsidR="003B3A14" w:rsidRPr="00A47CA7">
        <w:rPr>
          <w:rFonts w:ascii="Times New Roman" w:hAnsi="Times New Roman" w:cs="Times New Roman"/>
        </w:rPr>
        <w:t>utes a workable proposal for a kind of</w:t>
      </w:r>
      <w:r w:rsidRPr="00A47CA7">
        <w:rPr>
          <w:rFonts w:ascii="Times New Roman" w:hAnsi="Times New Roman" w:cs="Times New Roman"/>
        </w:rPr>
        <w:t xml:space="preserve"> radical indeterminacy. That is, the sign – or semiosis – on the one hand, consists not in an ‘objectivist’, determinate entity that is sustained by </w:t>
      </w:r>
      <w:proofErr w:type="spellStart"/>
      <w:r w:rsidRPr="00A47CA7">
        <w:rPr>
          <w:rFonts w:ascii="Times New Roman" w:hAnsi="Times New Roman" w:cs="Times New Roman"/>
        </w:rPr>
        <w:t>intersubjectivity</w:t>
      </w:r>
      <w:proofErr w:type="spellEnd"/>
      <w:r w:rsidRPr="00A47CA7">
        <w:rPr>
          <w:rFonts w:ascii="Times New Roman" w:hAnsi="Times New Roman" w:cs="Times New Roman"/>
        </w:rPr>
        <w:t xml:space="preserve">, but in a thoroughly malleable </w:t>
      </w:r>
      <w:r w:rsidRPr="00A47CA7">
        <w:rPr>
          <w:rFonts w:ascii="Times New Roman" w:hAnsi="Times New Roman" w:cs="Times New Roman"/>
          <w:i/>
        </w:rPr>
        <w:t>relation</w:t>
      </w:r>
      <w:r w:rsidRPr="00A47CA7">
        <w:rPr>
          <w:rFonts w:ascii="Times New Roman" w:hAnsi="Times New Roman" w:cs="Times New Roman"/>
        </w:rPr>
        <w:t xml:space="preserve"> that is indeterminate in respect of its terminus except insofar as it is understood by agents within the relation. On the other hand, the sign is </w:t>
      </w:r>
      <w:proofErr w:type="spellStart"/>
      <w:r w:rsidRPr="00A47CA7">
        <w:rPr>
          <w:rFonts w:ascii="Times New Roman" w:hAnsi="Times New Roman" w:cs="Times New Roman"/>
          <w:i/>
        </w:rPr>
        <w:t>suprasubjective</w:t>
      </w:r>
      <w:proofErr w:type="spellEnd"/>
      <w:r w:rsidRPr="00A47CA7">
        <w:rPr>
          <w:rFonts w:ascii="Times New Roman" w:hAnsi="Times New Roman" w:cs="Times New Roman"/>
        </w:rPr>
        <w:t xml:space="preserve"> in that its force – like that of fictions and the law – endures even when one or more of the subjects is removed.</w:t>
      </w:r>
    </w:p>
    <w:p w:rsidR="003B3A14" w:rsidRPr="00A47CA7" w:rsidRDefault="00C11F4E" w:rsidP="0018050D">
      <w:pPr>
        <w:ind w:firstLine="720"/>
        <w:rPr>
          <w:rFonts w:ascii="Times New Roman" w:hAnsi="Times New Roman" w:cs="Times New Roman"/>
        </w:rPr>
      </w:pPr>
      <w:r w:rsidRPr="00A47CA7">
        <w:rPr>
          <w:rFonts w:ascii="Times New Roman" w:hAnsi="Times New Roman" w:cs="Times New Roman"/>
        </w:rPr>
        <w:t>Some of t</w:t>
      </w:r>
      <w:r w:rsidR="003B3A14" w:rsidRPr="00A47CA7">
        <w:rPr>
          <w:rFonts w:ascii="Times New Roman" w:hAnsi="Times New Roman" w:cs="Times New Roman"/>
        </w:rPr>
        <w:t xml:space="preserve">he consequences of this acknowledgement of </w:t>
      </w:r>
      <w:r w:rsidR="003B3A14" w:rsidRPr="00A47CA7">
        <w:rPr>
          <w:rFonts w:ascii="Times New Roman" w:hAnsi="Times New Roman" w:cs="Times New Roman"/>
          <w:i/>
        </w:rPr>
        <w:t>relation</w:t>
      </w:r>
      <w:r w:rsidR="003B3A14" w:rsidRPr="00A47CA7">
        <w:rPr>
          <w:rFonts w:ascii="Times New Roman" w:hAnsi="Times New Roman" w:cs="Times New Roman"/>
        </w:rPr>
        <w:t xml:space="preserve"> will be considered later in this article. In the meantime, the constituents of the </w:t>
      </w:r>
      <w:proofErr w:type="spellStart"/>
      <w:r w:rsidR="003B3A14" w:rsidRPr="00A47CA7">
        <w:rPr>
          <w:rFonts w:ascii="Times New Roman" w:hAnsi="Times New Roman" w:cs="Times New Roman"/>
        </w:rPr>
        <w:t>suprasubjectivity</w:t>
      </w:r>
      <w:proofErr w:type="spellEnd"/>
      <w:r w:rsidR="003B3A14" w:rsidRPr="00A47CA7">
        <w:rPr>
          <w:rFonts w:ascii="Times New Roman" w:hAnsi="Times New Roman" w:cs="Times New Roman"/>
        </w:rPr>
        <w:t xml:space="preserve"> of the sign relation need to be presented in a little more depth.</w:t>
      </w:r>
    </w:p>
    <w:p w:rsidR="00A96809" w:rsidRPr="00A47CA7" w:rsidRDefault="00A96809" w:rsidP="006236BF">
      <w:pPr>
        <w:rPr>
          <w:rFonts w:ascii="Times New Roman" w:hAnsi="Times New Roman" w:cs="Times New Roman"/>
        </w:rPr>
      </w:pPr>
    </w:p>
    <w:p w:rsidR="00A96809" w:rsidRPr="00A47CA7" w:rsidRDefault="00A96809" w:rsidP="006236BF">
      <w:pPr>
        <w:rPr>
          <w:rFonts w:ascii="Times New Roman" w:hAnsi="Times New Roman" w:cs="Times New Roman"/>
        </w:rPr>
      </w:pPr>
    </w:p>
    <w:p w:rsidR="00C11F4E" w:rsidRPr="00A47CA7" w:rsidRDefault="00C11F4E" w:rsidP="006F606A">
      <w:pPr>
        <w:outlineLvl w:val="0"/>
        <w:rPr>
          <w:rFonts w:ascii="Times New Roman" w:hAnsi="Times New Roman" w:cs="Times New Roman"/>
          <w:b/>
        </w:rPr>
      </w:pPr>
      <w:r w:rsidRPr="00A47CA7">
        <w:rPr>
          <w:rFonts w:ascii="Times New Roman" w:hAnsi="Times New Roman" w:cs="Times New Roman"/>
          <w:b/>
        </w:rPr>
        <w:t>Subjectivity, objectivity and the key triad</w:t>
      </w:r>
    </w:p>
    <w:p w:rsidR="00C11F4E" w:rsidRPr="00A47CA7" w:rsidRDefault="00C11F4E" w:rsidP="006236BF">
      <w:pPr>
        <w:rPr>
          <w:rFonts w:ascii="Times New Roman" w:hAnsi="Times New Roman" w:cs="Times New Roman"/>
        </w:rPr>
      </w:pPr>
    </w:p>
    <w:p w:rsidR="00E31582" w:rsidRPr="00A47CA7" w:rsidRDefault="00C11F4E" w:rsidP="00BC1D23">
      <w:pPr>
        <w:widowControl w:val="0"/>
        <w:autoSpaceDE w:val="0"/>
        <w:autoSpaceDN w:val="0"/>
        <w:adjustRightInd w:val="0"/>
        <w:rPr>
          <w:rFonts w:ascii="Times New Roman" w:hAnsi="Times New Roman" w:cs="Times New Roman"/>
          <w:color w:val="000000"/>
        </w:rPr>
      </w:pPr>
      <w:r w:rsidRPr="00A47CA7">
        <w:rPr>
          <w:rFonts w:ascii="Times New Roman" w:hAnsi="Times New Roman" w:cs="Times New Roman"/>
        </w:rPr>
        <w:t xml:space="preserve">Through his stress on </w:t>
      </w:r>
      <w:r w:rsidRPr="00A47CA7">
        <w:rPr>
          <w:rFonts w:ascii="Times New Roman" w:hAnsi="Times New Roman" w:cs="Times New Roman"/>
          <w:i/>
        </w:rPr>
        <w:t>relation</w:t>
      </w:r>
      <w:r w:rsidRPr="00A47CA7">
        <w:rPr>
          <w:rFonts w:ascii="Times New Roman" w:hAnsi="Times New Roman" w:cs="Times New Roman"/>
        </w:rPr>
        <w:t xml:space="preserve"> over and above the sign’s components, </w:t>
      </w:r>
      <w:proofErr w:type="spellStart"/>
      <w:r w:rsidRPr="00A47CA7">
        <w:rPr>
          <w:rFonts w:ascii="Times New Roman" w:hAnsi="Times New Roman" w:cs="Times New Roman"/>
        </w:rPr>
        <w:t>Deely</w:t>
      </w:r>
      <w:proofErr w:type="spellEnd"/>
      <w:r w:rsidRPr="00A47CA7">
        <w:rPr>
          <w:rFonts w:ascii="Times New Roman" w:hAnsi="Times New Roman" w:cs="Times New Roman"/>
        </w:rPr>
        <w:t xml:space="preserve"> rescues the ontology of the sign not only from the grasp of dualism but also from dogmatic triadic thought. The sign is to be considered not in the relations of its elements but in its subsistence in a relation as a whole. Many theories of signification posit a ‘sign’ or a ‘symbol’ – or, even, sometimes, a ‘signal’ – which has a relation to some kind of object, reference or terminus. In turn,</w:t>
      </w:r>
      <w:r w:rsidR="005D4239" w:rsidRPr="00A47CA7">
        <w:rPr>
          <w:rFonts w:ascii="Times New Roman" w:hAnsi="Times New Roman" w:cs="Times New Roman"/>
        </w:rPr>
        <w:t xml:space="preserve"> that sign is</w:t>
      </w:r>
      <w:r w:rsidRPr="00A47CA7">
        <w:rPr>
          <w:rFonts w:ascii="Times New Roman" w:hAnsi="Times New Roman" w:cs="Times New Roman"/>
        </w:rPr>
        <w:t xml:space="preserve"> </w:t>
      </w:r>
      <w:r w:rsidR="005D4239" w:rsidRPr="00A47CA7">
        <w:rPr>
          <w:rFonts w:ascii="Times New Roman" w:hAnsi="Times New Roman" w:cs="Times New Roman"/>
        </w:rPr>
        <w:t>found to have a relation</w:t>
      </w:r>
      <w:r w:rsidRPr="00A47CA7">
        <w:rPr>
          <w:rFonts w:ascii="Times New Roman" w:hAnsi="Times New Roman" w:cs="Times New Roman"/>
        </w:rPr>
        <w:t xml:space="preserve"> </w:t>
      </w:r>
      <w:r w:rsidR="00E31582" w:rsidRPr="00A47CA7">
        <w:rPr>
          <w:rFonts w:ascii="Times New Roman" w:hAnsi="Times New Roman" w:cs="Times New Roman"/>
        </w:rPr>
        <w:t xml:space="preserve">to </w:t>
      </w:r>
      <w:r w:rsidRPr="00A47CA7">
        <w:rPr>
          <w:rFonts w:ascii="Times New Roman" w:hAnsi="Times New Roman" w:cs="Times New Roman"/>
        </w:rPr>
        <w:t>sign ‘users’. Then there is left the strenuous task of somehow explicating th</w:t>
      </w:r>
      <w:r w:rsidR="005D4239" w:rsidRPr="00A47CA7">
        <w:rPr>
          <w:rFonts w:ascii="Times New Roman" w:hAnsi="Times New Roman" w:cs="Times New Roman"/>
        </w:rPr>
        <w:t>e operation of the ‘sign’ in its relation to ‘context’, with attendant wrangling about what is</w:t>
      </w:r>
      <w:r w:rsidRPr="00A47CA7">
        <w:rPr>
          <w:rFonts w:ascii="Times New Roman" w:hAnsi="Times New Roman" w:cs="Times New Roman"/>
        </w:rPr>
        <w:t xml:space="preserve"> germane to</w:t>
      </w:r>
      <w:r w:rsidR="00E31582" w:rsidRPr="00A47CA7">
        <w:rPr>
          <w:rFonts w:ascii="Times New Roman" w:hAnsi="Times New Roman" w:cs="Times New Roman"/>
        </w:rPr>
        <w:t xml:space="preserve"> the concept of</w:t>
      </w:r>
      <w:r w:rsidRPr="00A47CA7">
        <w:rPr>
          <w:rFonts w:ascii="Times New Roman" w:hAnsi="Times New Roman" w:cs="Times New Roman"/>
        </w:rPr>
        <w:t xml:space="preserve"> ‘context’, followed by a struggle to ascertain the possible relations between the sign and that context.</w:t>
      </w:r>
      <w:r w:rsidR="00A71CA7" w:rsidRPr="00A47CA7">
        <w:rPr>
          <w:rFonts w:ascii="Times New Roman" w:hAnsi="Times New Roman" w:cs="Times New Roman"/>
        </w:rPr>
        <w:t xml:space="preserve"> One can see how such an understanding of the theory of the sign might be derived from an oft-quoted line from </w:t>
      </w:r>
      <w:r w:rsidR="00A71CA7" w:rsidRPr="00A47CA7">
        <w:rPr>
          <w:rFonts w:ascii="Times New Roman" w:hAnsi="Times New Roman" w:cs="Times New Roman"/>
          <w:color w:val="000000"/>
        </w:rPr>
        <w:t>Charles S. Peirce</w:t>
      </w:r>
      <w:r w:rsidR="00A71CA7" w:rsidRPr="00A47CA7">
        <w:rPr>
          <w:rFonts w:ascii="Times New Roman" w:hAnsi="Times New Roman" w:cs="Times New Roman"/>
        </w:rPr>
        <w:t>:</w:t>
      </w:r>
      <w:r w:rsidR="00A71CA7" w:rsidRPr="00A47CA7">
        <w:rPr>
          <w:rFonts w:ascii="Times New Roman" w:hAnsi="Times New Roman" w:cs="Times New Roman"/>
          <w:color w:val="000000"/>
        </w:rPr>
        <w:t xml:space="preserve"> “A sign, or </w:t>
      </w:r>
      <w:proofErr w:type="spellStart"/>
      <w:r w:rsidR="00A71CA7" w:rsidRPr="00A47CA7">
        <w:rPr>
          <w:rFonts w:ascii="Times New Roman" w:hAnsi="Times New Roman" w:cs="Times New Roman"/>
          <w:color w:val="000000"/>
        </w:rPr>
        <w:t>representamen</w:t>
      </w:r>
      <w:proofErr w:type="spellEnd"/>
      <w:r w:rsidR="00A71CA7" w:rsidRPr="00A47CA7">
        <w:rPr>
          <w:rFonts w:ascii="Times New Roman" w:hAnsi="Times New Roman" w:cs="Times New Roman"/>
          <w:color w:val="000000"/>
        </w:rPr>
        <w:t>, is something which stands to somebody for something in some respect or capacity” (2.228). Yet, perhaps the most important Peirce quote</w:t>
      </w:r>
      <w:r w:rsidR="00A71CA7" w:rsidRPr="00A47CA7">
        <w:rPr>
          <w:rFonts w:ascii="Times New Roman" w:hAnsi="Times New Roman" w:cs="Times New Roman"/>
        </w:rPr>
        <w:t xml:space="preserve"> on the ontology</w:t>
      </w:r>
      <w:r w:rsidR="00E31582" w:rsidRPr="00A47CA7">
        <w:rPr>
          <w:rFonts w:ascii="Times New Roman" w:hAnsi="Times New Roman" w:cs="Times New Roman"/>
        </w:rPr>
        <w:t xml:space="preserve"> of semiosis</w:t>
      </w:r>
      <w:r w:rsidR="00A71CA7" w:rsidRPr="00A47CA7">
        <w:rPr>
          <w:rFonts w:ascii="Times New Roman" w:hAnsi="Times New Roman" w:cs="Times New Roman"/>
        </w:rPr>
        <w:t xml:space="preserve"> in this respect is</w:t>
      </w:r>
      <w:r w:rsidR="00BC1D23" w:rsidRPr="00A47CA7">
        <w:rPr>
          <w:rFonts w:ascii="Times New Roman" w:hAnsi="Times New Roman" w:cs="Times New Roman"/>
          <w:color w:val="000000"/>
        </w:rPr>
        <w:t>  “</w:t>
      </w:r>
      <w:r w:rsidR="00A71CA7" w:rsidRPr="00A47CA7">
        <w:rPr>
          <w:rFonts w:ascii="Times New Roman" w:hAnsi="Times New Roman" w:cs="Times New Roman"/>
          <w:color w:val="000000"/>
        </w:rPr>
        <w:t>A sign is something by knowi</w:t>
      </w:r>
      <w:r w:rsidR="00BC1D23" w:rsidRPr="00A47CA7">
        <w:rPr>
          <w:rFonts w:ascii="Times New Roman" w:hAnsi="Times New Roman" w:cs="Times New Roman"/>
          <w:color w:val="000000"/>
        </w:rPr>
        <w:t>ng which we know something more”</w:t>
      </w:r>
      <w:r w:rsidR="00A71CA7" w:rsidRPr="00A47CA7">
        <w:rPr>
          <w:rFonts w:ascii="Times New Roman" w:hAnsi="Times New Roman" w:cs="Times New Roman"/>
          <w:color w:val="000000"/>
        </w:rPr>
        <w:t xml:space="preserve"> (CP 8.332). The new knowledge is not simply in the indication of a referent but in the establishment of a relation thro</w:t>
      </w:r>
      <w:r w:rsidR="00BC1D23" w:rsidRPr="00A47CA7">
        <w:rPr>
          <w:rFonts w:ascii="Times New Roman" w:hAnsi="Times New Roman" w:cs="Times New Roman"/>
          <w:color w:val="000000"/>
        </w:rPr>
        <w:t>u</w:t>
      </w:r>
      <w:r w:rsidR="005B11E3" w:rsidRPr="00A47CA7">
        <w:rPr>
          <w:rFonts w:ascii="Times New Roman" w:hAnsi="Times New Roman" w:cs="Times New Roman"/>
          <w:color w:val="000000"/>
        </w:rPr>
        <w:t>gh which a sign user is enmesh</w:t>
      </w:r>
      <w:r w:rsidR="00A71CA7" w:rsidRPr="00A47CA7">
        <w:rPr>
          <w:rFonts w:ascii="Times New Roman" w:hAnsi="Times New Roman" w:cs="Times New Roman"/>
          <w:color w:val="000000"/>
        </w:rPr>
        <w:t>ed in</w:t>
      </w:r>
      <w:r w:rsidR="00BC1D23" w:rsidRPr="00A47CA7">
        <w:rPr>
          <w:rFonts w:ascii="Times New Roman" w:hAnsi="Times New Roman" w:cs="Times New Roman"/>
          <w:color w:val="000000"/>
        </w:rPr>
        <w:t xml:space="preserve"> apprehending a quality, digesting what that quality means for them, how the result associates to further relations and, if</w:t>
      </w:r>
      <w:r w:rsidR="005B11E3" w:rsidRPr="00A47CA7">
        <w:rPr>
          <w:rFonts w:ascii="Times New Roman" w:hAnsi="Times New Roman" w:cs="Times New Roman"/>
          <w:color w:val="000000"/>
        </w:rPr>
        <w:t xml:space="preserve"> the sign user is human, potentially acknowledg</w:t>
      </w:r>
      <w:r w:rsidR="00BC1D23" w:rsidRPr="00A47CA7">
        <w:rPr>
          <w:rFonts w:ascii="Times New Roman" w:hAnsi="Times New Roman" w:cs="Times New Roman"/>
          <w:color w:val="000000"/>
        </w:rPr>
        <w:t>ing how that relation invokes a sphere that can be conceived but never fully known.</w:t>
      </w:r>
    </w:p>
    <w:p w:rsidR="00C11F4E" w:rsidRPr="00A47CA7" w:rsidRDefault="00AF0E99" w:rsidP="00E31582">
      <w:pPr>
        <w:widowControl w:val="0"/>
        <w:autoSpaceDE w:val="0"/>
        <w:autoSpaceDN w:val="0"/>
        <w:adjustRightInd w:val="0"/>
        <w:ind w:firstLine="567"/>
        <w:rPr>
          <w:rFonts w:ascii="Times New Roman" w:hAnsi="Times New Roman" w:cs="Times New Roman"/>
          <w:color w:val="000000"/>
        </w:rPr>
      </w:pPr>
      <w:r w:rsidRPr="00A47CA7">
        <w:rPr>
          <w:rFonts w:ascii="Times New Roman" w:hAnsi="Times New Roman" w:cs="Times New Roman"/>
          <w:color w:val="000000"/>
        </w:rPr>
        <w:t>The relation constituting a sign</w:t>
      </w:r>
      <w:r w:rsidR="005E4F0B" w:rsidRPr="00A47CA7">
        <w:rPr>
          <w:rFonts w:ascii="Times New Roman" w:hAnsi="Times New Roman" w:cs="Times New Roman"/>
          <w:color w:val="000000"/>
        </w:rPr>
        <w:t xml:space="preserve"> is crucial to human understanding as it is enacted in an environment. The </w:t>
      </w:r>
      <w:proofErr w:type="spellStart"/>
      <w:r w:rsidR="005E4F0B" w:rsidRPr="00A47CA7">
        <w:rPr>
          <w:rFonts w:ascii="Times New Roman" w:hAnsi="Times New Roman" w:cs="Times New Roman"/>
          <w:color w:val="000000"/>
        </w:rPr>
        <w:t>Peircean</w:t>
      </w:r>
      <w:proofErr w:type="spellEnd"/>
      <w:r w:rsidR="005E4F0B" w:rsidRPr="00A47CA7">
        <w:rPr>
          <w:rFonts w:ascii="Times New Roman" w:hAnsi="Times New Roman" w:cs="Times New Roman"/>
          <w:color w:val="000000"/>
        </w:rPr>
        <w:t xml:space="preserve"> triad of </w:t>
      </w:r>
      <w:proofErr w:type="spellStart"/>
      <w:r w:rsidR="005E4F0B" w:rsidRPr="00A47CA7">
        <w:rPr>
          <w:rFonts w:ascii="Times New Roman" w:hAnsi="Times New Roman" w:cs="Times New Roman"/>
          <w:color w:val="000000"/>
        </w:rPr>
        <w:t>representamen</w:t>
      </w:r>
      <w:proofErr w:type="spellEnd"/>
      <w:r w:rsidR="005E4F0B" w:rsidRPr="00A47CA7">
        <w:rPr>
          <w:rFonts w:ascii="Times New Roman" w:hAnsi="Times New Roman" w:cs="Times New Roman"/>
          <w:color w:val="000000"/>
        </w:rPr>
        <w:t xml:space="preserve">, object and </w:t>
      </w:r>
      <w:proofErr w:type="spellStart"/>
      <w:r w:rsidR="005E4F0B" w:rsidRPr="00A47CA7">
        <w:rPr>
          <w:rFonts w:ascii="Times New Roman" w:hAnsi="Times New Roman" w:cs="Times New Roman"/>
          <w:color w:val="000000"/>
        </w:rPr>
        <w:t>interpretant</w:t>
      </w:r>
      <w:proofErr w:type="spellEnd"/>
      <w:r w:rsidR="005E4F0B" w:rsidRPr="00A47CA7">
        <w:rPr>
          <w:rFonts w:ascii="Times New Roman" w:hAnsi="Times New Roman" w:cs="Times New Roman"/>
          <w:color w:val="000000"/>
        </w:rPr>
        <w:t xml:space="preserve"> embodies the relation constituting the sign. However, the </w:t>
      </w:r>
      <w:proofErr w:type="spellStart"/>
      <w:r w:rsidR="005E4F0B" w:rsidRPr="00A47CA7">
        <w:rPr>
          <w:rFonts w:ascii="Times New Roman" w:hAnsi="Times New Roman" w:cs="Times New Roman"/>
          <w:color w:val="000000"/>
        </w:rPr>
        <w:t>Deelyan</w:t>
      </w:r>
      <w:proofErr w:type="spellEnd"/>
      <w:r w:rsidR="005E4F0B" w:rsidRPr="00A47CA7">
        <w:rPr>
          <w:rFonts w:ascii="Times New Roman" w:hAnsi="Times New Roman" w:cs="Times New Roman"/>
          <w:color w:val="000000"/>
        </w:rPr>
        <w:t xml:space="preserve"> triad of sign, object and thing, complem</w:t>
      </w:r>
      <w:r w:rsidR="007A7075" w:rsidRPr="00A47CA7">
        <w:rPr>
          <w:rFonts w:ascii="Times New Roman" w:hAnsi="Times New Roman" w:cs="Times New Roman"/>
          <w:color w:val="000000"/>
        </w:rPr>
        <w:t xml:space="preserve">ents and considerably extends that relation, showcasing the difference in degree and the difference in kind of human, as opposed to all other, </w:t>
      </w:r>
      <w:proofErr w:type="spellStart"/>
      <w:r w:rsidR="007A7075" w:rsidRPr="00A47CA7">
        <w:rPr>
          <w:rFonts w:ascii="Times New Roman" w:hAnsi="Times New Roman" w:cs="Times New Roman"/>
          <w:color w:val="000000"/>
        </w:rPr>
        <w:t>semiosis.</w:t>
      </w:r>
      <w:r w:rsidR="005E4F0B" w:rsidRPr="00A47CA7">
        <w:rPr>
          <w:rFonts w:ascii="Times New Roman" w:hAnsi="Times New Roman" w:cs="Times New Roman"/>
          <w:color w:val="000000"/>
        </w:rPr>
        <w:t>.</w:t>
      </w:r>
      <w:r w:rsidR="007A7075" w:rsidRPr="00A47CA7">
        <w:rPr>
          <w:rFonts w:ascii="Times New Roman" w:hAnsi="Times New Roman" w:cs="Times New Roman"/>
        </w:rPr>
        <w:t>W</w:t>
      </w:r>
      <w:r w:rsidR="00C11F4E" w:rsidRPr="00A47CA7">
        <w:rPr>
          <w:rFonts w:ascii="Times New Roman" w:hAnsi="Times New Roman" w:cs="Times New Roman"/>
        </w:rPr>
        <w:t>ithout</w:t>
      </w:r>
      <w:proofErr w:type="spellEnd"/>
      <w:r w:rsidR="00C11F4E" w:rsidRPr="00A47CA7">
        <w:rPr>
          <w:rFonts w:ascii="Times New Roman" w:hAnsi="Times New Roman" w:cs="Times New Roman"/>
        </w:rPr>
        <w:t xml:space="preserve"> er</w:t>
      </w:r>
      <w:r w:rsidR="00A71CA7" w:rsidRPr="00A47CA7">
        <w:rPr>
          <w:rFonts w:ascii="Times New Roman" w:hAnsi="Times New Roman" w:cs="Times New Roman"/>
        </w:rPr>
        <w:t xml:space="preserve">adicating context, </w:t>
      </w:r>
      <w:proofErr w:type="spellStart"/>
      <w:r w:rsidR="007A7075" w:rsidRPr="00A47CA7">
        <w:rPr>
          <w:rFonts w:ascii="Times New Roman" w:hAnsi="Times New Roman" w:cs="Times New Roman"/>
        </w:rPr>
        <w:t>Deely’s</w:t>
      </w:r>
      <w:proofErr w:type="spellEnd"/>
      <w:r w:rsidR="007A7075" w:rsidRPr="00A47CA7">
        <w:rPr>
          <w:rFonts w:ascii="Times New Roman" w:hAnsi="Times New Roman" w:cs="Times New Roman"/>
        </w:rPr>
        <w:t xml:space="preserve"> triad </w:t>
      </w:r>
      <w:r w:rsidR="00BC1D23" w:rsidRPr="00A47CA7">
        <w:rPr>
          <w:rFonts w:ascii="Times New Roman" w:hAnsi="Times New Roman" w:cs="Times New Roman"/>
        </w:rPr>
        <w:t xml:space="preserve">effectively </w:t>
      </w:r>
      <w:r w:rsidR="00A71CA7" w:rsidRPr="00A47CA7">
        <w:rPr>
          <w:rFonts w:ascii="Times New Roman" w:hAnsi="Times New Roman" w:cs="Times New Roman"/>
        </w:rPr>
        <w:t>renders redundant the</w:t>
      </w:r>
      <w:r w:rsidR="00C11F4E" w:rsidRPr="00A47CA7">
        <w:rPr>
          <w:rFonts w:ascii="Times New Roman" w:hAnsi="Times New Roman" w:cs="Times New Roman"/>
        </w:rPr>
        <w:t xml:space="preserve"> strivings </w:t>
      </w:r>
      <w:r w:rsidR="00A71CA7" w:rsidRPr="00A47CA7">
        <w:rPr>
          <w:rFonts w:ascii="Times New Roman" w:hAnsi="Times New Roman" w:cs="Times New Roman"/>
        </w:rPr>
        <w:t>of many sign theories</w:t>
      </w:r>
      <w:r w:rsidR="00C11F4E" w:rsidRPr="00A47CA7">
        <w:rPr>
          <w:rFonts w:ascii="Times New Roman" w:hAnsi="Times New Roman" w:cs="Times New Roman"/>
        </w:rPr>
        <w:t>.</w:t>
      </w:r>
      <w:r w:rsidR="007A7075" w:rsidRPr="00A47CA7">
        <w:rPr>
          <w:rFonts w:ascii="Times New Roman" w:hAnsi="Times New Roman" w:cs="Times New Roman"/>
        </w:rPr>
        <w:t xml:space="preserve"> The most comprehensive summary of the consequences of the triad appears in </w:t>
      </w:r>
      <w:proofErr w:type="spellStart"/>
      <w:r w:rsidR="007A7075" w:rsidRPr="00A47CA7">
        <w:rPr>
          <w:rFonts w:ascii="Times New Roman" w:hAnsi="Times New Roman" w:cs="Times New Roman"/>
        </w:rPr>
        <w:t>Deely</w:t>
      </w:r>
      <w:proofErr w:type="spellEnd"/>
      <w:r w:rsidR="007A7075" w:rsidRPr="00A47CA7">
        <w:rPr>
          <w:rFonts w:ascii="Times New Roman" w:hAnsi="Times New Roman" w:cs="Times New Roman"/>
        </w:rPr>
        <w:t xml:space="preserve"> (1994: 11-22), but also elsewhere in </w:t>
      </w:r>
      <w:proofErr w:type="spellStart"/>
      <w:r w:rsidR="007A7075" w:rsidRPr="00A47CA7">
        <w:rPr>
          <w:rFonts w:ascii="Times New Roman" w:hAnsi="Times New Roman" w:cs="Times New Roman"/>
        </w:rPr>
        <w:t>Deely’s</w:t>
      </w:r>
      <w:proofErr w:type="spellEnd"/>
      <w:r w:rsidR="007A7075" w:rsidRPr="00A47CA7">
        <w:rPr>
          <w:rFonts w:ascii="Times New Roman" w:hAnsi="Times New Roman" w:cs="Times New Roman"/>
        </w:rPr>
        <w:t xml:space="preserve"> lat</w:t>
      </w:r>
      <w:r w:rsidR="008E593E" w:rsidRPr="00A47CA7">
        <w:rPr>
          <w:rFonts w:ascii="Times New Roman" w:hAnsi="Times New Roman" w:cs="Times New Roman"/>
        </w:rPr>
        <w:t>er works (2001: 431-5</w:t>
      </w:r>
      <w:r w:rsidR="00E31582" w:rsidRPr="00A47CA7">
        <w:rPr>
          <w:rFonts w:ascii="Times New Roman" w:hAnsi="Times New Roman" w:cs="Times New Roman"/>
        </w:rPr>
        <w:t>; 2002: 98-9</w:t>
      </w:r>
      <w:r w:rsidR="007A7075" w:rsidRPr="00A47CA7">
        <w:rPr>
          <w:rFonts w:ascii="Times New Roman" w:hAnsi="Times New Roman" w:cs="Times New Roman"/>
        </w:rPr>
        <w:t xml:space="preserve">) and also in commentaries by others (Cobley 2005; Cobley and </w:t>
      </w:r>
      <w:proofErr w:type="spellStart"/>
      <w:r w:rsidR="007A7075" w:rsidRPr="00A47CA7">
        <w:rPr>
          <w:rFonts w:ascii="Times New Roman" w:hAnsi="Times New Roman" w:cs="Times New Roman"/>
        </w:rPr>
        <w:t>Stjernfelt</w:t>
      </w:r>
      <w:proofErr w:type="spellEnd"/>
      <w:r w:rsidR="007A7075" w:rsidRPr="00A47CA7">
        <w:rPr>
          <w:rFonts w:ascii="Times New Roman" w:hAnsi="Times New Roman" w:cs="Times New Roman"/>
        </w:rPr>
        <w:t xml:space="preserve"> 2016; Cobley, </w:t>
      </w:r>
      <w:proofErr w:type="spellStart"/>
      <w:r w:rsidR="007A7075" w:rsidRPr="00A47CA7">
        <w:rPr>
          <w:rFonts w:ascii="Times New Roman" w:hAnsi="Times New Roman" w:cs="Times New Roman"/>
        </w:rPr>
        <w:t>Favareau</w:t>
      </w:r>
      <w:proofErr w:type="spellEnd"/>
      <w:r w:rsidR="007A7075" w:rsidRPr="00A47CA7">
        <w:rPr>
          <w:rFonts w:ascii="Times New Roman" w:hAnsi="Times New Roman" w:cs="Times New Roman"/>
        </w:rPr>
        <w:t xml:space="preserve"> and Kull 2017).</w:t>
      </w:r>
      <w:r w:rsidR="00C11F4E" w:rsidRPr="00A47CA7">
        <w:rPr>
          <w:rFonts w:ascii="Times New Roman" w:hAnsi="Times New Roman" w:cs="Times New Roman"/>
        </w:rPr>
        <w:t xml:space="preserve"> </w:t>
      </w:r>
      <w:r w:rsidR="007A7075" w:rsidRPr="00A47CA7">
        <w:rPr>
          <w:rFonts w:ascii="Times New Roman" w:hAnsi="Times New Roman" w:cs="Times New Roman"/>
        </w:rPr>
        <w:t xml:space="preserve">In </w:t>
      </w:r>
      <w:r w:rsidR="007A7075" w:rsidRPr="00A47CA7">
        <w:rPr>
          <w:rFonts w:ascii="Times New Roman" w:hAnsi="Times New Roman" w:cs="Times New Roman"/>
          <w:i/>
        </w:rPr>
        <w:t xml:space="preserve">The Human Use of Signs </w:t>
      </w:r>
      <w:r w:rsidR="007A7075" w:rsidRPr="00A47CA7">
        <w:rPr>
          <w:rFonts w:ascii="Times New Roman" w:hAnsi="Times New Roman" w:cs="Times New Roman"/>
        </w:rPr>
        <w:t xml:space="preserve">(1994: 11), </w:t>
      </w:r>
      <w:proofErr w:type="spellStart"/>
      <w:r w:rsidR="007A7075" w:rsidRPr="00A47CA7">
        <w:rPr>
          <w:rFonts w:ascii="Times New Roman" w:hAnsi="Times New Roman" w:cs="Times New Roman"/>
        </w:rPr>
        <w:t>Deely</w:t>
      </w:r>
      <w:proofErr w:type="spellEnd"/>
      <w:r w:rsidR="007A7075" w:rsidRPr="00A47CA7">
        <w:rPr>
          <w:rFonts w:ascii="Times New Roman" w:hAnsi="Times New Roman" w:cs="Times New Roman"/>
        </w:rPr>
        <w:t xml:space="preserve"> </w:t>
      </w:r>
      <w:r w:rsidR="00C11F4E" w:rsidRPr="00A47CA7">
        <w:rPr>
          <w:rFonts w:ascii="Times New Roman" w:hAnsi="Times New Roman" w:cs="Times New Roman"/>
        </w:rPr>
        <w:t>writes,</w:t>
      </w:r>
    </w:p>
    <w:p w:rsidR="00C11F4E" w:rsidRPr="00A47CA7" w:rsidRDefault="00C11F4E" w:rsidP="00C11F4E">
      <w:pPr>
        <w:rPr>
          <w:rFonts w:ascii="Times New Roman" w:hAnsi="Times New Roman" w:cs="Times New Roman"/>
        </w:rPr>
      </w:pPr>
    </w:p>
    <w:p w:rsidR="00C11F4E" w:rsidRPr="00A47CA7" w:rsidRDefault="00C11F4E" w:rsidP="00C11F4E">
      <w:pPr>
        <w:ind w:left="567"/>
        <w:rPr>
          <w:rFonts w:ascii="Times New Roman" w:hAnsi="Times New Roman" w:cs="Times New Roman"/>
        </w:rPr>
      </w:pPr>
      <w:r w:rsidRPr="00A47CA7">
        <w:rPr>
          <w:rFonts w:ascii="Times New Roman" w:hAnsi="Times New Roman" w:cs="Times New Roman"/>
        </w:rPr>
        <w:t xml:space="preserve">There are signs and there are other things besides: things which are unknown to us at the moment and perhaps for all our individual life; things which existed before us and other things which will exist after us; things which exist only as a result of our social interactions, like governments and flags; and things which exist within our round of interactions – like daytime and night – but without being produced exactly by those interactions, or at least not inasmuch as they are ‘ours’, i.e. springing from us </w:t>
      </w:r>
      <w:r w:rsidR="007A7075" w:rsidRPr="00A47CA7">
        <w:rPr>
          <w:rFonts w:ascii="Times New Roman" w:hAnsi="Times New Roman" w:cs="Times New Roman"/>
        </w:rPr>
        <w:t>in some primary sense</w:t>
      </w:r>
      <w:r w:rsidRPr="00A47CA7">
        <w:rPr>
          <w:rFonts w:ascii="Times New Roman" w:hAnsi="Times New Roman" w:cs="Times New Roman"/>
        </w:rPr>
        <w:t>.</w:t>
      </w:r>
    </w:p>
    <w:p w:rsidR="00C11F4E" w:rsidRPr="00A47CA7" w:rsidRDefault="00C11F4E" w:rsidP="00C11F4E">
      <w:pPr>
        <w:rPr>
          <w:rFonts w:ascii="Times New Roman" w:hAnsi="Times New Roman" w:cs="Times New Roman"/>
        </w:rPr>
      </w:pPr>
    </w:p>
    <w:p w:rsidR="00C11F4E" w:rsidRPr="00A47CA7" w:rsidRDefault="00C11F4E" w:rsidP="00C11F4E">
      <w:pPr>
        <w:rPr>
          <w:rFonts w:ascii="Times New Roman" w:hAnsi="Times New Roman" w:cs="Times New Roman"/>
        </w:rPr>
      </w:pPr>
      <w:r w:rsidRPr="00A47CA7">
        <w:rPr>
          <w:rFonts w:ascii="Times New Roman" w:hAnsi="Times New Roman" w:cs="Times New Roman"/>
        </w:rPr>
        <w:lastRenderedPageBreak/>
        <w:t xml:space="preserve">In contrast to these ‘things’, ‘objects’ are “what the things become once experienced” (1994: 11), bearing in mind also that experience takes place through a physical, sensory modality. In this sense, even such entities as unicorns or the minotaur can be considered objects </w:t>
      </w:r>
      <w:r w:rsidRPr="00A47CA7">
        <w:rPr>
          <w:rFonts w:ascii="Times New Roman" w:hAnsi="Times New Roman" w:cs="Times New Roman"/>
          <w:i/>
        </w:rPr>
        <w:t xml:space="preserve">embodied </w:t>
      </w:r>
      <w:r w:rsidRPr="00A47CA7">
        <w:rPr>
          <w:rFonts w:ascii="Times New Roman" w:hAnsi="Times New Roman" w:cs="Times New Roman"/>
        </w:rPr>
        <w:t xml:space="preserve">in the physical marks of a text. </w:t>
      </w:r>
      <w:proofErr w:type="spellStart"/>
      <w:r w:rsidR="0020572B" w:rsidRPr="00A47CA7">
        <w:rPr>
          <w:rFonts w:ascii="Times New Roman" w:hAnsi="Times New Roman" w:cs="Times New Roman"/>
        </w:rPr>
        <w:t>Deely’s</w:t>
      </w:r>
      <w:proofErr w:type="spellEnd"/>
      <w:r w:rsidR="0020572B" w:rsidRPr="00A47CA7">
        <w:rPr>
          <w:rFonts w:ascii="Times New Roman" w:hAnsi="Times New Roman" w:cs="Times New Roman"/>
        </w:rPr>
        <w:t xml:space="preserve"> exposition of the term retains some of the flavour of Peirce’s ‘object’, yet it is elaborated much further and considerably more cogently. </w:t>
      </w:r>
      <w:proofErr w:type="spellStart"/>
      <w:r w:rsidRPr="00A47CA7">
        <w:rPr>
          <w:rFonts w:ascii="Times New Roman" w:hAnsi="Times New Roman" w:cs="Times New Roman"/>
        </w:rPr>
        <w:t>Deely</w:t>
      </w:r>
      <w:proofErr w:type="spellEnd"/>
      <w:r w:rsidRPr="00A47CA7">
        <w:rPr>
          <w:rFonts w:ascii="Times New Roman" w:hAnsi="Times New Roman" w:cs="Times New Roman"/>
        </w:rPr>
        <w:t xml:space="preserve"> argues that a “thing of experience” – an object – requires more than just embodiment:</w:t>
      </w:r>
      <w:r w:rsidR="0020572B" w:rsidRPr="00A47CA7">
        <w:rPr>
          <w:rFonts w:ascii="Times New Roman" w:hAnsi="Times New Roman" w:cs="Times New Roman"/>
        </w:rPr>
        <w:t xml:space="preserve"> for example,</w:t>
      </w:r>
      <w:r w:rsidRPr="00A47CA7">
        <w:rPr>
          <w:rFonts w:ascii="Times New Roman" w:hAnsi="Times New Roman" w:cs="Times New Roman"/>
        </w:rPr>
        <w:t xml:space="preserve"> the colosseum and the Arc de </w:t>
      </w:r>
      <w:proofErr w:type="spellStart"/>
      <w:r w:rsidRPr="00A47CA7">
        <w:rPr>
          <w:rFonts w:ascii="Times New Roman" w:hAnsi="Times New Roman" w:cs="Times New Roman"/>
        </w:rPr>
        <w:t>Triomphe</w:t>
      </w:r>
      <w:proofErr w:type="spellEnd"/>
      <w:r w:rsidRPr="00A47CA7">
        <w:rPr>
          <w:rFonts w:ascii="Times New Roman" w:hAnsi="Times New Roman" w:cs="Times New Roman"/>
        </w:rPr>
        <w:t xml:space="preserve"> preceded us and are expected to exist after us; but the point is that their existence as such is the product of </w:t>
      </w:r>
      <w:proofErr w:type="spellStart"/>
      <w:r w:rsidRPr="00A47CA7">
        <w:rPr>
          <w:rFonts w:ascii="Times New Roman" w:hAnsi="Times New Roman" w:cs="Times New Roman"/>
          <w:i/>
        </w:rPr>
        <w:t>anthroposemiosis</w:t>
      </w:r>
      <w:proofErr w:type="spellEnd"/>
      <w:r w:rsidRPr="00A47CA7">
        <w:rPr>
          <w:rFonts w:ascii="Times New Roman" w:hAnsi="Times New Roman" w:cs="Times New Roman"/>
        </w:rPr>
        <w:t xml:space="preserve">. There are plenty of things – such as some metals in the earth and some things in the universe, as </w:t>
      </w:r>
      <w:proofErr w:type="spellStart"/>
      <w:r w:rsidRPr="00A47CA7">
        <w:rPr>
          <w:rFonts w:ascii="Times New Roman" w:hAnsi="Times New Roman" w:cs="Times New Roman"/>
        </w:rPr>
        <w:t>Deely</w:t>
      </w:r>
      <w:proofErr w:type="spellEnd"/>
      <w:r w:rsidRPr="00A47CA7">
        <w:rPr>
          <w:rFonts w:ascii="Times New Roman" w:hAnsi="Times New Roman" w:cs="Times New Roman"/>
        </w:rPr>
        <w:t xml:space="preserve"> suggests (1994: 16) – that </w:t>
      </w:r>
      <w:proofErr w:type="spellStart"/>
      <w:r w:rsidRPr="00A47CA7">
        <w:rPr>
          <w:rFonts w:ascii="Times New Roman" w:hAnsi="Times New Roman" w:cs="Times New Roman"/>
        </w:rPr>
        <w:t>anthroposemiosis</w:t>
      </w:r>
      <w:proofErr w:type="spellEnd"/>
      <w:r w:rsidRPr="00A47CA7">
        <w:rPr>
          <w:rFonts w:ascii="Times New Roman" w:hAnsi="Times New Roman" w:cs="Times New Roman"/>
        </w:rPr>
        <w:t xml:space="preserve"> has not yet touched. Objects are thus sometimes identical with things</w:t>
      </w:r>
      <w:r w:rsidR="0020572B" w:rsidRPr="00A47CA7">
        <w:rPr>
          <w:rFonts w:ascii="Times New Roman" w:hAnsi="Times New Roman" w:cs="Times New Roman"/>
        </w:rPr>
        <w:t>, a fact</w:t>
      </w:r>
      <w:r w:rsidR="00E31582" w:rsidRPr="00A47CA7">
        <w:rPr>
          <w:rFonts w:ascii="Times New Roman" w:hAnsi="Times New Roman" w:cs="Times New Roman"/>
        </w:rPr>
        <w:t xml:space="preserve"> that Peirce struggled to conve</w:t>
      </w:r>
      <w:r w:rsidR="0020572B" w:rsidRPr="00A47CA7">
        <w:rPr>
          <w:rFonts w:ascii="Times New Roman" w:hAnsi="Times New Roman" w:cs="Times New Roman"/>
        </w:rPr>
        <w:t>y</w:t>
      </w:r>
      <w:r w:rsidR="007B311A" w:rsidRPr="00A47CA7">
        <w:rPr>
          <w:rFonts w:ascii="Times New Roman" w:hAnsi="Times New Roman" w:cs="Times New Roman"/>
        </w:rPr>
        <w:t>;</w:t>
      </w:r>
      <w:r w:rsidRPr="00A47CA7">
        <w:rPr>
          <w:rFonts w:ascii="Times New Roman" w:hAnsi="Times New Roman" w:cs="Times New Roman"/>
        </w:rPr>
        <w:t xml:space="preserve"> </w:t>
      </w:r>
      <w:r w:rsidR="007B311A" w:rsidRPr="00A47CA7">
        <w:rPr>
          <w:rFonts w:ascii="Times New Roman" w:hAnsi="Times New Roman" w:cs="Times New Roman"/>
        </w:rPr>
        <w:t xml:space="preserve">moreover, as </w:t>
      </w:r>
      <w:proofErr w:type="spellStart"/>
      <w:r w:rsidR="007B311A" w:rsidRPr="00A47CA7">
        <w:rPr>
          <w:rFonts w:ascii="Times New Roman" w:hAnsi="Times New Roman" w:cs="Times New Roman"/>
        </w:rPr>
        <w:t>Deely</w:t>
      </w:r>
      <w:proofErr w:type="spellEnd"/>
      <w:r w:rsidR="007B311A" w:rsidRPr="00A47CA7">
        <w:rPr>
          <w:rFonts w:ascii="Times New Roman" w:hAnsi="Times New Roman" w:cs="Times New Roman"/>
        </w:rPr>
        <w:t xml:space="preserve"> shows, objects</w:t>
      </w:r>
      <w:r w:rsidRPr="00A47CA7">
        <w:rPr>
          <w:rFonts w:ascii="Times New Roman" w:hAnsi="Times New Roman" w:cs="Times New Roman"/>
        </w:rPr>
        <w:t xml:space="preserve"> can even “present themselves ‘as if’ they were simply things” (1994: 18). </w:t>
      </w:r>
      <w:r w:rsidR="007B311A" w:rsidRPr="00A47CA7">
        <w:rPr>
          <w:rFonts w:ascii="Times New Roman" w:hAnsi="Times New Roman" w:cs="Times New Roman"/>
        </w:rPr>
        <w:t>Already, it should be clear that this description of relation in the sign is a great distance from the positing of linear relations between a sign vehicle and referent.</w:t>
      </w:r>
    </w:p>
    <w:p w:rsidR="00B647B4" w:rsidRPr="00A47CA7" w:rsidRDefault="007B311A" w:rsidP="00C11F4E">
      <w:pPr>
        <w:ind w:firstLine="720"/>
        <w:rPr>
          <w:rFonts w:ascii="Times New Roman" w:hAnsi="Times New Roman" w:cs="Times New Roman"/>
          <w:iCs/>
        </w:rPr>
      </w:pPr>
      <w:r w:rsidRPr="00A47CA7">
        <w:rPr>
          <w:rFonts w:ascii="Times New Roman" w:hAnsi="Times New Roman" w:cs="Times New Roman"/>
        </w:rPr>
        <w:t>S</w:t>
      </w:r>
      <w:r w:rsidR="00C11F4E" w:rsidRPr="00A47CA7">
        <w:rPr>
          <w:rFonts w:ascii="Times New Roman" w:hAnsi="Times New Roman" w:cs="Times New Roman"/>
        </w:rPr>
        <w:t>igns</w:t>
      </w:r>
      <w:r w:rsidRPr="00A47CA7">
        <w:rPr>
          <w:rFonts w:ascii="Times New Roman" w:hAnsi="Times New Roman" w:cs="Times New Roman"/>
        </w:rPr>
        <w:t xml:space="preserve"> themselves can</w:t>
      </w:r>
      <w:r w:rsidR="00F94AE7" w:rsidRPr="00A47CA7">
        <w:rPr>
          <w:rFonts w:ascii="Times New Roman" w:hAnsi="Times New Roman" w:cs="Times New Roman"/>
        </w:rPr>
        <w:t xml:space="preserve"> seem to be mere</w:t>
      </w:r>
      <w:r w:rsidR="00C11F4E" w:rsidRPr="00A47CA7">
        <w:rPr>
          <w:rFonts w:ascii="Times New Roman" w:hAnsi="Times New Roman" w:cs="Times New Roman"/>
        </w:rPr>
        <w:t xml:space="preserve"> objects of experience – the light from a candle, the scent of a rose, the shining metal of a gun; but a sign also signifies </w:t>
      </w:r>
      <w:r w:rsidR="00C11F4E" w:rsidRPr="00A47CA7">
        <w:rPr>
          <w:rFonts w:ascii="Times New Roman" w:hAnsi="Times New Roman" w:cs="Times New Roman"/>
          <w:i/>
        </w:rPr>
        <w:t>beyond itself</w:t>
      </w:r>
      <w:r w:rsidR="00C11F4E" w:rsidRPr="00A47CA7">
        <w:rPr>
          <w:rFonts w:ascii="Times New Roman" w:hAnsi="Times New Roman" w:cs="Times New Roman"/>
        </w:rPr>
        <w:t>. In order for it to do so, a sign must be: not just a physical thing; not just an experienced object; but experienced as “doubly related” (</w:t>
      </w:r>
      <w:proofErr w:type="spellStart"/>
      <w:r w:rsidR="00C11F4E" w:rsidRPr="00A47CA7">
        <w:rPr>
          <w:rFonts w:ascii="Times New Roman" w:hAnsi="Times New Roman" w:cs="Times New Roman"/>
        </w:rPr>
        <w:t>Deely</w:t>
      </w:r>
      <w:proofErr w:type="spellEnd"/>
      <w:r w:rsidR="00C11F4E" w:rsidRPr="00A47CA7">
        <w:rPr>
          <w:rFonts w:ascii="Times New Roman" w:hAnsi="Times New Roman" w:cs="Times New Roman"/>
        </w:rPr>
        <w:t xml:space="preserve"> 1994: 22), standing for something else in some respect or capacity</w:t>
      </w:r>
      <w:r w:rsidR="00A845EE" w:rsidRPr="00A47CA7">
        <w:rPr>
          <w:rFonts w:ascii="Times New Roman" w:hAnsi="Times New Roman" w:cs="Times New Roman"/>
        </w:rPr>
        <w:t>, again</w:t>
      </w:r>
      <w:r w:rsidR="00E31582" w:rsidRPr="00A47CA7">
        <w:rPr>
          <w:rFonts w:ascii="Times New Roman" w:hAnsi="Times New Roman" w:cs="Times New Roman"/>
        </w:rPr>
        <w:t xml:space="preserve"> as P</w:t>
      </w:r>
      <w:r w:rsidR="00A845EE" w:rsidRPr="00A47CA7">
        <w:rPr>
          <w:rFonts w:ascii="Times New Roman" w:hAnsi="Times New Roman" w:cs="Times New Roman"/>
        </w:rPr>
        <w:t>eir</w:t>
      </w:r>
      <w:r w:rsidR="00E31582" w:rsidRPr="00A47CA7">
        <w:rPr>
          <w:rFonts w:ascii="Times New Roman" w:hAnsi="Times New Roman" w:cs="Times New Roman"/>
        </w:rPr>
        <w:t>ce argued</w:t>
      </w:r>
      <w:r w:rsidR="00C11F4E" w:rsidRPr="00A47CA7">
        <w:rPr>
          <w:rFonts w:ascii="Times New Roman" w:hAnsi="Times New Roman" w:cs="Times New Roman"/>
        </w:rPr>
        <w:t>. It is this respect or capacity that is the ‘context’ – not a feature of the world as such,</w:t>
      </w:r>
      <w:r w:rsidR="00A845EE" w:rsidRPr="00A47CA7">
        <w:rPr>
          <w:rFonts w:ascii="Times New Roman" w:hAnsi="Times New Roman" w:cs="Times New Roman"/>
        </w:rPr>
        <w:t xml:space="preserve"> nor even a component of the ‘environment’,</w:t>
      </w:r>
      <w:r w:rsidR="00C11F4E" w:rsidRPr="00A47CA7">
        <w:rPr>
          <w:rFonts w:ascii="Times New Roman" w:hAnsi="Times New Roman" w:cs="Times New Roman"/>
        </w:rPr>
        <w:t xml:space="preserve"> but a feature of the way that th</w:t>
      </w:r>
      <w:r w:rsidR="00A845EE" w:rsidRPr="00A47CA7">
        <w:rPr>
          <w:rFonts w:ascii="Times New Roman" w:hAnsi="Times New Roman" w:cs="Times New Roman"/>
        </w:rPr>
        <w:t>e sign signifies or ‘relates’. This is in</w:t>
      </w:r>
      <w:r w:rsidR="00C11F4E" w:rsidRPr="00A47CA7">
        <w:rPr>
          <w:rFonts w:ascii="Times New Roman" w:hAnsi="Times New Roman" w:cs="Times New Roman"/>
        </w:rPr>
        <w:t xml:space="preserve"> contradistinction to the way that experience is implicated in an object and not in a thing. To illustrate this point</w:t>
      </w:r>
      <w:r w:rsidR="00F94AE7" w:rsidRPr="00A47CA7">
        <w:rPr>
          <w:rFonts w:ascii="Times New Roman" w:hAnsi="Times New Roman" w:cs="Times New Roman"/>
        </w:rPr>
        <w:t>,</w:t>
      </w:r>
      <w:r w:rsidR="00C11F4E" w:rsidRPr="00A47CA7">
        <w:rPr>
          <w:rFonts w:ascii="Times New Roman" w:hAnsi="Times New Roman" w:cs="Times New Roman"/>
        </w:rPr>
        <w:t xml:space="preserve"> </w:t>
      </w:r>
      <w:proofErr w:type="spellStart"/>
      <w:r w:rsidR="00C11F4E" w:rsidRPr="00A47CA7">
        <w:rPr>
          <w:rFonts w:ascii="Times New Roman" w:hAnsi="Times New Roman" w:cs="Times New Roman"/>
        </w:rPr>
        <w:t>Deely</w:t>
      </w:r>
      <w:proofErr w:type="spellEnd"/>
      <w:r w:rsidR="00C11F4E" w:rsidRPr="00A47CA7">
        <w:rPr>
          <w:rFonts w:ascii="Times New Roman" w:hAnsi="Times New Roman" w:cs="Times New Roman"/>
        </w:rPr>
        <w:t xml:space="preserve"> employs the image </w:t>
      </w:r>
      <w:r w:rsidR="00F94AE7" w:rsidRPr="00A47CA7">
        <w:rPr>
          <w:rFonts w:ascii="Times New Roman" w:hAnsi="Times New Roman" w:cs="Times New Roman"/>
        </w:rPr>
        <w:t>of an iceberg’s tip:</w:t>
      </w:r>
      <w:r w:rsidR="00C11F4E" w:rsidRPr="00A47CA7">
        <w:rPr>
          <w:rFonts w:ascii="Times New Roman" w:hAnsi="Times New Roman" w:cs="Times New Roman"/>
        </w:rPr>
        <w:t xml:space="preserve"> the tip protrudes into experience as an object; moreover, it is, as such, a thing whose full qualities exist independent of experience</w:t>
      </w:r>
      <w:r w:rsidR="00F94AE7" w:rsidRPr="00A47CA7">
        <w:rPr>
          <w:rFonts w:ascii="Times New Roman" w:hAnsi="Times New Roman" w:cs="Times New Roman"/>
        </w:rPr>
        <w:t>, inextricably tied as such to all that is below the surface; so, above all, as is known in</w:t>
      </w:r>
      <w:r w:rsidR="00C11F4E" w:rsidRPr="00A47CA7">
        <w:rPr>
          <w:rFonts w:ascii="Times New Roman" w:hAnsi="Times New Roman" w:cs="Times New Roman"/>
        </w:rPr>
        <w:t xml:space="preserve"> the popular phrase, the tip </w:t>
      </w:r>
      <w:r w:rsidR="00F94AE7" w:rsidRPr="00A47CA7">
        <w:rPr>
          <w:rFonts w:ascii="Times New Roman" w:hAnsi="Times New Roman" w:cs="Times New Roman"/>
        </w:rPr>
        <w:t xml:space="preserve">of the iceberg </w:t>
      </w:r>
      <w:r w:rsidR="00C11F4E" w:rsidRPr="00A47CA7">
        <w:rPr>
          <w:rFonts w:ascii="Times New Roman" w:hAnsi="Times New Roman" w:cs="Times New Roman"/>
        </w:rPr>
        <w:t>is a sign that there is much more below (1994: 144).</w:t>
      </w:r>
      <w:r w:rsidR="00F94AE7" w:rsidRPr="00A47CA7">
        <w:rPr>
          <w:rFonts w:ascii="Times New Roman" w:hAnsi="Times New Roman" w:cs="Times New Roman"/>
        </w:rPr>
        <w:t xml:space="preserve"> That is, through signs the human can be aware of the possibility of what s/he does not know.</w:t>
      </w:r>
      <w:r w:rsidR="00C11F4E" w:rsidRPr="00A47CA7">
        <w:rPr>
          <w:rFonts w:ascii="Times New Roman" w:hAnsi="Times New Roman" w:cs="Times New Roman"/>
        </w:rPr>
        <w:t xml:space="preserve"> An important corollary of this is that whatever is beneath the tip of the iceberg cannot be </w:t>
      </w:r>
      <w:r w:rsidR="00C11F4E" w:rsidRPr="00A47CA7">
        <w:rPr>
          <w:rFonts w:ascii="Times New Roman" w:hAnsi="Times New Roman" w:cs="Times New Roman"/>
          <w:i/>
        </w:rPr>
        <w:t>approached</w:t>
      </w:r>
      <w:r w:rsidR="00C11F4E" w:rsidRPr="00A47CA7">
        <w:rPr>
          <w:rFonts w:ascii="Times New Roman" w:hAnsi="Times New Roman" w:cs="Times New Roman"/>
        </w:rPr>
        <w:t xml:space="preserve"> as a thing. It is possible that experience could make it an object but, even then, through the sensations it provokes, the feelings about them and their consequences, it is only available as a sign. The characteristic of the sign, then, is that it is simultaneously of the order of</w:t>
      </w:r>
      <w:r w:rsidR="00F94AE7" w:rsidRPr="00A47CA7">
        <w:rPr>
          <w:rFonts w:ascii="Times New Roman" w:hAnsi="Times New Roman" w:cs="Times New Roman"/>
        </w:rPr>
        <w:t xml:space="preserve"> what </w:t>
      </w:r>
      <w:proofErr w:type="spellStart"/>
      <w:r w:rsidR="00F94AE7" w:rsidRPr="00A47CA7">
        <w:rPr>
          <w:rFonts w:ascii="Times New Roman" w:hAnsi="Times New Roman" w:cs="Times New Roman"/>
        </w:rPr>
        <w:t>Deely</w:t>
      </w:r>
      <w:proofErr w:type="spellEnd"/>
      <w:r w:rsidR="00F94AE7" w:rsidRPr="00A47CA7">
        <w:rPr>
          <w:rFonts w:ascii="Times New Roman" w:hAnsi="Times New Roman" w:cs="Times New Roman"/>
        </w:rPr>
        <w:t>, drawing from the late Latin scholars</w:t>
      </w:r>
      <w:r w:rsidR="00A845EE" w:rsidRPr="00A47CA7">
        <w:rPr>
          <w:rFonts w:ascii="Times New Roman" w:hAnsi="Times New Roman" w:cs="Times New Roman"/>
        </w:rPr>
        <w:t>,</w:t>
      </w:r>
      <w:r w:rsidR="00F94AE7" w:rsidRPr="00A47CA7">
        <w:rPr>
          <w:rFonts w:ascii="Times New Roman" w:hAnsi="Times New Roman" w:cs="Times New Roman"/>
        </w:rPr>
        <w:t xml:space="preserve"> called</w:t>
      </w:r>
      <w:r w:rsidR="00C11F4E" w:rsidRPr="00A47CA7">
        <w:rPr>
          <w:rFonts w:ascii="Times New Roman" w:hAnsi="Times New Roman" w:cs="Times New Roman"/>
        </w:rPr>
        <w:t xml:space="preserve"> </w:t>
      </w:r>
      <w:proofErr w:type="spellStart"/>
      <w:r w:rsidR="00C11F4E" w:rsidRPr="00A47CA7">
        <w:rPr>
          <w:rFonts w:ascii="Times New Roman" w:hAnsi="Times New Roman" w:cs="Times New Roman"/>
          <w:i/>
          <w:iCs/>
        </w:rPr>
        <w:t>ens</w:t>
      </w:r>
      <w:proofErr w:type="spellEnd"/>
      <w:r w:rsidR="00C11F4E" w:rsidRPr="00A47CA7">
        <w:rPr>
          <w:rFonts w:ascii="Times New Roman" w:hAnsi="Times New Roman" w:cs="Times New Roman"/>
          <w:i/>
          <w:iCs/>
        </w:rPr>
        <w:t xml:space="preserve"> </w:t>
      </w:r>
      <w:proofErr w:type="spellStart"/>
      <w:r w:rsidR="00C11F4E" w:rsidRPr="00A47CA7">
        <w:rPr>
          <w:rFonts w:ascii="Times New Roman" w:hAnsi="Times New Roman" w:cs="Times New Roman"/>
          <w:i/>
          <w:iCs/>
        </w:rPr>
        <w:t>reale</w:t>
      </w:r>
      <w:proofErr w:type="spellEnd"/>
      <w:r w:rsidR="00C11F4E" w:rsidRPr="00A47CA7">
        <w:rPr>
          <w:rFonts w:ascii="Times New Roman" w:hAnsi="Times New Roman" w:cs="Times New Roman"/>
          <w:i/>
          <w:iCs/>
        </w:rPr>
        <w:t xml:space="preserve"> </w:t>
      </w:r>
      <w:r w:rsidR="00C11F4E" w:rsidRPr="00A47CA7">
        <w:rPr>
          <w:rFonts w:ascii="Times New Roman" w:hAnsi="Times New Roman" w:cs="Times New Roman"/>
        </w:rPr>
        <w:t xml:space="preserve">and </w:t>
      </w:r>
      <w:proofErr w:type="spellStart"/>
      <w:r w:rsidR="00C11F4E" w:rsidRPr="00A47CA7">
        <w:rPr>
          <w:rFonts w:ascii="Times New Roman" w:hAnsi="Times New Roman" w:cs="Times New Roman"/>
          <w:i/>
          <w:iCs/>
        </w:rPr>
        <w:t>ens</w:t>
      </w:r>
      <w:proofErr w:type="spellEnd"/>
      <w:r w:rsidR="00C11F4E" w:rsidRPr="00A47CA7">
        <w:rPr>
          <w:rFonts w:ascii="Times New Roman" w:hAnsi="Times New Roman" w:cs="Times New Roman"/>
          <w:i/>
          <w:iCs/>
        </w:rPr>
        <w:t xml:space="preserve"> </w:t>
      </w:r>
      <w:proofErr w:type="spellStart"/>
      <w:r w:rsidR="00C11F4E" w:rsidRPr="00A47CA7">
        <w:rPr>
          <w:rFonts w:ascii="Times New Roman" w:hAnsi="Times New Roman" w:cs="Times New Roman"/>
          <w:i/>
          <w:iCs/>
        </w:rPr>
        <w:t>rationis</w:t>
      </w:r>
      <w:proofErr w:type="spellEnd"/>
      <w:r w:rsidR="00F94AE7" w:rsidRPr="00A47CA7">
        <w:rPr>
          <w:rFonts w:ascii="Times New Roman" w:hAnsi="Times New Roman" w:cs="Times New Roman"/>
          <w:i/>
          <w:iCs/>
        </w:rPr>
        <w:t xml:space="preserve"> </w:t>
      </w:r>
      <w:r w:rsidR="00F94AE7" w:rsidRPr="00A47CA7">
        <w:rPr>
          <w:rFonts w:ascii="Times New Roman" w:hAnsi="Times New Roman" w:cs="Times New Roman"/>
          <w:iCs/>
        </w:rPr>
        <w:t>(or ‘mind-independent being’</w:t>
      </w:r>
      <w:r w:rsidR="00A845EE" w:rsidRPr="00A47CA7">
        <w:rPr>
          <w:rFonts w:ascii="Times New Roman" w:hAnsi="Times New Roman" w:cs="Times New Roman"/>
          <w:iCs/>
        </w:rPr>
        <w:t xml:space="preserve">, </w:t>
      </w:r>
      <w:r w:rsidR="00B647B4" w:rsidRPr="00A47CA7">
        <w:rPr>
          <w:rFonts w:ascii="Times New Roman" w:hAnsi="Times New Roman" w:cs="Times New Roman"/>
          <w:iCs/>
        </w:rPr>
        <w:t>existence which does not require a mind for it to exist</w:t>
      </w:r>
      <w:r w:rsidR="00A845EE" w:rsidRPr="00A47CA7">
        <w:rPr>
          <w:rFonts w:ascii="Times New Roman" w:hAnsi="Times New Roman" w:cs="Times New Roman"/>
          <w:iCs/>
        </w:rPr>
        <w:t>,</w:t>
      </w:r>
      <w:r w:rsidR="00F94AE7" w:rsidRPr="00A47CA7">
        <w:rPr>
          <w:rFonts w:ascii="Times New Roman" w:hAnsi="Times New Roman" w:cs="Times New Roman"/>
          <w:iCs/>
        </w:rPr>
        <w:t xml:space="preserve"> and ‘mind-dependent being’</w:t>
      </w:r>
      <w:r w:rsidR="00A845EE" w:rsidRPr="00A47CA7">
        <w:rPr>
          <w:rFonts w:ascii="Times New Roman" w:hAnsi="Times New Roman" w:cs="Times New Roman"/>
          <w:iCs/>
        </w:rPr>
        <w:t xml:space="preserve">, </w:t>
      </w:r>
      <w:r w:rsidR="00B647B4" w:rsidRPr="00A47CA7">
        <w:rPr>
          <w:rFonts w:ascii="Times New Roman" w:hAnsi="Times New Roman" w:cs="Times New Roman"/>
          <w:iCs/>
        </w:rPr>
        <w:t>existence that is the product of or sustained by mind</w:t>
      </w:r>
      <w:r w:rsidR="00F94AE7" w:rsidRPr="00A47CA7">
        <w:rPr>
          <w:rFonts w:ascii="Times New Roman" w:hAnsi="Times New Roman" w:cs="Times New Roman"/>
          <w:iCs/>
        </w:rPr>
        <w:t>).</w:t>
      </w:r>
    </w:p>
    <w:p w:rsidR="00F94AE7" w:rsidRPr="00A47CA7" w:rsidRDefault="00B647B4" w:rsidP="00C11F4E">
      <w:pPr>
        <w:ind w:firstLine="720"/>
        <w:rPr>
          <w:rFonts w:ascii="Times New Roman" w:hAnsi="Times New Roman" w:cs="Times New Roman"/>
          <w:iCs/>
        </w:rPr>
      </w:pPr>
      <w:r w:rsidRPr="00A47CA7">
        <w:rPr>
          <w:rFonts w:ascii="Times New Roman" w:hAnsi="Times New Roman" w:cs="Times New Roman"/>
          <w:iCs/>
        </w:rPr>
        <w:t xml:space="preserve">In an extremely dense passage, featuring a seemingly interminable sentence, </w:t>
      </w:r>
      <w:proofErr w:type="spellStart"/>
      <w:r w:rsidRPr="00A47CA7">
        <w:rPr>
          <w:rFonts w:ascii="Times New Roman" w:hAnsi="Times New Roman" w:cs="Times New Roman"/>
          <w:iCs/>
        </w:rPr>
        <w:t>Deely</w:t>
      </w:r>
      <w:proofErr w:type="spellEnd"/>
      <w:r w:rsidRPr="00A47CA7">
        <w:rPr>
          <w:rFonts w:ascii="Times New Roman" w:hAnsi="Times New Roman" w:cs="Times New Roman"/>
          <w:iCs/>
        </w:rPr>
        <w:t xml:space="preserve"> (2006: 13-14) rewards the tenacious reader</w:t>
      </w:r>
      <w:r w:rsidR="00C11F4E" w:rsidRPr="00A47CA7">
        <w:rPr>
          <w:rFonts w:ascii="Times New Roman" w:hAnsi="Times New Roman" w:cs="Times New Roman"/>
          <w:i/>
          <w:iCs/>
        </w:rPr>
        <w:t xml:space="preserve"> </w:t>
      </w:r>
      <w:r w:rsidRPr="00A47CA7">
        <w:rPr>
          <w:rFonts w:ascii="Times New Roman" w:hAnsi="Times New Roman" w:cs="Times New Roman"/>
          <w:iCs/>
        </w:rPr>
        <w:t xml:space="preserve">with a summing up of the interconnectedness of the orders of being in </w:t>
      </w:r>
      <w:r w:rsidRPr="00A47CA7">
        <w:rPr>
          <w:rFonts w:ascii="Times New Roman" w:hAnsi="Times New Roman" w:cs="Times New Roman"/>
          <w:i/>
          <w:iCs/>
        </w:rPr>
        <w:t>relation</w:t>
      </w:r>
      <w:r w:rsidR="00A845EE" w:rsidRPr="00A47CA7">
        <w:rPr>
          <w:rFonts w:ascii="Times New Roman" w:hAnsi="Times New Roman" w:cs="Times New Roman"/>
          <w:iCs/>
        </w:rPr>
        <w:t>.</w:t>
      </w:r>
      <w:r w:rsidRPr="00A47CA7">
        <w:rPr>
          <w:rFonts w:ascii="Times New Roman" w:hAnsi="Times New Roman" w:cs="Times New Roman"/>
          <w:iCs/>
        </w:rPr>
        <w:t xml:space="preserve"> </w:t>
      </w:r>
      <w:r w:rsidR="00A845EE" w:rsidRPr="00A47CA7">
        <w:rPr>
          <w:rFonts w:ascii="Times New Roman" w:hAnsi="Times New Roman" w:cs="Times New Roman"/>
          <w:iCs/>
        </w:rPr>
        <w:t>Here, it is</w:t>
      </w:r>
      <w:r w:rsidRPr="00A47CA7">
        <w:rPr>
          <w:rFonts w:ascii="Times New Roman" w:hAnsi="Times New Roman" w:cs="Times New Roman"/>
          <w:iCs/>
        </w:rPr>
        <w:t xml:space="preserve"> the destiny of humans to develop culture with an awareness, if not full comprehension of, the world of things.</w:t>
      </w:r>
      <w:r w:rsidR="00FD2182" w:rsidRPr="00A47CA7">
        <w:rPr>
          <w:rFonts w:ascii="Times New Roman" w:hAnsi="Times New Roman" w:cs="Times New Roman"/>
          <w:iCs/>
        </w:rPr>
        <w:t xml:space="preserve"> He writes that</w:t>
      </w:r>
    </w:p>
    <w:p w:rsidR="00B647B4" w:rsidRPr="00A47CA7" w:rsidRDefault="00B647B4" w:rsidP="00C11F4E">
      <w:pPr>
        <w:ind w:firstLine="720"/>
        <w:rPr>
          <w:rFonts w:ascii="Times New Roman" w:hAnsi="Times New Roman" w:cs="Times New Roman"/>
          <w:i/>
          <w:iCs/>
        </w:rPr>
      </w:pPr>
    </w:p>
    <w:p w:rsidR="00B647B4" w:rsidRPr="00A47CA7" w:rsidRDefault="00B647B4" w:rsidP="00FD2182">
      <w:pPr>
        <w:autoSpaceDE w:val="0"/>
        <w:autoSpaceDN w:val="0"/>
        <w:adjustRightInd w:val="0"/>
        <w:ind w:left="720"/>
        <w:rPr>
          <w:rFonts w:ascii="Times New Roman" w:hAnsi="Times New Roman" w:cs="Times New Roman"/>
        </w:rPr>
      </w:pPr>
      <w:r w:rsidRPr="00A47CA7">
        <w:rPr>
          <w:rFonts w:ascii="Times New Roman" w:hAnsi="Times New Roman" w:cs="Times New Roman"/>
        </w:rPr>
        <w:t xml:space="preserve">neither Aristotle nor the </w:t>
      </w:r>
      <w:proofErr w:type="spellStart"/>
      <w:r w:rsidRPr="00A47CA7">
        <w:rPr>
          <w:rFonts w:ascii="Times New Roman" w:hAnsi="Times New Roman" w:cs="Times New Roman"/>
        </w:rPr>
        <w:t>medievals</w:t>
      </w:r>
      <w:proofErr w:type="spellEnd"/>
      <w:r w:rsidRPr="00A47CA7">
        <w:rPr>
          <w:rFonts w:ascii="Times New Roman" w:hAnsi="Times New Roman" w:cs="Times New Roman"/>
        </w:rPr>
        <w:t xml:space="preserve"> generally recognized — indeed this was </w:t>
      </w:r>
      <w:proofErr w:type="spellStart"/>
      <w:r w:rsidRPr="00A47CA7">
        <w:rPr>
          <w:rFonts w:ascii="Times New Roman" w:hAnsi="Times New Roman" w:cs="Times New Roman"/>
        </w:rPr>
        <w:t>Poinsot’s</w:t>
      </w:r>
      <w:proofErr w:type="spellEnd"/>
      <w:r w:rsidRPr="00A47CA7">
        <w:rPr>
          <w:rFonts w:ascii="Times New Roman" w:hAnsi="Times New Roman" w:cs="Times New Roman"/>
        </w:rPr>
        <w:t xml:space="preserve"> chief</w:t>
      </w:r>
      <w:r w:rsidR="00FD2182" w:rsidRPr="00A47CA7">
        <w:rPr>
          <w:rFonts w:ascii="Times New Roman" w:hAnsi="Times New Roman" w:cs="Times New Roman"/>
        </w:rPr>
        <w:t xml:space="preserve"> </w:t>
      </w:r>
      <w:r w:rsidRPr="00A47CA7">
        <w:rPr>
          <w:rFonts w:ascii="Times New Roman" w:hAnsi="Times New Roman" w:cs="Times New Roman"/>
        </w:rPr>
        <w:t>originality in the opening up of the Way of Signs we have come to call “semiotics” — that the unique feature of relation which allowed its positive actuality to be realized indifferently to the distinction between mind-independent (</w:t>
      </w:r>
      <w:proofErr w:type="spellStart"/>
      <w:r w:rsidRPr="00A47CA7">
        <w:rPr>
          <w:rFonts w:ascii="Times New Roman" w:hAnsi="Times New Roman" w:cs="Times New Roman"/>
          <w:i/>
        </w:rPr>
        <w:t>ens</w:t>
      </w:r>
      <w:proofErr w:type="spellEnd"/>
      <w:r w:rsidRPr="00A47CA7">
        <w:rPr>
          <w:rFonts w:ascii="Times New Roman" w:hAnsi="Times New Roman" w:cs="Times New Roman"/>
          <w:i/>
        </w:rPr>
        <w:t xml:space="preserve"> </w:t>
      </w:r>
      <w:proofErr w:type="spellStart"/>
      <w:r w:rsidRPr="00A47CA7">
        <w:rPr>
          <w:rFonts w:ascii="Times New Roman" w:hAnsi="Times New Roman" w:cs="Times New Roman"/>
          <w:i/>
        </w:rPr>
        <w:t>reale</w:t>
      </w:r>
      <w:proofErr w:type="spellEnd"/>
      <w:r w:rsidRPr="00A47CA7">
        <w:rPr>
          <w:rFonts w:ascii="Times New Roman" w:hAnsi="Times New Roman" w:cs="Times New Roman"/>
        </w:rPr>
        <w:t>) and mind-dependent (</w:t>
      </w:r>
      <w:proofErr w:type="spellStart"/>
      <w:r w:rsidRPr="00A47CA7">
        <w:rPr>
          <w:rFonts w:ascii="Times New Roman" w:hAnsi="Times New Roman" w:cs="Times New Roman"/>
          <w:i/>
        </w:rPr>
        <w:t>ens</w:t>
      </w:r>
      <w:proofErr w:type="spellEnd"/>
      <w:r w:rsidRPr="00A47CA7">
        <w:rPr>
          <w:rFonts w:ascii="Times New Roman" w:hAnsi="Times New Roman" w:cs="Times New Roman"/>
          <w:i/>
        </w:rPr>
        <w:t xml:space="preserve"> </w:t>
      </w:r>
      <w:proofErr w:type="spellStart"/>
      <w:r w:rsidRPr="00A47CA7">
        <w:rPr>
          <w:rFonts w:ascii="Times New Roman" w:hAnsi="Times New Roman" w:cs="Times New Roman"/>
          <w:i/>
        </w:rPr>
        <w:t>rationis</w:t>
      </w:r>
      <w:proofErr w:type="spellEnd"/>
      <w:r w:rsidRPr="00A47CA7">
        <w:rPr>
          <w:rFonts w:ascii="Times New Roman" w:hAnsi="Times New Roman" w:cs="Times New Roman"/>
        </w:rPr>
        <w:t>) is what opens the way, for animals capable of dealing with relations as such in their difference from related objects or things, to establish linguistic communication as a species-specific modality making possible the creation of a world of culture that is not, as long thought, opposed to the world of nature so much as it is (</w:t>
      </w:r>
      <w:proofErr w:type="spellStart"/>
      <w:r w:rsidRPr="00A47CA7">
        <w:rPr>
          <w:rFonts w:ascii="Times New Roman" w:hAnsi="Times New Roman" w:cs="Times New Roman"/>
        </w:rPr>
        <w:t>Sebeok</w:t>
      </w:r>
      <w:proofErr w:type="spellEnd"/>
      <w:r w:rsidRPr="00A47CA7">
        <w:rPr>
          <w:rFonts w:ascii="Times New Roman" w:hAnsi="Times New Roman" w:cs="Times New Roman"/>
        </w:rPr>
        <w:t xml:space="preserve"> first and best brought this point to</w:t>
      </w:r>
      <w:r w:rsidR="00FD2182" w:rsidRPr="00A47CA7">
        <w:rPr>
          <w:rFonts w:ascii="Times New Roman" w:hAnsi="Times New Roman" w:cs="Times New Roman"/>
        </w:rPr>
        <w:t xml:space="preserve"> </w:t>
      </w:r>
      <w:r w:rsidRPr="00A47CA7">
        <w:rPr>
          <w:rFonts w:ascii="Times New Roman" w:hAnsi="Times New Roman" w:cs="Times New Roman"/>
        </w:rPr>
        <w:t xml:space="preserve">the </w:t>
      </w:r>
      <w:r w:rsidR="00FD2182" w:rsidRPr="00A47CA7">
        <w:rPr>
          <w:rFonts w:ascii="Times New Roman" w:hAnsi="Times New Roman" w:cs="Times New Roman"/>
        </w:rPr>
        <w:t>fore in contemporary semiotics</w:t>
      </w:r>
      <w:r w:rsidRPr="00A47CA7">
        <w:rPr>
          <w:rFonts w:ascii="Times New Roman" w:hAnsi="Times New Roman" w:cs="Times New Roman"/>
        </w:rPr>
        <w:t xml:space="preserve">) the species-specifically human form that the development of nature takes through the social interactions especially of human beings. Culture is </w:t>
      </w:r>
      <w:r w:rsidRPr="00A47CA7">
        <w:rPr>
          <w:rFonts w:ascii="Times New Roman" w:hAnsi="Times New Roman" w:cs="Times New Roman"/>
        </w:rPr>
        <w:lastRenderedPageBreak/>
        <w:t>precisely “nature for humans”, just as sense-perception is “nature for animals”. In both cases,</w:t>
      </w:r>
      <w:r w:rsidR="00FD2182" w:rsidRPr="00A47CA7">
        <w:rPr>
          <w:rFonts w:ascii="Times New Roman" w:hAnsi="Times New Roman" w:cs="Times New Roman"/>
        </w:rPr>
        <w:t xml:space="preserve"> </w:t>
      </w:r>
      <w:r w:rsidRPr="00A47CA7">
        <w:rPr>
          <w:rFonts w:ascii="Times New Roman" w:hAnsi="Times New Roman" w:cs="Times New Roman"/>
        </w:rPr>
        <w:t xml:space="preserve">what </w:t>
      </w:r>
      <w:r w:rsidR="00FD2182" w:rsidRPr="00A47CA7">
        <w:rPr>
          <w:rFonts w:ascii="Times New Roman" w:hAnsi="Times New Roman" w:cs="Times New Roman"/>
        </w:rPr>
        <w:t>we have to do with is a species-</w:t>
      </w:r>
      <w:r w:rsidRPr="00A47CA7">
        <w:rPr>
          <w:rFonts w:ascii="Times New Roman" w:hAnsi="Times New Roman" w:cs="Times New Roman"/>
        </w:rPr>
        <w:t>specifically objective world which includes something of but does not at all reduce to the physical environment, the “world of things” as such.</w:t>
      </w:r>
    </w:p>
    <w:p w:rsidR="00FD2182" w:rsidRPr="00A47CA7" w:rsidRDefault="00FD2182" w:rsidP="00B647B4">
      <w:pPr>
        <w:autoSpaceDE w:val="0"/>
        <w:autoSpaceDN w:val="0"/>
        <w:adjustRightInd w:val="0"/>
        <w:rPr>
          <w:rFonts w:ascii="Times New Roman" w:hAnsi="Times New Roman" w:cs="Times New Roman"/>
        </w:rPr>
      </w:pPr>
    </w:p>
    <w:p w:rsidR="00C11F4E" w:rsidRPr="00A47CA7" w:rsidRDefault="00FD2182" w:rsidP="004A5E38">
      <w:pPr>
        <w:rPr>
          <w:rFonts w:ascii="Times New Roman" w:hAnsi="Times New Roman" w:cs="Times New Roman"/>
        </w:rPr>
      </w:pPr>
      <w:r w:rsidRPr="00A47CA7">
        <w:rPr>
          <w:rFonts w:ascii="Times New Roman" w:hAnsi="Times New Roman" w:cs="Times New Roman"/>
        </w:rPr>
        <w:t>For the human, then, the world is much different from th</w:t>
      </w:r>
      <w:r w:rsidR="00A845EE" w:rsidRPr="00A47CA7">
        <w:rPr>
          <w:rFonts w:ascii="Times New Roman" w:hAnsi="Times New Roman" w:cs="Times New Roman"/>
        </w:rPr>
        <w:t>e way it is for other animals. It should go without saying that t</w:t>
      </w:r>
      <w:r w:rsidRPr="00A47CA7">
        <w:rPr>
          <w:rFonts w:ascii="Times New Roman" w:hAnsi="Times New Roman" w:cs="Times New Roman"/>
        </w:rPr>
        <w:t xml:space="preserve">his is not a </w:t>
      </w:r>
      <w:proofErr w:type="spellStart"/>
      <w:r w:rsidRPr="00A47CA7">
        <w:rPr>
          <w:rFonts w:ascii="Times New Roman" w:hAnsi="Times New Roman" w:cs="Times New Roman"/>
        </w:rPr>
        <w:t>groundbreaking</w:t>
      </w:r>
      <w:proofErr w:type="spellEnd"/>
      <w:r w:rsidRPr="00A47CA7">
        <w:rPr>
          <w:rFonts w:ascii="Times New Roman" w:hAnsi="Times New Roman" w:cs="Times New Roman"/>
        </w:rPr>
        <w:t xml:space="preserve"> point. Yet, that the difference lies in the human relati</w:t>
      </w:r>
      <w:r w:rsidR="00A845EE" w:rsidRPr="00A47CA7">
        <w:rPr>
          <w:rFonts w:ascii="Times New Roman" w:hAnsi="Times New Roman" w:cs="Times New Roman"/>
        </w:rPr>
        <w:t>on to the “world of things” is i</w:t>
      </w:r>
      <w:r w:rsidRPr="00A47CA7">
        <w:rPr>
          <w:rFonts w:ascii="Times New Roman" w:hAnsi="Times New Roman" w:cs="Times New Roman"/>
        </w:rPr>
        <w:t xml:space="preserve">nstructive in respect of how “my physical existence and something of my physical environment enter into my awareness”. </w:t>
      </w:r>
      <w:r w:rsidR="004A5E38" w:rsidRPr="00A47CA7">
        <w:rPr>
          <w:rFonts w:ascii="Times New Roman" w:hAnsi="Times New Roman" w:cs="Times New Roman"/>
        </w:rPr>
        <w:t>For humans, the physical environment and the knowledge that there lies more beyond the way that the physical environment impinges on human awareness, is definitive of the species. The human use of signs is fundamentally fraught: it does not</w:t>
      </w:r>
      <w:r w:rsidR="00C11F4E" w:rsidRPr="00A47CA7">
        <w:rPr>
          <w:rFonts w:ascii="Times New Roman" w:hAnsi="Times New Roman" w:cs="Times New Roman"/>
        </w:rPr>
        <w:t xml:space="preserve"> bracket off one or the other orders in an attempt to render the sign as either solely object or thing</w:t>
      </w:r>
      <w:r w:rsidR="004A5E38" w:rsidRPr="00A47CA7">
        <w:rPr>
          <w:rFonts w:ascii="Times New Roman" w:hAnsi="Times New Roman" w:cs="Times New Roman"/>
        </w:rPr>
        <w:t xml:space="preserve">. Instead, a sign </w:t>
      </w:r>
      <w:r w:rsidR="00C11F4E" w:rsidRPr="00A47CA7">
        <w:rPr>
          <w:rFonts w:ascii="Times New Roman" w:hAnsi="Times New Roman" w:cs="Times New Roman"/>
        </w:rPr>
        <w:t xml:space="preserve">partakes of both orders. Its ‘relation to reality’ consists of this partaking rather than its existence in a dyadic mode of representation. Hence, </w:t>
      </w:r>
      <w:proofErr w:type="spellStart"/>
      <w:r w:rsidR="00C11F4E" w:rsidRPr="00A47CA7">
        <w:rPr>
          <w:rFonts w:ascii="Times New Roman" w:hAnsi="Times New Roman" w:cs="Times New Roman"/>
        </w:rPr>
        <w:t>Deely</w:t>
      </w:r>
      <w:proofErr w:type="spellEnd"/>
      <w:r w:rsidR="00C11F4E" w:rsidRPr="00A47CA7">
        <w:rPr>
          <w:rFonts w:ascii="Times New Roman" w:hAnsi="Times New Roman" w:cs="Times New Roman"/>
        </w:rPr>
        <w:t xml:space="preserve"> repeatedly cites Peirce’s famous statement that “to try to peel off signs &amp; get down to the real thing is like trying to peel an onion and get down to the onion itself” (see Brent 1993: 300 n. 84; see also </w:t>
      </w:r>
      <w:proofErr w:type="spellStart"/>
      <w:r w:rsidR="00C11F4E" w:rsidRPr="00A47CA7">
        <w:rPr>
          <w:rFonts w:ascii="Times New Roman" w:hAnsi="Times New Roman" w:cs="Times New Roman"/>
        </w:rPr>
        <w:t>Deely</w:t>
      </w:r>
      <w:proofErr w:type="spellEnd"/>
      <w:r w:rsidR="00C11F4E" w:rsidRPr="00A47CA7">
        <w:rPr>
          <w:rFonts w:ascii="Times New Roman" w:hAnsi="Times New Roman" w:cs="Times New Roman"/>
        </w:rPr>
        <w:t xml:space="preserve"> 1994: 19, paragraph 58).</w:t>
      </w:r>
    </w:p>
    <w:p w:rsidR="00C11F4E" w:rsidRPr="00A47CA7" w:rsidRDefault="004A5E38" w:rsidP="00C11F4E">
      <w:pPr>
        <w:ind w:firstLine="720"/>
        <w:rPr>
          <w:rFonts w:ascii="Times New Roman" w:hAnsi="Times New Roman" w:cs="Times New Roman"/>
        </w:rPr>
      </w:pPr>
      <w:r w:rsidRPr="00A47CA7">
        <w:rPr>
          <w:rFonts w:ascii="Times New Roman" w:hAnsi="Times New Roman" w:cs="Times New Roman"/>
        </w:rPr>
        <w:t>What t</w:t>
      </w:r>
      <w:r w:rsidR="00C11F4E" w:rsidRPr="00A47CA7">
        <w:rPr>
          <w:rFonts w:ascii="Times New Roman" w:hAnsi="Times New Roman" w:cs="Times New Roman"/>
        </w:rPr>
        <w:t>he dyadi</w:t>
      </w:r>
      <w:r w:rsidRPr="00A47CA7">
        <w:rPr>
          <w:rFonts w:ascii="Times New Roman" w:hAnsi="Times New Roman" w:cs="Times New Roman"/>
        </w:rPr>
        <w:t>c mode of representation does</w:t>
      </w:r>
      <w:r w:rsidR="00C11F4E" w:rsidRPr="00A47CA7">
        <w:rPr>
          <w:rFonts w:ascii="Times New Roman" w:hAnsi="Times New Roman" w:cs="Times New Roman"/>
        </w:rPr>
        <w:t xml:space="preserve"> define</w:t>
      </w:r>
      <w:r w:rsidRPr="00A47CA7">
        <w:rPr>
          <w:rFonts w:ascii="Times New Roman" w:hAnsi="Times New Roman" w:cs="Times New Roman"/>
        </w:rPr>
        <w:t xml:space="preserve"> i</w:t>
      </w:r>
      <w:r w:rsidR="00C11F4E" w:rsidRPr="00A47CA7">
        <w:rPr>
          <w:rFonts w:ascii="Times New Roman" w:hAnsi="Times New Roman" w:cs="Times New Roman"/>
        </w:rPr>
        <w:t xml:space="preserve">s </w:t>
      </w:r>
      <w:proofErr w:type="spellStart"/>
      <w:r w:rsidR="00C11F4E" w:rsidRPr="00A47CA7">
        <w:rPr>
          <w:rFonts w:ascii="Times New Roman" w:hAnsi="Times New Roman" w:cs="Times New Roman"/>
        </w:rPr>
        <w:t>objecthood</w:t>
      </w:r>
      <w:proofErr w:type="spellEnd"/>
      <w:r w:rsidR="00C11F4E" w:rsidRPr="00A47CA7">
        <w:rPr>
          <w:rFonts w:ascii="Times New Roman" w:hAnsi="Times New Roman" w:cs="Times New Roman"/>
        </w:rPr>
        <w:t xml:space="preserve">. An object is an </w:t>
      </w:r>
      <w:r w:rsidR="00C11F4E" w:rsidRPr="00A47CA7">
        <w:rPr>
          <w:rFonts w:ascii="Times New Roman" w:hAnsi="Times New Roman" w:cs="Times New Roman"/>
          <w:i/>
        </w:rPr>
        <w:t xml:space="preserve">experience </w:t>
      </w:r>
      <w:r w:rsidR="00C11F4E" w:rsidRPr="00A47CA7">
        <w:rPr>
          <w:rFonts w:ascii="Times New Roman" w:hAnsi="Times New Roman" w:cs="Times New Roman"/>
        </w:rPr>
        <w:t>of a</w:t>
      </w:r>
      <w:r w:rsidR="00C11F4E" w:rsidRPr="00A47CA7">
        <w:rPr>
          <w:rFonts w:ascii="Times New Roman" w:hAnsi="Times New Roman" w:cs="Times New Roman"/>
          <w:i/>
        </w:rPr>
        <w:t xml:space="preserve"> thing</w:t>
      </w:r>
      <w:r w:rsidR="00C11F4E" w:rsidRPr="00A47CA7">
        <w:rPr>
          <w:rFonts w:ascii="Times New Roman" w:hAnsi="Times New Roman" w:cs="Times New Roman"/>
        </w:rPr>
        <w:t>. Yet, if a representation refers also to something else, thus going beyond the mere rendering of an object, then it is a sign. Personal objects are common examples of this fact: the cuddly toy that has accompanied you since infancy; the watch given to you by your father; the beer stein you bought in Munich; the jar of powder that</w:t>
      </w:r>
      <w:r w:rsidR="00A845EE" w:rsidRPr="00A47CA7">
        <w:rPr>
          <w:rFonts w:ascii="Times New Roman" w:hAnsi="Times New Roman" w:cs="Times New Roman"/>
        </w:rPr>
        <w:t>, in a Proustian moment,</w:t>
      </w:r>
      <w:r w:rsidR="00C11F4E" w:rsidRPr="00A47CA7">
        <w:rPr>
          <w:rFonts w:ascii="Times New Roman" w:hAnsi="Times New Roman" w:cs="Times New Roman"/>
        </w:rPr>
        <w:t xml:space="preserve"> smells like the joss stick you burned in your bedroom some time during your first year at university; and so on. </w:t>
      </w:r>
      <w:proofErr w:type="spellStart"/>
      <w:r w:rsidR="00C11F4E" w:rsidRPr="00A47CA7">
        <w:rPr>
          <w:rFonts w:ascii="Times New Roman" w:hAnsi="Times New Roman" w:cs="Times New Roman"/>
        </w:rPr>
        <w:t>Deely’s</w:t>
      </w:r>
      <w:proofErr w:type="spellEnd"/>
      <w:r w:rsidR="00C11F4E" w:rsidRPr="00A47CA7">
        <w:rPr>
          <w:rFonts w:ascii="Times New Roman" w:hAnsi="Times New Roman" w:cs="Times New Roman"/>
        </w:rPr>
        <w:t xml:space="preserve"> outline of sign, object and thing in this way is an expansion and clarification of some of the arguments of </w:t>
      </w:r>
      <w:proofErr w:type="spellStart"/>
      <w:r w:rsidR="00C11F4E" w:rsidRPr="00A47CA7">
        <w:rPr>
          <w:rFonts w:ascii="Times New Roman" w:hAnsi="Times New Roman" w:cs="Times New Roman"/>
        </w:rPr>
        <w:t>Poinsot</w:t>
      </w:r>
      <w:proofErr w:type="spellEnd"/>
      <w:r w:rsidR="00C11F4E" w:rsidRPr="00A47CA7">
        <w:rPr>
          <w:rFonts w:ascii="Times New Roman" w:hAnsi="Times New Roman" w:cs="Times New Roman"/>
        </w:rPr>
        <w:t xml:space="preserve"> and the late Latins regarding the “action proper to signs” (</w:t>
      </w:r>
      <w:proofErr w:type="spellStart"/>
      <w:r w:rsidR="00C11F4E" w:rsidRPr="00A47CA7">
        <w:rPr>
          <w:rFonts w:ascii="Times New Roman" w:hAnsi="Times New Roman" w:cs="Times New Roman"/>
        </w:rPr>
        <w:t>Deely</w:t>
      </w:r>
      <w:proofErr w:type="spellEnd"/>
      <w:r w:rsidR="00C11F4E" w:rsidRPr="00A47CA7">
        <w:rPr>
          <w:rFonts w:ascii="Times New Roman" w:hAnsi="Times New Roman" w:cs="Times New Roman"/>
        </w:rPr>
        <w:t xml:space="preserve"> 1994: 27). </w:t>
      </w:r>
      <w:proofErr w:type="spellStart"/>
      <w:r w:rsidR="00C11F4E" w:rsidRPr="00A47CA7">
        <w:rPr>
          <w:rFonts w:ascii="Times New Roman" w:hAnsi="Times New Roman" w:cs="Times New Roman"/>
        </w:rPr>
        <w:t>Poinsot</w:t>
      </w:r>
      <w:proofErr w:type="spellEnd"/>
      <w:r w:rsidR="00C11F4E" w:rsidRPr="00A47CA7">
        <w:rPr>
          <w:rFonts w:ascii="Times New Roman" w:hAnsi="Times New Roman" w:cs="Times New Roman"/>
        </w:rPr>
        <w:t xml:space="preserve"> introduces his definition early in the </w:t>
      </w:r>
      <w:proofErr w:type="spellStart"/>
      <w:r w:rsidR="00C11F4E" w:rsidRPr="00A47CA7">
        <w:rPr>
          <w:rFonts w:ascii="Times New Roman" w:hAnsi="Times New Roman" w:cs="Times New Roman"/>
          <w:i/>
        </w:rPr>
        <w:t>Tractatus</w:t>
      </w:r>
      <w:proofErr w:type="spellEnd"/>
      <w:r w:rsidR="00C11F4E" w:rsidRPr="00A47CA7">
        <w:rPr>
          <w:rFonts w:ascii="Times New Roman" w:hAnsi="Times New Roman" w:cs="Times New Roman"/>
          <w:i/>
        </w:rPr>
        <w:t xml:space="preserve"> </w:t>
      </w:r>
      <w:r w:rsidR="00C11F4E" w:rsidRPr="00A47CA7">
        <w:rPr>
          <w:rFonts w:ascii="Times New Roman" w:hAnsi="Times New Roman" w:cs="Times New Roman"/>
        </w:rPr>
        <w:t>(1632 [2013]: 25-6), where the object is presented as “</w:t>
      </w:r>
      <w:proofErr w:type="spellStart"/>
      <w:r w:rsidR="00C11F4E" w:rsidRPr="00A47CA7">
        <w:rPr>
          <w:rFonts w:ascii="Times New Roman" w:hAnsi="Times New Roman" w:cs="Times New Roman"/>
        </w:rPr>
        <w:t>stimulative</w:t>
      </w:r>
      <w:proofErr w:type="spellEnd"/>
      <w:r w:rsidR="00C11F4E" w:rsidRPr="00A47CA7">
        <w:rPr>
          <w:rFonts w:ascii="Times New Roman" w:hAnsi="Times New Roman" w:cs="Times New Roman"/>
        </w:rPr>
        <w:t>”, “terminative” and “</w:t>
      </w:r>
      <w:proofErr w:type="spellStart"/>
      <w:r w:rsidR="00C11F4E" w:rsidRPr="00A47CA7">
        <w:rPr>
          <w:rFonts w:ascii="Times New Roman" w:hAnsi="Times New Roman" w:cs="Times New Roman"/>
        </w:rPr>
        <w:t>stimulative</w:t>
      </w:r>
      <w:proofErr w:type="spellEnd"/>
      <w:r w:rsidR="00C11F4E" w:rsidRPr="00A47CA7">
        <w:rPr>
          <w:rFonts w:ascii="Times New Roman" w:hAnsi="Times New Roman" w:cs="Times New Roman"/>
        </w:rPr>
        <w:t xml:space="preserve">-terminative”. Yet </w:t>
      </w:r>
      <w:proofErr w:type="spellStart"/>
      <w:r w:rsidR="00C11F4E" w:rsidRPr="00A47CA7">
        <w:rPr>
          <w:rFonts w:ascii="Times New Roman" w:hAnsi="Times New Roman" w:cs="Times New Roman"/>
        </w:rPr>
        <w:t>Deely</w:t>
      </w:r>
      <w:proofErr w:type="spellEnd"/>
      <w:r w:rsidR="00C11F4E" w:rsidRPr="00A47CA7">
        <w:rPr>
          <w:rFonts w:ascii="Times New Roman" w:hAnsi="Times New Roman" w:cs="Times New Roman"/>
        </w:rPr>
        <w:t xml:space="preserve"> has taken this initial insight of </w:t>
      </w:r>
      <w:proofErr w:type="spellStart"/>
      <w:r w:rsidR="00C11F4E" w:rsidRPr="00A47CA7">
        <w:rPr>
          <w:rFonts w:ascii="Times New Roman" w:hAnsi="Times New Roman" w:cs="Times New Roman"/>
        </w:rPr>
        <w:t>Poinsot</w:t>
      </w:r>
      <w:proofErr w:type="spellEnd"/>
      <w:r w:rsidR="00C11F4E" w:rsidRPr="00A47CA7">
        <w:rPr>
          <w:rFonts w:ascii="Times New Roman" w:hAnsi="Times New Roman" w:cs="Times New Roman"/>
        </w:rPr>
        <w:t xml:space="preserve"> and made it into an ontology of the sign (as well as object and thing) that is far more work</w:t>
      </w:r>
      <w:r w:rsidR="00A845EE" w:rsidRPr="00A47CA7">
        <w:rPr>
          <w:rFonts w:ascii="Times New Roman" w:hAnsi="Times New Roman" w:cs="Times New Roman"/>
        </w:rPr>
        <w:t>able for contemporary semiotics and is also suggestive for social thought.</w:t>
      </w:r>
    </w:p>
    <w:p w:rsidR="00C11F4E" w:rsidRPr="00A47CA7" w:rsidRDefault="00C11F4E" w:rsidP="00C11F4E">
      <w:pPr>
        <w:ind w:firstLine="720"/>
        <w:rPr>
          <w:rFonts w:ascii="Times New Roman" w:hAnsi="Times New Roman" w:cs="Times New Roman"/>
        </w:rPr>
      </w:pPr>
      <w:proofErr w:type="spellStart"/>
      <w:r w:rsidRPr="00A47CA7">
        <w:rPr>
          <w:rFonts w:ascii="Times New Roman" w:hAnsi="Times New Roman" w:cs="Times New Roman"/>
        </w:rPr>
        <w:t>Poinsot</w:t>
      </w:r>
      <w:proofErr w:type="spellEnd"/>
      <w:r w:rsidRPr="00A47CA7">
        <w:rPr>
          <w:rFonts w:ascii="Times New Roman" w:hAnsi="Times New Roman" w:cs="Times New Roman"/>
        </w:rPr>
        <w:t xml:space="preserve"> also provides the germ of </w:t>
      </w:r>
      <w:r w:rsidR="004A5E38" w:rsidRPr="00A47CA7">
        <w:rPr>
          <w:rFonts w:ascii="Times New Roman" w:hAnsi="Times New Roman" w:cs="Times New Roman"/>
        </w:rPr>
        <w:t xml:space="preserve">the </w:t>
      </w:r>
      <w:r w:rsidRPr="00A47CA7">
        <w:rPr>
          <w:rFonts w:ascii="Times New Roman" w:hAnsi="Times New Roman" w:cs="Times New Roman"/>
        </w:rPr>
        <w:t xml:space="preserve">idea for two of </w:t>
      </w:r>
      <w:proofErr w:type="spellStart"/>
      <w:r w:rsidRPr="00A47CA7">
        <w:rPr>
          <w:rFonts w:ascii="Times New Roman" w:hAnsi="Times New Roman" w:cs="Times New Roman"/>
        </w:rPr>
        <w:t>Deely’s</w:t>
      </w:r>
      <w:proofErr w:type="spellEnd"/>
      <w:r w:rsidRPr="00A47CA7">
        <w:rPr>
          <w:rFonts w:ascii="Times New Roman" w:hAnsi="Times New Roman" w:cs="Times New Roman"/>
        </w:rPr>
        <w:t xml:space="preserve"> key corollaries regarding human signification. Firstly, the world of humans is dominated by a “</w:t>
      </w:r>
      <w:r w:rsidRPr="00A47CA7">
        <w:rPr>
          <w:rFonts w:ascii="Times New Roman" w:hAnsi="Times New Roman" w:cs="Times New Roman"/>
          <w:color w:val="080808"/>
          <w:lang w:eastAsia="ja-JP"/>
        </w:rPr>
        <w:t>conventionalizing of objective relations” (</w:t>
      </w:r>
      <w:proofErr w:type="spellStart"/>
      <w:r w:rsidRPr="00A47CA7">
        <w:rPr>
          <w:rFonts w:ascii="Times New Roman" w:hAnsi="Times New Roman" w:cs="Times New Roman"/>
          <w:color w:val="080808"/>
          <w:lang w:eastAsia="ja-JP"/>
        </w:rPr>
        <w:t>Deely</w:t>
      </w:r>
      <w:proofErr w:type="spellEnd"/>
      <w:r w:rsidRPr="00A47CA7">
        <w:rPr>
          <w:rFonts w:ascii="Times New Roman" w:hAnsi="Times New Roman" w:cs="Times New Roman"/>
          <w:color w:val="080808"/>
          <w:lang w:eastAsia="ja-JP"/>
        </w:rPr>
        <w:t xml:space="preserve"> 1994: 68); that is to say that the </w:t>
      </w:r>
      <w:proofErr w:type="spellStart"/>
      <w:r w:rsidRPr="00A47CA7">
        <w:rPr>
          <w:rFonts w:ascii="Times New Roman" w:hAnsi="Times New Roman" w:cs="Times New Roman"/>
          <w:color w:val="080808"/>
          <w:lang w:eastAsia="ja-JP"/>
        </w:rPr>
        <w:t>anthroposemiotic</w:t>
      </w:r>
      <w:proofErr w:type="spellEnd"/>
      <w:r w:rsidRPr="00A47CA7">
        <w:rPr>
          <w:rFonts w:ascii="Times New Roman" w:hAnsi="Times New Roman" w:cs="Times New Roman"/>
          <w:color w:val="080808"/>
          <w:lang w:eastAsia="ja-JP"/>
        </w:rPr>
        <w:t xml:space="preserve"> </w:t>
      </w:r>
      <w:r w:rsidRPr="00A47CA7">
        <w:rPr>
          <w:rFonts w:ascii="Times New Roman" w:hAnsi="Times New Roman" w:cs="Times New Roman"/>
          <w:i/>
          <w:color w:val="080808"/>
          <w:lang w:eastAsia="ja-JP"/>
        </w:rPr>
        <w:t>Umwelt</w:t>
      </w:r>
      <w:r w:rsidRPr="00A47CA7">
        <w:rPr>
          <w:rFonts w:ascii="Times New Roman" w:hAnsi="Times New Roman" w:cs="Times New Roman"/>
          <w:color w:val="080808"/>
          <w:lang w:eastAsia="ja-JP"/>
        </w:rPr>
        <w:t xml:space="preserve"> – the realm in which a human apprehends and sends signs according to the abilities of his/her sensorium – is </w:t>
      </w:r>
      <w:r w:rsidRPr="00A47CA7">
        <w:rPr>
          <w:rFonts w:ascii="Times New Roman" w:hAnsi="Times New Roman" w:cs="Times New Roman"/>
        </w:rPr>
        <w:t>“</w:t>
      </w:r>
      <w:r w:rsidRPr="00A47CA7">
        <w:rPr>
          <w:rFonts w:ascii="Times New Roman" w:hAnsi="Times New Roman" w:cs="Times New Roman"/>
          <w:color w:val="080808"/>
          <w:lang w:eastAsia="ja-JP"/>
        </w:rPr>
        <w:t xml:space="preserve">cognition-independent, even if originally </w:t>
      </w:r>
      <w:proofErr w:type="spellStart"/>
      <w:r w:rsidRPr="00A47CA7">
        <w:rPr>
          <w:rFonts w:ascii="Times New Roman" w:hAnsi="Times New Roman" w:cs="Times New Roman"/>
          <w:color w:val="080808"/>
          <w:lang w:eastAsia="ja-JP"/>
        </w:rPr>
        <w:t>provenating</w:t>
      </w:r>
      <w:proofErr w:type="spellEnd"/>
      <w:r w:rsidRPr="00A47CA7">
        <w:rPr>
          <w:rFonts w:ascii="Times New Roman" w:hAnsi="Times New Roman" w:cs="Times New Roman"/>
          <w:color w:val="080808"/>
          <w:lang w:eastAsia="ja-JP"/>
        </w:rPr>
        <w:t xml:space="preserve"> from apprehensive action, as </w:t>
      </w:r>
      <w:proofErr w:type="spellStart"/>
      <w:r w:rsidRPr="00A47CA7">
        <w:rPr>
          <w:rFonts w:ascii="Times New Roman" w:hAnsi="Times New Roman" w:cs="Times New Roman"/>
          <w:color w:val="080808"/>
          <w:lang w:eastAsia="ja-JP"/>
        </w:rPr>
        <w:t>Poinsot</w:t>
      </w:r>
      <w:proofErr w:type="spellEnd"/>
      <w:r w:rsidRPr="00A47CA7">
        <w:rPr>
          <w:rFonts w:ascii="Times New Roman" w:hAnsi="Times New Roman" w:cs="Times New Roman"/>
          <w:color w:val="080808"/>
          <w:lang w:eastAsia="ja-JP"/>
        </w:rPr>
        <w:t xml:space="preserve"> noted” (1994: 68). This “coding” by humans might be taken to be the whole of the humans’ world because it constitutes such a “familiar path” </w:t>
      </w:r>
      <w:r w:rsidRPr="00A47CA7">
        <w:rPr>
          <w:rFonts w:ascii="Times New Roman" w:hAnsi="Times New Roman" w:cs="Times New Roman"/>
          <w:lang w:eastAsia="ja-JP"/>
        </w:rPr>
        <w:t>(1994: 70)</w:t>
      </w:r>
      <w:r w:rsidRPr="00A47CA7">
        <w:rPr>
          <w:rFonts w:ascii="Times New Roman" w:hAnsi="Times New Roman" w:cs="Times New Roman"/>
          <w:color w:val="080808"/>
          <w:lang w:eastAsia="ja-JP"/>
        </w:rPr>
        <w:t>; but to take it as such is to overlook both the “</w:t>
      </w:r>
      <w:proofErr w:type="spellStart"/>
      <w:r w:rsidRPr="00A47CA7">
        <w:rPr>
          <w:rFonts w:ascii="Times New Roman" w:hAnsi="Times New Roman" w:cs="Times New Roman"/>
          <w:lang w:eastAsia="ja-JP"/>
        </w:rPr>
        <w:t>zoosemiotically</w:t>
      </w:r>
      <w:proofErr w:type="spellEnd"/>
      <w:r w:rsidRPr="00A47CA7">
        <w:rPr>
          <w:rFonts w:ascii="Times New Roman" w:hAnsi="Times New Roman" w:cs="Times New Roman"/>
          <w:lang w:eastAsia="ja-JP"/>
        </w:rPr>
        <w:t xml:space="preserve"> familiar” (1994: 70) and the fact that the human has call, for survival purposes, to look beyond its own coding into the further reaches of signs. A non-human animal, by contrast, is less likely to answer this call.</w:t>
      </w:r>
      <w:r w:rsidRPr="00A47CA7">
        <w:rPr>
          <w:rFonts w:ascii="Times New Roman" w:hAnsi="Times New Roman" w:cs="Times New Roman"/>
        </w:rPr>
        <w:t xml:space="preserve"> As </w:t>
      </w:r>
      <w:proofErr w:type="spellStart"/>
      <w:r w:rsidRPr="00A47CA7">
        <w:rPr>
          <w:rFonts w:ascii="Times New Roman" w:hAnsi="Times New Roman" w:cs="Times New Roman"/>
        </w:rPr>
        <w:t>Deely</w:t>
      </w:r>
      <w:proofErr w:type="spellEnd"/>
      <w:r w:rsidRPr="00A47CA7">
        <w:rPr>
          <w:rFonts w:ascii="Times New Roman" w:hAnsi="Times New Roman" w:cs="Times New Roman"/>
        </w:rPr>
        <w:t xml:space="preserve"> recognizes, the non-human animal’s </w:t>
      </w:r>
      <w:r w:rsidRPr="00A47CA7">
        <w:rPr>
          <w:rFonts w:ascii="Times New Roman" w:hAnsi="Times New Roman" w:cs="Times New Roman"/>
          <w:i/>
        </w:rPr>
        <w:t xml:space="preserve">Umwelt </w:t>
      </w:r>
      <w:r w:rsidRPr="00A47CA7">
        <w:rPr>
          <w:rFonts w:ascii="Times New Roman" w:hAnsi="Times New Roman" w:cs="Times New Roman"/>
        </w:rPr>
        <w:t xml:space="preserve">is precisely its ‘objective’ world - it is where an animal relates to ‘objects’ (not as often to signs and with no conception of </w:t>
      </w:r>
      <w:proofErr w:type="spellStart"/>
      <w:r w:rsidRPr="00A47CA7">
        <w:rPr>
          <w:rFonts w:ascii="Times New Roman" w:hAnsi="Times New Roman" w:cs="Times New Roman"/>
        </w:rPr>
        <w:t>thinghood</w:t>
      </w:r>
      <w:proofErr w:type="spellEnd"/>
      <w:r w:rsidRPr="00A47CA7">
        <w:rPr>
          <w:rFonts w:ascii="Times New Roman" w:hAnsi="Times New Roman" w:cs="Times New Roman"/>
        </w:rPr>
        <w:t xml:space="preserve">). This insight paves the way for the later formulation regarding the ‘semiotic animal’ (see, especially, </w:t>
      </w:r>
      <w:proofErr w:type="spellStart"/>
      <w:r w:rsidRPr="00A47CA7">
        <w:rPr>
          <w:rFonts w:ascii="Times New Roman" w:hAnsi="Times New Roman" w:cs="Times New Roman"/>
        </w:rPr>
        <w:t>Deely</w:t>
      </w:r>
      <w:proofErr w:type="spellEnd"/>
      <w:r w:rsidRPr="00A47CA7">
        <w:rPr>
          <w:rFonts w:ascii="Times New Roman" w:hAnsi="Times New Roman" w:cs="Times New Roman"/>
        </w:rPr>
        <w:t xml:space="preserve"> 2010) in which </w:t>
      </w:r>
      <w:proofErr w:type="spellStart"/>
      <w:r w:rsidRPr="00A47CA7">
        <w:rPr>
          <w:rFonts w:ascii="Times New Roman" w:hAnsi="Times New Roman" w:cs="Times New Roman"/>
        </w:rPr>
        <w:t>Deely</w:t>
      </w:r>
      <w:proofErr w:type="spellEnd"/>
      <w:r w:rsidRPr="00A47CA7">
        <w:rPr>
          <w:rFonts w:ascii="Times New Roman" w:hAnsi="Times New Roman" w:cs="Times New Roman"/>
        </w:rPr>
        <w:t xml:space="preserve"> illustrates the specific responsibilities falling upon the human as a result of its </w:t>
      </w:r>
      <w:proofErr w:type="spellStart"/>
      <w:r w:rsidRPr="00A47CA7">
        <w:rPr>
          <w:rFonts w:ascii="Times New Roman" w:hAnsi="Times New Roman" w:cs="Times New Roman"/>
        </w:rPr>
        <w:t>semiosic</w:t>
      </w:r>
      <w:proofErr w:type="spellEnd"/>
      <w:r w:rsidRPr="00A47CA7">
        <w:rPr>
          <w:rFonts w:ascii="Times New Roman" w:hAnsi="Times New Roman" w:cs="Times New Roman"/>
        </w:rPr>
        <w:t xml:space="preserve"> capacities.</w:t>
      </w:r>
    </w:p>
    <w:p w:rsidR="0059001F" w:rsidRPr="00A47CA7" w:rsidRDefault="004A5E38" w:rsidP="0059001F">
      <w:pPr>
        <w:ind w:firstLine="720"/>
        <w:rPr>
          <w:rFonts w:ascii="Times New Roman" w:hAnsi="Times New Roman" w:cs="Times New Roman"/>
        </w:rPr>
      </w:pPr>
      <w:r w:rsidRPr="00A47CA7">
        <w:rPr>
          <w:rFonts w:ascii="Times New Roman" w:hAnsi="Times New Roman" w:cs="Times New Roman"/>
        </w:rPr>
        <w:t xml:space="preserve">In </w:t>
      </w:r>
      <w:r w:rsidR="00C11F4E" w:rsidRPr="00A47CA7">
        <w:rPr>
          <w:rFonts w:ascii="Times New Roman" w:hAnsi="Times New Roman" w:cs="Times New Roman"/>
        </w:rPr>
        <w:t xml:space="preserve">redefining human and non-human animal worlds, </w:t>
      </w:r>
      <w:r w:rsidRPr="00A47CA7">
        <w:rPr>
          <w:rFonts w:ascii="Times New Roman" w:hAnsi="Times New Roman" w:cs="Times New Roman"/>
        </w:rPr>
        <w:t>the sign-object-thing triad</w:t>
      </w:r>
      <w:r w:rsidR="00C11F4E" w:rsidRPr="00A47CA7">
        <w:rPr>
          <w:rFonts w:ascii="Times New Roman" w:hAnsi="Times New Roman" w:cs="Times New Roman"/>
        </w:rPr>
        <w:t xml:space="preserve"> also provides the grounds for renewing the objectivity/subjectivity couplet. </w:t>
      </w:r>
      <w:r w:rsidRPr="00A47CA7">
        <w:rPr>
          <w:rFonts w:ascii="Times New Roman" w:hAnsi="Times New Roman" w:cs="Times New Roman"/>
        </w:rPr>
        <w:t xml:space="preserve">There is a philosophical dimension in this act, since </w:t>
      </w:r>
      <w:proofErr w:type="spellStart"/>
      <w:r w:rsidRPr="00A47CA7">
        <w:rPr>
          <w:rFonts w:ascii="Times New Roman" w:hAnsi="Times New Roman" w:cs="Times New Roman"/>
        </w:rPr>
        <w:t>Deely</w:t>
      </w:r>
      <w:proofErr w:type="spellEnd"/>
      <w:r w:rsidR="0059001F" w:rsidRPr="00A47CA7">
        <w:rPr>
          <w:rFonts w:ascii="Times New Roman" w:hAnsi="Times New Roman" w:cs="Times New Roman"/>
        </w:rPr>
        <w:t>, having written earlier in his career a book on Heidegger (</w:t>
      </w:r>
      <w:proofErr w:type="spellStart"/>
      <w:r w:rsidR="0059001F" w:rsidRPr="00A47CA7">
        <w:rPr>
          <w:rFonts w:ascii="Times New Roman" w:hAnsi="Times New Roman" w:cs="Times New Roman"/>
        </w:rPr>
        <w:t>D</w:t>
      </w:r>
      <w:r w:rsidR="003A3FD6" w:rsidRPr="00A47CA7">
        <w:rPr>
          <w:rFonts w:ascii="Times New Roman" w:hAnsi="Times New Roman" w:cs="Times New Roman"/>
        </w:rPr>
        <w:t>eely</w:t>
      </w:r>
      <w:proofErr w:type="spellEnd"/>
      <w:r w:rsidR="003A3FD6" w:rsidRPr="00A47CA7">
        <w:rPr>
          <w:rFonts w:ascii="Times New Roman" w:hAnsi="Times New Roman" w:cs="Times New Roman"/>
        </w:rPr>
        <w:t xml:space="preserve"> 1971</w:t>
      </w:r>
      <w:r w:rsidR="0086189C" w:rsidRPr="00A47CA7">
        <w:rPr>
          <w:rFonts w:ascii="Times New Roman" w:hAnsi="Times New Roman" w:cs="Times New Roman"/>
        </w:rPr>
        <w:t xml:space="preserve">; see also </w:t>
      </w:r>
      <w:proofErr w:type="spellStart"/>
      <w:r w:rsidR="0086189C" w:rsidRPr="00A47CA7">
        <w:rPr>
          <w:rFonts w:ascii="Times New Roman" w:hAnsi="Times New Roman" w:cs="Times New Roman"/>
        </w:rPr>
        <w:t>Lanigan</w:t>
      </w:r>
      <w:proofErr w:type="spellEnd"/>
      <w:r w:rsidR="0086189C" w:rsidRPr="00A47CA7">
        <w:rPr>
          <w:rFonts w:ascii="Times New Roman" w:hAnsi="Times New Roman" w:cs="Times New Roman"/>
        </w:rPr>
        <w:t xml:space="preserve"> 2016</w:t>
      </w:r>
      <w:r w:rsidR="0059001F" w:rsidRPr="00A47CA7">
        <w:rPr>
          <w:rFonts w:ascii="Times New Roman" w:hAnsi="Times New Roman" w:cs="Times New Roman"/>
        </w:rPr>
        <w:t>)</w:t>
      </w:r>
      <w:r w:rsidR="00061D23" w:rsidRPr="00A47CA7">
        <w:rPr>
          <w:rFonts w:ascii="Times New Roman" w:hAnsi="Times New Roman" w:cs="Times New Roman"/>
        </w:rPr>
        <w:t>,</w:t>
      </w:r>
      <w:r w:rsidR="003A3FD6" w:rsidRPr="00A47CA7">
        <w:rPr>
          <w:rFonts w:ascii="Times New Roman" w:hAnsi="Times New Roman" w:cs="Times New Roman"/>
        </w:rPr>
        <w:t xml:space="preserve"> </w:t>
      </w:r>
      <w:r w:rsidR="0059001F" w:rsidRPr="00A47CA7">
        <w:rPr>
          <w:rFonts w:ascii="Times New Roman" w:hAnsi="Times New Roman" w:cs="Times New Roman"/>
        </w:rPr>
        <w:t>heeds the latter</w:t>
      </w:r>
      <w:r w:rsidR="000C0C8F" w:rsidRPr="00A47CA7">
        <w:rPr>
          <w:rFonts w:ascii="Times New Roman" w:hAnsi="Times New Roman" w:cs="Times New Roman"/>
        </w:rPr>
        <w:t>’s 1946</w:t>
      </w:r>
      <w:r w:rsidRPr="00A47CA7">
        <w:rPr>
          <w:rFonts w:ascii="Times New Roman" w:hAnsi="Times New Roman" w:cs="Times New Roman"/>
        </w:rPr>
        <w:t xml:space="preserve"> call for a total revision of understandings of the subject/object couplet, an audacious re-figuring of </w:t>
      </w:r>
      <w:r w:rsidRPr="00A47CA7">
        <w:rPr>
          <w:rFonts w:ascii="Times New Roman" w:hAnsi="Times New Roman" w:cs="Times New Roman"/>
        </w:rPr>
        <w:lastRenderedPageBreak/>
        <w:t>objectivity and subjectivity that has been sidestepped by so many others.</w:t>
      </w:r>
      <w:r w:rsidR="0059001F" w:rsidRPr="00A47CA7">
        <w:rPr>
          <w:rFonts w:ascii="Times New Roman" w:hAnsi="Times New Roman" w:cs="Times New Roman"/>
        </w:rPr>
        <w:t xml:space="preserve"> There is also, perhaps more troublesome, a demotic dimension</w:t>
      </w:r>
      <w:r w:rsidR="00061D23" w:rsidRPr="00A47CA7">
        <w:rPr>
          <w:rFonts w:ascii="Times New Roman" w:hAnsi="Times New Roman" w:cs="Times New Roman"/>
        </w:rPr>
        <w:t xml:space="preserve"> to be traversed</w:t>
      </w:r>
      <w:r w:rsidR="0059001F" w:rsidRPr="00A47CA7">
        <w:rPr>
          <w:rFonts w:ascii="Times New Roman" w:hAnsi="Times New Roman" w:cs="Times New Roman"/>
        </w:rPr>
        <w:t xml:space="preserve"> in this act. </w:t>
      </w:r>
      <w:r w:rsidR="00C11F4E" w:rsidRPr="00A47CA7">
        <w:rPr>
          <w:rFonts w:ascii="Times New Roman" w:hAnsi="Times New Roman" w:cs="Times New Roman"/>
        </w:rPr>
        <w:t xml:space="preserve">Customarily, ‘objective’ implies phenomena completely separate and closed off from the vagaries of subjects’ apprehensions. Commonly, in speech, an ‘objective view’ is invoked - that which is untrammelled by opinion, partisan perspectives and, particularly contradictory, human experience. </w:t>
      </w:r>
      <w:r w:rsidR="0059001F" w:rsidRPr="00A47CA7">
        <w:rPr>
          <w:rFonts w:ascii="Times New Roman" w:hAnsi="Times New Roman" w:cs="Times New Roman"/>
        </w:rPr>
        <w:t xml:space="preserve">In an age when the demotic is deemed always to trump the academic, </w:t>
      </w:r>
      <w:proofErr w:type="spellStart"/>
      <w:r w:rsidR="00C11F4E" w:rsidRPr="00A47CA7">
        <w:rPr>
          <w:rFonts w:ascii="Times New Roman" w:hAnsi="Times New Roman" w:cs="Times New Roman"/>
        </w:rPr>
        <w:t>Deely</w:t>
      </w:r>
      <w:proofErr w:type="spellEnd"/>
      <w:r w:rsidR="0059001F" w:rsidRPr="00A47CA7">
        <w:rPr>
          <w:rFonts w:ascii="Times New Roman" w:hAnsi="Times New Roman" w:cs="Times New Roman"/>
        </w:rPr>
        <w:t xml:space="preserve"> insists on</w:t>
      </w:r>
      <w:r w:rsidR="00C11F4E" w:rsidRPr="00A47CA7">
        <w:rPr>
          <w:rFonts w:ascii="Times New Roman" w:hAnsi="Times New Roman" w:cs="Times New Roman"/>
        </w:rPr>
        <w:t xml:space="preserve"> a re-figuration of objectivity. He demonstrates, logically, that the world that seems to be wholly independent of humans — ‘objective’ — can never be such. Rather, it is a specific kind of mixture of that which is independent of, and dependent on, humans. The ‘objective’ world, then, is a world of experienced things sometimes presenting itself as a world of ‘just things’. </w:t>
      </w:r>
      <w:proofErr w:type="spellStart"/>
      <w:r w:rsidR="00C11F4E" w:rsidRPr="00A47CA7">
        <w:rPr>
          <w:rFonts w:ascii="Times New Roman" w:hAnsi="Times New Roman" w:cs="Times New Roman"/>
        </w:rPr>
        <w:t>Deely</w:t>
      </w:r>
      <w:proofErr w:type="spellEnd"/>
      <w:r w:rsidR="00C11F4E" w:rsidRPr="00A47CA7">
        <w:rPr>
          <w:rFonts w:ascii="Times New Roman" w:hAnsi="Times New Roman" w:cs="Times New Roman"/>
        </w:rPr>
        <w:t xml:space="preserve"> offers a thorough re-orientation of what is commonly understood as the dependency of the world on its subjects, a re-orientation derived, principally, from the distinction between ‘signs’, ‘objects’ </w:t>
      </w:r>
      <w:r w:rsidR="00061D23" w:rsidRPr="00A47CA7">
        <w:rPr>
          <w:rFonts w:ascii="Times New Roman" w:hAnsi="Times New Roman" w:cs="Times New Roman"/>
        </w:rPr>
        <w:t>and ‘things’. His formulations upset both the demotic assumption that reality can easily be obtained in a Johnsonian kick of a stone, as well as the common contention, particularly popular in recent</w:t>
      </w:r>
      <w:r w:rsidR="00C11F4E" w:rsidRPr="00A47CA7">
        <w:rPr>
          <w:rFonts w:ascii="Times New Roman" w:hAnsi="Times New Roman" w:cs="Times New Roman"/>
        </w:rPr>
        <w:t xml:space="preserve"> </w:t>
      </w:r>
      <w:r w:rsidR="00061D23" w:rsidRPr="00A47CA7">
        <w:rPr>
          <w:rFonts w:ascii="Times New Roman" w:hAnsi="Times New Roman" w:cs="Times New Roman"/>
        </w:rPr>
        <w:t>years, that reality is wholly subjective.</w:t>
      </w:r>
    </w:p>
    <w:p w:rsidR="0059001F" w:rsidRPr="00A47CA7" w:rsidRDefault="0059001F" w:rsidP="0059001F">
      <w:pPr>
        <w:rPr>
          <w:rFonts w:ascii="Times New Roman" w:hAnsi="Times New Roman" w:cs="Times New Roman"/>
        </w:rPr>
      </w:pPr>
    </w:p>
    <w:p w:rsidR="0059001F" w:rsidRPr="00A47CA7" w:rsidRDefault="0059001F" w:rsidP="0059001F">
      <w:pPr>
        <w:rPr>
          <w:rFonts w:ascii="Times New Roman" w:hAnsi="Times New Roman" w:cs="Times New Roman"/>
        </w:rPr>
      </w:pPr>
    </w:p>
    <w:p w:rsidR="0059001F" w:rsidRPr="00A47CA7" w:rsidRDefault="00061D23" w:rsidP="006F606A">
      <w:pPr>
        <w:outlineLvl w:val="0"/>
        <w:rPr>
          <w:rFonts w:ascii="Times New Roman" w:hAnsi="Times New Roman" w:cs="Times New Roman"/>
          <w:b/>
        </w:rPr>
      </w:pPr>
      <w:r w:rsidRPr="00A47CA7">
        <w:rPr>
          <w:rFonts w:ascii="Times New Roman" w:hAnsi="Times New Roman" w:cs="Times New Roman"/>
          <w:b/>
        </w:rPr>
        <w:t>But w</w:t>
      </w:r>
      <w:r w:rsidR="0059001F" w:rsidRPr="00A47CA7">
        <w:rPr>
          <w:rFonts w:ascii="Times New Roman" w:hAnsi="Times New Roman" w:cs="Times New Roman"/>
          <w:b/>
        </w:rPr>
        <w:t>hy rock the boat of folk philosophy?</w:t>
      </w:r>
    </w:p>
    <w:p w:rsidR="0059001F" w:rsidRPr="00A47CA7" w:rsidRDefault="0059001F" w:rsidP="0059001F">
      <w:pPr>
        <w:rPr>
          <w:rFonts w:ascii="Times New Roman" w:hAnsi="Times New Roman" w:cs="Times New Roman"/>
        </w:rPr>
      </w:pPr>
    </w:p>
    <w:p w:rsidR="00061D23" w:rsidRPr="00A47CA7" w:rsidRDefault="0059001F" w:rsidP="0086189C">
      <w:pPr>
        <w:rPr>
          <w:rFonts w:ascii="Times New Roman" w:hAnsi="Times New Roman" w:cs="Times New Roman"/>
        </w:rPr>
      </w:pPr>
      <w:proofErr w:type="spellStart"/>
      <w:r w:rsidRPr="00A47CA7">
        <w:rPr>
          <w:rFonts w:ascii="Times New Roman" w:hAnsi="Times New Roman" w:cs="Times New Roman"/>
        </w:rPr>
        <w:t>Deely’s</w:t>
      </w:r>
      <w:proofErr w:type="spellEnd"/>
      <w:r w:rsidRPr="00A47CA7">
        <w:rPr>
          <w:rFonts w:ascii="Times New Roman" w:hAnsi="Times New Roman" w:cs="Times New Roman"/>
        </w:rPr>
        <w:t xml:space="preserve"> reformulation of objectivity does not constitute the only time that</w:t>
      </w:r>
      <w:r w:rsidR="00A71398" w:rsidRPr="00A47CA7">
        <w:rPr>
          <w:rFonts w:ascii="Times New Roman" w:hAnsi="Times New Roman" w:cs="Times New Roman"/>
        </w:rPr>
        <w:t xml:space="preserve"> he has tried to stem the tide of approval for existing terms and accounts of the history of human understanding. Indeed, his magnum opus, </w:t>
      </w:r>
      <w:r w:rsidR="00A71398" w:rsidRPr="00A47CA7">
        <w:rPr>
          <w:rFonts w:ascii="Times New Roman" w:hAnsi="Times New Roman" w:cs="Times New Roman"/>
          <w:i/>
        </w:rPr>
        <w:t>Four Ages of Understanding</w:t>
      </w:r>
      <w:r w:rsidR="0086189C" w:rsidRPr="00A47CA7">
        <w:rPr>
          <w:rFonts w:ascii="Times New Roman" w:hAnsi="Times New Roman" w:cs="Times New Roman"/>
        </w:rPr>
        <w:t xml:space="preserve"> (2001) </w:t>
      </w:r>
      <w:r w:rsidR="00061D23" w:rsidRPr="00A47CA7">
        <w:rPr>
          <w:rFonts w:ascii="Times New Roman" w:hAnsi="Times New Roman" w:cs="Times New Roman"/>
        </w:rPr>
        <w:t>tries to reverse the orthodoxy of</w:t>
      </w:r>
      <w:r w:rsidR="0086189C" w:rsidRPr="00A47CA7">
        <w:rPr>
          <w:rFonts w:ascii="Times New Roman" w:hAnsi="Times New Roman" w:cs="Times New Roman"/>
        </w:rPr>
        <w:t xml:space="preserve"> the </w:t>
      </w:r>
      <w:r w:rsidR="004B559C" w:rsidRPr="00A47CA7">
        <w:rPr>
          <w:rFonts w:ascii="Times New Roman" w:hAnsi="Times New Roman" w:cs="Times New Roman"/>
        </w:rPr>
        <w:t>history of Western philosophy in</w:t>
      </w:r>
      <w:r w:rsidR="0086189C" w:rsidRPr="00A47CA7">
        <w:rPr>
          <w:rFonts w:ascii="Times New Roman" w:hAnsi="Times New Roman" w:cs="Times New Roman"/>
        </w:rPr>
        <w:t xml:space="preserve"> which ‘nothing happened’ between the times of Ockham and Descartes. Possibly the objectivity/subjectivity couplet and its demotic currency has sustained this orthodoxy, along with the idea that </w:t>
      </w:r>
      <w:proofErr w:type="spellStart"/>
      <w:r w:rsidR="0086189C" w:rsidRPr="00A47CA7">
        <w:rPr>
          <w:rFonts w:ascii="Times New Roman" w:hAnsi="Times New Roman" w:cs="Times New Roman"/>
        </w:rPr>
        <w:t>intersubjectivity</w:t>
      </w:r>
      <w:proofErr w:type="spellEnd"/>
      <w:r w:rsidR="0086189C" w:rsidRPr="00A47CA7">
        <w:rPr>
          <w:rFonts w:ascii="Times New Roman" w:hAnsi="Times New Roman" w:cs="Times New Roman"/>
        </w:rPr>
        <w:t xml:space="preserve"> is a phenomenon that somehow guarantees temperance, balance and a semblance of truth.</w:t>
      </w:r>
      <w:r w:rsidR="00A30A0C" w:rsidRPr="00A47CA7">
        <w:rPr>
          <w:rFonts w:ascii="Times New Roman" w:hAnsi="Times New Roman" w:cs="Times New Roman"/>
        </w:rPr>
        <w:t xml:space="preserve"> Yuval Noah Harari’s celebrated expansive history of humanity, </w:t>
      </w:r>
      <w:r w:rsidR="00A30A0C" w:rsidRPr="00A47CA7">
        <w:rPr>
          <w:rFonts w:ascii="Times New Roman" w:hAnsi="Times New Roman" w:cs="Times New Roman"/>
          <w:i/>
        </w:rPr>
        <w:t>Sapiens</w:t>
      </w:r>
      <w:r w:rsidR="00A30A0C" w:rsidRPr="00A47CA7">
        <w:rPr>
          <w:rFonts w:ascii="Times New Roman" w:hAnsi="Times New Roman" w:cs="Times New Roman"/>
        </w:rPr>
        <w:t xml:space="preserve"> (2014)</w:t>
      </w:r>
      <w:r w:rsidR="004B559C" w:rsidRPr="00A47CA7">
        <w:rPr>
          <w:rFonts w:ascii="Times New Roman" w:hAnsi="Times New Roman" w:cs="Times New Roman"/>
        </w:rPr>
        <w:t xml:space="preserve">, an extremely commercially successful survey of anthropic cognition, is certainly exemplary in this respect. Interestingly, one of its guiding points seems, at first sight, to be not too far removed from </w:t>
      </w:r>
      <w:proofErr w:type="spellStart"/>
      <w:r w:rsidR="004B559C" w:rsidRPr="00A47CA7">
        <w:rPr>
          <w:rFonts w:ascii="Times New Roman" w:hAnsi="Times New Roman" w:cs="Times New Roman"/>
        </w:rPr>
        <w:t>Deely’s</w:t>
      </w:r>
      <w:proofErr w:type="spellEnd"/>
      <w:r w:rsidR="004B559C" w:rsidRPr="00A47CA7">
        <w:rPr>
          <w:rFonts w:ascii="Times New Roman" w:hAnsi="Times New Roman" w:cs="Times New Roman"/>
        </w:rPr>
        <w:t xml:space="preserve"> analysis of the social order as being rooted in ‘purely objective reality’ (2009). That is, </w:t>
      </w:r>
      <w:proofErr w:type="spellStart"/>
      <w:r w:rsidR="004B559C" w:rsidRPr="00A47CA7">
        <w:rPr>
          <w:rFonts w:ascii="Times New Roman" w:hAnsi="Times New Roman" w:cs="Times New Roman"/>
        </w:rPr>
        <w:t>Deely</w:t>
      </w:r>
      <w:proofErr w:type="spellEnd"/>
      <w:r w:rsidR="004B559C" w:rsidRPr="00A47CA7">
        <w:rPr>
          <w:rFonts w:ascii="Times New Roman" w:hAnsi="Times New Roman" w:cs="Times New Roman"/>
        </w:rPr>
        <w:t xml:space="preserve"> and Harari concur that some of most cherished principles, beliefs and rituals of collective human existence are constru</w:t>
      </w:r>
      <w:r w:rsidR="0030420E" w:rsidRPr="00A47CA7">
        <w:rPr>
          <w:rFonts w:ascii="Times New Roman" w:hAnsi="Times New Roman" w:cs="Times New Roman"/>
        </w:rPr>
        <w:t>cts characteristic of an imaginary</w:t>
      </w:r>
      <w:r w:rsidR="004B559C" w:rsidRPr="00A47CA7">
        <w:rPr>
          <w:rFonts w:ascii="Times New Roman" w:hAnsi="Times New Roman" w:cs="Times New Roman"/>
        </w:rPr>
        <w:t xml:space="preserve"> order. The detail of this shared </w:t>
      </w:r>
      <w:r w:rsidR="0030420E" w:rsidRPr="00A47CA7">
        <w:rPr>
          <w:rFonts w:ascii="Times New Roman" w:hAnsi="Times New Roman" w:cs="Times New Roman"/>
        </w:rPr>
        <w:t>argument</w:t>
      </w:r>
      <w:r w:rsidR="004B559C" w:rsidRPr="00A47CA7">
        <w:rPr>
          <w:rFonts w:ascii="Times New Roman" w:hAnsi="Times New Roman" w:cs="Times New Roman"/>
        </w:rPr>
        <w:t xml:space="preserve">, however, reveals what is at stake in </w:t>
      </w:r>
      <w:proofErr w:type="spellStart"/>
      <w:r w:rsidR="004B559C" w:rsidRPr="00A47CA7">
        <w:rPr>
          <w:rFonts w:ascii="Times New Roman" w:hAnsi="Times New Roman" w:cs="Times New Roman"/>
        </w:rPr>
        <w:t>Deely’s</w:t>
      </w:r>
      <w:proofErr w:type="spellEnd"/>
      <w:r w:rsidR="004B559C" w:rsidRPr="00A47CA7">
        <w:rPr>
          <w:rFonts w:ascii="Times New Roman" w:hAnsi="Times New Roman" w:cs="Times New Roman"/>
        </w:rPr>
        <w:t xml:space="preserve"> re-casting of the objectivity/subjectivity couplet.</w:t>
      </w:r>
    </w:p>
    <w:p w:rsidR="0086189C" w:rsidRPr="00A47CA7" w:rsidRDefault="004B559C" w:rsidP="00061D23">
      <w:pPr>
        <w:ind w:firstLine="720"/>
        <w:rPr>
          <w:rFonts w:ascii="Times New Roman" w:hAnsi="Times New Roman" w:cs="Times New Roman"/>
        </w:rPr>
      </w:pPr>
      <w:r w:rsidRPr="00A47CA7">
        <w:rPr>
          <w:rFonts w:ascii="Times New Roman" w:hAnsi="Times New Roman" w:cs="Times New Roman"/>
        </w:rPr>
        <w:t xml:space="preserve">Harari </w:t>
      </w:r>
      <w:r w:rsidR="00602461" w:rsidRPr="00A47CA7">
        <w:rPr>
          <w:rFonts w:ascii="Times New Roman" w:hAnsi="Times New Roman" w:cs="Times New Roman"/>
        </w:rPr>
        <w:t xml:space="preserve">(2014: 212) </w:t>
      </w:r>
      <w:r w:rsidRPr="00A47CA7">
        <w:rPr>
          <w:rFonts w:ascii="Times New Roman" w:hAnsi="Times New Roman" w:cs="Times New Roman"/>
        </w:rPr>
        <w:t xml:space="preserve">suggests, firstly, that the </w:t>
      </w:r>
      <w:r w:rsidR="0086189C" w:rsidRPr="00A47CA7">
        <w:rPr>
          <w:rFonts w:ascii="Times New Roman" w:hAnsi="Times New Roman" w:cs="Times New Roman"/>
        </w:rPr>
        <w:t xml:space="preserve">imagined order </w:t>
      </w:r>
      <w:r w:rsidRPr="00A47CA7">
        <w:rPr>
          <w:rFonts w:ascii="Times New Roman" w:hAnsi="Times New Roman" w:cs="Times New Roman"/>
        </w:rPr>
        <w:t>– he gives the examples of Christianity, democracy and capital</w:t>
      </w:r>
      <w:r w:rsidR="0086189C" w:rsidRPr="00A47CA7">
        <w:rPr>
          <w:rFonts w:ascii="Times New Roman" w:hAnsi="Times New Roman" w:cs="Times New Roman"/>
        </w:rPr>
        <w:t>is</w:t>
      </w:r>
      <w:r w:rsidRPr="00A47CA7">
        <w:rPr>
          <w:rFonts w:ascii="Times New Roman" w:hAnsi="Times New Roman" w:cs="Times New Roman"/>
        </w:rPr>
        <w:t>m - is</w:t>
      </w:r>
      <w:r w:rsidR="0086189C" w:rsidRPr="00A47CA7">
        <w:rPr>
          <w:rFonts w:ascii="Times New Roman" w:hAnsi="Times New Roman" w:cs="Times New Roman"/>
        </w:rPr>
        <w:t xml:space="preserve"> </w:t>
      </w:r>
      <w:r w:rsidR="0030420E" w:rsidRPr="00A47CA7">
        <w:rPr>
          <w:rFonts w:ascii="Times New Roman" w:hAnsi="Times New Roman" w:cs="Times New Roman"/>
        </w:rPr>
        <w:t>“</w:t>
      </w:r>
      <w:r w:rsidR="0086189C" w:rsidRPr="00A47CA7">
        <w:rPr>
          <w:rFonts w:ascii="Times New Roman" w:hAnsi="Times New Roman" w:cs="Times New Roman"/>
        </w:rPr>
        <w:t>inter-subjective</w:t>
      </w:r>
      <w:r w:rsidR="0030420E" w:rsidRPr="00A47CA7">
        <w:rPr>
          <w:rFonts w:ascii="Times New Roman" w:hAnsi="Times New Roman" w:cs="Times New Roman"/>
        </w:rPr>
        <w:t>”</w:t>
      </w:r>
      <w:r w:rsidR="0086189C" w:rsidRPr="00A47CA7">
        <w:rPr>
          <w:rFonts w:ascii="Times New Roman" w:hAnsi="Times New Roman" w:cs="Times New Roman"/>
        </w:rPr>
        <w:t xml:space="preserve">. </w:t>
      </w:r>
      <w:r w:rsidR="00602461" w:rsidRPr="00A47CA7">
        <w:rPr>
          <w:rFonts w:ascii="Times New Roman" w:hAnsi="Times New Roman" w:cs="Times New Roman"/>
        </w:rPr>
        <w:t>One individual cannot change such orders without engaging in the daunting task of convincing the millions of others engaged in that order</w:t>
      </w:r>
      <w:r w:rsidR="0030420E" w:rsidRPr="00A47CA7">
        <w:rPr>
          <w:rFonts w:ascii="Times New Roman" w:hAnsi="Times New Roman" w:cs="Times New Roman"/>
        </w:rPr>
        <w:t xml:space="preserve"> of the need for change</w:t>
      </w:r>
      <w:r w:rsidR="00602461" w:rsidRPr="00A47CA7">
        <w:rPr>
          <w:rFonts w:ascii="Times New Roman" w:hAnsi="Times New Roman" w:cs="Times New Roman"/>
        </w:rPr>
        <w:t xml:space="preserve">. To understand this, Harari writes, it is necessary to grasp </w:t>
      </w:r>
      <w:r w:rsidR="0086189C" w:rsidRPr="00A47CA7">
        <w:rPr>
          <w:rFonts w:ascii="Times New Roman" w:hAnsi="Times New Roman" w:cs="Times New Roman"/>
        </w:rPr>
        <w:t>the difference between ‘objective’, ‘subjective’, and ‘inter-subjective’.</w:t>
      </w:r>
    </w:p>
    <w:p w:rsidR="00602461" w:rsidRPr="00A47CA7" w:rsidRDefault="00602461" w:rsidP="0086189C">
      <w:pPr>
        <w:rPr>
          <w:rFonts w:ascii="Times New Roman" w:hAnsi="Times New Roman" w:cs="Times New Roman"/>
        </w:rPr>
      </w:pPr>
    </w:p>
    <w:p w:rsidR="0086189C" w:rsidRPr="00A47CA7" w:rsidRDefault="0086189C" w:rsidP="00602461">
      <w:pPr>
        <w:ind w:left="720"/>
        <w:rPr>
          <w:rFonts w:ascii="Times New Roman" w:hAnsi="Times New Roman" w:cs="Times New Roman"/>
        </w:rPr>
      </w:pPr>
      <w:r w:rsidRPr="00A47CA7">
        <w:rPr>
          <w:rFonts w:ascii="Times New Roman" w:hAnsi="Times New Roman" w:cs="Times New Roman"/>
        </w:rPr>
        <w:t xml:space="preserve">An </w:t>
      </w:r>
      <w:r w:rsidRPr="00A47CA7">
        <w:rPr>
          <w:rFonts w:ascii="Times New Roman" w:hAnsi="Times New Roman" w:cs="Times New Roman"/>
          <w:b/>
        </w:rPr>
        <w:t>objective</w:t>
      </w:r>
      <w:r w:rsidRPr="00A47CA7">
        <w:rPr>
          <w:rFonts w:ascii="Times New Roman" w:hAnsi="Times New Roman" w:cs="Times New Roman"/>
        </w:rPr>
        <w:t xml:space="preserve"> phenomenon exists independently of human c</w:t>
      </w:r>
      <w:r w:rsidR="00602461" w:rsidRPr="00A47CA7">
        <w:rPr>
          <w:rFonts w:ascii="Times New Roman" w:hAnsi="Times New Roman" w:cs="Times New Roman"/>
        </w:rPr>
        <w:t>onsciousness and human beliefs [Harari gives the example of r</w:t>
      </w:r>
      <w:r w:rsidRPr="00A47CA7">
        <w:rPr>
          <w:rFonts w:ascii="Times New Roman" w:hAnsi="Times New Roman" w:cs="Times New Roman"/>
        </w:rPr>
        <w:t xml:space="preserve">adioactivity, </w:t>
      </w:r>
      <w:r w:rsidR="00602461" w:rsidRPr="00A47CA7">
        <w:rPr>
          <w:rFonts w:ascii="Times New Roman" w:hAnsi="Times New Roman" w:cs="Times New Roman"/>
        </w:rPr>
        <w:t>which existed long before it was discovered] . . .</w:t>
      </w:r>
    </w:p>
    <w:p w:rsidR="0086189C" w:rsidRPr="00A47CA7" w:rsidRDefault="0086189C" w:rsidP="00602461">
      <w:pPr>
        <w:ind w:left="720" w:firstLine="720"/>
        <w:rPr>
          <w:rFonts w:ascii="Times New Roman" w:hAnsi="Times New Roman" w:cs="Times New Roman"/>
        </w:rPr>
      </w:pPr>
      <w:r w:rsidRPr="00A47CA7">
        <w:rPr>
          <w:rFonts w:ascii="Times New Roman" w:hAnsi="Times New Roman" w:cs="Times New Roman"/>
        </w:rPr>
        <w:t xml:space="preserve">The </w:t>
      </w:r>
      <w:r w:rsidRPr="00A47CA7">
        <w:rPr>
          <w:rFonts w:ascii="Times New Roman" w:hAnsi="Times New Roman" w:cs="Times New Roman"/>
          <w:b/>
        </w:rPr>
        <w:t>subjective</w:t>
      </w:r>
      <w:r w:rsidRPr="00A47CA7">
        <w:rPr>
          <w:rFonts w:ascii="Times New Roman" w:hAnsi="Times New Roman" w:cs="Times New Roman"/>
        </w:rPr>
        <w:t xml:space="preserve"> is something that exists depending on the consciousness and beliefs of a single individual. It disappears or changes if that particular indivi</w:t>
      </w:r>
      <w:r w:rsidR="00602461" w:rsidRPr="00A47CA7">
        <w:rPr>
          <w:rFonts w:ascii="Times New Roman" w:hAnsi="Times New Roman" w:cs="Times New Roman"/>
        </w:rPr>
        <w:t>dual changes his or her beliefs [he gives the example of children harbouring ‘imaginary friends’</w:t>
      </w:r>
      <w:r w:rsidR="004A00FA" w:rsidRPr="00A47CA7">
        <w:rPr>
          <w:rFonts w:ascii="Times New Roman" w:hAnsi="Times New Roman" w:cs="Times New Roman"/>
        </w:rPr>
        <w:t>] . . .</w:t>
      </w:r>
      <w:r w:rsidR="00602461" w:rsidRPr="00A47CA7">
        <w:rPr>
          <w:rFonts w:ascii="Times New Roman" w:hAnsi="Times New Roman" w:cs="Times New Roman"/>
        </w:rPr>
        <w:tab/>
      </w:r>
    </w:p>
    <w:p w:rsidR="0086189C" w:rsidRPr="00A47CA7" w:rsidRDefault="0086189C" w:rsidP="00602461">
      <w:pPr>
        <w:ind w:left="720" w:firstLine="720"/>
        <w:rPr>
          <w:rFonts w:ascii="Times New Roman" w:hAnsi="Times New Roman" w:cs="Times New Roman"/>
        </w:rPr>
      </w:pPr>
      <w:r w:rsidRPr="00A47CA7">
        <w:rPr>
          <w:rFonts w:ascii="Times New Roman" w:hAnsi="Times New Roman" w:cs="Times New Roman"/>
        </w:rPr>
        <w:t xml:space="preserve">The </w:t>
      </w:r>
      <w:r w:rsidRPr="00A47CA7">
        <w:rPr>
          <w:rFonts w:ascii="Times New Roman" w:hAnsi="Times New Roman" w:cs="Times New Roman"/>
          <w:b/>
        </w:rPr>
        <w:t>inter-subjective</w:t>
      </w:r>
      <w:r w:rsidRPr="00A47CA7">
        <w:rPr>
          <w:rFonts w:ascii="Times New Roman" w:hAnsi="Times New Roman" w:cs="Times New Roman"/>
        </w:rPr>
        <w:t xml:space="preserve"> is something that exists within the communication network linking the subjective consciousness of many individuals. If a single </w:t>
      </w:r>
      <w:r w:rsidRPr="00A47CA7">
        <w:rPr>
          <w:rFonts w:ascii="Times New Roman" w:hAnsi="Times New Roman" w:cs="Times New Roman"/>
        </w:rPr>
        <w:lastRenderedPageBreak/>
        <w:t>individual changes his or her beliefs, or even dies, it is of little importance. However, if most individuals in the network die or change their beliefs, the inter-subjective phenomenon will mutate or disappear. Inter-subjective phenomena are neither malevolent frauds nor insignificant charades. They exist in a different way from physical phenomena such as radioactivity, but their impact on the world may still be enormous. Many of history’s most important drivers are inter-subjec</w:t>
      </w:r>
      <w:r w:rsidR="004A00FA" w:rsidRPr="00A47CA7">
        <w:rPr>
          <w:rFonts w:ascii="Times New Roman" w:hAnsi="Times New Roman" w:cs="Times New Roman"/>
        </w:rPr>
        <w:t>tive: law, money, gods, nations (Harari 2014: 219-20).</w:t>
      </w:r>
    </w:p>
    <w:p w:rsidR="0086189C" w:rsidRPr="00A47CA7" w:rsidRDefault="0086189C" w:rsidP="0086189C">
      <w:pPr>
        <w:rPr>
          <w:rFonts w:ascii="Times New Roman" w:hAnsi="Times New Roman" w:cs="Times New Roman"/>
        </w:rPr>
      </w:pPr>
    </w:p>
    <w:p w:rsidR="00143718" w:rsidRPr="00A47CA7" w:rsidRDefault="004A00FA" w:rsidP="0059001F">
      <w:pPr>
        <w:rPr>
          <w:rFonts w:ascii="Times New Roman" w:hAnsi="Times New Roman" w:cs="Times New Roman"/>
        </w:rPr>
      </w:pPr>
      <w:r w:rsidRPr="00A47CA7">
        <w:rPr>
          <w:rFonts w:ascii="Times New Roman" w:hAnsi="Times New Roman" w:cs="Times New Roman"/>
        </w:rPr>
        <w:t>Clearly, there is a great deal of semiosis featured in this description of humans’ imagi</w:t>
      </w:r>
      <w:r w:rsidR="00F63138" w:rsidRPr="00A47CA7">
        <w:rPr>
          <w:rFonts w:ascii="Times New Roman" w:hAnsi="Times New Roman" w:cs="Times New Roman"/>
        </w:rPr>
        <w:t xml:space="preserve">ned order. Yet, Harari seems to see no continuity between human consciousness, beliefs, institutions and the environment in which they develop. By contrast with </w:t>
      </w:r>
      <w:proofErr w:type="spellStart"/>
      <w:r w:rsidR="00F63138" w:rsidRPr="00A47CA7">
        <w:rPr>
          <w:rFonts w:ascii="Times New Roman" w:hAnsi="Times New Roman" w:cs="Times New Roman"/>
        </w:rPr>
        <w:t>Deely</w:t>
      </w:r>
      <w:proofErr w:type="spellEnd"/>
      <w:r w:rsidR="00F63138" w:rsidRPr="00A47CA7">
        <w:rPr>
          <w:rFonts w:ascii="Times New Roman" w:hAnsi="Times New Roman" w:cs="Times New Roman"/>
        </w:rPr>
        <w:t>, there is no sense that the human and the human’s environment are</w:t>
      </w:r>
      <w:r w:rsidR="006E7F96" w:rsidRPr="00A47CA7">
        <w:rPr>
          <w:rFonts w:ascii="Times New Roman" w:hAnsi="Times New Roman" w:cs="Times New Roman"/>
        </w:rPr>
        <w:t xml:space="preserve"> </w:t>
      </w:r>
      <w:proofErr w:type="spellStart"/>
      <w:r w:rsidR="006E7F96" w:rsidRPr="00A47CA7">
        <w:rPr>
          <w:rFonts w:ascii="Times New Roman" w:hAnsi="Times New Roman" w:cs="Times New Roman"/>
        </w:rPr>
        <w:t>semiotically</w:t>
      </w:r>
      <w:proofErr w:type="spellEnd"/>
      <w:r w:rsidR="006E7F96" w:rsidRPr="00A47CA7">
        <w:rPr>
          <w:rFonts w:ascii="Times New Roman" w:hAnsi="Times New Roman" w:cs="Times New Roman"/>
        </w:rPr>
        <w:t xml:space="preserve"> conjoined. For Harari</w:t>
      </w:r>
      <w:r w:rsidR="00F63138" w:rsidRPr="00A47CA7">
        <w:rPr>
          <w:rFonts w:ascii="Times New Roman" w:hAnsi="Times New Roman" w:cs="Times New Roman"/>
        </w:rPr>
        <w:t xml:space="preserve">, there is semiosis in subjectivity and inter-subjectivity; nature, however, is ‘objective’, apparently with no semiotic bearing whatsoever. Unsurprisingly, Harari (2014: 750) </w:t>
      </w:r>
      <w:r w:rsidR="003E4B60" w:rsidRPr="00A47CA7">
        <w:rPr>
          <w:rFonts w:ascii="Times New Roman" w:hAnsi="Times New Roman" w:cs="Times New Roman"/>
        </w:rPr>
        <w:t>is puzzled, in conclusion, as to why</w:t>
      </w:r>
      <w:r w:rsidR="00F63138" w:rsidRPr="00A47CA7">
        <w:rPr>
          <w:rFonts w:ascii="Times New Roman" w:hAnsi="Times New Roman" w:cs="Times New Roman"/>
        </w:rPr>
        <w:t xml:space="preserve"> humans are unsure, discontented and act in the 21</w:t>
      </w:r>
      <w:r w:rsidR="00F63138" w:rsidRPr="00A47CA7">
        <w:rPr>
          <w:rFonts w:ascii="Times New Roman" w:hAnsi="Times New Roman" w:cs="Times New Roman"/>
          <w:vertAlign w:val="superscript"/>
        </w:rPr>
        <w:t>st</w:t>
      </w:r>
      <w:r w:rsidR="00F63138" w:rsidRPr="00A47CA7">
        <w:rPr>
          <w:rFonts w:ascii="Times New Roman" w:hAnsi="Times New Roman" w:cs="Times New Roman"/>
        </w:rPr>
        <w:t xml:space="preserve"> century like “dissatisfied and irresponsible gods”.</w:t>
      </w:r>
    </w:p>
    <w:p w:rsidR="00C11F4E" w:rsidRPr="00A47CA7" w:rsidRDefault="006E7F96" w:rsidP="00143718">
      <w:pPr>
        <w:ind w:firstLine="567"/>
        <w:rPr>
          <w:rFonts w:ascii="Times New Roman" w:hAnsi="Times New Roman" w:cs="Times New Roman"/>
        </w:rPr>
      </w:pPr>
      <w:r w:rsidRPr="00A47CA7">
        <w:rPr>
          <w:rFonts w:ascii="Times New Roman" w:hAnsi="Times New Roman" w:cs="Times New Roman"/>
        </w:rPr>
        <w:t>The question regarding the discontents of modern humans</w:t>
      </w:r>
      <w:r w:rsidR="0056249B" w:rsidRPr="00A47CA7">
        <w:rPr>
          <w:rFonts w:ascii="Times New Roman" w:hAnsi="Times New Roman" w:cs="Times New Roman"/>
        </w:rPr>
        <w:t xml:space="preserve"> difficult to answer, of course. Ye</w:t>
      </w:r>
      <w:r w:rsidRPr="00A47CA7">
        <w:rPr>
          <w:rFonts w:ascii="Times New Roman" w:hAnsi="Times New Roman" w:cs="Times New Roman"/>
        </w:rPr>
        <w:t>t, an agenda for addressing such questions</w:t>
      </w:r>
      <w:r w:rsidR="0056249B" w:rsidRPr="00A47CA7">
        <w:rPr>
          <w:rFonts w:ascii="Times New Roman" w:hAnsi="Times New Roman" w:cs="Times New Roman"/>
        </w:rPr>
        <w:t xml:space="preserve"> is surely stymied by the alignment of human understanding with the straightforward apprehension of what exists “independently of human consciousness and human beliefs”</w:t>
      </w:r>
      <w:r w:rsidR="00071175" w:rsidRPr="00A47CA7">
        <w:rPr>
          <w:rFonts w:ascii="Times New Roman" w:hAnsi="Times New Roman" w:cs="Times New Roman"/>
        </w:rPr>
        <w:t xml:space="preserve"> in an unproblematized ob</w:t>
      </w:r>
      <w:r w:rsidR="0056249B" w:rsidRPr="00A47CA7">
        <w:rPr>
          <w:rFonts w:ascii="Times New Roman" w:hAnsi="Times New Roman" w:cs="Times New Roman"/>
        </w:rPr>
        <w:t>jectivity. Suggesting that the human is subjective or inter-subjective</w:t>
      </w:r>
      <w:r w:rsidR="007F7D44" w:rsidRPr="00A47CA7">
        <w:rPr>
          <w:rFonts w:ascii="Times New Roman" w:hAnsi="Times New Roman" w:cs="Times New Roman"/>
        </w:rPr>
        <w:t xml:space="preserve"> when it comes to human affairs</w:t>
      </w:r>
      <w:r w:rsidRPr="00A47CA7">
        <w:rPr>
          <w:rFonts w:ascii="Times New Roman" w:hAnsi="Times New Roman" w:cs="Times New Roman"/>
        </w:rPr>
        <w:t>,</w:t>
      </w:r>
      <w:r w:rsidR="0056249B" w:rsidRPr="00A47CA7">
        <w:rPr>
          <w:rFonts w:ascii="Times New Roman" w:hAnsi="Times New Roman" w:cs="Times New Roman"/>
        </w:rPr>
        <w:t xml:space="preserve"> with </w:t>
      </w:r>
      <w:r w:rsidR="007F7D44" w:rsidRPr="00A47CA7">
        <w:rPr>
          <w:rFonts w:ascii="Times New Roman" w:hAnsi="Times New Roman" w:cs="Times New Roman"/>
        </w:rPr>
        <w:t>all the</w:t>
      </w:r>
      <w:r w:rsidR="0056249B" w:rsidRPr="00A47CA7">
        <w:rPr>
          <w:rFonts w:ascii="Times New Roman" w:hAnsi="Times New Roman" w:cs="Times New Roman"/>
        </w:rPr>
        <w:t xml:space="preserve"> semiotic bearing</w:t>
      </w:r>
      <w:r w:rsidR="007F7D44" w:rsidRPr="00A47CA7">
        <w:rPr>
          <w:rFonts w:ascii="Times New Roman" w:hAnsi="Times New Roman" w:cs="Times New Roman"/>
        </w:rPr>
        <w:t xml:space="preserve"> that entails</w:t>
      </w:r>
      <w:r w:rsidR="0056249B" w:rsidRPr="00A47CA7">
        <w:rPr>
          <w:rFonts w:ascii="Times New Roman" w:hAnsi="Times New Roman" w:cs="Times New Roman"/>
        </w:rPr>
        <w:t>, then</w:t>
      </w:r>
      <w:r w:rsidR="007F7D44" w:rsidRPr="00A47CA7">
        <w:rPr>
          <w:rFonts w:ascii="Times New Roman" w:hAnsi="Times New Roman" w:cs="Times New Roman"/>
        </w:rPr>
        <w:t xml:space="preserve"> adding the corollary that the human</w:t>
      </w:r>
      <w:r w:rsidR="0056249B" w:rsidRPr="00A47CA7">
        <w:rPr>
          <w:rFonts w:ascii="Times New Roman" w:hAnsi="Times New Roman" w:cs="Times New Roman"/>
        </w:rPr>
        <w:t xml:space="preserve"> must </w:t>
      </w:r>
      <w:r w:rsidR="007F7D44" w:rsidRPr="00A47CA7">
        <w:rPr>
          <w:rFonts w:ascii="Times New Roman" w:hAnsi="Times New Roman" w:cs="Times New Roman"/>
        </w:rPr>
        <w:t>become</w:t>
      </w:r>
      <w:r w:rsidR="0056249B" w:rsidRPr="00A47CA7">
        <w:rPr>
          <w:rFonts w:ascii="Times New Roman" w:hAnsi="Times New Roman" w:cs="Times New Roman"/>
        </w:rPr>
        <w:t xml:space="preserve"> ‘objective’ if s/he is to deal with objective phenomena</w:t>
      </w:r>
      <w:r w:rsidRPr="00A47CA7">
        <w:rPr>
          <w:rFonts w:ascii="Times New Roman" w:hAnsi="Times New Roman" w:cs="Times New Roman"/>
        </w:rPr>
        <w:t>,</w:t>
      </w:r>
      <w:r w:rsidR="0056249B" w:rsidRPr="00A47CA7">
        <w:rPr>
          <w:rFonts w:ascii="Times New Roman" w:hAnsi="Times New Roman" w:cs="Times New Roman"/>
        </w:rPr>
        <w:t xml:space="preserve"> is not logical and is neither borne out by biology </w:t>
      </w:r>
      <w:r w:rsidR="007F7D44" w:rsidRPr="00A47CA7">
        <w:rPr>
          <w:rFonts w:ascii="Times New Roman" w:hAnsi="Times New Roman" w:cs="Times New Roman"/>
        </w:rPr>
        <w:t>n</w:t>
      </w:r>
      <w:r w:rsidR="0056249B" w:rsidRPr="00A47CA7">
        <w:rPr>
          <w:rFonts w:ascii="Times New Roman" w:hAnsi="Times New Roman" w:cs="Times New Roman"/>
        </w:rPr>
        <w:t>or philosophy of science.</w:t>
      </w:r>
      <w:r w:rsidR="007F7D44" w:rsidRPr="00A47CA7">
        <w:rPr>
          <w:rFonts w:ascii="Times New Roman" w:hAnsi="Times New Roman" w:cs="Times New Roman"/>
        </w:rPr>
        <w:t xml:space="preserve"> Still, it is a depressingly common assumption, not just in the sciences that refuse to recognize semiotic phenomena in nature but also in folk assumptions regarding the ‘objective reality’ of aspects of the environment and the capacity of cognition to gain an untrammelled view of them. </w:t>
      </w:r>
      <w:proofErr w:type="spellStart"/>
      <w:r w:rsidR="0086189C" w:rsidRPr="00A47CA7">
        <w:rPr>
          <w:rFonts w:ascii="Times New Roman" w:hAnsi="Times New Roman" w:cs="Times New Roman"/>
        </w:rPr>
        <w:t>Deely’s</w:t>
      </w:r>
      <w:proofErr w:type="spellEnd"/>
      <w:r w:rsidR="0086189C" w:rsidRPr="00A47CA7">
        <w:rPr>
          <w:rFonts w:ascii="Times New Roman" w:hAnsi="Times New Roman" w:cs="Times New Roman"/>
        </w:rPr>
        <w:t xml:space="preserve"> </w:t>
      </w:r>
      <w:r w:rsidR="00C11F4E" w:rsidRPr="00A47CA7">
        <w:rPr>
          <w:rFonts w:ascii="Times New Roman" w:hAnsi="Times New Roman" w:cs="Times New Roman"/>
        </w:rPr>
        <w:t>abolition of the objectivity/subjectivity couplet</w:t>
      </w:r>
      <w:r w:rsidR="007F7D44" w:rsidRPr="00A47CA7">
        <w:rPr>
          <w:rFonts w:ascii="Times New Roman" w:hAnsi="Times New Roman" w:cs="Times New Roman"/>
        </w:rPr>
        <w:t>,</w:t>
      </w:r>
      <w:r w:rsidR="00C11F4E" w:rsidRPr="00A47CA7">
        <w:rPr>
          <w:rFonts w:ascii="Times New Roman" w:hAnsi="Times New Roman" w:cs="Times New Roman"/>
        </w:rPr>
        <w:t xml:space="preserve"> </w:t>
      </w:r>
      <w:r w:rsidRPr="00A47CA7">
        <w:rPr>
          <w:rFonts w:ascii="Times New Roman" w:hAnsi="Times New Roman" w:cs="Times New Roman"/>
        </w:rPr>
        <w:t>on the other hand</w:t>
      </w:r>
      <w:r w:rsidR="007F7D44" w:rsidRPr="00A47CA7">
        <w:rPr>
          <w:rFonts w:ascii="Times New Roman" w:hAnsi="Times New Roman" w:cs="Times New Roman"/>
        </w:rPr>
        <w:t xml:space="preserve">, provides a more graded and logical interaction of existence and environment for the human. It </w:t>
      </w:r>
      <w:r w:rsidR="00C11F4E" w:rsidRPr="00A47CA7">
        <w:rPr>
          <w:rFonts w:ascii="Times New Roman" w:hAnsi="Times New Roman" w:cs="Times New Roman"/>
        </w:rPr>
        <w:t xml:space="preserve">makes way for an explication of human signification as much more prone to shifts and negotiations in its relation to reality. In an extremely suggestive paragraph (number 191), of </w:t>
      </w:r>
      <w:r w:rsidR="00C11F4E" w:rsidRPr="00A47CA7">
        <w:rPr>
          <w:rFonts w:ascii="Times New Roman" w:hAnsi="Times New Roman" w:cs="Times New Roman"/>
          <w:i/>
        </w:rPr>
        <w:t>The Human Use of Signs</w:t>
      </w:r>
      <w:r w:rsidRPr="00A47CA7">
        <w:rPr>
          <w:rFonts w:ascii="Times New Roman" w:hAnsi="Times New Roman" w:cs="Times New Roman"/>
        </w:rPr>
        <w:t xml:space="preserve">, </w:t>
      </w:r>
      <w:proofErr w:type="spellStart"/>
      <w:r w:rsidRPr="00A47CA7">
        <w:rPr>
          <w:rFonts w:ascii="Times New Roman" w:hAnsi="Times New Roman" w:cs="Times New Roman"/>
        </w:rPr>
        <w:t>Deely</w:t>
      </w:r>
      <w:proofErr w:type="spellEnd"/>
      <w:r w:rsidR="00C11F4E" w:rsidRPr="00A47CA7">
        <w:rPr>
          <w:rFonts w:ascii="Times New Roman" w:hAnsi="Times New Roman" w:cs="Times New Roman"/>
        </w:rPr>
        <w:t xml:space="preserve"> writes (1994: 82),</w:t>
      </w:r>
    </w:p>
    <w:p w:rsidR="00C11F4E" w:rsidRPr="00A47CA7" w:rsidRDefault="00C11F4E" w:rsidP="00C11F4E">
      <w:pPr>
        <w:rPr>
          <w:rFonts w:ascii="Times New Roman" w:hAnsi="Times New Roman" w:cs="Times New Roman"/>
        </w:rPr>
      </w:pPr>
    </w:p>
    <w:p w:rsidR="00C11F4E" w:rsidRPr="00A47CA7" w:rsidRDefault="00C11F4E" w:rsidP="00C11F4E">
      <w:pPr>
        <w:widowControl w:val="0"/>
        <w:autoSpaceDE w:val="0"/>
        <w:autoSpaceDN w:val="0"/>
        <w:adjustRightInd w:val="0"/>
        <w:ind w:left="567"/>
        <w:rPr>
          <w:rFonts w:ascii="Times New Roman" w:hAnsi="Times New Roman" w:cs="Times New Roman"/>
          <w:color w:val="040404"/>
          <w:lang w:eastAsia="ja-JP"/>
        </w:rPr>
      </w:pPr>
      <w:r w:rsidRPr="00A47CA7">
        <w:rPr>
          <w:rFonts w:ascii="Times New Roman" w:hAnsi="Times New Roman" w:cs="Times New Roman"/>
          <w:color w:val="040404"/>
          <w:lang w:eastAsia="ja-JP"/>
        </w:rPr>
        <w:t>We move from the idea of reality as an order of existence independent of the observer, no part of the Umwelt as biologically proportioned, to an idea of reality - the semiotic idea of ‘reality’ - as including also the observer in all that is dependent on the observer along with whatever in experience reveals itself as a part of something</w:t>
      </w:r>
      <w:r w:rsidR="007F7D44" w:rsidRPr="00A47CA7">
        <w:rPr>
          <w:rFonts w:ascii="Times New Roman" w:hAnsi="Times New Roman" w:cs="Times New Roman"/>
          <w:color w:val="040404"/>
          <w:lang w:eastAsia="ja-JP"/>
        </w:rPr>
        <w:t xml:space="preserve"> </w:t>
      </w:r>
      <w:r w:rsidRPr="00A47CA7">
        <w:rPr>
          <w:rFonts w:ascii="Times New Roman" w:hAnsi="Times New Roman" w:cs="Times New Roman"/>
          <w:color w:val="040404"/>
          <w:lang w:eastAsia="ja-JP"/>
        </w:rPr>
        <w:t>-</w:t>
      </w:r>
      <w:r w:rsidR="007F7D44" w:rsidRPr="00A47CA7">
        <w:rPr>
          <w:rFonts w:ascii="Times New Roman" w:hAnsi="Times New Roman" w:cs="Times New Roman"/>
          <w:color w:val="040404"/>
          <w:lang w:eastAsia="ja-JP"/>
        </w:rPr>
        <w:t xml:space="preserve"> </w:t>
      </w:r>
      <w:r w:rsidRPr="00A47CA7">
        <w:rPr>
          <w:rFonts w:ascii="Times New Roman" w:hAnsi="Times New Roman" w:cs="Times New Roman"/>
          <w:color w:val="040404"/>
          <w:lang w:eastAsia="ja-JP"/>
        </w:rPr>
        <w:t xml:space="preserve">the old idea of ‘reality’ </w:t>
      </w:r>
      <w:r w:rsidRPr="00A47CA7">
        <w:rPr>
          <w:rFonts w:ascii="Times New Roman" w:hAnsi="Times New Roman" w:cs="Times New Roman"/>
          <w:bCs/>
          <w:color w:val="040404"/>
          <w:lang w:eastAsia="ja-JP"/>
        </w:rPr>
        <w:t xml:space="preserve">- </w:t>
      </w:r>
      <w:r w:rsidRPr="00A47CA7">
        <w:rPr>
          <w:rFonts w:ascii="Times New Roman" w:hAnsi="Times New Roman" w:cs="Times New Roman"/>
          <w:bCs/>
          <w:i/>
          <w:color w:val="040404"/>
          <w:lang w:eastAsia="ja-JP"/>
        </w:rPr>
        <w:t>independent</w:t>
      </w:r>
      <w:r w:rsidRPr="00A47CA7">
        <w:rPr>
          <w:rFonts w:ascii="Times New Roman" w:hAnsi="Times New Roman" w:cs="Times New Roman"/>
          <w:bCs/>
          <w:color w:val="040404"/>
          <w:lang w:eastAsia="ja-JP"/>
        </w:rPr>
        <w:t xml:space="preserve"> </w:t>
      </w:r>
      <w:r w:rsidRPr="00A47CA7">
        <w:rPr>
          <w:rFonts w:ascii="Times New Roman" w:hAnsi="Times New Roman" w:cs="Times New Roman"/>
          <w:color w:val="040404"/>
          <w:lang w:eastAsia="ja-JP"/>
        </w:rPr>
        <w:t xml:space="preserve">(‘physical being’ in its </w:t>
      </w:r>
      <w:proofErr w:type="spellStart"/>
      <w:r w:rsidRPr="00A47CA7">
        <w:rPr>
          <w:rFonts w:ascii="Times New Roman" w:hAnsi="Times New Roman" w:cs="Times New Roman"/>
          <w:color w:val="040404"/>
          <w:lang w:eastAsia="ja-JP"/>
        </w:rPr>
        <w:t>praeter</w:t>
      </w:r>
      <w:proofErr w:type="spellEnd"/>
      <w:r w:rsidRPr="00A47CA7">
        <w:rPr>
          <w:rFonts w:ascii="Times New Roman" w:hAnsi="Times New Roman" w:cs="Times New Roman"/>
          <w:color w:val="040404"/>
          <w:lang w:eastAsia="ja-JP"/>
        </w:rPr>
        <w:t xml:space="preserve">-objective character as the </w:t>
      </w:r>
      <w:r w:rsidRPr="00A47CA7">
        <w:rPr>
          <w:rFonts w:ascii="Times New Roman" w:hAnsi="Times New Roman" w:cs="Times New Roman"/>
          <w:bCs/>
          <w:i/>
          <w:color w:val="040404"/>
          <w:lang w:eastAsia="ja-JP"/>
        </w:rPr>
        <w:t>lining</w:t>
      </w:r>
      <w:r w:rsidRPr="00A47CA7">
        <w:rPr>
          <w:rFonts w:ascii="Times New Roman" w:hAnsi="Times New Roman" w:cs="Times New Roman"/>
          <w:bCs/>
          <w:color w:val="040404"/>
          <w:lang w:eastAsia="ja-JP"/>
        </w:rPr>
        <w:t xml:space="preserve">) </w:t>
      </w:r>
      <w:r w:rsidRPr="00A47CA7">
        <w:rPr>
          <w:rFonts w:ascii="Times New Roman" w:hAnsi="Times New Roman" w:cs="Times New Roman"/>
          <w:color w:val="040404"/>
          <w:lang w:eastAsia="ja-JP"/>
        </w:rPr>
        <w:t xml:space="preserve">of experience. We move from the medieval and classical modern idea of reality as mind-independent being, </w:t>
      </w:r>
      <w:proofErr w:type="spellStart"/>
      <w:r w:rsidRPr="00A47CA7">
        <w:rPr>
          <w:rFonts w:ascii="Times New Roman" w:hAnsi="Times New Roman" w:cs="Times New Roman"/>
          <w:bCs/>
          <w:i/>
          <w:color w:val="040404"/>
          <w:lang w:eastAsia="ja-JP"/>
        </w:rPr>
        <w:t>ens</w:t>
      </w:r>
      <w:proofErr w:type="spellEnd"/>
      <w:r w:rsidRPr="00A47CA7">
        <w:rPr>
          <w:rFonts w:ascii="Times New Roman" w:hAnsi="Times New Roman" w:cs="Times New Roman"/>
          <w:bCs/>
          <w:i/>
          <w:color w:val="040404"/>
          <w:lang w:eastAsia="ja-JP"/>
        </w:rPr>
        <w:t xml:space="preserve"> </w:t>
      </w:r>
      <w:proofErr w:type="spellStart"/>
      <w:r w:rsidRPr="00A47CA7">
        <w:rPr>
          <w:rFonts w:ascii="Times New Roman" w:hAnsi="Times New Roman" w:cs="Times New Roman"/>
          <w:bCs/>
          <w:i/>
          <w:color w:val="040404"/>
          <w:lang w:eastAsia="ja-JP"/>
        </w:rPr>
        <w:t>reale</w:t>
      </w:r>
      <w:proofErr w:type="spellEnd"/>
      <w:r w:rsidRPr="00A47CA7">
        <w:rPr>
          <w:rFonts w:ascii="Times New Roman" w:hAnsi="Times New Roman" w:cs="Times New Roman"/>
          <w:bCs/>
          <w:color w:val="040404"/>
          <w:lang w:eastAsia="ja-JP"/>
        </w:rPr>
        <w:t xml:space="preserve">, </w:t>
      </w:r>
      <w:r w:rsidRPr="00A47CA7">
        <w:rPr>
          <w:rFonts w:ascii="Times New Roman" w:hAnsi="Times New Roman" w:cs="Times New Roman"/>
          <w:color w:val="040404"/>
          <w:lang w:eastAsia="ja-JP"/>
        </w:rPr>
        <w:t xml:space="preserve">to the postmodern idea of reality as the text of specifically human experience. We move from communication in the service of biological ends to a communication system opening as well possible worlds beyond any species-specific objective one or any imaginary </w:t>
      </w:r>
      <w:proofErr w:type="spellStart"/>
      <w:r w:rsidRPr="00A47CA7">
        <w:rPr>
          <w:rFonts w:ascii="Times New Roman" w:hAnsi="Times New Roman" w:cs="Times New Roman"/>
          <w:color w:val="040404"/>
          <w:lang w:eastAsia="ja-JP"/>
        </w:rPr>
        <w:t>reductionistic</w:t>
      </w:r>
      <w:proofErr w:type="spellEnd"/>
      <w:r w:rsidRPr="00A47CA7">
        <w:rPr>
          <w:rFonts w:ascii="Times New Roman" w:hAnsi="Times New Roman" w:cs="Times New Roman"/>
          <w:color w:val="040404"/>
          <w:lang w:eastAsia="ja-JP"/>
        </w:rPr>
        <w:t xml:space="preserve"> purely physical one. </w:t>
      </w:r>
    </w:p>
    <w:p w:rsidR="00C11F4E" w:rsidRPr="00A47CA7" w:rsidRDefault="00C11F4E" w:rsidP="00C11F4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uto"/>
        <w:rPr>
          <w:rFonts w:ascii="Times New Roman" w:hAnsi="Times New Roman" w:cs="Times New Roman"/>
        </w:rPr>
      </w:pPr>
    </w:p>
    <w:p w:rsidR="003570AD" w:rsidRPr="00A47CA7" w:rsidRDefault="003570AD" w:rsidP="006236BF">
      <w:pPr>
        <w:rPr>
          <w:rFonts w:ascii="Times New Roman" w:hAnsi="Times New Roman" w:cs="Times New Roman"/>
        </w:rPr>
      </w:pPr>
      <w:proofErr w:type="spellStart"/>
      <w:r w:rsidRPr="00A47CA7">
        <w:rPr>
          <w:rFonts w:ascii="Times New Roman" w:hAnsi="Times New Roman" w:cs="Times New Roman"/>
        </w:rPr>
        <w:t>Deely</w:t>
      </w:r>
      <w:proofErr w:type="spellEnd"/>
      <w:r w:rsidRPr="00A47CA7">
        <w:rPr>
          <w:rFonts w:ascii="Times New Roman" w:hAnsi="Times New Roman" w:cs="Times New Roman"/>
        </w:rPr>
        <w:t xml:space="preserve"> paints a picture of contemporary</w:t>
      </w:r>
      <w:r w:rsidR="0056025F" w:rsidRPr="00A47CA7">
        <w:rPr>
          <w:rFonts w:ascii="Times New Roman" w:hAnsi="Times New Roman" w:cs="Times New Roman"/>
        </w:rPr>
        <w:t>, post-Cartesian</w:t>
      </w:r>
      <w:r w:rsidRPr="00A47CA7">
        <w:rPr>
          <w:rFonts w:ascii="Times New Roman" w:hAnsi="Times New Roman" w:cs="Times New Roman"/>
        </w:rPr>
        <w:t xml:space="preserve"> consciousness as ideally placed to recognize the relation, through signs, of embodiment in its environment. If there is any lack of surety or any discontent, it is most likely that a major contributor to this is the repeated promise that ‘objectivity’, in the sense of placing oneself outside of signification in order to </w:t>
      </w:r>
      <w:proofErr w:type="spellStart"/>
      <w:r w:rsidRPr="00A47CA7">
        <w:rPr>
          <w:rFonts w:ascii="Times New Roman" w:hAnsi="Times New Roman" w:cs="Times New Roman"/>
        </w:rPr>
        <w:t>unproblematically</w:t>
      </w:r>
      <w:proofErr w:type="spellEnd"/>
      <w:r w:rsidRPr="00A47CA7">
        <w:rPr>
          <w:rFonts w:ascii="Times New Roman" w:hAnsi="Times New Roman" w:cs="Times New Roman"/>
        </w:rPr>
        <w:t xml:space="preserve"> view mind-independent phenomena, is something that normal people do every day.</w:t>
      </w:r>
      <w:r w:rsidR="002614DA" w:rsidRPr="00A47CA7">
        <w:rPr>
          <w:rFonts w:ascii="Times New Roman" w:hAnsi="Times New Roman" w:cs="Times New Roman"/>
        </w:rPr>
        <w:t xml:space="preserve"> A</w:t>
      </w:r>
      <w:r w:rsidR="006E7F96" w:rsidRPr="00A47CA7">
        <w:rPr>
          <w:rFonts w:ascii="Times New Roman" w:hAnsi="Times New Roman" w:cs="Times New Roman"/>
        </w:rPr>
        <w:t xml:space="preserve"> feeling of unease</w:t>
      </w:r>
      <w:r w:rsidR="0056025F" w:rsidRPr="00A47CA7">
        <w:rPr>
          <w:rFonts w:ascii="Times New Roman" w:hAnsi="Times New Roman" w:cs="Times New Roman"/>
        </w:rPr>
        <w:t xml:space="preserve"> is</w:t>
      </w:r>
      <w:r w:rsidR="006E7F96" w:rsidRPr="00A47CA7">
        <w:rPr>
          <w:rFonts w:ascii="Times New Roman" w:hAnsi="Times New Roman" w:cs="Times New Roman"/>
        </w:rPr>
        <w:t xml:space="preserve"> not just likely but </w:t>
      </w:r>
      <w:r w:rsidR="002614DA" w:rsidRPr="00A47CA7">
        <w:rPr>
          <w:rFonts w:ascii="Times New Roman" w:hAnsi="Times New Roman" w:cs="Times New Roman"/>
        </w:rPr>
        <w:t xml:space="preserve">inevitable </w:t>
      </w:r>
      <w:r w:rsidR="006E7F96" w:rsidRPr="00A47CA7">
        <w:rPr>
          <w:rFonts w:ascii="Times New Roman" w:hAnsi="Times New Roman" w:cs="Times New Roman"/>
        </w:rPr>
        <w:t xml:space="preserve">at a time </w:t>
      </w:r>
      <w:r w:rsidR="002614DA" w:rsidRPr="00A47CA7">
        <w:rPr>
          <w:rFonts w:ascii="Times New Roman" w:hAnsi="Times New Roman" w:cs="Times New Roman"/>
        </w:rPr>
        <w:t>when</w:t>
      </w:r>
      <w:r w:rsidR="0056025F" w:rsidRPr="00A47CA7">
        <w:rPr>
          <w:rFonts w:ascii="Times New Roman" w:hAnsi="Times New Roman" w:cs="Times New Roman"/>
        </w:rPr>
        <w:t xml:space="preserve"> the human is </w:t>
      </w:r>
      <w:r w:rsidR="0056025F" w:rsidRPr="00A47CA7">
        <w:rPr>
          <w:rFonts w:ascii="Times New Roman" w:hAnsi="Times New Roman" w:cs="Times New Roman"/>
        </w:rPr>
        <w:lastRenderedPageBreak/>
        <w:t>gifted with an environment so laden with affordances yet experiences regular blocks, by ideology, to the path of inquiry.</w:t>
      </w:r>
    </w:p>
    <w:p w:rsidR="0056025F" w:rsidRPr="00A47CA7" w:rsidRDefault="0056025F" w:rsidP="006236BF">
      <w:pPr>
        <w:rPr>
          <w:rFonts w:ascii="Times New Roman" w:hAnsi="Times New Roman" w:cs="Times New Roman"/>
        </w:rPr>
      </w:pPr>
    </w:p>
    <w:p w:rsidR="0056025F" w:rsidRPr="00A47CA7" w:rsidRDefault="0056025F" w:rsidP="006236BF">
      <w:pPr>
        <w:rPr>
          <w:rFonts w:ascii="Times New Roman" w:hAnsi="Times New Roman" w:cs="Times New Roman"/>
          <w:b/>
        </w:rPr>
      </w:pPr>
    </w:p>
    <w:p w:rsidR="0056025F" w:rsidRPr="00A47CA7" w:rsidRDefault="0056025F" w:rsidP="006F606A">
      <w:pPr>
        <w:outlineLvl w:val="0"/>
        <w:rPr>
          <w:rFonts w:ascii="Times New Roman" w:hAnsi="Times New Roman" w:cs="Times New Roman"/>
          <w:b/>
        </w:rPr>
      </w:pPr>
      <w:r w:rsidRPr="00A47CA7">
        <w:rPr>
          <w:rFonts w:ascii="Times New Roman" w:hAnsi="Times New Roman" w:cs="Times New Roman"/>
          <w:b/>
        </w:rPr>
        <w:t>Affordances and ideology</w:t>
      </w:r>
    </w:p>
    <w:p w:rsidR="0056025F" w:rsidRPr="00A47CA7" w:rsidRDefault="0056025F" w:rsidP="006236BF">
      <w:pPr>
        <w:rPr>
          <w:rFonts w:ascii="Times New Roman" w:hAnsi="Times New Roman" w:cs="Times New Roman"/>
        </w:rPr>
      </w:pPr>
    </w:p>
    <w:p w:rsidR="001D491E" w:rsidRPr="00A47CA7" w:rsidRDefault="001D491E" w:rsidP="00F460D8">
      <w:pPr>
        <w:rPr>
          <w:rFonts w:ascii="Times New Roman" w:hAnsi="Times New Roman" w:cs="Times New Roman"/>
          <w:color w:val="000000" w:themeColor="text1"/>
        </w:rPr>
      </w:pPr>
      <w:r w:rsidRPr="00A47CA7">
        <w:rPr>
          <w:rFonts w:ascii="Times New Roman" w:hAnsi="Times New Roman" w:cs="Times New Roman"/>
        </w:rPr>
        <w:t>Possibly the defining characteristic of humans’ contemporary environment is the ease of access that exists with respect to information, communication, narrative and entertainment. Not only is there an amount of each of these available, on a scal</w:t>
      </w:r>
      <w:r w:rsidR="006E7F96" w:rsidRPr="00A47CA7">
        <w:rPr>
          <w:rFonts w:ascii="Times New Roman" w:hAnsi="Times New Roman" w:cs="Times New Roman"/>
        </w:rPr>
        <w:t>e unprecedented in history, the commoditization of them means they</w:t>
      </w:r>
      <w:r w:rsidRPr="00A47CA7">
        <w:rPr>
          <w:rFonts w:ascii="Times New Roman" w:hAnsi="Times New Roman" w:cs="Times New Roman"/>
        </w:rPr>
        <w:t xml:space="preserve"> can all be procured at the click of a mouse. Another way to phrase this might be to say that humans are awash with ‘affordances’, </w:t>
      </w:r>
      <w:r w:rsidR="006E7F96" w:rsidRPr="00A47CA7">
        <w:rPr>
          <w:rFonts w:ascii="Times New Roman" w:hAnsi="Times New Roman" w:cs="Times New Roman"/>
        </w:rPr>
        <w:t xml:space="preserve">referencing </w:t>
      </w:r>
      <w:r w:rsidRPr="00A47CA7">
        <w:rPr>
          <w:rFonts w:ascii="Times New Roman" w:hAnsi="Times New Roman" w:cs="Times New Roman"/>
        </w:rPr>
        <w:t>the term introduced by James J. Gibson (1986). To be strict</w:t>
      </w:r>
      <w:r w:rsidR="00F460D8" w:rsidRPr="00A47CA7">
        <w:rPr>
          <w:rFonts w:ascii="Times New Roman" w:hAnsi="Times New Roman" w:cs="Times New Roman"/>
        </w:rPr>
        <w:t>, Gi</w:t>
      </w:r>
      <w:r w:rsidR="006E7F96" w:rsidRPr="00A47CA7">
        <w:rPr>
          <w:rFonts w:ascii="Times New Roman" w:hAnsi="Times New Roman" w:cs="Times New Roman"/>
        </w:rPr>
        <w:t>bson’s definition of affordances refers more broadly to what enables</w:t>
      </w:r>
      <w:r w:rsidR="00F460D8" w:rsidRPr="00A47CA7">
        <w:rPr>
          <w:rFonts w:ascii="Times New Roman" w:hAnsi="Times New Roman" w:cs="Times New Roman"/>
        </w:rPr>
        <w:t xml:space="preserve"> </w:t>
      </w:r>
      <w:r w:rsidRPr="00A47CA7">
        <w:rPr>
          <w:rFonts w:ascii="Times New Roman" w:hAnsi="Times New Roman" w:cs="Times New Roman"/>
          <w:color w:val="000000" w:themeColor="text1"/>
        </w:rPr>
        <w:t>respiration</w:t>
      </w:r>
      <w:r w:rsidR="00F460D8" w:rsidRPr="00A47CA7">
        <w:rPr>
          <w:rFonts w:ascii="Times New Roman" w:hAnsi="Times New Roman" w:cs="Times New Roman"/>
        </w:rPr>
        <w:t>,</w:t>
      </w:r>
      <w:r w:rsidR="00F460D8" w:rsidRPr="00A47CA7">
        <w:rPr>
          <w:rFonts w:ascii="Times New Roman" w:hAnsi="Times New Roman" w:cs="Times New Roman"/>
          <w:color w:val="000000" w:themeColor="text1"/>
        </w:rPr>
        <w:t xml:space="preserve"> permits locomotion,</w:t>
      </w:r>
      <w:r w:rsidRPr="00A47CA7">
        <w:rPr>
          <w:rFonts w:ascii="Times New Roman" w:hAnsi="Times New Roman" w:cs="Times New Roman"/>
          <w:color w:val="000000" w:themeColor="text1"/>
        </w:rPr>
        <w:t xml:space="preserve"> </w:t>
      </w:r>
      <w:r w:rsidR="00F460D8" w:rsidRPr="00A47CA7">
        <w:rPr>
          <w:rFonts w:ascii="Times New Roman" w:hAnsi="Times New Roman" w:cs="Times New Roman"/>
          <w:color w:val="000000" w:themeColor="text1"/>
        </w:rPr>
        <w:t>provides illumination to allow</w:t>
      </w:r>
      <w:r w:rsidR="00F460D8" w:rsidRPr="00A47CA7">
        <w:rPr>
          <w:rFonts w:ascii="Times New Roman" w:hAnsi="Times New Roman" w:cs="Times New Roman"/>
        </w:rPr>
        <w:t xml:space="preserve"> </w:t>
      </w:r>
      <w:r w:rsidRPr="00A47CA7">
        <w:rPr>
          <w:rFonts w:ascii="Times New Roman" w:hAnsi="Times New Roman" w:cs="Times New Roman"/>
          <w:color w:val="000000" w:themeColor="text1"/>
        </w:rPr>
        <w:t>vision</w:t>
      </w:r>
      <w:r w:rsidR="00F460D8" w:rsidRPr="00A47CA7">
        <w:rPr>
          <w:rFonts w:ascii="Times New Roman" w:hAnsi="Times New Roman" w:cs="Times New Roman"/>
          <w:color w:val="000000" w:themeColor="text1"/>
        </w:rPr>
        <w:t>, facilitates</w:t>
      </w:r>
      <w:r w:rsidRPr="00A47CA7">
        <w:rPr>
          <w:rFonts w:ascii="Times New Roman" w:hAnsi="Times New Roman" w:cs="Times New Roman"/>
          <w:color w:val="000000" w:themeColor="text1"/>
        </w:rPr>
        <w:t xml:space="preserve"> detection of vibrations and emanations</w:t>
      </w:r>
      <w:r w:rsidR="00F460D8" w:rsidRPr="00A47CA7">
        <w:rPr>
          <w:rFonts w:ascii="Times New Roman" w:hAnsi="Times New Roman" w:cs="Times New Roman"/>
          <w:color w:val="000000" w:themeColor="text1"/>
        </w:rPr>
        <w:t xml:space="preserve"> – “offerings of nature”, “possibilities” or “opportunities” (Gibson 1986: 19). The largely electronic affordances which are so accessible in the contemporary world are</w:t>
      </w:r>
      <w:r w:rsidR="006E7F96" w:rsidRPr="00A47CA7">
        <w:rPr>
          <w:rFonts w:ascii="Times New Roman" w:hAnsi="Times New Roman" w:cs="Times New Roman"/>
          <w:color w:val="000000" w:themeColor="text1"/>
        </w:rPr>
        <w:t>, in fact, more in the way of</w:t>
      </w:r>
      <w:r w:rsidR="00F460D8" w:rsidRPr="00A47CA7">
        <w:rPr>
          <w:rFonts w:ascii="Times New Roman" w:hAnsi="Times New Roman" w:cs="Times New Roman"/>
          <w:color w:val="000000" w:themeColor="text1"/>
        </w:rPr>
        <w:t xml:space="preserve"> extensions, in McLuhan’s sense, of the environmental opportunities</w:t>
      </w:r>
      <w:r w:rsidR="006E7F96" w:rsidRPr="00A47CA7">
        <w:rPr>
          <w:rFonts w:ascii="Times New Roman" w:hAnsi="Times New Roman" w:cs="Times New Roman"/>
          <w:color w:val="000000" w:themeColor="text1"/>
        </w:rPr>
        <w:t xml:space="preserve"> for the senses</w:t>
      </w:r>
      <w:r w:rsidR="00F460D8" w:rsidRPr="00A47CA7">
        <w:rPr>
          <w:rFonts w:ascii="Times New Roman" w:hAnsi="Times New Roman" w:cs="Times New Roman"/>
          <w:color w:val="000000" w:themeColor="text1"/>
        </w:rPr>
        <w:t xml:space="preserve"> that Gibson identifies. That Gibson’s concept is a semiotic one</w:t>
      </w:r>
      <w:r w:rsidR="006E7F96" w:rsidRPr="00A47CA7">
        <w:rPr>
          <w:rFonts w:ascii="Times New Roman" w:hAnsi="Times New Roman" w:cs="Times New Roman"/>
          <w:color w:val="000000" w:themeColor="text1"/>
        </w:rPr>
        <w:t>, though,</w:t>
      </w:r>
      <w:r w:rsidR="00F460D8" w:rsidRPr="00A47CA7">
        <w:rPr>
          <w:rFonts w:ascii="Times New Roman" w:hAnsi="Times New Roman" w:cs="Times New Roman"/>
          <w:color w:val="000000" w:themeColor="text1"/>
        </w:rPr>
        <w:t xml:space="preserve"> should be beyond doubt. He writes (1966: 285),</w:t>
      </w:r>
    </w:p>
    <w:p w:rsidR="00F460D8" w:rsidRPr="00A47CA7" w:rsidRDefault="00F460D8" w:rsidP="00F460D8">
      <w:pPr>
        <w:rPr>
          <w:rFonts w:ascii="Times New Roman" w:hAnsi="Times New Roman" w:cs="Times New Roman"/>
          <w:color w:val="000000" w:themeColor="text1"/>
        </w:rPr>
      </w:pPr>
    </w:p>
    <w:p w:rsidR="0056025F" w:rsidRPr="00A47CA7" w:rsidRDefault="005D476E" w:rsidP="00D771C5">
      <w:pPr>
        <w:autoSpaceDE w:val="0"/>
        <w:autoSpaceDN w:val="0"/>
        <w:adjustRightInd w:val="0"/>
        <w:ind w:left="720"/>
        <w:rPr>
          <w:rFonts w:ascii="Times New Roman" w:hAnsi="Times New Roman" w:cs="Times New Roman"/>
          <w:color w:val="000000" w:themeColor="text1"/>
        </w:rPr>
      </w:pPr>
      <w:r w:rsidRPr="00A47CA7">
        <w:rPr>
          <w:rFonts w:ascii="Times New Roman" w:hAnsi="Times New Roman" w:cs="Times New Roman"/>
          <w:color w:val="000000" w:themeColor="text1"/>
        </w:rPr>
        <w:t>When the constant properties of constant objects are perceived (the</w:t>
      </w:r>
      <w:r w:rsidR="00D771C5" w:rsidRPr="00A47CA7">
        <w:rPr>
          <w:rFonts w:ascii="Times New Roman" w:hAnsi="Times New Roman" w:cs="Times New Roman"/>
          <w:color w:val="000000" w:themeColor="text1"/>
        </w:rPr>
        <w:t xml:space="preserve"> </w:t>
      </w:r>
      <w:r w:rsidRPr="00A47CA7">
        <w:rPr>
          <w:rFonts w:ascii="Times New Roman" w:hAnsi="Times New Roman" w:cs="Times New Roman"/>
          <w:color w:val="000000" w:themeColor="text1"/>
        </w:rPr>
        <w:t xml:space="preserve">shape, size, </w:t>
      </w:r>
      <w:proofErr w:type="spellStart"/>
      <w:r w:rsidRPr="00A47CA7">
        <w:rPr>
          <w:rFonts w:ascii="Times New Roman" w:hAnsi="Times New Roman" w:cs="Times New Roman"/>
          <w:color w:val="000000" w:themeColor="text1"/>
        </w:rPr>
        <w:t>color</w:t>
      </w:r>
      <w:proofErr w:type="spellEnd"/>
      <w:r w:rsidRPr="00A47CA7">
        <w:rPr>
          <w:rFonts w:ascii="Times New Roman" w:hAnsi="Times New Roman" w:cs="Times New Roman"/>
          <w:color w:val="000000" w:themeColor="text1"/>
        </w:rPr>
        <w:t>, texture, composition, motion, animation, and position</w:t>
      </w:r>
      <w:r w:rsidR="00D771C5" w:rsidRPr="00A47CA7">
        <w:rPr>
          <w:rFonts w:ascii="Times New Roman" w:hAnsi="Times New Roman" w:cs="Times New Roman"/>
          <w:color w:val="000000" w:themeColor="text1"/>
        </w:rPr>
        <w:t xml:space="preserve"> </w:t>
      </w:r>
      <w:r w:rsidRPr="00A47CA7">
        <w:rPr>
          <w:rFonts w:ascii="Times New Roman" w:hAnsi="Times New Roman" w:cs="Times New Roman"/>
          <w:color w:val="000000" w:themeColor="text1"/>
        </w:rPr>
        <w:t xml:space="preserve">relative to other objects), the observer can go on to detect their </w:t>
      </w:r>
      <w:r w:rsidRPr="00A47CA7">
        <w:rPr>
          <w:rFonts w:ascii="Times New Roman" w:hAnsi="Times New Roman" w:cs="Times New Roman"/>
          <w:i/>
          <w:color w:val="000000" w:themeColor="text1"/>
        </w:rPr>
        <w:t>affordances</w:t>
      </w:r>
      <w:r w:rsidRPr="00A47CA7">
        <w:rPr>
          <w:rFonts w:ascii="Times New Roman" w:hAnsi="Times New Roman" w:cs="Times New Roman"/>
          <w:color w:val="000000" w:themeColor="text1"/>
        </w:rPr>
        <w:t>.</w:t>
      </w:r>
      <w:r w:rsidR="00D771C5" w:rsidRPr="00A47CA7">
        <w:rPr>
          <w:rFonts w:ascii="Times New Roman" w:hAnsi="Times New Roman" w:cs="Times New Roman"/>
          <w:color w:val="000000" w:themeColor="text1"/>
        </w:rPr>
        <w:t xml:space="preserve"> </w:t>
      </w:r>
      <w:r w:rsidRPr="00A47CA7">
        <w:rPr>
          <w:rFonts w:ascii="Times New Roman" w:hAnsi="Times New Roman" w:cs="Times New Roman"/>
          <w:color w:val="000000" w:themeColor="text1"/>
        </w:rPr>
        <w:t xml:space="preserve">I have coined this word as a substitute for </w:t>
      </w:r>
      <w:r w:rsidRPr="00A47CA7">
        <w:rPr>
          <w:rFonts w:ascii="Times New Roman" w:hAnsi="Times New Roman" w:cs="Times New Roman"/>
          <w:i/>
          <w:color w:val="000000" w:themeColor="text1"/>
        </w:rPr>
        <w:t>values</w:t>
      </w:r>
      <w:r w:rsidRPr="00A47CA7">
        <w:rPr>
          <w:rFonts w:ascii="Times New Roman" w:hAnsi="Times New Roman" w:cs="Times New Roman"/>
          <w:color w:val="000000" w:themeColor="text1"/>
        </w:rPr>
        <w:t>, a term which</w:t>
      </w:r>
      <w:r w:rsidR="00D771C5" w:rsidRPr="00A47CA7">
        <w:rPr>
          <w:rFonts w:ascii="Times New Roman" w:hAnsi="Times New Roman" w:cs="Times New Roman"/>
          <w:color w:val="000000" w:themeColor="text1"/>
        </w:rPr>
        <w:t xml:space="preserve"> </w:t>
      </w:r>
      <w:r w:rsidRPr="00A47CA7">
        <w:rPr>
          <w:rFonts w:ascii="Times New Roman" w:hAnsi="Times New Roman" w:cs="Times New Roman"/>
          <w:color w:val="000000" w:themeColor="text1"/>
        </w:rPr>
        <w:t>carries an old burden of philosophical meaning. I mean simply what</w:t>
      </w:r>
      <w:r w:rsidR="00D771C5" w:rsidRPr="00A47CA7">
        <w:rPr>
          <w:rFonts w:ascii="Times New Roman" w:hAnsi="Times New Roman" w:cs="Times New Roman"/>
          <w:color w:val="000000" w:themeColor="text1"/>
        </w:rPr>
        <w:t xml:space="preserve"> </w:t>
      </w:r>
      <w:r w:rsidRPr="00A47CA7">
        <w:rPr>
          <w:rFonts w:ascii="Times New Roman" w:hAnsi="Times New Roman" w:cs="Times New Roman"/>
          <w:color w:val="000000" w:themeColor="text1"/>
        </w:rPr>
        <w:t xml:space="preserve">things furnish, for good or ill. What they </w:t>
      </w:r>
      <w:r w:rsidRPr="00A47CA7">
        <w:rPr>
          <w:rFonts w:ascii="Times New Roman" w:hAnsi="Times New Roman" w:cs="Times New Roman"/>
          <w:i/>
          <w:color w:val="000000" w:themeColor="text1"/>
        </w:rPr>
        <w:t>afford</w:t>
      </w:r>
      <w:r w:rsidRPr="00A47CA7">
        <w:rPr>
          <w:rFonts w:ascii="Times New Roman" w:hAnsi="Times New Roman" w:cs="Times New Roman"/>
          <w:color w:val="000000" w:themeColor="text1"/>
        </w:rPr>
        <w:t xml:space="preserve"> the observer, after all,</w:t>
      </w:r>
      <w:r w:rsidR="00D771C5" w:rsidRPr="00A47CA7">
        <w:rPr>
          <w:rFonts w:ascii="Times New Roman" w:hAnsi="Times New Roman" w:cs="Times New Roman"/>
          <w:color w:val="000000" w:themeColor="text1"/>
        </w:rPr>
        <w:t xml:space="preserve"> </w:t>
      </w:r>
      <w:r w:rsidRPr="00A47CA7">
        <w:rPr>
          <w:rFonts w:ascii="Times New Roman" w:hAnsi="Times New Roman" w:cs="Times New Roman"/>
          <w:color w:val="000000" w:themeColor="text1"/>
        </w:rPr>
        <w:t>depends on their properties. The simplest affordances, as food, for example,</w:t>
      </w:r>
      <w:r w:rsidR="00D771C5" w:rsidRPr="00A47CA7">
        <w:rPr>
          <w:rFonts w:ascii="Times New Roman" w:hAnsi="Times New Roman" w:cs="Times New Roman"/>
          <w:color w:val="000000" w:themeColor="text1"/>
        </w:rPr>
        <w:t xml:space="preserve"> </w:t>
      </w:r>
      <w:r w:rsidRPr="00A47CA7">
        <w:rPr>
          <w:rFonts w:ascii="Times New Roman" w:hAnsi="Times New Roman" w:cs="Times New Roman"/>
          <w:color w:val="000000" w:themeColor="text1"/>
        </w:rPr>
        <w:t>or as a predatory enemy, may well be detected without learning by</w:t>
      </w:r>
      <w:r w:rsidR="00D771C5" w:rsidRPr="00A47CA7">
        <w:rPr>
          <w:rFonts w:ascii="Times New Roman" w:hAnsi="Times New Roman" w:cs="Times New Roman"/>
          <w:color w:val="000000" w:themeColor="text1"/>
        </w:rPr>
        <w:t xml:space="preserve"> </w:t>
      </w:r>
      <w:r w:rsidRPr="00A47CA7">
        <w:rPr>
          <w:rFonts w:ascii="Times New Roman" w:hAnsi="Times New Roman" w:cs="Times New Roman"/>
          <w:color w:val="000000" w:themeColor="text1"/>
        </w:rPr>
        <w:t>the young of some animals, but in general learning is all-important for</w:t>
      </w:r>
      <w:r w:rsidR="00D771C5" w:rsidRPr="00A47CA7">
        <w:rPr>
          <w:rFonts w:ascii="Times New Roman" w:hAnsi="Times New Roman" w:cs="Times New Roman"/>
          <w:color w:val="000000" w:themeColor="text1"/>
        </w:rPr>
        <w:t xml:space="preserve"> </w:t>
      </w:r>
      <w:r w:rsidR="001D491E" w:rsidRPr="00A47CA7">
        <w:rPr>
          <w:rFonts w:ascii="Times New Roman" w:hAnsi="Times New Roman" w:cs="Times New Roman"/>
          <w:color w:val="000000" w:themeColor="text1"/>
        </w:rPr>
        <w:t>this kind of perception</w:t>
      </w:r>
      <w:r w:rsidRPr="00A47CA7">
        <w:rPr>
          <w:rFonts w:ascii="Times New Roman" w:hAnsi="Times New Roman" w:cs="Times New Roman"/>
          <w:color w:val="000000" w:themeColor="text1"/>
        </w:rPr>
        <w:t xml:space="preserve">. The child learns what things are </w:t>
      </w:r>
      <w:proofErr w:type="spellStart"/>
      <w:r w:rsidRPr="00A47CA7">
        <w:rPr>
          <w:rFonts w:ascii="Times New Roman" w:hAnsi="Times New Roman" w:cs="Times New Roman"/>
          <w:color w:val="000000" w:themeColor="text1"/>
        </w:rPr>
        <w:t>manipulable</w:t>
      </w:r>
      <w:proofErr w:type="spellEnd"/>
      <w:r w:rsidRPr="00A47CA7">
        <w:rPr>
          <w:rFonts w:ascii="Times New Roman" w:hAnsi="Times New Roman" w:cs="Times New Roman"/>
          <w:color w:val="000000" w:themeColor="text1"/>
        </w:rPr>
        <w:t xml:space="preserve"> and</w:t>
      </w:r>
      <w:r w:rsidR="00D771C5" w:rsidRPr="00A47CA7">
        <w:rPr>
          <w:rFonts w:ascii="Times New Roman" w:hAnsi="Times New Roman" w:cs="Times New Roman"/>
          <w:color w:val="000000" w:themeColor="text1"/>
        </w:rPr>
        <w:t xml:space="preserve"> </w:t>
      </w:r>
      <w:r w:rsidRPr="00A47CA7">
        <w:rPr>
          <w:rFonts w:ascii="Times New Roman" w:hAnsi="Times New Roman" w:cs="Times New Roman"/>
          <w:color w:val="000000" w:themeColor="text1"/>
        </w:rPr>
        <w:t>how they can be manipulated, what things are hurtful, what things are</w:t>
      </w:r>
      <w:r w:rsidR="00D771C5" w:rsidRPr="00A47CA7">
        <w:rPr>
          <w:rFonts w:ascii="Times New Roman" w:hAnsi="Times New Roman" w:cs="Times New Roman"/>
          <w:color w:val="000000" w:themeColor="text1"/>
        </w:rPr>
        <w:t xml:space="preserve"> </w:t>
      </w:r>
      <w:r w:rsidRPr="00A47CA7">
        <w:rPr>
          <w:rFonts w:ascii="Times New Roman" w:hAnsi="Times New Roman" w:cs="Times New Roman"/>
          <w:color w:val="000000" w:themeColor="text1"/>
        </w:rPr>
        <w:t>edible, what things can be put together with other things or put inside</w:t>
      </w:r>
      <w:r w:rsidR="00D771C5" w:rsidRPr="00A47CA7">
        <w:rPr>
          <w:rFonts w:ascii="Times New Roman" w:hAnsi="Times New Roman" w:cs="Times New Roman"/>
          <w:color w:val="000000" w:themeColor="text1"/>
        </w:rPr>
        <w:t xml:space="preserve"> </w:t>
      </w:r>
      <w:r w:rsidRPr="00A47CA7">
        <w:rPr>
          <w:rFonts w:ascii="Times New Roman" w:hAnsi="Times New Roman" w:cs="Times New Roman"/>
          <w:color w:val="000000" w:themeColor="text1"/>
        </w:rPr>
        <w:t>other things - and so on wit</w:t>
      </w:r>
      <w:r w:rsidR="00D771C5" w:rsidRPr="00A47CA7">
        <w:rPr>
          <w:rFonts w:ascii="Times New Roman" w:hAnsi="Times New Roman" w:cs="Times New Roman"/>
          <w:color w:val="000000" w:themeColor="text1"/>
        </w:rPr>
        <w:t xml:space="preserve">hout limit. He also learns what </w:t>
      </w:r>
      <w:r w:rsidRPr="00A47CA7">
        <w:rPr>
          <w:rFonts w:ascii="Times New Roman" w:hAnsi="Times New Roman" w:cs="Times New Roman"/>
          <w:color w:val="000000" w:themeColor="text1"/>
        </w:rPr>
        <w:t>objects can be</w:t>
      </w:r>
      <w:r w:rsidR="00D771C5" w:rsidRPr="00A47CA7">
        <w:rPr>
          <w:rFonts w:ascii="Times New Roman" w:hAnsi="Times New Roman" w:cs="Times New Roman"/>
          <w:color w:val="000000" w:themeColor="text1"/>
        </w:rPr>
        <w:t xml:space="preserve"> </w:t>
      </w:r>
      <w:r w:rsidRPr="00A47CA7">
        <w:rPr>
          <w:rFonts w:ascii="Times New Roman" w:hAnsi="Times New Roman" w:cs="Times New Roman"/>
          <w:color w:val="000000" w:themeColor="text1"/>
        </w:rPr>
        <w:t>used as the means to obtain a goal, or to make other desirable objects, or</w:t>
      </w:r>
      <w:r w:rsidR="00D771C5" w:rsidRPr="00A47CA7">
        <w:rPr>
          <w:rFonts w:ascii="Times New Roman" w:hAnsi="Times New Roman" w:cs="Times New Roman"/>
          <w:color w:val="000000" w:themeColor="text1"/>
        </w:rPr>
        <w:t xml:space="preserve"> </w:t>
      </w:r>
      <w:r w:rsidRPr="00A47CA7">
        <w:rPr>
          <w:rFonts w:ascii="Times New Roman" w:hAnsi="Times New Roman" w:cs="Times New Roman"/>
          <w:color w:val="000000" w:themeColor="text1"/>
        </w:rPr>
        <w:t>to make people do what he wants them to do. In short, the human observer</w:t>
      </w:r>
      <w:r w:rsidR="00D771C5" w:rsidRPr="00A47CA7">
        <w:rPr>
          <w:rFonts w:ascii="Times New Roman" w:hAnsi="Times New Roman" w:cs="Times New Roman"/>
          <w:color w:val="000000" w:themeColor="text1"/>
        </w:rPr>
        <w:t xml:space="preserve"> </w:t>
      </w:r>
      <w:r w:rsidRPr="00A47CA7">
        <w:rPr>
          <w:rFonts w:ascii="Times New Roman" w:hAnsi="Times New Roman" w:cs="Times New Roman"/>
          <w:color w:val="000000" w:themeColor="text1"/>
        </w:rPr>
        <w:t>learns to detect what have been called the values or meanings of</w:t>
      </w:r>
      <w:r w:rsidR="00D771C5" w:rsidRPr="00A47CA7">
        <w:rPr>
          <w:rFonts w:ascii="Times New Roman" w:hAnsi="Times New Roman" w:cs="Times New Roman"/>
          <w:color w:val="000000" w:themeColor="text1"/>
        </w:rPr>
        <w:t xml:space="preserve"> </w:t>
      </w:r>
      <w:r w:rsidRPr="00A47CA7">
        <w:rPr>
          <w:rFonts w:ascii="Times New Roman" w:hAnsi="Times New Roman" w:cs="Times New Roman"/>
          <w:color w:val="000000" w:themeColor="text1"/>
        </w:rPr>
        <w:t>things, perceiving their distinctive features, putting them into categories</w:t>
      </w:r>
      <w:r w:rsidR="00D771C5" w:rsidRPr="00A47CA7">
        <w:rPr>
          <w:rFonts w:ascii="Times New Roman" w:hAnsi="Times New Roman" w:cs="Times New Roman"/>
          <w:color w:val="000000" w:themeColor="text1"/>
        </w:rPr>
        <w:t xml:space="preserve"> </w:t>
      </w:r>
      <w:r w:rsidRPr="00A47CA7">
        <w:rPr>
          <w:rFonts w:ascii="Times New Roman" w:hAnsi="Times New Roman" w:cs="Times New Roman"/>
          <w:color w:val="000000" w:themeColor="text1"/>
        </w:rPr>
        <w:t>and subcategories, noticing their s</w:t>
      </w:r>
      <w:r w:rsidR="00D771C5" w:rsidRPr="00A47CA7">
        <w:rPr>
          <w:rFonts w:ascii="Times New Roman" w:hAnsi="Times New Roman" w:cs="Times New Roman"/>
          <w:color w:val="000000" w:themeColor="text1"/>
        </w:rPr>
        <w:t xml:space="preserve">imilarities and differences and </w:t>
      </w:r>
      <w:r w:rsidRPr="00A47CA7">
        <w:rPr>
          <w:rFonts w:ascii="Times New Roman" w:hAnsi="Times New Roman" w:cs="Times New Roman"/>
          <w:color w:val="000000" w:themeColor="text1"/>
        </w:rPr>
        <w:t>even</w:t>
      </w:r>
      <w:r w:rsidR="00D771C5" w:rsidRPr="00A47CA7">
        <w:rPr>
          <w:rFonts w:ascii="Times New Roman" w:hAnsi="Times New Roman" w:cs="Times New Roman"/>
          <w:color w:val="000000" w:themeColor="text1"/>
        </w:rPr>
        <w:t xml:space="preserve"> </w:t>
      </w:r>
      <w:r w:rsidRPr="00A47CA7">
        <w:rPr>
          <w:rFonts w:ascii="Times New Roman" w:hAnsi="Times New Roman" w:cs="Times New Roman"/>
          <w:color w:val="000000" w:themeColor="text1"/>
        </w:rPr>
        <w:t>studying them for their own sakes, apart from learning what to do about</w:t>
      </w:r>
      <w:r w:rsidR="00D771C5" w:rsidRPr="00A47CA7">
        <w:rPr>
          <w:rFonts w:ascii="Times New Roman" w:hAnsi="Times New Roman" w:cs="Times New Roman"/>
          <w:color w:val="000000" w:themeColor="text1"/>
        </w:rPr>
        <w:t xml:space="preserve"> them. All this </w:t>
      </w:r>
      <w:r w:rsidRPr="00A47CA7">
        <w:rPr>
          <w:rFonts w:ascii="Times New Roman" w:hAnsi="Times New Roman" w:cs="Times New Roman"/>
          <w:color w:val="000000" w:themeColor="text1"/>
        </w:rPr>
        <w:t>discrimination, wonderful to say, has to be based entirely</w:t>
      </w:r>
      <w:r w:rsidR="00D771C5" w:rsidRPr="00A47CA7">
        <w:rPr>
          <w:rFonts w:ascii="Times New Roman" w:hAnsi="Times New Roman" w:cs="Times New Roman"/>
          <w:color w:val="000000" w:themeColor="text1"/>
        </w:rPr>
        <w:t xml:space="preserve"> </w:t>
      </w:r>
      <w:r w:rsidRPr="00A47CA7">
        <w:rPr>
          <w:rFonts w:ascii="Times New Roman" w:hAnsi="Times New Roman" w:cs="Times New Roman"/>
          <w:color w:val="000000" w:themeColor="text1"/>
        </w:rPr>
        <w:t>on the educ</w:t>
      </w:r>
      <w:r w:rsidR="00D771C5" w:rsidRPr="00A47CA7">
        <w:rPr>
          <w:rFonts w:ascii="Times New Roman" w:hAnsi="Times New Roman" w:cs="Times New Roman"/>
          <w:color w:val="000000" w:themeColor="text1"/>
        </w:rPr>
        <w:t xml:space="preserve">ation of his attention to </w:t>
      </w:r>
      <w:r w:rsidRPr="00A47CA7">
        <w:rPr>
          <w:rFonts w:ascii="Times New Roman" w:hAnsi="Times New Roman" w:cs="Times New Roman"/>
          <w:color w:val="000000" w:themeColor="text1"/>
        </w:rPr>
        <w:t>the subtleties of invariant stimulus</w:t>
      </w:r>
      <w:r w:rsidR="00D771C5" w:rsidRPr="00A47CA7">
        <w:rPr>
          <w:rFonts w:ascii="Times New Roman" w:hAnsi="Times New Roman" w:cs="Times New Roman"/>
          <w:color w:val="000000" w:themeColor="text1"/>
        </w:rPr>
        <w:t xml:space="preserve"> </w:t>
      </w:r>
      <w:r w:rsidR="002B3377" w:rsidRPr="00A47CA7">
        <w:rPr>
          <w:rFonts w:ascii="Times New Roman" w:hAnsi="Times New Roman" w:cs="Times New Roman"/>
          <w:color w:val="000000" w:themeColor="text1"/>
        </w:rPr>
        <w:t>in</w:t>
      </w:r>
      <w:r w:rsidRPr="00A47CA7">
        <w:rPr>
          <w:rFonts w:ascii="Times New Roman" w:hAnsi="Times New Roman" w:cs="Times New Roman"/>
          <w:color w:val="000000" w:themeColor="text1"/>
        </w:rPr>
        <w:t>formation.</w:t>
      </w:r>
    </w:p>
    <w:p w:rsidR="00D771C5" w:rsidRPr="00A47CA7" w:rsidRDefault="00D771C5" w:rsidP="00D771C5">
      <w:pPr>
        <w:autoSpaceDE w:val="0"/>
        <w:autoSpaceDN w:val="0"/>
        <w:adjustRightInd w:val="0"/>
        <w:ind w:firstLine="720"/>
        <w:rPr>
          <w:rFonts w:ascii="Times New Roman" w:hAnsi="Times New Roman" w:cs="Times New Roman"/>
          <w:color w:val="000000" w:themeColor="text1"/>
        </w:rPr>
      </w:pPr>
    </w:p>
    <w:p w:rsidR="006E7F96" w:rsidRPr="00A47CA7" w:rsidRDefault="00D771C5" w:rsidP="005D476E">
      <w:pPr>
        <w:rPr>
          <w:rFonts w:ascii="Times New Roman" w:hAnsi="Times New Roman" w:cs="Times New Roman"/>
          <w:color w:val="000000" w:themeColor="text1"/>
        </w:rPr>
      </w:pPr>
      <w:r w:rsidRPr="00A47CA7">
        <w:rPr>
          <w:rFonts w:ascii="Times New Roman" w:hAnsi="Times New Roman" w:cs="Times New Roman"/>
          <w:color w:val="000000" w:themeColor="text1"/>
        </w:rPr>
        <w:t>What can be seen here</w:t>
      </w:r>
      <w:r w:rsidR="006E7F96" w:rsidRPr="00A47CA7">
        <w:rPr>
          <w:rFonts w:ascii="Times New Roman" w:hAnsi="Times New Roman" w:cs="Times New Roman"/>
          <w:color w:val="000000" w:themeColor="text1"/>
        </w:rPr>
        <w:t xml:space="preserve">, certainly in </w:t>
      </w:r>
      <w:proofErr w:type="spellStart"/>
      <w:r w:rsidR="006E7F96" w:rsidRPr="00A47CA7">
        <w:rPr>
          <w:rFonts w:ascii="Times New Roman" w:hAnsi="Times New Roman" w:cs="Times New Roman"/>
          <w:color w:val="000000" w:themeColor="text1"/>
        </w:rPr>
        <w:t>Deely’s</w:t>
      </w:r>
      <w:proofErr w:type="spellEnd"/>
      <w:r w:rsidR="006E7F96" w:rsidRPr="00A47CA7">
        <w:rPr>
          <w:rFonts w:ascii="Times New Roman" w:hAnsi="Times New Roman" w:cs="Times New Roman"/>
          <w:color w:val="000000" w:themeColor="text1"/>
        </w:rPr>
        <w:t xml:space="preserve"> terms,</w:t>
      </w:r>
      <w:r w:rsidRPr="00A47CA7">
        <w:rPr>
          <w:rFonts w:ascii="Times New Roman" w:hAnsi="Times New Roman" w:cs="Times New Roman"/>
          <w:color w:val="000000" w:themeColor="text1"/>
        </w:rPr>
        <w:t xml:space="preserve"> is a shifting back and forth from mind-dependent to mind-independent being. What is afforded depends on the </w:t>
      </w:r>
      <w:r w:rsidRPr="00A47CA7">
        <w:rPr>
          <w:rFonts w:ascii="Times New Roman" w:hAnsi="Times New Roman" w:cs="Times New Roman"/>
          <w:i/>
          <w:color w:val="000000" w:themeColor="text1"/>
        </w:rPr>
        <w:t>properties</w:t>
      </w:r>
      <w:r w:rsidRPr="00A47CA7">
        <w:rPr>
          <w:rFonts w:ascii="Times New Roman" w:hAnsi="Times New Roman" w:cs="Times New Roman"/>
          <w:color w:val="000000" w:themeColor="text1"/>
        </w:rPr>
        <w:t xml:space="preserve"> of the affordance, where ‘property’ can only mean its status as an object, corresponding to the experience of the sign user (‘observer’ for Gibson), with a hint for humans that the property entails some dimensions that cannot be grasped. </w:t>
      </w:r>
      <w:r w:rsidR="0047794B" w:rsidRPr="00A47CA7">
        <w:rPr>
          <w:rFonts w:ascii="Times New Roman" w:hAnsi="Times New Roman" w:cs="Times New Roman"/>
          <w:color w:val="000000" w:themeColor="text1"/>
        </w:rPr>
        <w:t xml:space="preserve">Writing prior to </w:t>
      </w:r>
      <w:proofErr w:type="spellStart"/>
      <w:r w:rsidR="0047794B" w:rsidRPr="00A47CA7">
        <w:rPr>
          <w:rFonts w:ascii="Times New Roman" w:hAnsi="Times New Roman" w:cs="Times New Roman"/>
          <w:color w:val="000000" w:themeColor="text1"/>
        </w:rPr>
        <w:t>Deely</w:t>
      </w:r>
      <w:proofErr w:type="spellEnd"/>
      <w:r w:rsidR="0047794B" w:rsidRPr="00A47CA7">
        <w:rPr>
          <w:rFonts w:ascii="Times New Roman" w:hAnsi="Times New Roman" w:cs="Times New Roman"/>
          <w:color w:val="000000" w:themeColor="text1"/>
        </w:rPr>
        <w:t xml:space="preserve">, Gibson understandably uses ‘object’ and ‘thing’ interchangeably. </w:t>
      </w:r>
      <w:r w:rsidRPr="00A47CA7">
        <w:rPr>
          <w:rFonts w:ascii="Times New Roman" w:hAnsi="Times New Roman" w:cs="Times New Roman"/>
          <w:color w:val="000000" w:themeColor="text1"/>
        </w:rPr>
        <w:t xml:space="preserve">What is learned as these entities become affordances accords to the species specific </w:t>
      </w:r>
      <w:r w:rsidRPr="00A47CA7">
        <w:rPr>
          <w:rFonts w:ascii="Times New Roman" w:hAnsi="Times New Roman" w:cs="Times New Roman"/>
          <w:i/>
          <w:color w:val="000000" w:themeColor="text1"/>
        </w:rPr>
        <w:t>desires</w:t>
      </w:r>
      <w:r w:rsidR="006E7F96" w:rsidRPr="00A47CA7">
        <w:rPr>
          <w:rFonts w:ascii="Times New Roman" w:hAnsi="Times New Roman" w:cs="Times New Roman"/>
          <w:color w:val="000000" w:themeColor="text1"/>
        </w:rPr>
        <w:t xml:space="preserve"> of the sign user. That learning</w:t>
      </w:r>
      <w:r w:rsidRPr="00A47CA7">
        <w:rPr>
          <w:rFonts w:ascii="Times New Roman" w:hAnsi="Times New Roman" w:cs="Times New Roman"/>
          <w:color w:val="000000" w:themeColor="text1"/>
        </w:rPr>
        <w:t xml:space="preserve"> is an exercise in meaning or significance,</w:t>
      </w:r>
      <w:r w:rsidR="0047794B" w:rsidRPr="00A47CA7">
        <w:rPr>
          <w:rFonts w:ascii="Times New Roman" w:hAnsi="Times New Roman" w:cs="Times New Roman"/>
          <w:color w:val="000000" w:themeColor="text1"/>
        </w:rPr>
        <w:t xml:space="preserve"> parti</w:t>
      </w:r>
      <w:r w:rsidR="006E7F96" w:rsidRPr="00A47CA7">
        <w:rPr>
          <w:rFonts w:ascii="Times New Roman" w:hAnsi="Times New Roman" w:cs="Times New Roman"/>
          <w:color w:val="000000" w:themeColor="text1"/>
        </w:rPr>
        <w:t>cularly benefiting from the occurrence</w:t>
      </w:r>
      <w:r w:rsidR="0047794B" w:rsidRPr="00A47CA7">
        <w:rPr>
          <w:rFonts w:ascii="Times New Roman" w:hAnsi="Times New Roman" w:cs="Times New Roman"/>
          <w:color w:val="000000" w:themeColor="text1"/>
        </w:rPr>
        <w:t xml:space="preserve"> – which has been a core interest of semiotics – of invariance, in combination with discrimination.</w:t>
      </w:r>
    </w:p>
    <w:p w:rsidR="0047794B" w:rsidRPr="00A47CA7" w:rsidRDefault="0047794B" w:rsidP="006E7F96">
      <w:pPr>
        <w:ind w:firstLine="720"/>
        <w:rPr>
          <w:rFonts w:ascii="Times New Roman" w:hAnsi="Times New Roman" w:cs="Times New Roman"/>
          <w:color w:val="000000" w:themeColor="text1"/>
        </w:rPr>
      </w:pPr>
      <w:r w:rsidRPr="00A47CA7">
        <w:rPr>
          <w:rFonts w:ascii="Times New Roman" w:hAnsi="Times New Roman" w:cs="Times New Roman"/>
          <w:color w:val="000000" w:themeColor="text1"/>
        </w:rPr>
        <w:t>A key issue in Gibson’s ecological semiotics is that affordances furnish opportunities for good or ill.</w:t>
      </w:r>
      <w:r w:rsidR="00FD1AC6" w:rsidRPr="00A47CA7">
        <w:rPr>
          <w:rFonts w:ascii="Times New Roman" w:hAnsi="Times New Roman" w:cs="Times New Roman"/>
          <w:color w:val="000000" w:themeColor="text1"/>
        </w:rPr>
        <w:t xml:space="preserve"> Many accounts of the term, particularly in the field of human-computer </w:t>
      </w:r>
      <w:r w:rsidR="00FD1AC6" w:rsidRPr="00A47CA7">
        <w:rPr>
          <w:rFonts w:ascii="Times New Roman" w:hAnsi="Times New Roman" w:cs="Times New Roman"/>
          <w:color w:val="000000" w:themeColor="text1"/>
        </w:rPr>
        <w:lastRenderedPageBreak/>
        <w:t xml:space="preserve">interaction and other technology use, have popularised the definition of affordances as uniformly </w:t>
      </w:r>
      <w:r w:rsidR="006E7F96" w:rsidRPr="00A47CA7">
        <w:rPr>
          <w:rFonts w:ascii="Times New Roman" w:hAnsi="Times New Roman" w:cs="Times New Roman"/>
          <w:color w:val="000000" w:themeColor="text1"/>
        </w:rPr>
        <w:t>heuristic and facilitating (see, for example,</w:t>
      </w:r>
      <w:r w:rsidR="00FD1AC6" w:rsidRPr="00A47CA7">
        <w:rPr>
          <w:rFonts w:ascii="Times New Roman" w:hAnsi="Times New Roman" w:cs="Times New Roman"/>
          <w:color w:val="000000" w:themeColor="text1"/>
        </w:rPr>
        <w:t xml:space="preserve"> </w:t>
      </w:r>
      <w:r w:rsidR="00FC6932" w:rsidRPr="00A47CA7">
        <w:rPr>
          <w:rFonts w:ascii="Times New Roman" w:hAnsi="Times New Roman" w:cs="Times New Roman"/>
          <w:color w:val="000000" w:themeColor="text1"/>
        </w:rPr>
        <w:t xml:space="preserve">Usability First, </w:t>
      </w:r>
      <w:proofErr w:type="spellStart"/>
      <w:r w:rsidR="00FC6932" w:rsidRPr="00A47CA7">
        <w:rPr>
          <w:rFonts w:ascii="Times New Roman" w:hAnsi="Times New Roman" w:cs="Times New Roman"/>
          <w:color w:val="000000" w:themeColor="text1"/>
        </w:rPr>
        <w:t>n.d.</w:t>
      </w:r>
      <w:proofErr w:type="spellEnd"/>
      <w:r w:rsidR="00FC6932" w:rsidRPr="00A47CA7">
        <w:rPr>
          <w:rFonts w:ascii="Times New Roman" w:hAnsi="Times New Roman" w:cs="Times New Roman"/>
          <w:color w:val="000000" w:themeColor="text1"/>
        </w:rPr>
        <w:t>). Furthermore</w:t>
      </w:r>
      <w:r w:rsidR="00FD1AC6" w:rsidRPr="00A47CA7">
        <w:rPr>
          <w:rFonts w:ascii="Times New Roman" w:hAnsi="Times New Roman" w:cs="Times New Roman"/>
          <w:color w:val="000000" w:themeColor="text1"/>
        </w:rPr>
        <w:t xml:space="preserve">, there is often a suggestion, echoing Gestalt psychology, that the affordance has a ‘demand’ or ‘invitation’ character. </w:t>
      </w:r>
      <w:proofErr w:type="spellStart"/>
      <w:r w:rsidR="00FD1AC6" w:rsidRPr="00A47CA7">
        <w:rPr>
          <w:rFonts w:ascii="Times New Roman" w:hAnsi="Times New Roman" w:cs="Times New Roman"/>
          <w:color w:val="000000" w:themeColor="text1"/>
        </w:rPr>
        <w:t>Krampen</w:t>
      </w:r>
      <w:proofErr w:type="spellEnd"/>
      <w:r w:rsidR="00FD1AC6" w:rsidRPr="00A47CA7">
        <w:rPr>
          <w:rFonts w:ascii="Times New Roman" w:hAnsi="Times New Roman" w:cs="Times New Roman"/>
          <w:color w:val="000000" w:themeColor="text1"/>
        </w:rPr>
        <w:t xml:space="preserve"> (1990: 93) points out, however, that there is </w:t>
      </w:r>
    </w:p>
    <w:p w:rsidR="00FD1AC6" w:rsidRPr="00A47CA7" w:rsidRDefault="00FD1AC6" w:rsidP="005D476E">
      <w:pPr>
        <w:rPr>
          <w:rFonts w:ascii="Times New Roman" w:hAnsi="Times New Roman" w:cs="Times New Roman"/>
          <w:color w:val="000000" w:themeColor="text1"/>
        </w:rPr>
      </w:pPr>
    </w:p>
    <w:p w:rsidR="00FD1AC6" w:rsidRPr="00A47CA7" w:rsidRDefault="00FD1AC6" w:rsidP="00FD1AC6">
      <w:pPr>
        <w:autoSpaceDE w:val="0"/>
        <w:autoSpaceDN w:val="0"/>
        <w:adjustRightInd w:val="0"/>
        <w:ind w:left="720"/>
        <w:rPr>
          <w:rFonts w:ascii="Times New Roman" w:hAnsi="Times New Roman" w:cs="Times New Roman"/>
        </w:rPr>
      </w:pPr>
      <w:r w:rsidRPr="00A47CA7">
        <w:rPr>
          <w:rFonts w:ascii="Times New Roman" w:hAnsi="Times New Roman" w:cs="Times New Roman"/>
        </w:rPr>
        <w:t xml:space="preserve">an important difference between the demand character of the </w:t>
      </w:r>
      <w:proofErr w:type="spellStart"/>
      <w:r w:rsidRPr="00A47CA7">
        <w:rPr>
          <w:rFonts w:ascii="Times New Roman" w:hAnsi="Times New Roman" w:cs="Times New Roman"/>
        </w:rPr>
        <w:t>Gestaltists</w:t>
      </w:r>
      <w:proofErr w:type="spellEnd"/>
      <w:r w:rsidRPr="00A47CA7">
        <w:rPr>
          <w:rFonts w:ascii="Times New Roman" w:hAnsi="Times New Roman" w:cs="Times New Roman"/>
        </w:rPr>
        <w:t xml:space="preserve">' object and the affordance as conceptualized by Gibson. For the </w:t>
      </w:r>
      <w:proofErr w:type="spellStart"/>
      <w:r w:rsidRPr="00A47CA7">
        <w:rPr>
          <w:rFonts w:ascii="Times New Roman" w:hAnsi="Times New Roman" w:cs="Times New Roman"/>
        </w:rPr>
        <w:t>Gestaltists</w:t>
      </w:r>
      <w:proofErr w:type="spellEnd"/>
      <w:r w:rsidRPr="00A47CA7">
        <w:rPr>
          <w:rFonts w:ascii="Times New Roman" w:hAnsi="Times New Roman" w:cs="Times New Roman"/>
        </w:rPr>
        <w:t xml:space="preserve"> the demand character belongs to the phenomenal and </w:t>
      </w:r>
      <w:proofErr w:type="spellStart"/>
      <w:r w:rsidRPr="00A47CA7">
        <w:rPr>
          <w:rFonts w:ascii="Times New Roman" w:hAnsi="Times New Roman" w:cs="Times New Roman"/>
        </w:rPr>
        <w:t>behavioral</w:t>
      </w:r>
      <w:proofErr w:type="spellEnd"/>
      <w:r w:rsidRPr="00A47CA7">
        <w:rPr>
          <w:rFonts w:ascii="Times New Roman" w:hAnsi="Times New Roman" w:cs="Times New Roman"/>
        </w:rPr>
        <w:t xml:space="preserve">, not to the physical and geographical object. </w:t>
      </w:r>
      <w:proofErr w:type="spellStart"/>
      <w:r w:rsidRPr="00A47CA7">
        <w:rPr>
          <w:rFonts w:ascii="Times New Roman" w:hAnsi="Times New Roman" w:cs="Times New Roman"/>
        </w:rPr>
        <w:t>Koffka</w:t>
      </w:r>
      <w:proofErr w:type="spellEnd"/>
      <w:r w:rsidRPr="00A47CA7">
        <w:rPr>
          <w:rFonts w:ascii="Times New Roman" w:hAnsi="Times New Roman" w:cs="Times New Roman"/>
        </w:rPr>
        <w:t xml:space="preserve"> argues that an object, say a mail box, has its demand character only as long as the beholder needs to mail a letter. On the contrary, Gibson maintains that an affordance is an invariant that is always there to be perceived: ‘The object offers what it does because it is what it is’.</w:t>
      </w:r>
    </w:p>
    <w:p w:rsidR="00FD1AC6" w:rsidRPr="00A47CA7" w:rsidRDefault="00FD1AC6" w:rsidP="005D476E">
      <w:pPr>
        <w:rPr>
          <w:rFonts w:ascii="Times New Roman" w:hAnsi="Times New Roman" w:cs="Times New Roman"/>
          <w:color w:val="000000" w:themeColor="text1"/>
        </w:rPr>
      </w:pPr>
    </w:p>
    <w:p w:rsidR="00FC6932" w:rsidRPr="00A47CA7" w:rsidRDefault="00D64FCA" w:rsidP="006F606A">
      <w:pPr>
        <w:rPr>
          <w:rFonts w:ascii="Times New Roman" w:hAnsi="Times New Roman" w:cs="Times New Roman"/>
        </w:rPr>
      </w:pPr>
      <w:r w:rsidRPr="00A47CA7">
        <w:rPr>
          <w:rFonts w:ascii="Times New Roman" w:hAnsi="Times New Roman" w:cs="Times New Roman"/>
          <w:color w:val="000000" w:themeColor="text1"/>
        </w:rPr>
        <w:t xml:space="preserve">Gibson, then, considers the object in an affordance as neither a completely malleable tool nor a simple receptacle for human desires. Instead, his formulation of affordance is more in line with the perspective of  </w:t>
      </w:r>
      <w:proofErr w:type="spellStart"/>
      <w:r w:rsidR="006F606A" w:rsidRPr="00A47CA7">
        <w:rPr>
          <w:rFonts w:ascii="Times New Roman" w:hAnsi="Times New Roman" w:cs="Times New Roman"/>
        </w:rPr>
        <w:t>Jakob</w:t>
      </w:r>
      <w:proofErr w:type="spellEnd"/>
      <w:r w:rsidR="006F606A" w:rsidRPr="00A47CA7">
        <w:rPr>
          <w:rFonts w:ascii="Times New Roman" w:hAnsi="Times New Roman" w:cs="Times New Roman"/>
        </w:rPr>
        <w:t xml:space="preserve"> von </w:t>
      </w:r>
      <w:proofErr w:type="spellStart"/>
      <w:r w:rsidR="006F606A" w:rsidRPr="00A47CA7">
        <w:rPr>
          <w:rFonts w:ascii="Times New Roman" w:hAnsi="Times New Roman" w:cs="Times New Roman"/>
        </w:rPr>
        <w:t>Uex</w:t>
      </w:r>
      <w:r w:rsidR="006F606A" w:rsidRPr="00A47CA7">
        <w:rPr>
          <w:rFonts w:ascii="Times New Roman" w:hAnsi="Times New Roman" w:cs="Times New Roman"/>
          <w:color w:val="000000"/>
        </w:rPr>
        <w:t>küll</w:t>
      </w:r>
      <w:proofErr w:type="spellEnd"/>
      <w:r w:rsidRPr="00A47CA7">
        <w:rPr>
          <w:rFonts w:ascii="Times New Roman" w:hAnsi="Times New Roman" w:cs="Times New Roman"/>
        </w:rPr>
        <w:t xml:space="preserve"> and, in turn, with that of </w:t>
      </w:r>
      <w:proofErr w:type="spellStart"/>
      <w:r w:rsidRPr="00A47CA7">
        <w:rPr>
          <w:rFonts w:ascii="Times New Roman" w:hAnsi="Times New Roman" w:cs="Times New Roman"/>
        </w:rPr>
        <w:t>Deely</w:t>
      </w:r>
      <w:proofErr w:type="spellEnd"/>
      <w:r w:rsidRPr="00A47CA7">
        <w:rPr>
          <w:rFonts w:ascii="Times New Roman" w:hAnsi="Times New Roman" w:cs="Times New Roman"/>
        </w:rPr>
        <w:t>.</w:t>
      </w:r>
    </w:p>
    <w:p w:rsidR="006F606A" w:rsidRPr="00A47CA7" w:rsidRDefault="001176C3" w:rsidP="00FC6932">
      <w:pPr>
        <w:ind w:firstLine="720"/>
        <w:rPr>
          <w:rFonts w:ascii="Times New Roman" w:hAnsi="Times New Roman" w:cs="Times New Roman"/>
        </w:rPr>
      </w:pPr>
      <w:proofErr w:type="spellStart"/>
      <w:r w:rsidRPr="00A47CA7">
        <w:rPr>
          <w:rFonts w:ascii="Times New Roman" w:hAnsi="Times New Roman" w:cs="Times New Roman"/>
        </w:rPr>
        <w:t>Deely</w:t>
      </w:r>
      <w:proofErr w:type="spellEnd"/>
      <w:r w:rsidRPr="00A47CA7">
        <w:rPr>
          <w:rFonts w:ascii="Times New Roman" w:hAnsi="Times New Roman" w:cs="Times New Roman"/>
        </w:rPr>
        <w:t xml:space="preserve">, of course, was an admirer of </w:t>
      </w:r>
      <w:proofErr w:type="spellStart"/>
      <w:r w:rsidRPr="00A47CA7">
        <w:rPr>
          <w:rFonts w:ascii="Times New Roman" w:hAnsi="Times New Roman" w:cs="Times New Roman"/>
        </w:rPr>
        <w:t>Krampen</w:t>
      </w:r>
      <w:proofErr w:type="spellEnd"/>
      <w:r w:rsidRPr="00A47CA7">
        <w:rPr>
          <w:rFonts w:ascii="Times New Roman" w:hAnsi="Times New Roman" w:cs="Times New Roman"/>
        </w:rPr>
        <w:t xml:space="preserve"> (see </w:t>
      </w:r>
      <w:proofErr w:type="spellStart"/>
      <w:r w:rsidRPr="00A47CA7">
        <w:rPr>
          <w:rFonts w:ascii="Times New Roman" w:hAnsi="Times New Roman" w:cs="Times New Roman"/>
        </w:rPr>
        <w:t>Deely</w:t>
      </w:r>
      <w:proofErr w:type="spellEnd"/>
      <w:r w:rsidRPr="00A47CA7">
        <w:rPr>
          <w:rFonts w:ascii="Times New Roman" w:hAnsi="Times New Roman" w:cs="Times New Roman"/>
        </w:rPr>
        <w:t xml:space="preserve"> 1990: 29-30, especially)</w:t>
      </w:r>
      <w:r w:rsidR="00FC6932" w:rsidRPr="00A47CA7">
        <w:rPr>
          <w:rFonts w:ascii="Times New Roman" w:hAnsi="Times New Roman" w:cs="Times New Roman"/>
        </w:rPr>
        <w:t>.</w:t>
      </w:r>
      <w:r w:rsidRPr="00A47CA7">
        <w:rPr>
          <w:rFonts w:ascii="Times New Roman" w:hAnsi="Times New Roman" w:cs="Times New Roman"/>
        </w:rPr>
        <w:t xml:space="preserve"> </w:t>
      </w:r>
      <w:r w:rsidR="00FC6932" w:rsidRPr="00A47CA7">
        <w:rPr>
          <w:rFonts w:ascii="Times New Roman" w:hAnsi="Times New Roman" w:cs="Times New Roman"/>
        </w:rPr>
        <w:t>In addition,</w:t>
      </w:r>
      <w:r w:rsidRPr="00A47CA7">
        <w:rPr>
          <w:rFonts w:ascii="Times New Roman" w:hAnsi="Times New Roman" w:cs="Times New Roman"/>
        </w:rPr>
        <w:t xml:space="preserve"> the theoretical biology of </w:t>
      </w:r>
      <w:r w:rsidR="006F606A" w:rsidRPr="00A47CA7">
        <w:rPr>
          <w:rFonts w:ascii="Times New Roman" w:hAnsi="Times New Roman" w:cs="Times New Roman"/>
        </w:rPr>
        <w:t xml:space="preserve">von </w:t>
      </w:r>
      <w:proofErr w:type="spellStart"/>
      <w:r w:rsidR="006F606A" w:rsidRPr="00A47CA7">
        <w:rPr>
          <w:rFonts w:ascii="Times New Roman" w:hAnsi="Times New Roman" w:cs="Times New Roman"/>
        </w:rPr>
        <w:t>Uex</w:t>
      </w:r>
      <w:r w:rsidR="006F606A" w:rsidRPr="00A47CA7">
        <w:rPr>
          <w:rFonts w:ascii="Times New Roman" w:hAnsi="Times New Roman" w:cs="Times New Roman"/>
          <w:color w:val="000000"/>
        </w:rPr>
        <w:t>küll</w:t>
      </w:r>
      <w:proofErr w:type="spellEnd"/>
      <w:r w:rsidR="00FC6932" w:rsidRPr="00A47CA7">
        <w:rPr>
          <w:rFonts w:ascii="Times New Roman" w:hAnsi="Times New Roman" w:cs="Times New Roman"/>
        </w:rPr>
        <w:t>, particular</w:t>
      </w:r>
      <w:r w:rsidRPr="00A47CA7">
        <w:rPr>
          <w:rFonts w:ascii="Times New Roman" w:hAnsi="Times New Roman" w:cs="Times New Roman"/>
        </w:rPr>
        <w:t xml:space="preserve">ly the concept of Umwelt, is integral to </w:t>
      </w:r>
      <w:proofErr w:type="spellStart"/>
      <w:r w:rsidRPr="00A47CA7">
        <w:rPr>
          <w:rFonts w:ascii="Times New Roman" w:hAnsi="Times New Roman" w:cs="Times New Roman"/>
        </w:rPr>
        <w:t>Deely’s</w:t>
      </w:r>
      <w:proofErr w:type="spellEnd"/>
      <w:r w:rsidRPr="00A47CA7">
        <w:rPr>
          <w:rFonts w:ascii="Times New Roman" w:hAnsi="Times New Roman" w:cs="Times New Roman"/>
        </w:rPr>
        <w:t xml:space="preserve"> conceptualisation of the sign/object/thing triad. What needs to be brought out, however, is the special status of the object; in the process, Gibson’s notion of affordance can be clarified.</w:t>
      </w:r>
      <w:r w:rsidR="00506066" w:rsidRPr="00A47CA7">
        <w:rPr>
          <w:rFonts w:ascii="Times New Roman" w:hAnsi="Times New Roman" w:cs="Times New Roman"/>
        </w:rPr>
        <w:t xml:space="preserve"> </w:t>
      </w:r>
      <w:proofErr w:type="spellStart"/>
      <w:r w:rsidR="00506066" w:rsidRPr="00A47CA7">
        <w:rPr>
          <w:rFonts w:ascii="Times New Roman" w:hAnsi="Times New Roman" w:cs="Times New Roman"/>
        </w:rPr>
        <w:t>Krampen</w:t>
      </w:r>
      <w:proofErr w:type="spellEnd"/>
      <w:r w:rsidR="00506066" w:rsidRPr="00A47CA7">
        <w:rPr>
          <w:rFonts w:ascii="Times New Roman" w:hAnsi="Times New Roman" w:cs="Times New Roman"/>
        </w:rPr>
        <w:t xml:space="preserve"> </w:t>
      </w:r>
      <w:r w:rsidR="00FC6932" w:rsidRPr="00A47CA7">
        <w:rPr>
          <w:rFonts w:ascii="Times New Roman" w:hAnsi="Times New Roman" w:cs="Times New Roman"/>
        </w:rPr>
        <w:t xml:space="preserve">(1990: 93) </w:t>
      </w:r>
      <w:r w:rsidR="00506066" w:rsidRPr="00A47CA7">
        <w:rPr>
          <w:rFonts w:ascii="Times New Roman" w:hAnsi="Times New Roman" w:cs="Times New Roman"/>
        </w:rPr>
        <w:t xml:space="preserve">suggests that </w:t>
      </w:r>
      <w:r w:rsidR="006F606A" w:rsidRPr="00A47CA7">
        <w:rPr>
          <w:rFonts w:ascii="Times New Roman" w:hAnsi="Times New Roman" w:cs="Times New Roman"/>
        </w:rPr>
        <w:t xml:space="preserve">von </w:t>
      </w:r>
      <w:proofErr w:type="spellStart"/>
      <w:r w:rsidR="006F606A" w:rsidRPr="00A47CA7">
        <w:rPr>
          <w:rFonts w:ascii="Times New Roman" w:hAnsi="Times New Roman" w:cs="Times New Roman"/>
        </w:rPr>
        <w:t>Uex</w:t>
      </w:r>
      <w:r w:rsidR="006F606A" w:rsidRPr="00A47CA7">
        <w:rPr>
          <w:rFonts w:ascii="Times New Roman" w:hAnsi="Times New Roman" w:cs="Times New Roman"/>
          <w:color w:val="000000"/>
        </w:rPr>
        <w:t>küll</w:t>
      </w:r>
      <w:proofErr w:type="spellEnd"/>
      <w:r w:rsidR="00506066" w:rsidRPr="00A47CA7">
        <w:rPr>
          <w:rFonts w:ascii="Times New Roman" w:hAnsi="Times New Roman" w:cs="Times New Roman"/>
        </w:rPr>
        <w:t xml:space="preserve"> “</w:t>
      </w:r>
      <w:r w:rsidR="0056025F" w:rsidRPr="00A47CA7">
        <w:rPr>
          <w:rFonts w:ascii="Times New Roman" w:hAnsi="Times New Roman" w:cs="Times New Roman"/>
        </w:rPr>
        <w:t>described something similar to</w:t>
      </w:r>
      <w:r w:rsidR="00506066" w:rsidRPr="00A47CA7">
        <w:rPr>
          <w:rFonts w:ascii="Times New Roman" w:hAnsi="Times New Roman" w:cs="Times New Roman"/>
        </w:rPr>
        <w:t xml:space="preserve"> </w:t>
      </w:r>
      <w:r w:rsidR="0056025F" w:rsidRPr="00A47CA7">
        <w:rPr>
          <w:rFonts w:ascii="Times New Roman" w:hAnsi="Times New Roman" w:cs="Times New Roman"/>
        </w:rPr>
        <w:t>af</w:t>
      </w:r>
      <w:r w:rsidR="00506066" w:rsidRPr="00A47CA7">
        <w:rPr>
          <w:rFonts w:ascii="Times New Roman" w:hAnsi="Times New Roman" w:cs="Times New Roman"/>
        </w:rPr>
        <w:t>fordance in what he called the ‘counter-ability’</w:t>
      </w:r>
      <w:r w:rsidR="0056025F" w:rsidRPr="00A47CA7">
        <w:rPr>
          <w:rFonts w:ascii="Times New Roman" w:hAnsi="Times New Roman" w:cs="Times New Roman"/>
        </w:rPr>
        <w:t xml:space="preserve"> (</w:t>
      </w:r>
      <w:proofErr w:type="spellStart"/>
      <w:r w:rsidR="0056025F" w:rsidRPr="00A47CA7">
        <w:rPr>
          <w:rFonts w:ascii="Times New Roman" w:hAnsi="Times New Roman" w:cs="Times New Roman"/>
        </w:rPr>
        <w:t>Gege</w:t>
      </w:r>
      <w:r w:rsidR="00506066" w:rsidRPr="00A47CA7">
        <w:rPr>
          <w:rFonts w:ascii="Times New Roman" w:hAnsi="Times New Roman" w:cs="Times New Roman"/>
        </w:rPr>
        <w:t>nleistung</w:t>
      </w:r>
      <w:proofErr w:type="spellEnd"/>
      <w:r w:rsidR="00506066" w:rsidRPr="00A47CA7">
        <w:rPr>
          <w:rFonts w:ascii="Times New Roman" w:hAnsi="Times New Roman" w:cs="Times New Roman"/>
        </w:rPr>
        <w:t xml:space="preserve">) of man-made things”. The passage </w:t>
      </w:r>
      <w:r w:rsidR="00FC6932" w:rsidRPr="00A47CA7">
        <w:rPr>
          <w:rFonts w:ascii="Times New Roman" w:hAnsi="Times New Roman" w:cs="Times New Roman"/>
        </w:rPr>
        <w:t>from</w:t>
      </w:r>
      <w:r w:rsidR="00506066" w:rsidRPr="00A47CA7">
        <w:rPr>
          <w:rFonts w:ascii="Times New Roman" w:hAnsi="Times New Roman" w:cs="Times New Roman"/>
        </w:rPr>
        <w:t xml:space="preserve"> von </w:t>
      </w:r>
      <w:proofErr w:type="spellStart"/>
      <w:r w:rsidR="00506066" w:rsidRPr="00A47CA7">
        <w:rPr>
          <w:rFonts w:ascii="Times New Roman" w:hAnsi="Times New Roman" w:cs="Times New Roman"/>
        </w:rPr>
        <w:t>Uex</w:t>
      </w:r>
      <w:r w:rsidR="006F606A" w:rsidRPr="00A47CA7">
        <w:rPr>
          <w:rFonts w:ascii="Times New Roman" w:hAnsi="Times New Roman" w:cs="Times New Roman"/>
          <w:color w:val="000000"/>
        </w:rPr>
        <w:t>küll</w:t>
      </w:r>
      <w:proofErr w:type="spellEnd"/>
      <w:r w:rsidR="00506066" w:rsidRPr="00A47CA7">
        <w:rPr>
          <w:rFonts w:ascii="Times New Roman" w:hAnsi="Times New Roman" w:cs="Times New Roman"/>
        </w:rPr>
        <w:t xml:space="preserve"> </w:t>
      </w:r>
      <w:r w:rsidR="00FC6932" w:rsidRPr="00A47CA7">
        <w:rPr>
          <w:rFonts w:ascii="Times New Roman" w:hAnsi="Times New Roman" w:cs="Times New Roman"/>
        </w:rPr>
        <w:t xml:space="preserve">occurs as he </w:t>
      </w:r>
      <w:r w:rsidR="00506066" w:rsidRPr="00A47CA7">
        <w:rPr>
          <w:rFonts w:ascii="Times New Roman" w:hAnsi="Times New Roman" w:cs="Times New Roman"/>
        </w:rPr>
        <w:t xml:space="preserve">relates a stroll through a town in </w:t>
      </w:r>
      <w:proofErr w:type="spellStart"/>
      <w:r w:rsidR="00506066" w:rsidRPr="00A47CA7">
        <w:rPr>
          <w:rFonts w:ascii="Times New Roman" w:hAnsi="Times New Roman" w:cs="Times New Roman"/>
          <w:i/>
        </w:rPr>
        <w:t>Bausteine</w:t>
      </w:r>
      <w:proofErr w:type="spellEnd"/>
      <w:r w:rsidR="00506066" w:rsidRPr="00A47CA7">
        <w:rPr>
          <w:rFonts w:ascii="Times New Roman" w:hAnsi="Times New Roman" w:cs="Times New Roman"/>
          <w:i/>
        </w:rPr>
        <w:t xml:space="preserve"> </w:t>
      </w:r>
      <w:proofErr w:type="spellStart"/>
      <w:r w:rsidR="00506066" w:rsidRPr="00A47CA7">
        <w:rPr>
          <w:rFonts w:ascii="Times New Roman" w:hAnsi="Times New Roman" w:cs="Times New Roman"/>
          <w:i/>
        </w:rPr>
        <w:t>zu</w:t>
      </w:r>
      <w:proofErr w:type="spellEnd"/>
      <w:r w:rsidR="00506066" w:rsidRPr="00A47CA7">
        <w:rPr>
          <w:rFonts w:ascii="Times New Roman" w:hAnsi="Times New Roman" w:cs="Times New Roman"/>
          <w:i/>
        </w:rPr>
        <w:t xml:space="preserve"> </w:t>
      </w:r>
      <w:proofErr w:type="spellStart"/>
      <w:r w:rsidR="00506066" w:rsidRPr="00A47CA7">
        <w:rPr>
          <w:rFonts w:ascii="Times New Roman" w:hAnsi="Times New Roman" w:cs="Times New Roman"/>
          <w:i/>
        </w:rPr>
        <w:t>einer</w:t>
      </w:r>
      <w:proofErr w:type="spellEnd"/>
      <w:r w:rsidR="00506066" w:rsidRPr="00A47CA7">
        <w:rPr>
          <w:rFonts w:ascii="Times New Roman" w:hAnsi="Times New Roman" w:cs="Times New Roman"/>
          <w:i/>
        </w:rPr>
        <w:t xml:space="preserve"> </w:t>
      </w:r>
      <w:proofErr w:type="spellStart"/>
      <w:r w:rsidR="00506066" w:rsidRPr="00A47CA7">
        <w:rPr>
          <w:rFonts w:ascii="Times New Roman" w:hAnsi="Times New Roman" w:cs="Times New Roman"/>
          <w:i/>
        </w:rPr>
        <w:t>biologischen</w:t>
      </w:r>
      <w:proofErr w:type="spellEnd"/>
      <w:r w:rsidR="00506066" w:rsidRPr="00A47CA7">
        <w:rPr>
          <w:rFonts w:ascii="Times New Roman" w:hAnsi="Times New Roman" w:cs="Times New Roman"/>
          <w:i/>
        </w:rPr>
        <w:t xml:space="preserve"> </w:t>
      </w:r>
      <w:proofErr w:type="spellStart"/>
      <w:r w:rsidR="00506066" w:rsidRPr="00A47CA7">
        <w:rPr>
          <w:rFonts w:ascii="Times New Roman" w:hAnsi="Times New Roman" w:cs="Times New Roman"/>
          <w:i/>
        </w:rPr>
        <w:t>Weltanschauung</w:t>
      </w:r>
      <w:proofErr w:type="spellEnd"/>
      <w:r w:rsidR="00780BD6" w:rsidRPr="00A47CA7">
        <w:rPr>
          <w:rFonts w:ascii="Times New Roman" w:hAnsi="Times New Roman" w:cs="Times New Roman"/>
        </w:rPr>
        <w:t xml:space="preserve"> (19</w:t>
      </w:r>
      <w:r w:rsidR="00506066" w:rsidRPr="00A47CA7">
        <w:rPr>
          <w:rFonts w:ascii="Times New Roman" w:hAnsi="Times New Roman" w:cs="Times New Roman"/>
        </w:rPr>
        <w:t>13). Each chair, door, window or house carries the ‘counter-ability’ for the human, the meaning of the man-made object for human existence, what the designer had in mind for the user</w:t>
      </w:r>
      <w:r w:rsidR="006F606A" w:rsidRPr="00A47CA7">
        <w:rPr>
          <w:rFonts w:ascii="Times New Roman" w:hAnsi="Times New Roman" w:cs="Times New Roman"/>
        </w:rPr>
        <w:t xml:space="preserve"> when the item was constructed. So far, then, there is a correspondence between the idea of ‘counter-ability’ and ‘affordance’ in the way that the latter has been used to understand processes of design and technology. However, as </w:t>
      </w:r>
      <w:proofErr w:type="spellStart"/>
      <w:r w:rsidR="006F606A" w:rsidRPr="00A47CA7">
        <w:rPr>
          <w:rFonts w:ascii="Times New Roman" w:hAnsi="Times New Roman" w:cs="Times New Roman"/>
        </w:rPr>
        <w:t>Krampen</w:t>
      </w:r>
      <w:proofErr w:type="spellEnd"/>
      <w:r w:rsidR="006F606A" w:rsidRPr="00A47CA7">
        <w:rPr>
          <w:rFonts w:ascii="Times New Roman" w:hAnsi="Times New Roman" w:cs="Times New Roman"/>
        </w:rPr>
        <w:t xml:space="preserve"> emphasizes, there is also a major difference in the conception of the object. “</w:t>
      </w:r>
      <w:r w:rsidR="005D476E" w:rsidRPr="00A47CA7">
        <w:rPr>
          <w:rFonts w:ascii="Times New Roman" w:hAnsi="Times New Roman" w:cs="Times New Roman"/>
        </w:rPr>
        <w:t>For</w:t>
      </w:r>
      <w:r w:rsidR="006F606A" w:rsidRPr="00A47CA7">
        <w:rPr>
          <w:rFonts w:ascii="Times New Roman" w:hAnsi="Times New Roman" w:cs="Times New Roman"/>
        </w:rPr>
        <w:t xml:space="preserve"> von </w:t>
      </w:r>
      <w:proofErr w:type="spellStart"/>
      <w:r w:rsidR="006F606A" w:rsidRPr="00A47CA7">
        <w:rPr>
          <w:rFonts w:ascii="Times New Roman" w:hAnsi="Times New Roman" w:cs="Times New Roman"/>
        </w:rPr>
        <w:t>Uex</w:t>
      </w:r>
      <w:r w:rsidR="002C4C3D" w:rsidRPr="00A47CA7">
        <w:rPr>
          <w:rFonts w:ascii="Times New Roman" w:hAnsi="Times New Roman" w:cs="Times New Roman"/>
          <w:color w:val="000000"/>
        </w:rPr>
        <w:t>küll</w:t>
      </w:r>
      <w:proofErr w:type="spellEnd"/>
      <w:r w:rsidR="006F606A" w:rsidRPr="00A47CA7">
        <w:rPr>
          <w:rFonts w:ascii="Times New Roman" w:hAnsi="Times New Roman" w:cs="Times New Roman"/>
        </w:rPr>
        <w:t xml:space="preserve">”, </w:t>
      </w:r>
      <w:proofErr w:type="spellStart"/>
      <w:r w:rsidR="006F606A" w:rsidRPr="00A47CA7">
        <w:rPr>
          <w:rFonts w:ascii="Times New Roman" w:hAnsi="Times New Roman" w:cs="Times New Roman"/>
        </w:rPr>
        <w:t>Krampen</w:t>
      </w:r>
      <w:proofErr w:type="spellEnd"/>
      <w:r w:rsidR="006F606A" w:rsidRPr="00A47CA7">
        <w:rPr>
          <w:rFonts w:ascii="Times New Roman" w:hAnsi="Times New Roman" w:cs="Times New Roman"/>
        </w:rPr>
        <w:t xml:space="preserve"> (1990: 94-5) writes,</w:t>
      </w:r>
      <w:r w:rsidR="005D476E" w:rsidRPr="00A47CA7">
        <w:rPr>
          <w:rFonts w:ascii="Times New Roman" w:hAnsi="Times New Roman" w:cs="Times New Roman"/>
        </w:rPr>
        <w:t xml:space="preserve"> </w:t>
      </w:r>
    </w:p>
    <w:p w:rsidR="006F606A" w:rsidRPr="00A47CA7" w:rsidRDefault="006F606A" w:rsidP="006F606A">
      <w:pPr>
        <w:rPr>
          <w:rFonts w:ascii="Times New Roman" w:hAnsi="Times New Roman" w:cs="Times New Roman"/>
        </w:rPr>
      </w:pPr>
    </w:p>
    <w:p w:rsidR="005D476E" w:rsidRPr="00A47CA7" w:rsidRDefault="005D476E" w:rsidP="006F606A">
      <w:pPr>
        <w:ind w:left="720"/>
        <w:rPr>
          <w:rFonts w:ascii="Times New Roman" w:hAnsi="Times New Roman" w:cs="Times New Roman"/>
        </w:rPr>
      </w:pPr>
      <w:r w:rsidRPr="00A47CA7">
        <w:rPr>
          <w:rFonts w:ascii="Times New Roman" w:hAnsi="Times New Roman" w:cs="Times New Roman"/>
        </w:rPr>
        <w:t xml:space="preserve">the object - he calls it </w:t>
      </w:r>
      <w:r w:rsidR="006F606A" w:rsidRPr="00A47CA7">
        <w:rPr>
          <w:rFonts w:ascii="Times New Roman" w:hAnsi="Times New Roman" w:cs="Times New Roman"/>
        </w:rPr>
        <w:t>‘</w:t>
      </w:r>
      <w:proofErr w:type="spellStart"/>
      <w:r w:rsidR="006F606A" w:rsidRPr="00A47CA7">
        <w:rPr>
          <w:rFonts w:ascii="Times New Roman" w:hAnsi="Times New Roman" w:cs="Times New Roman"/>
        </w:rPr>
        <w:t>Gegengefuge</w:t>
      </w:r>
      <w:proofErr w:type="spellEnd"/>
      <w:r w:rsidR="006F606A" w:rsidRPr="00A47CA7">
        <w:rPr>
          <w:rFonts w:ascii="Times New Roman" w:hAnsi="Times New Roman" w:cs="Times New Roman"/>
        </w:rPr>
        <w:t>’</w:t>
      </w:r>
      <w:r w:rsidRPr="00A47CA7">
        <w:rPr>
          <w:rFonts w:ascii="Times New Roman" w:hAnsi="Times New Roman" w:cs="Times New Roman"/>
        </w:rPr>
        <w:t xml:space="preserve"> (counter-structure) - is only an</w:t>
      </w:r>
      <w:r w:rsidR="006F606A" w:rsidRPr="00A47CA7">
        <w:rPr>
          <w:rFonts w:ascii="Times New Roman" w:hAnsi="Times New Roman" w:cs="Times New Roman"/>
        </w:rPr>
        <w:t xml:space="preserve"> </w:t>
      </w:r>
      <w:r w:rsidRPr="00A47CA7">
        <w:rPr>
          <w:rFonts w:ascii="Times New Roman" w:hAnsi="Times New Roman" w:cs="Times New Roman"/>
        </w:rPr>
        <w:t>episode in the function cycle (</w:t>
      </w:r>
      <w:r w:rsidR="006F606A" w:rsidRPr="00A47CA7">
        <w:rPr>
          <w:rFonts w:ascii="Times New Roman" w:hAnsi="Times New Roman" w:cs="Times New Roman"/>
        </w:rPr>
        <w:t>‘</w:t>
      </w:r>
      <w:proofErr w:type="spellStart"/>
      <w:r w:rsidRPr="00A47CA7">
        <w:rPr>
          <w:rFonts w:ascii="Times New Roman" w:hAnsi="Times New Roman" w:cs="Times New Roman"/>
        </w:rPr>
        <w:t>Funktionskreis</w:t>
      </w:r>
      <w:proofErr w:type="spellEnd"/>
      <w:r w:rsidR="006F606A" w:rsidRPr="00A47CA7">
        <w:rPr>
          <w:rFonts w:ascii="Times New Roman" w:hAnsi="Times New Roman" w:cs="Times New Roman"/>
        </w:rPr>
        <w:t>’</w:t>
      </w:r>
      <w:r w:rsidRPr="00A47CA7">
        <w:rPr>
          <w:rFonts w:ascii="Times New Roman" w:hAnsi="Times New Roman" w:cs="Times New Roman"/>
        </w:rPr>
        <w:t>). This cycle</w:t>
      </w:r>
      <w:r w:rsidR="006F606A" w:rsidRPr="00A47CA7">
        <w:rPr>
          <w:rFonts w:ascii="Times New Roman" w:hAnsi="Times New Roman" w:cs="Times New Roman"/>
        </w:rPr>
        <w:t xml:space="preserve"> starts with a counter</w:t>
      </w:r>
      <w:r w:rsidR="002C4C3D" w:rsidRPr="00A47CA7">
        <w:rPr>
          <w:rFonts w:ascii="Times New Roman" w:hAnsi="Times New Roman" w:cs="Times New Roman"/>
        </w:rPr>
        <w:t>-</w:t>
      </w:r>
      <w:r w:rsidR="006F606A" w:rsidRPr="00A47CA7">
        <w:rPr>
          <w:rFonts w:ascii="Times New Roman" w:hAnsi="Times New Roman" w:cs="Times New Roman"/>
        </w:rPr>
        <w:t>structure’</w:t>
      </w:r>
      <w:r w:rsidRPr="00A47CA7">
        <w:rPr>
          <w:rFonts w:ascii="Times New Roman" w:hAnsi="Times New Roman" w:cs="Times New Roman"/>
        </w:rPr>
        <w:t>s</w:t>
      </w:r>
      <w:r w:rsidR="006F606A" w:rsidRPr="00A47CA7">
        <w:rPr>
          <w:rFonts w:ascii="Times New Roman" w:hAnsi="Times New Roman" w:cs="Times New Roman"/>
        </w:rPr>
        <w:t xml:space="preserve"> </w:t>
      </w:r>
      <w:r w:rsidRPr="00A47CA7">
        <w:rPr>
          <w:rFonts w:ascii="Times New Roman" w:hAnsi="Times New Roman" w:cs="Times New Roman"/>
        </w:rPr>
        <w:t>perceptual mark (</w:t>
      </w:r>
      <w:r w:rsidR="006F606A" w:rsidRPr="00A47CA7">
        <w:rPr>
          <w:rFonts w:ascii="Times New Roman" w:hAnsi="Times New Roman" w:cs="Times New Roman"/>
        </w:rPr>
        <w:t>‘</w:t>
      </w:r>
      <w:proofErr w:type="spellStart"/>
      <w:r w:rsidRPr="00A47CA7">
        <w:rPr>
          <w:rFonts w:ascii="Times New Roman" w:hAnsi="Times New Roman" w:cs="Times New Roman"/>
        </w:rPr>
        <w:t>Merkmal</w:t>
      </w:r>
      <w:proofErr w:type="spellEnd"/>
      <w:r w:rsidR="006F606A" w:rsidRPr="00A47CA7">
        <w:rPr>
          <w:rFonts w:ascii="Times New Roman" w:hAnsi="Times New Roman" w:cs="Times New Roman"/>
        </w:rPr>
        <w:t>’</w:t>
      </w:r>
      <w:r w:rsidRPr="00A47CA7">
        <w:rPr>
          <w:rFonts w:ascii="Times New Roman" w:hAnsi="Times New Roman" w:cs="Times New Roman"/>
        </w:rPr>
        <w:t>) which is transformed into a perceptual sign</w:t>
      </w:r>
      <w:r w:rsidR="006F606A" w:rsidRPr="00A47CA7">
        <w:rPr>
          <w:rFonts w:ascii="Times New Roman" w:hAnsi="Times New Roman" w:cs="Times New Roman"/>
        </w:rPr>
        <w:t xml:space="preserve"> </w:t>
      </w:r>
      <w:r w:rsidRPr="00A47CA7">
        <w:rPr>
          <w:rFonts w:ascii="Times New Roman" w:hAnsi="Times New Roman" w:cs="Times New Roman"/>
        </w:rPr>
        <w:t>(</w:t>
      </w:r>
      <w:r w:rsidR="006F606A" w:rsidRPr="00A47CA7">
        <w:rPr>
          <w:rFonts w:ascii="Times New Roman" w:hAnsi="Times New Roman" w:cs="Times New Roman"/>
        </w:rPr>
        <w:t>‘</w:t>
      </w:r>
      <w:proofErr w:type="spellStart"/>
      <w:r w:rsidRPr="00A47CA7">
        <w:rPr>
          <w:rFonts w:ascii="Times New Roman" w:hAnsi="Times New Roman" w:cs="Times New Roman"/>
        </w:rPr>
        <w:t>Merkzeichen</w:t>
      </w:r>
      <w:proofErr w:type="spellEnd"/>
      <w:r w:rsidR="006F606A" w:rsidRPr="00A47CA7">
        <w:rPr>
          <w:rFonts w:ascii="Times New Roman" w:hAnsi="Times New Roman" w:cs="Times New Roman"/>
        </w:rPr>
        <w:t>’</w:t>
      </w:r>
      <w:r w:rsidRPr="00A47CA7">
        <w:rPr>
          <w:rFonts w:ascii="Times New Roman" w:hAnsi="Times New Roman" w:cs="Times New Roman"/>
        </w:rPr>
        <w:t>) in the organism. Depending on the organism's need, the perceptual sign</w:t>
      </w:r>
      <w:r w:rsidR="006F606A" w:rsidRPr="00A47CA7">
        <w:rPr>
          <w:rFonts w:ascii="Times New Roman" w:hAnsi="Times New Roman" w:cs="Times New Roman"/>
        </w:rPr>
        <w:t xml:space="preserve"> </w:t>
      </w:r>
      <w:r w:rsidRPr="00A47CA7">
        <w:rPr>
          <w:rFonts w:ascii="Times New Roman" w:hAnsi="Times New Roman" w:cs="Times New Roman"/>
        </w:rPr>
        <w:t xml:space="preserve">triggers a </w:t>
      </w:r>
      <w:proofErr w:type="spellStart"/>
      <w:r w:rsidRPr="00A47CA7">
        <w:rPr>
          <w:rFonts w:ascii="Times New Roman" w:hAnsi="Times New Roman" w:cs="Times New Roman"/>
        </w:rPr>
        <w:t>behavioral</w:t>
      </w:r>
      <w:proofErr w:type="spellEnd"/>
      <w:r w:rsidRPr="00A47CA7">
        <w:rPr>
          <w:rFonts w:ascii="Times New Roman" w:hAnsi="Times New Roman" w:cs="Times New Roman"/>
        </w:rPr>
        <w:t xml:space="preserve"> sign (</w:t>
      </w:r>
      <w:r w:rsidR="006F606A" w:rsidRPr="00A47CA7">
        <w:rPr>
          <w:rFonts w:ascii="Times New Roman" w:hAnsi="Times New Roman" w:cs="Times New Roman"/>
        </w:rPr>
        <w:t>‘</w:t>
      </w:r>
      <w:proofErr w:type="spellStart"/>
      <w:r w:rsidRPr="00A47CA7">
        <w:rPr>
          <w:rFonts w:ascii="Times New Roman" w:hAnsi="Times New Roman" w:cs="Times New Roman"/>
        </w:rPr>
        <w:t>Wirkzeichen</w:t>
      </w:r>
      <w:proofErr w:type="spellEnd"/>
      <w:r w:rsidR="006F606A" w:rsidRPr="00A47CA7">
        <w:rPr>
          <w:rFonts w:ascii="Times New Roman" w:hAnsi="Times New Roman" w:cs="Times New Roman"/>
        </w:rPr>
        <w:t>’</w:t>
      </w:r>
      <w:r w:rsidRPr="00A47CA7">
        <w:rPr>
          <w:rFonts w:ascii="Times New Roman" w:hAnsi="Times New Roman" w:cs="Times New Roman"/>
        </w:rPr>
        <w:t xml:space="preserve">) which in turn inflicts a </w:t>
      </w:r>
      <w:proofErr w:type="spellStart"/>
      <w:r w:rsidRPr="00A47CA7">
        <w:rPr>
          <w:rFonts w:ascii="Times New Roman" w:hAnsi="Times New Roman" w:cs="Times New Roman"/>
        </w:rPr>
        <w:t>behavioral</w:t>
      </w:r>
      <w:proofErr w:type="spellEnd"/>
      <w:r w:rsidRPr="00A47CA7">
        <w:rPr>
          <w:rFonts w:ascii="Times New Roman" w:hAnsi="Times New Roman" w:cs="Times New Roman"/>
        </w:rPr>
        <w:t xml:space="preserve"> mark</w:t>
      </w:r>
      <w:r w:rsidR="006F606A" w:rsidRPr="00A47CA7">
        <w:rPr>
          <w:rFonts w:ascii="Times New Roman" w:hAnsi="Times New Roman" w:cs="Times New Roman"/>
        </w:rPr>
        <w:t xml:space="preserve"> </w:t>
      </w:r>
      <w:r w:rsidRPr="00A47CA7">
        <w:rPr>
          <w:rFonts w:ascii="Times New Roman" w:hAnsi="Times New Roman" w:cs="Times New Roman"/>
        </w:rPr>
        <w:t>(</w:t>
      </w:r>
      <w:r w:rsidR="006F606A" w:rsidRPr="00A47CA7">
        <w:rPr>
          <w:rFonts w:ascii="Times New Roman" w:hAnsi="Times New Roman" w:cs="Times New Roman"/>
        </w:rPr>
        <w:t>‘</w:t>
      </w:r>
      <w:proofErr w:type="spellStart"/>
      <w:r w:rsidRPr="00A47CA7">
        <w:rPr>
          <w:rFonts w:ascii="Times New Roman" w:hAnsi="Times New Roman" w:cs="Times New Roman"/>
        </w:rPr>
        <w:t>Wirkmal</w:t>
      </w:r>
      <w:proofErr w:type="spellEnd"/>
      <w:r w:rsidR="006F606A" w:rsidRPr="00A47CA7">
        <w:rPr>
          <w:rFonts w:ascii="Times New Roman" w:hAnsi="Times New Roman" w:cs="Times New Roman"/>
        </w:rPr>
        <w:t>’</w:t>
      </w:r>
      <w:r w:rsidRPr="00A47CA7">
        <w:rPr>
          <w:rFonts w:ascii="Times New Roman" w:hAnsi="Times New Roman" w:cs="Times New Roman"/>
        </w:rPr>
        <w:t>) onto the counter-structure. The function cycle ends, because the behavioural</w:t>
      </w:r>
      <w:r w:rsidR="00822F3F" w:rsidRPr="00A47CA7">
        <w:rPr>
          <w:rFonts w:ascii="Times New Roman" w:hAnsi="Times New Roman" w:cs="Times New Roman"/>
        </w:rPr>
        <w:t xml:space="preserve"> </w:t>
      </w:r>
      <w:r w:rsidRPr="00A47CA7">
        <w:rPr>
          <w:rFonts w:ascii="Times New Roman" w:hAnsi="Times New Roman" w:cs="Times New Roman"/>
        </w:rPr>
        <w:t>mark cancels the</w:t>
      </w:r>
      <w:r w:rsidR="006F606A" w:rsidRPr="00A47CA7">
        <w:rPr>
          <w:rFonts w:ascii="Times New Roman" w:hAnsi="Times New Roman" w:cs="Times New Roman"/>
        </w:rPr>
        <w:t xml:space="preserve"> perceptual mark, as von </w:t>
      </w:r>
      <w:proofErr w:type="spellStart"/>
      <w:r w:rsidR="006F606A" w:rsidRPr="00A47CA7">
        <w:rPr>
          <w:rFonts w:ascii="Times New Roman" w:hAnsi="Times New Roman" w:cs="Times New Roman"/>
        </w:rPr>
        <w:t>Uex</w:t>
      </w:r>
      <w:r w:rsidR="006F606A" w:rsidRPr="00A47CA7">
        <w:rPr>
          <w:rFonts w:ascii="Times New Roman" w:hAnsi="Times New Roman" w:cs="Times New Roman"/>
          <w:color w:val="000000"/>
        </w:rPr>
        <w:t>küll</w:t>
      </w:r>
      <w:proofErr w:type="spellEnd"/>
      <w:r w:rsidRPr="00A47CA7">
        <w:rPr>
          <w:rFonts w:ascii="Times New Roman" w:hAnsi="Times New Roman" w:cs="Times New Roman"/>
        </w:rPr>
        <w:t xml:space="preserve"> puts it. It follows that depending on</w:t>
      </w:r>
      <w:r w:rsidR="006F606A" w:rsidRPr="00A47CA7">
        <w:rPr>
          <w:rFonts w:ascii="Times New Roman" w:hAnsi="Times New Roman" w:cs="Times New Roman"/>
        </w:rPr>
        <w:t xml:space="preserve"> </w:t>
      </w:r>
      <w:r w:rsidRPr="00A47CA7">
        <w:rPr>
          <w:rFonts w:ascii="Times New Roman" w:hAnsi="Times New Roman" w:cs="Times New Roman"/>
        </w:rPr>
        <w:t>the needs of the organism, the same counter-structure may play quite different roles in</w:t>
      </w:r>
      <w:r w:rsidR="006F606A" w:rsidRPr="00A47CA7">
        <w:rPr>
          <w:rFonts w:ascii="Times New Roman" w:hAnsi="Times New Roman" w:cs="Times New Roman"/>
        </w:rPr>
        <w:t xml:space="preserve"> </w:t>
      </w:r>
      <w:r w:rsidRPr="00A47CA7">
        <w:rPr>
          <w:rFonts w:ascii="Times New Roman" w:hAnsi="Times New Roman" w:cs="Times New Roman"/>
        </w:rPr>
        <w:t>the function cycle. For Gibson, these different roles would not depend on the need of the</w:t>
      </w:r>
      <w:r w:rsidR="006F606A" w:rsidRPr="00A47CA7">
        <w:rPr>
          <w:rFonts w:ascii="Times New Roman" w:hAnsi="Times New Roman" w:cs="Times New Roman"/>
        </w:rPr>
        <w:t xml:space="preserve"> </w:t>
      </w:r>
      <w:r w:rsidRPr="00A47CA7">
        <w:rPr>
          <w:rFonts w:ascii="Times New Roman" w:hAnsi="Times New Roman" w:cs="Times New Roman"/>
        </w:rPr>
        <w:t>organism but on invariants in the makeup of the counter-struc</w:t>
      </w:r>
      <w:r w:rsidR="00822F3F" w:rsidRPr="00A47CA7">
        <w:rPr>
          <w:rFonts w:ascii="Times New Roman" w:hAnsi="Times New Roman" w:cs="Times New Roman"/>
        </w:rPr>
        <w:t>ture, on an organism</w:t>
      </w:r>
      <w:r w:rsidR="006F606A" w:rsidRPr="00A47CA7">
        <w:rPr>
          <w:rFonts w:ascii="Times New Roman" w:hAnsi="Times New Roman" w:cs="Times New Roman"/>
        </w:rPr>
        <w:t>-</w:t>
      </w:r>
      <w:r w:rsidR="00822F3F" w:rsidRPr="00A47CA7">
        <w:rPr>
          <w:rFonts w:ascii="Times New Roman" w:hAnsi="Times New Roman" w:cs="Times New Roman"/>
        </w:rPr>
        <w:t xml:space="preserve">environment </w:t>
      </w:r>
      <w:r w:rsidRPr="00A47CA7">
        <w:rPr>
          <w:rFonts w:ascii="Times New Roman" w:hAnsi="Times New Roman" w:cs="Times New Roman"/>
        </w:rPr>
        <w:t>fit.</w:t>
      </w:r>
    </w:p>
    <w:p w:rsidR="006F606A" w:rsidRPr="00A47CA7" w:rsidRDefault="006F606A" w:rsidP="006F606A">
      <w:pPr>
        <w:rPr>
          <w:rFonts w:ascii="Times New Roman" w:hAnsi="Times New Roman" w:cs="Times New Roman"/>
        </w:rPr>
      </w:pPr>
    </w:p>
    <w:p w:rsidR="00FC6932" w:rsidRPr="00A47CA7" w:rsidRDefault="002C4C3D" w:rsidP="005D476E">
      <w:pPr>
        <w:autoSpaceDE w:val="0"/>
        <w:autoSpaceDN w:val="0"/>
        <w:adjustRightInd w:val="0"/>
        <w:rPr>
          <w:rFonts w:ascii="Times New Roman" w:hAnsi="Times New Roman" w:cs="Times New Roman"/>
        </w:rPr>
      </w:pPr>
      <w:r w:rsidRPr="00A47CA7">
        <w:rPr>
          <w:rFonts w:ascii="Times New Roman" w:hAnsi="Times New Roman" w:cs="Times New Roman"/>
        </w:rPr>
        <w:t xml:space="preserve">The </w:t>
      </w:r>
      <w:proofErr w:type="spellStart"/>
      <w:r w:rsidRPr="00A47CA7">
        <w:rPr>
          <w:rFonts w:ascii="Times New Roman" w:hAnsi="Times New Roman" w:cs="Times New Roman"/>
          <w:i/>
        </w:rPr>
        <w:t>Gegengefuge</w:t>
      </w:r>
      <w:proofErr w:type="spellEnd"/>
      <w:r w:rsidRPr="00A47CA7">
        <w:rPr>
          <w:rFonts w:ascii="Times New Roman" w:hAnsi="Times New Roman" w:cs="Times New Roman"/>
        </w:rPr>
        <w:t xml:space="preserve"> or counter-structure is of considerable importance to understanding what objects are for humans and other animals. For von </w:t>
      </w:r>
      <w:proofErr w:type="spellStart"/>
      <w:r w:rsidRPr="00A47CA7">
        <w:rPr>
          <w:rFonts w:ascii="Times New Roman" w:hAnsi="Times New Roman" w:cs="Times New Roman"/>
        </w:rPr>
        <w:t>Uex</w:t>
      </w:r>
      <w:r w:rsidRPr="00A47CA7">
        <w:rPr>
          <w:rFonts w:ascii="Times New Roman" w:hAnsi="Times New Roman" w:cs="Times New Roman"/>
          <w:color w:val="000000"/>
        </w:rPr>
        <w:t>küll</w:t>
      </w:r>
      <w:proofErr w:type="spellEnd"/>
      <w:r w:rsidRPr="00A47CA7">
        <w:rPr>
          <w:rFonts w:ascii="Times New Roman" w:hAnsi="Times New Roman" w:cs="Times New Roman"/>
        </w:rPr>
        <w:t xml:space="preserve">, Gibson, </w:t>
      </w:r>
      <w:proofErr w:type="spellStart"/>
      <w:r w:rsidRPr="00A47CA7">
        <w:rPr>
          <w:rFonts w:ascii="Times New Roman" w:hAnsi="Times New Roman" w:cs="Times New Roman"/>
        </w:rPr>
        <w:t>Krampen</w:t>
      </w:r>
      <w:proofErr w:type="spellEnd"/>
      <w:r w:rsidRPr="00A47CA7">
        <w:rPr>
          <w:rFonts w:ascii="Times New Roman" w:hAnsi="Times New Roman" w:cs="Times New Roman"/>
        </w:rPr>
        <w:t xml:space="preserve">, </w:t>
      </w:r>
      <w:proofErr w:type="spellStart"/>
      <w:r w:rsidRPr="00A47CA7">
        <w:rPr>
          <w:rFonts w:ascii="Times New Roman" w:hAnsi="Times New Roman" w:cs="Times New Roman"/>
        </w:rPr>
        <w:t>Deely</w:t>
      </w:r>
      <w:proofErr w:type="spellEnd"/>
      <w:r w:rsidRPr="00A47CA7">
        <w:rPr>
          <w:rFonts w:ascii="Times New Roman" w:hAnsi="Times New Roman" w:cs="Times New Roman"/>
        </w:rPr>
        <w:t xml:space="preserve"> and a good many other semioticians,</w:t>
      </w:r>
      <w:r w:rsidR="005D476E" w:rsidRPr="00A47CA7">
        <w:rPr>
          <w:rFonts w:ascii="Times New Roman" w:hAnsi="Times New Roman" w:cs="Times New Roman"/>
        </w:rPr>
        <w:t xml:space="preserve"> </w:t>
      </w:r>
      <w:r w:rsidRPr="00A47CA7">
        <w:rPr>
          <w:rFonts w:ascii="Times New Roman" w:hAnsi="Times New Roman" w:cs="Times New Roman"/>
        </w:rPr>
        <w:t>animals do not apprehend value-</w:t>
      </w:r>
      <w:r w:rsidR="005D476E" w:rsidRPr="00A47CA7">
        <w:rPr>
          <w:rFonts w:ascii="Times New Roman" w:hAnsi="Times New Roman" w:cs="Times New Roman"/>
        </w:rPr>
        <w:t xml:space="preserve">free objects </w:t>
      </w:r>
      <w:r w:rsidRPr="00A47CA7">
        <w:rPr>
          <w:rFonts w:ascii="Times New Roman" w:hAnsi="Times New Roman" w:cs="Times New Roman"/>
        </w:rPr>
        <w:t>“</w:t>
      </w:r>
      <w:r w:rsidR="005D476E" w:rsidRPr="00A47CA7">
        <w:rPr>
          <w:rFonts w:ascii="Times New Roman" w:hAnsi="Times New Roman" w:cs="Times New Roman"/>
        </w:rPr>
        <w:t>to which meaning</w:t>
      </w:r>
      <w:r w:rsidRPr="00A47CA7">
        <w:rPr>
          <w:rFonts w:ascii="Times New Roman" w:hAnsi="Times New Roman" w:cs="Times New Roman"/>
        </w:rPr>
        <w:t xml:space="preserve"> </w:t>
      </w:r>
      <w:r w:rsidR="005D476E" w:rsidRPr="00A47CA7">
        <w:rPr>
          <w:rFonts w:ascii="Times New Roman" w:hAnsi="Times New Roman" w:cs="Times New Roman"/>
        </w:rPr>
        <w:t>is associated in a second phase</w:t>
      </w:r>
      <w:r w:rsidRPr="00A47CA7">
        <w:rPr>
          <w:rFonts w:ascii="Times New Roman" w:hAnsi="Times New Roman" w:cs="Times New Roman"/>
        </w:rPr>
        <w:t>” (</w:t>
      </w:r>
      <w:proofErr w:type="spellStart"/>
      <w:r w:rsidRPr="00A47CA7">
        <w:rPr>
          <w:rFonts w:ascii="Times New Roman" w:hAnsi="Times New Roman" w:cs="Times New Roman"/>
        </w:rPr>
        <w:t>Krampen</w:t>
      </w:r>
      <w:proofErr w:type="spellEnd"/>
      <w:r w:rsidRPr="00A47CA7">
        <w:rPr>
          <w:rFonts w:ascii="Times New Roman" w:hAnsi="Times New Roman" w:cs="Times New Roman"/>
        </w:rPr>
        <w:t xml:space="preserve"> 1990: 95)</w:t>
      </w:r>
      <w:r w:rsidR="005D476E" w:rsidRPr="00A47CA7">
        <w:rPr>
          <w:rFonts w:ascii="Times New Roman" w:hAnsi="Times New Roman" w:cs="Times New Roman"/>
        </w:rPr>
        <w:t xml:space="preserve">. </w:t>
      </w:r>
      <w:r w:rsidR="00586950" w:rsidRPr="00A47CA7">
        <w:rPr>
          <w:rFonts w:ascii="Times New Roman" w:hAnsi="Times New Roman" w:cs="Times New Roman"/>
        </w:rPr>
        <w:t xml:space="preserve">There is already a perfusion of meaning in objects when they are apprehended. In von </w:t>
      </w:r>
      <w:proofErr w:type="spellStart"/>
      <w:r w:rsidR="00586950" w:rsidRPr="00A47CA7">
        <w:rPr>
          <w:rFonts w:ascii="Times New Roman" w:hAnsi="Times New Roman" w:cs="Times New Roman"/>
        </w:rPr>
        <w:t>Uex</w:t>
      </w:r>
      <w:r w:rsidR="00586950" w:rsidRPr="00A47CA7">
        <w:rPr>
          <w:rFonts w:ascii="Times New Roman" w:hAnsi="Times New Roman" w:cs="Times New Roman"/>
          <w:color w:val="000000"/>
        </w:rPr>
        <w:t>küll’s</w:t>
      </w:r>
      <w:proofErr w:type="spellEnd"/>
      <w:r w:rsidR="00586950" w:rsidRPr="00A47CA7">
        <w:rPr>
          <w:rFonts w:ascii="Times New Roman" w:hAnsi="Times New Roman" w:cs="Times New Roman"/>
          <w:color w:val="000000"/>
        </w:rPr>
        <w:t xml:space="preserve"> functional cycle</w:t>
      </w:r>
      <w:r w:rsidR="00235F9B" w:rsidRPr="00A47CA7">
        <w:rPr>
          <w:rFonts w:ascii="Times New Roman" w:hAnsi="Times New Roman" w:cs="Times New Roman"/>
          <w:color w:val="000000"/>
        </w:rPr>
        <w:t xml:space="preserve"> (</w:t>
      </w:r>
      <w:r w:rsidR="00235F9B" w:rsidRPr="00A47CA7">
        <w:rPr>
          <w:rFonts w:ascii="Times New Roman" w:hAnsi="Times New Roman" w:cs="Times New Roman"/>
        </w:rPr>
        <w:t xml:space="preserve">von </w:t>
      </w:r>
      <w:proofErr w:type="spellStart"/>
      <w:r w:rsidR="00235F9B" w:rsidRPr="00A47CA7">
        <w:rPr>
          <w:rFonts w:ascii="Times New Roman" w:hAnsi="Times New Roman" w:cs="Times New Roman"/>
        </w:rPr>
        <w:t>Uex</w:t>
      </w:r>
      <w:r w:rsidR="00235F9B" w:rsidRPr="00A47CA7">
        <w:rPr>
          <w:rFonts w:ascii="Times New Roman" w:hAnsi="Times New Roman" w:cs="Times New Roman"/>
          <w:color w:val="000000"/>
        </w:rPr>
        <w:t>küll</w:t>
      </w:r>
      <w:proofErr w:type="spellEnd"/>
      <w:r w:rsidR="00235F9B" w:rsidRPr="00A47CA7">
        <w:rPr>
          <w:rFonts w:ascii="Times New Roman" w:hAnsi="Times New Roman" w:cs="Times New Roman"/>
          <w:color w:val="000000"/>
        </w:rPr>
        <w:t xml:space="preserve"> </w:t>
      </w:r>
      <w:r w:rsidR="00553B79" w:rsidRPr="00A47CA7">
        <w:rPr>
          <w:rFonts w:ascii="Times New Roman" w:hAnsi="Times New Roman" w:cs="Times New Roman"/>
          <w:color w:val="000000"/>
        </w:rPr>
        <w:t>1934</w:t>
      </w:r>
      <w:r w:rsidR="00235F9B" w:rsidRPr="00A47CA7">
        <w:rPr>
          <w:rFonts w:ascii="Times New Roman" w:hAnsi="Times New Roman" w:cs="Times New Roman"/>
          <w:color w:val="000000"/>
        </w:rPr>
        <w:t xml:space="preserve">: 49-50), </w:t>
      </w:r>
      <w:r w:rsidR="00586950" w:rsidRPr="00A47CA7">
        <w:rPr>
          <w:rFonts w:ascii="Times New Roman" w:hAnsi="Times New Roman" w:cs="Times New Roman"/>
          <w:color w:val="000000"/>
        </w:rPr>
        <w:t>by which animals’ sensoria</w:t>
      </w:r>
      <w:r w:rsidR="00235F9B" w:rsidRPr="00A47CA7">
        <w:rPr>
          <w:rFonts w:ascii="Times New Roman" w:hAnsi="Times New Roman" w:cs="Times New Roman"/>
          <w:color w:val="000000"/>
        </w:rPr>
        <w:t xml:space="preserve"> incorporate and ‘create’ their environment by means of circulation through receptors and effectors, t</w:t>
      </w:r>
      <w:r w:rsidR="00235F9B" w:rsidRPr="00A47CA7">
        <w:rPr>
          <w:rFonts w:ascii="Times New Roman" w:hAnsi="Times New Roman" w:cs="Times New Roman"/>
        </w:rPr>
        <w:t xml:space="preserve">he </w:t>
      </w:r>
      <w:proofErr w:type="spellStart"/>
      <w:r w:rsidR="00235F9B" w:rsidRPr="00A47CA7">
        <w:rPr>
          <w:rFonts w:ascii="Times New Roman" w:hAnsi="Times New Roman" w:cs="Times New Roman"/>
          <w:i/>
        </w:rPr>
        <w:t>Gegengefuge</w:t>
      </w:r>
      <w:proofErr w:type="spellEnd"/>
      <w:r w:rsidR="00235F9B" w:rsidRPr="00A47CA7">
        <w:rPr>
          <w:rFonts w:ascii="Times New Roman" w:hAnsi="Times New Roman" w:cs="Times New Roman"/>
        </w:rPr>
        <w:t xml:space="preserve"> or counter-structure </w:t>
      </w:r>
      <w:r w:rsidR="00235F9B" w:rsidRPr="00A47CA7">
        <w:rPr>
          <w:rFonts w:ascii="Times New Roman" w:hAnsi="Times New Roman" w:cs="Times New Roman"/>
        </w:rPr>
        <w:lastRenderedPageBreak/>
        <w:t xml:space="preserve">lies between perception organ and effect organ, perception mark carrier and effect mark carrier. It connects these parts in the process of meaning but von </w:t>
      </w:r>
      <w:proofErr w:type="spellStart"/>
      <w:r w:rsidR="00235F9B" w:rsidRPr="00A47CA7">
        <w:rPr>
          <w:rFonts w:ascii="Times New Roman" w:hAnsi="Times New Roman" w:cs="Times New Roman"/>
        </w:rPr>
        <w:t>Uex</w:t>
      </w:r>
      <w:r w:rsidR="00235F9B" w:rsidRPr="00A47CA7">
        <w:rPr>
          <w:rFonts w:ascii="Times New Roman" w:hAnsi="Times New Roman" w:cs="Times New Roman"/>
          <w:color w:val="000000"/>
        </w:rPr>
        <w:t>küll</w:t>
      </w:r>
      <w:proofErr w:type="spellEnd"/>
      <w:r w:rsidR="00235F9B" w:rsidRPr="00A47CA7">
        <w:rPr>
          <w:rFonts w:ascii="Times New Roman" w:hAnsi="Times New Roman" w:cs="Times New Roman"/>
          <w:color w:val="000000"/>
        </w:rPr>
        <w:t xml:space="preserve"> (2010: 148) insists that </w:t>
      </w:r>
      <w:r w:rsidR="00235F9B" w:rsidRPr="00A47CA7">
        <w:rPr>
          <w:rFonts w:ascii="Times New Roman" w:hAnsi="Times New Roman" w:cs="Times New Roman"/>
        </w:rPr>
        <w:t xml:space="preserve">“the greatest part of the body of a carrier of meaning only serves as an undifferentiated </w:t>
      </w:r>
      <w:proofErr w:type="spellStart"/>
      <w:r w:rsidR="00235F9B" w:rsidRPr="00A47CA7">
        <w:rPr>
          <w:rFonts w:ascii="Times New Roman" w:hAnsi="Times New Roman" w:cs="Times New Roman"/>
        </w:rPr>
        <w:t>counterstructure</w:t>
      </w:r>
      <w:proofErr w:type="spellEnd"/>
      <w:r w:rsidR="00235F9B" w:rsidRPr="00A47CA7">
        <w:rPr>
          <w:rFonts w:ascii="Times New Roman" w:hAnsi="Times New Roman" w:cs="Times New Roman"/>
        </w:rPr>
        <w:t>”</w:t>
      </w:r>
      <w:r w:rsidR="008B150E" w:rsidRPr="00A47CA7">
        <w:rPr>
          <w:rFonts w:ascii="Times New Roman" w:hAnsi="Times New Roman" w:cs="Times New Roman"/>
        </w:rPr>
        <w:t xml:space="preserve">. That is, the object as </w:t>
      </w:r>
      <w:proofErr w:type="spellStart"/>
      <w:r w:rsidR="008B150E" w:rsidRPr="00A47CA7">
        <w:rPr>
          <w:rFonts w:ascii="Times New Roman" w:hAnsi="Times New Roman" w:cs="Times New Roman"/>
          <w:i/>
        </w:rPr>
        <w:t>Gegengefuge</w:t>
      </w:r>
      <w:proofErr w:type="spellEnd"/>
      <w:r w:rsidR="008B150E" w:rsidRPr="00A47CA7">
        <w:rPr>
          <w:rFonts w:ascii="Times New Roman" w:hAnsi="Times New Roman" w:cs="Times New Roman"/>
        </w:rPr>
        <w:t xml:space="preserve"> is perfused with meaning but harbours in the majority of its brute existence a remainder that is beyond meaning or inaccessible to interpretation.</w:t>
      </w:r>
    </w:p>
    <w:p w:rsidR="00DA31F1" w:rsidRPr="00A47CA7" w:rsidRDefault="008B150E" w:rsidP="00DA31F1">
      <w:pPr>
        <w:autoSpaceDE w:val="0"/>
        <w:autoSpaceDN w:val="0"/>
        <w:adjustRightInd w:val="0"/>
        <w:ind w:firstLine="720"/>
        <w:rPr>
          <w:rFonts w:ascii="Times New Roman" w:hAnsi="Times New Roman" w:cs="Times New Roman"/>
        </w:rPr>
      </w:pPr>
      <w:proofErr w:type="spellStart"/>
      <w:r w:rsidRPr="00A47CA7">
        <w:rPr>
          <w:rFonts w:ascii="Times New Roman" w:hAnsi="Times New Roman" w:cs="Times New Roman"/>
          <w:i/>
        </w:rPr>
        <w:t>Gegengefuge</w:t>
      </w:r>
      <w:proofErr w:type="spellEnd"/>
      <w:r w:rsidR="00FC6932" w:rsidRPr="00A47CA7">
        <w:rPr>
          <w:rFonts w:ascii="Times New Roman" w:hAnsi="Times New Roman" w:cs="Times New Roman"/>
        </w:rPr>
        <w:t>, then, indicates</w:t>
      </w:r>
      <w:r w:rsidRPr="00A47CA7">
        <w:rPr>
          <w:rFonts w:ascii="Times New Roman" w:hAnsi="Times New Roman" w:cs="Times New Roman"/>
        </w:rPr>
        <w:t xml:space="preserve"> </w:t>
      </w:r>
      <w:r w:rsidR="00FC6932" w:rsidRPr="00A47CA7">
        <w:rPr>
          <w:rFonts w:ascii="Times New Roman" w:hAnsi="Times New Roman" w:cs="Times New Roman"/>
        </w:rPr>
        <w:t xml:space="preserve">the </w:t>
      </w:r>
      <w:r w:rsidRPr="00A47CA7">
        <w:rPr>
          <w:rFonts w:ascii="Times New Roman" w:hAnsi="Times New Roman" w:cs="Times New Roman"/>
        </w:rPr>
        <w:t xml:space="preserve">predominant aspect of the object that makes up its erstwhile </w:t>
      </w:r>
      <w:proofErr w:type="spellStart"/>
      <w:r w:rsidRPr="00A47CA7">
        <w:rPr>
          <w:rFonts w:ascii="Times New Roman" w:hAnsi="Times New Roman" w:cs="Times New Roman"/>
        </w:rPr>
        <w:t>thinghood</w:t>
      </w:r>
      <w:proofErr w:type="spellEnd"/>
      <w:r w:rsidRPr="00A47CA7">
        <w:rPr>
          <w:rFonts w:ascii="Times New Roman" w:hAnsi="Times New Roman" w:cs="Times New Roman"/>
        </w:rPr>
        <w:t xml:space="preserve">, remembering that objects, for </w:t>
      </w:r>
      <w:proofErr w:type="spellStart"/>
      <w:r w:rsidRPr="00A47CA7">
        <w:rPr>
          <w:rFonts w:ascii="Times New Roman" w:hAnsi="Times New Roman" w:cs="Times New Roman"/>
        </w:rPr>
        <w:t>Deely</w:t>
      </w:r>
      <w:proofErr w:type="spellEnd"/>
      <w:r w:rsidRPr="00A47CA7">
        <w:rPr>
          <w:rFonts w:ascii="Times New Roman" w:hAnsi="Times New Roman" w:cs="Times New Roman"/>
        </w:rPr>
        <w:t xml:space="preserve"> (1994: 11), are “what the things become once experienced”. It is at least the remnant of mind-in</w:t>
      </w:r>
      <w:r w:rsidR="00BE40EC" w:rsidRPr="00A47CA7">
        <w:rPr>
          <w:rFonts w:ascii="Times New Roman" w:hAnsi="Times New Roman" w:cs="Times New Roman"/>
        </w:rPr>
        <w:t>dependent being for all animals;</w:t>
      </w:r>
      <w:r w:rsidRPr="00A47CA7">
        <w:rPr>
          <w:rFonts w:ascii="Times New Roman" w:hAnsi="Times New Roman" w:cs="Times New Roman"/>
        </w:rPr>
        <w:t xml:space="preserve"> yet, for humans</w:t>
      </w:r>
      <w:r w:rsidR="00BE40EC" w:rsidRPr="00A47CA7">
        <w:rPr>
          <w:rFonts w:ascii="Times New Roman" w:hAnsi="Times New Roman" w:cs="Times New Roman"/>
        </w:rPr>
        <w:t xml:space="preserve">, who are able to conceive of such a domain, it is definitive of the ability to </w:t>
      </w:r>
      <w:proofErr w:type="spellStart"/>
      <w:r w:rsidR="00554A2A" w:rsidRPr="00A47CA7">
        <w:rPr>
          <w:rFonts w:ascii="Times New Roman" w:hAnsi="Times New Roman" w:cs="Times New Roman"/>
        </w:rPr>
        <w:t>presciss</w:t>
      </w:r>
      <w:proofErr w:type="spellEnd"/>
      <w:r w:rsidR="00554A2A" w:rsidRPr="00A47CA7">
        <w:rPr>
          <w:rFonts w:ascii="Times New Roman" w:hAnsi="Times New Roman" w:cs="Times New Roman"/>
        </w:rPr>
        <w:t>, as Peirce (EP2: 270-1) would say,</w:t>
      </w:r>
      <w:r w:rsidR="00BE40EC" w:rsidRPr="00A47CA7">
        <w:rPr>
          <w:rFonts w:ascii="Times New Roman" w:hAnsi="Times New Roman" w:cs="Times New Roman"/>
        </w:rPr>
        <w:t xml:space="preserve"> what is most beneficial for the species rather than just for the</w:t>
      </w:r>
      <w:r w:rsidR="00554A2A" w:rsidRPr="00A47CA7">
        <w:rPr>
          <w:rFonts w:ascii="Times New Roman" w:hAnsi="Times New Roman" w:cs="Times New Roman"/>
        </w:rPr>
        <w:t xml:space="preserve"> individual member of the species. As </w:t>
      </w:r>
      <w:proofErr w:type="spellStart"/>
      <w:r w:rsidR="00554A2A" w:rsidRPr="00A47CA7">
        <w:rPr>
          <w:rFonts w:ascii="Times New Roman" w:hAnsi="Times New Roman" w:cs="Times New Roman"/>
        </w:rPr>
        <w:t>Krampen</w:t>
      </w:r>
      <w:proofErr w:type="spellEnd"/>
      <w:r w:rsidR="00554A2A" w:rsidRPr="00A47CA7">
        <w:rPr>
          <w:rFonts w:ascii="Times New Roman" w:hAnsi="Times New Roman" w:cs="Times New Roman"/>
        </w:rPr>
        <w:t xml:space="preserve"> (1990: 95) notes of affordances in their ‘ill’ bearing, “</w:t>
      </w:r>
      <w:r w:rsidR="005D476E" w:rsidRPr="00A47CA7">
        <w:rPr>
          <w:rFonts w:ascii="Times New Roman" w:hAnsi="Times New Roman" w:cs="Times New Roman"/>
        </w:rPr>
        <w:t>many of us have</w:t>
      </w:r>
      <w:r w:rsidR="00554A2A" w:rsidRPr="00A47CA7">
        <w:rPr>
          <w:rFonts w:ascii="Times New Roman" w:hAnsi="Times New Roman" w:cs="Times New Roman"/>
        </w:rPr>
        <w:t xml:space="preserve"> </w:t>
      </w:r>
      <w:r w:rsidR="005D476E" w:rsidRPr="00A47CA7">
        <w:rPr>
          <w:rFonts w:ascii="Times New Roman" w:hAnsi="Times New Roman" w:cs="Times New Roman"/>
        </w:rPr>
        <w:t>in a hurry bumped their heads against a glass door mistaking it f</w:t>
      </w:r>
      <w:r w:rsidR="00554A2A" w:rsidRPr="00A47CA7">
        <w:rPr>
          <w:rFonts w:ascii="Times New Roman" w:hAnsi="Times New Roman" w:cs="Times New Roman"/>
        </w:rPr>
        <w:t>or an opening”. Humans suffering this misfortune can carefully place a sign warning other humans to avoid the same calamity.</w:t>
      </w:r>
      <w:r w:rsidR="00FC6932" w:rsidRPr="00A47CA7">
        <w:rPr>
          <w:rFonts w:ascii="Times New Roman" w:hAnsi="Times New Roman" w:cs="Times New Roman"/>
        </w:rPr>
        <w:t xml:space="preserve"> In so doing, they recognize the </w:t>
      </w:r>
      <w:proofErr w:type="spellStart"/>
      <w:r w:rsidR="00FC6932" w:rsidRPr="00A47CA7">
        <w:rPr>
          <w:rFonts w:ascii="Times New Roman" w:hAnsi="Times New Roman" w:cs="Times New Roman"/>
        </w:rPr>
        <w:t>objecthood</w:t>
      </w:r>
      <w:proofErr w:type="spellEnd"/>
      <w:r w:rsidR="00FC6932" w:rsidRPr="00A47CA7">
        <w:rPr>
          <w:rFonts w:ascii="Times New Roman" w:hAnsi="Times New Roman" w:cs="Times New Roman"/>
        </w:rPr>
        <w:t xml:space="preserve"> of the glass door (something that hurts my head), but also the door’s </w:t>
      </w:r>
      <w:proofErr w:type="spellStart"/>
      <w:r w:rsidR="00FC6932" w:rsidRPr="00A47CA7">
        <w:rPr>
          <w:rFonts w:ascii="Times New Roman" w:hAnsi="Times New Roman" w:cs="Times New Roman"/>
        </w:rPr>
        <w:t>thinghood</w:t>
      </w:r>
      <w:proofErr w:type="spellEnd"/>
      <w:r w:rsidR="00FC6932" w:rsidRPr="00A47CA7">
        <w:rPr>
          <w:rFonts w:ascii="Times New Roman" w:hAnsi="Times New Roman" w:cs="Times New Roman"/>
        </w:rPr>
        <w:t xml:space="preserve"> (harbouring qualities which I cannot know in any way intimately beyond their impingement on my head but which I know will contribute to the pain visited on someone else’s head).</w:t>
      </w:r>
      <w:r w:rsidR="00554A2A" w:rsidRPr="00A47CA7">
        <w:rPr>
          <w:rFonts w:ascii="Times New Roman" w:hAnsi="Times New Roman" w:cs="Times New Roman"/>
        </w:rPr>
        <w:t xml:space="preserve"> The fly, by contrast</w:t>
      </w:r>
      <w:r w:rsidR="00FC6932" w:rsidRPr="00A47CA7">
        <w:rPr>
          <w:rFonts w:ascii="Times New Roman" w:hAnsi="Times New Roman" w:cs="Times New Roman"/>
        </w:rPr>
        <w:t xml:space="preserve"> with the human</w:t>
      </w:r>
      <w:r w:rsidR="00554A2A" w:rsidRPr="00A47CA7">
        <w:rPr>
          <w:rFonts w:ascii="Times New Roman" w:hAnsi="Times New Roman" w:cs="Times New Roman"/>
        </w:rPr>
        <w:t xml:space="preserve">, will </w:t>
      </w:r>
      <w:r w:rsidR="00DA31F1" w:rsidRPr="00A47CA7">
        <w:rPr>
          <w:rFonts w:ascii="Times New Roman" w:hAnsi="Times New Roman" w:cs="Times New Roman"/>
        </w:rPr>
        <w:t xml:space="preserve">not receive a hint of </w:t>
      </w:r>
      <w:proofErr w:type="spellStart"/>
      <w:r w:rsidR="00DA31F1" w:rsidRPr="00A47CA7">
        <w:rPr>
          <w:rFonts w:ascii="Times New Roman" w:hAnsi="Times New Roman" w:cs="Times New Roman"/>
        </w:rPr>
        <w:t>thinghood</w:t>
      </w:r>
      <w:proofErr w:type="spellEnd"/>
      <w:r w:rsidR="00DA31F1" w:rsidRPr="00A47CA7">
        <w:rPr>
          <w:rFonts w:ascii="Times New Roman" w:hAnsi="Times New Roman" w:cs="Times New Roman"/>
        </w:rPr>
        <w:t xml:space="preserve">; it will </w:t>
      </w:r>
      <w:r w:rsidR="00554A2A" w:rsidRPr="00A47CA7">
        <w:rPr>
          <w:rFonts w:ascii="Times New Roman" w:hAnsi="Times New Roman" w:cs="Times New Roman"/>
        </w:rPr>
        <w:t xml:space="preserve">continue to bump against the glass to the point when its wings become exhausted. Therefore, when humans are confronted by </w:t>
      </w:r>
      <w:proofErr w:type="spellStart"/>
      <w:r w:rsidR="00554A2A" w:rsidRPr="00A47CA7">
        <w:rPr>
          <w:rFonts w:ascii="Times New Roman" w:hAnsi="Times New Roman" w:cs="Times New Roman"/>
          <w:i/>
        </w:rPr>
        <w:t>Gegengefuge</w:t>
      </w:r>
      <w:proofErr w:type="spellEnd"/>
      <w:r w:rsidR="00554A2A" w:rsidRPr="00A47CA7">
        <w:rPr>
          <w:rFonts w:ascii="Times New Roman" w:hAnsi="Times New Roman" w:cs="Times New Roman"/>
        </w:rPr>
        <w:t xml:space="preserve">, it is </w:t>
      </w:r>
      <w:r w:rsidR="00703B00" w:rsidRPr="00A47CA7">
        <w:rPr>
          <w:rFonts w:ascii="Times New Roman" w:hAnsi="Times New Roman" w:cs="Times New Roman"/>
        </w:rPr>
        <w:t xml:space="preserve">simply the most blatant reminder that the human use of signs characteristically takes place and oscillates between mind-dependent and mind-independent being. The human’s relation to the environment cannot logically consist of a thoroughgoing semiotic character which might be suspended whenever the need to register ‘objective phenomena’ (in Harari’s sense) is required. Those ‘objective phenomena’ - or ‘things’, in </w:t>
      </w:r>
      <w:proofErr w:type="spellStart"/>
      <w:r w:rsidR="00703B00" w:rsidRPr="00A47CA7">
        <w:rPr>
          <w:rFonts w:ascii="Times New Roman" w:hAnsi="Times New Roman" w:cs="Times New Roman"/>
        </w:rPr>
        <w:t>Deely’s</w:t>
      </w:r>
      <w:proofErr w:type="spellEnd"/>
      <w:r w:rsidR="00703B00" w:rsidRPr="00A47CA7">
        <w:rPr>
          <w:rFonts w:ascii="Times New Roman" w:hAnsi="Times New Roman" w:cs="Times New Roman"/>
        </w:rPr>
        <w:t xml:space="preserve"> sense – must surely be part of a continuum within the order of signs. </w:t>
      </w:r>
      <w:r w:rsidR="00DA31F1" w:rsidRPr="00A47CA7">
        <w:rPr>
          <w:rFonts w:ascii="Times New Roman" w:hAnsi="Times New Roman" w:cs="Times New Roman"/>
        </w:rPr>
        <w:t>T</w:t>
      </w:r>
      <w:r w:rsidR="00DA31F1" w:rsidRPr="00A47CA7">
        <w:rPr>
          <w:rFonts w:ascii="Times New Roman" w:hAnsi="Times New Roman" w:cs="Times New Roman"/>
        </w:rPr>
        <w:t>he fiat of ‘objectivity’</w:t>
      </w:r>
      <w:r w:rsidR="00DA31F1" w:rsidRPr="00A47CA7">
        <w:rPr>
          <w:rFonts w:ascii="Times New Roman" w:hAnsi="Times New Roman" w:cs="Times New Roman"/>
        </w:rPr>
        <w:t xml:space="preserve"> cannot deliver humans from</w:t>
      </w:r>
      <w:r w:rsidR="00703B00" w:rsidRPr="00A47CA7">
        <w:rPr>
          <w:rFonts w:ascii="Times New Roman" w:hAnsi="Times New Roman" w:cs="Times New Roman"/>
        </w:rPr>
        <w:t xml:space="preserve"> </w:t>
      </w:r>
      <w:r w:rsidR="00DA31F1" w:rsidRPr="00A47CA7">
        <w:rPr>
          <w:rFonts w:ascii="Times New Roman" w:hAnsi="Times New Roman" w:cs="Times New Roman"/>
        </w:rPr>
        <w:t>embroilment in the order of signs</w:t>
      </w:r>
      <w:r w:rsidR="00703B00" w:rsidRPr="00A47CA7">
        <w:rPr>
          <w:rFonts w:ascii="Times New Roman" w:hAnsi="Times New Roman" w:cs="Times New Roman"/>
        </w:rPr>
        <w:t>.</w:t>
      </w:r>
    </w:p>
    <w:p w:rsidR="00B2095C" w:rsidRPr="00A47CA7" w:rsidRDefault="00FB601B" w:rsidP="00DA31F1">
      <w:pPr>
        <w:autoSpaceDE w:val="0"/>
        <w:autoSpaceDN w:val="0"/>
        <w:adjustRightInd w:val="0"/>
        <w:ind w:firstLine="720"/>
        <w:rPr>
          <w:rFonts w:ascii="Times New Roman" w:hAnsi="Times New Roman" w:cs="Times New Roman"/>
        </w:rPr>
      </w:pPr>
      <w:r w:rsidRPr="00A47CA7">
        <w:rPr>
          <w:rFonts w:ascii="Times New Roman" w:hAnsi="Times New Roman" w:cs="Times New Roman"/>
        </w:rPr>
        <w:t>One important area of theorising about the social order that has been very much concerned with reaching ‘objectivity’ or a ‘scientific’ perspective is the body of work defining ‘ideology’. Here, the general problem under discussion is the impediment to a truthful and rigorous outlook that might beset academic, social and quotidian thought.</w:t>
      </w:r>
      <w:r w:rsidR="007A732B" w:rsidRPr="00A47CA7">
        <w:rPr>
          <w:rFonts w:ascii="Times New Roman" w:hAnsi="Times New Roman" w:cs="Times New Roman"/>
        </w:rPr>
        <w:t xml:space="preserve"> What makes ideology</w:t>
      </w:r>
      <w:r w:rsidR="00920BD7" w:rsidRPr="00A47CA7">
        <w:rPr>
          <w:rFonts w:ascii="Times New Roman" w:hAnsi="Times New Roman" w:cs="Times New Roman"/>
        </w:rPr>
        <w:t>, as a political representation,</w:t>
      </w:r>
      <w:r w:rsidR="007A732B" w:rsidRPr="00A47CA7">
        <w:rPr>
          <w:rFonts w:ascii="Times New Roman" w:hAnsi="Times New Roman" w:cs="Times New Roman"/>
        </w:rPr>
        <w:t xml:space="preserve"> different from the</w:t>
      </w:r>
      <w:r w:rsidR="00920BD7" w:rsidRPr="00A47CA7">
        <w:rPr>
          <w:rFonts w:ascii="Times New Roman" w:hAnsi="Times New Roman" w:cs="Times New Roman"/>
        </w:rPr>
        <w:t xml:space="preserve"> mere voluntary lie, as well as what makes it an enduring topic of interest, is the fact that it frequently consists of</w:t>
      </w:r>
      <w:r w:rsidR="00C25250" w:rsidRPr="00A47CA7">
        <w:rPr>
          <w:rFonts w:ascii="Times New Roman" w:hAnsi="Times New Roman" w:cs="Times New Roman"/>
        </w:rPr>
        <w:t xml:space="preserve"> </w:t>
      </w:r>
      <w:proofErr w:type="spellStart"/>
      <w:r w:rsidR="00C25250" w:rsidRPr="00A47CA7">
        <w:rPr>
          <w:rFonts w:ascii="Times New Roman" w:hAnsi="Times New Roman" w:cs="Times New Roman"/>
        </w:rPr>
        <w:t>semioses</w:t>
      </w:r>
      <w:proofErr w:type="spellEnd"/>
      <w:r w:rsidR="00C25250" w:rsidRPr="00A47CA7">
        <w:rPr>
          <w:rFonts w:ascii="Times New Roman" w:hAnsi="Times New Roman" w:cs="Times New Roman"/>
        </w:rPr>
        <w:t xml:space="preserve"> in the range of</w:t>
      </w:r>
      <w:r w:rsidR="00920BD7" w:rsidRPr="00A47CA7">
        <w:rPr>
          <w:rFonts w:ascii="Times New Roman" w:hAnsi="Times New Roman" w:cs="Times New Roman"/>
        </w:rPr>
        <w:t xml:space="preserve"> “conscious lies to half-conscious a</w:t>
      </w:r>
      <w:r w:rsidR="00B2095C" w:rsidRPr="00A47CA7">
        <w:rPr>
          <w:rFonts w:ascii="Times New Roman" w:hAnsi="Times New Roman" w:cs="Times New Roman"/>
        </w:rPr>
        <w:t>nd unwitting disguises</w:t>
      </w:r>
      <w:r w:rsidR="00920BD7" w:rsidRPr="00A47CA7">
        <w:rPr>
          <w:rFonts w:ascii="Times New Roman" w:hAnsi="Times New Roman" w:cs="Times New Roman"/>
        </w:rPr>
        <w:t>; from calculated attempts to dupe others to self-deception” (Mannheim 1936: 49).</w:t>
      </w:r>
      <w:r w:rsidR="00B2095C" w:rsidRPr="00A47CA7">
        <w:rPr>
          <w:rFonts w:ascii="Times New Roman" w:hAnsi="Times New Roman" w:cs="Times New Roman"/>
        </w:rPr>
        <w:t xml:space="preserve"> Indubitably, ideology is a semi</w:t>
      </w:r>
      <w:r w:rsidR="00DA31F1" w:rsidRPr="00A47CA7">
        <w:rPr>
          <w:rFonts w:ascii="Times New Roman" w:hAnsi="Times New Roman" w:cs="Times New Roman"/>
        </w:rPr>
        <w:t>otic topic through and through. This is</w:t>
      </w:r>
      <w:r w:rsidR="00B2095C" w:rsidRPr="00A47CA7">
        <w:rPr>
          <w:rFonts w:ascii="Times New Roman" w:hAnsi="Times New Roman" w:cs="Times New Roman"/>
        </w:rPr>
        <w:t xml:space="preserve"> not just because of its specific deployment of signs</w:t>
      </w:r>
      <w:r w:rsidR="00DA31F1" w:rsidRPr="00A47CA7">
        <w:rPr>
          <w:rFonts w:ascii="Times New Roman" w:hAnsi="Times New Roman" w:cs="Times New Roman"/>
        </w:rPr>
        <w:t>. It is</w:t>
      </w:r>
      <w:r w:rsidR="00B2095C" w:rsidRPr="00A47CA7">
        <w:rPr>
          <w:rFonts w:ascii="Times New Roman" w:hAnsi="Times New Roman" w:cs="Times New Roman"/>
        </w:rPr>
        <w:t xml:space="preserve"> </w:t>
      </w:r>
      <w:r w:rsidR="00DA31F1" w:rsidRPr="00A47CA7">
        <w:rPr>
          <w:rFonts w:ascii="Times New Roman" w:hAnsi="Times New Roman" w:cs="Times New Roman"/>
        </w:rPr>
        <w:t xml:space="preserve">also </w:t>
      </w:r>
      <w:r w:rsidR="00B2095C" w:rsidRPr="00A47CA7">
        <w:rPr>
          <w:rFonts w:ascii="Times New Roman" w:hAnsi="Times New Roman" w:cs="Times New Roman"/>
        </w:rPr>
        <w:t>because conscious a</w:t>
      </w:r>
      <w:r w:rsidR="00C25250" w:rsidRPr="00A47CA7">
        <w:rPr>
          <w:rFonts w:ascii="Times New Roman" w:hAnsi="Times New Roman" w:cs="Times New Roman"/>
        </w:rPr>
        <w:t>gency, as Mannheim attests,</w:t>
      </w:r>
      <w:r w:rsidR="00DA31F1" w:rsidRPr="00A47CA7">
        <w:rPr>
          <w:rFonts w:ascii="Times New Roman" w:hAnsi="Times New Roman" w:cs="Times New Roman"/>
        </w:rPr>
        <w:t xml:space="preserve"> is not the chief source of its existence and, furthermore,</w:t>
      </w:r>
      <w:r w:rsidR="00C25250" w:rsidRPr="00A47CA7">
        <w:rPr>
          <w:rFonts w:ascii="Times New Roman" w:hAnsi="Times New Roman" w:cs="Times New Roman"/>
        </w:rPr>
        <w:t xml:space="preserve"> </w:t>
      </w:r>
      <w:r w:rsidR="00DA31F1" w:rsidRPr="00A47CA7">
        <w:rPr>
          <w:rFonts w:ascii="Times New Roman" w:hAnsi="Times New Roman" w:cs="Times New Roman"/>
        </w:rPr>
        <w:t>ideology constitutes</w:t>
      </w:r>
      <w:r w:rsidR="008575CC" w:rsidRPr="00A47CA7">
        <w:rPr>
          <w:rFonts w:ascii="Times New Roman" w:hAnsi="Times New Roman" w:cs="Times New Roman"/>
        </w:rPr>
        <w:t xml:space="preserve"> a correspondence in</w:t>
      </w:r>
      <w:r w:rsidR="00B2095C" w:rsidRPr="00A47CA7">
        <w:rPr>
          <w:rFonts w:ascii="Times New Roman" w:hAnsi="Times New Roman" w:cs="Times New Roman"/>
        </w:rPr>
        <w:t xml:space="preserve"> semiosis betw</w:t>
      </w:r>
      <w:r w:rsidR="00DA31F1" w:rsidRPr="00A47CA7">
        <w:rPr>
          <w:rFonts w:ascii="Times New Roman" w:hAnsi="Times New Roman" w:cs="Times New Roman"/>
        </w:rPr>
        <w:t>een existence and environment. Certainly i</w:t>
      </w:r>
      <w:r w:rsidR="00B2095C" w:rsidRPr="00A47CA7">
        <w:rPr>
          <w:rFonts w:ascii="Times New Roman" w:hAnsi="Times New Roman" w:cs="Times New Roman"/>
        </w:rPr>
        <w:t xml:space="preserve">n the classic Marxist formulation, </w:t>
      </w:r>
      <w:r w:rsidR="00DA31F1" w:rsidRPr="00A47CA7">
        <w:rPr>
          <w:rFonts w:ascii="Times New Roman" w:hAnsi="Times New Roman" w:cs="Times New Roman"/>
        </w:rPr>
        <w:t xml:space="preserve">for example, </w:t>
      </w:r>
      <w:r w:rsidR="00B2095C" w:rsidRPr="00A47CA7">
        <w:rPr>
          <w:rFonts w:ascii="Times New Roman" w:hAnsi="Times New Roman" w:cs="Times New Roman"/>
        </w:rPr>
        <w:t xml:space="preserve">ideology functions to ‘naturalize’ modes of living and working; specifically, it advances the capitalist bourgeoisie </w:t>
      </w:r>
      <w:r w:rsidR="008575CC" w:rsidRPr="00A47CA7">
        <w:rPr>
          <w:rFonts w:ascii="Times New Roman" w:hAnsi="Times New Roman" w:cs="Times New Roman"/>
        </w:rPr>
        <w:t xml:space="preserve">– and its environment, the relations of production - </w:t>
      </w:r>
      <w:r w:rsidR="00C25250" w:rsidRPr="00A47CA7">
        <w:rPr>
          <w:rFonts w:ascii="Times New Roman" w:hAnsi="Times New Roman" w:cs="Times New Roman"/>
        </w:rPr>
        <w:t>at the expense of</w:t>
      </w:r>
      <w:r w:rsidR="00B2095C" w:rsidRPr="00A47CA7">
        <w:rPr>
          <w:rFonts w:ascii="Times New Roman" w:hAnsi="Times New Roman" w:cs="Times New Roman"/>
        </w:rPr>
        <w:t xml:space="preserve"> proletarian workers (Ma</w:t>
      </w:r>
      <w:r w:rsidR="00DA31F1" w:rsidRPr="00A47CA7">
        <w:rPr>
          <w:rFonts w:ascii="Times New Roman" w:hAnsi="Times New Roman" w:cs="Times New Roman"/>
        </w:rPr>
        <w:t>rx and Engels 1970). However, ideology’s mediation of existence and environment</w:t>
      </w:r>
      <w:r w:rsidR="00B2095C" w:rsidRPr="00A47CA7">
        <w:rPr>
          <w:rFonts w:ascii="Times New Roman" w:hAnsi="Times New Roman" w:cs="Times New Roman"/>
        </w:rPr>
        <w:t xml:space="preserve"> cannot simply be equated with falsity, lies, ‘subjectivity’ or, despite much theory which protests that it can, the lack of ‘objectivity’. As Eagleton (1991: 222). puts it, </w:t>
      </w:r>
    </w:p>
    <w:p w:rsidR="00B2095C" w:rsidRPr="00A47CA7" w:rsidRDefault="00B2095C" w:rsidP="00B2095C">
      <w:pPr>
        <w:autoSpaceDE w:val="0"/>
        <w:autoSpaceDN w:val="0"/>
        <w:adjustRightInd w:val="0"/>
        <w:rPr>
          <w:rFonts w:ascii="Times New Roman" w:hAnsi="Times New Roman" w:cs="Times New Roman"/>
        </w:rPr>
      </w:pPr>
    </w:p>
    <w:p w:rsidR="00B2095C" w:rsidRPr="00A47CA7" w:rsidRDefault="00B2095C" w:rsidP="00321CEA">
      <w:pPr>
        <w:autoSpaceDE w:val="0"/>
        <w:autoSpaceDN w:val="0"/>
        <w:adjustRightInd w:val="0"/>
        <w:ind w:left="720"/>
        <w:rPr>
          <w:rFonts w:ascii="Times New Roman" w:hAnsi="Times New Roman" w:cs="Times New Roman"/>
        </w:rPr>
      </w:pPr>
      <w:r w:rsidRPr="00A47CA7">
        <w:rPr>
          <w:rFonts w:ascii="Times New Roman" w:hAnsi="Times New Roman" w:cs="Times New Roman"/>
        </w:rPr>
        <w:t xml:space="preserve">Much of what ideologies say is true, and would be ineffectual if it were not; but ideologies also contain a good many propositions which are flagrantly false, and do so less because of some inherent quality than because of the distortions into which they are commonly forced in their attempts to ratify and legitimate unjust, oppressive political systems </w:t>
      </w:r>
    </w:p>
    <w:p w:rsidR="00B2095C" w:rsidRPr="00A47CA7" w:rsidRDefault="00B2095C" w:rsidP="00920BD7">
      <w:pPr>
        <w:autoSpaceDE w:val="0"/>
        <w:autoSpaceDN w:val="0"/>
        <w:adjustRightInd w:val="0"/>
        <w:rPr>
          <w:rFonts w:ascii="Times New Roman" w:hAnsi="Times New Roman" w:cs="Times New Roman"/>
        </w:rPr>
      </w:pPr>
    </w:p>
    <w:p w:rsidR="0099648A" w:rsidRPr="00A47CA7" w:rsidRDefault="00C25250" w:rsidP="00895436">
      <w:pPr>
        <w:autoSpaceDE w:val="0"/>
        <w:autoSpaceDN w:val="0"/>
        <w:adjustRightInd w:val="0"/>
        <w:rPr>
          <w:rFonts w:ascii="Times New Roman" w:hAnsi="Times New Roman" w:cs="Times New Roman"/>
        </w:rPr>
      </w:pPr>
      <w:r w:rsidRPr="00A47CA7">
        <w:rPr>
          <w:rFonts w:ascii="Times New Roman" w:hAnsi="Times New Roman" w:cs="Times New Roman"/>
        </w:rPr>
        <w:t xml:space="preserve">Of course, what is puzzling about ideology is how it so effortlessly perpetuates </w:t>
      </w:r>
      <w:proofErr w:type="spellStart"/>
      <w:r w:rsidR="00B2095C" w:rsidRPr="00A47CA7">
        <w:rPr>
          <w:rFonts w:ascii="Times New Roman" w:hAnsi="Times New Roman" w:cs="Times New Roman"/>
        </w:rPr>
        <w:t>perpetuate</w:t>
      </w:r>
      <w:r w:rsidRPr="00A47CA7">
        <w:rPr>
          <w:rFonts w:ascii="Times New Roman" w:hAnsi="Times New Roman" w:cs="Times New Roman"/>
        </w:rPr>
        <w:t>s</w:t>
      </w:r>
      <w:proofErr w:type="spellEnd"/>
      <w:r w:rsidR="00B2095C" w:rsidRPr="00A47CA7">
        <w:rPr>
          <w:rFonts w:ascii="Times New Roman" w:hAnsi="Times New Roman" w:cs="Times New Roman"/>
        </w:rPr>
        <w:t xml:space="preserve"> and extend</w:t>
      </w:r>
      <w:r w:rsidRPr="00A47CA7">
        <w:rPr>
          <w:rFonts w:ascii="Times New Roman" w:hAnsi="Times New Roman" w:cs="Times New Roman"/>
        </w:rPr>
        <w:t xml:space="preserve">s existing power relations. Frequently, ideology is sought at the level of representations and stereotypes (see, for example, </w:t>
      </w:r>
      <w:proofErr w:type="spellStart"/>
      <w:r w:rsidRPr="00A47CA7">
        <w:rPr>
          <w:rFonts w:ascii="Times New Roman" w:hAnsi="Times New Roman" w:cs="Times New Roman"/>
        </w:rPr>
        <w:t>Albertazzi</w:t>
      </w:r>
      <w:proofErr w:type="spellEnd"/>
      <w:r w:rsidRPr="00A47CA7">
        <w:rPr>
          <w:rFonts w:ascii="Times New Roman" w:hAnsi="Times New Roman" w:cs="Times New Roman"/>
        </w:rPr>
        <w:t xml:space="preserve"> and Cobley 2009). In the re-booted Marxist theory of ide</w:t>
      </w:r>
      <w:r w:rsidR="00BA1C4C" w:rsidRPr="00A47CA7">
        <w:rPr>
          <w:rFonts w:ascii="Times New Roman" w:hAnsi="Times New Roman" w:cs="Times New Roman"/>
        </w:rPr>
        <w:t>ology since Althusser (1963, 1971</w:t>
      </w:r>
      <w:r w:rsidRPr="00A47CA7">
        <w:rPr>
          <w:rFonts w:ascii="Times New Roman" w:hAnsi="Times New Roman" w:cs="Times New Roman"/>
        </w:rPr>
        <w:t xml:space="preserve">), it has been </w:t>
      </w:r>
      <w:r w:rsidR="00DA31F1" w:rsidRPr="00A47CA7">
        <w:rPr>
          <w:rFonts w:ascii="Times New Roman" w:hAnsi="Times New Roman" w:cs="Times New Roman"/>
        </w:rPr>
        <w:t xml:space="preserve">persuasively </w:t>
      </w:r>
      <w:r w:rsidRPr="00A47CA7">
        <w:rPr>
          <w:rFonts w:ascii="Times New Roman" w:hAnsi="Times New Roman" w:cs="Times New Roman"/>
        </w:rPr>
        <w:t xml:space="preserve">argued that ideology is the lived reality, often endorsed and organised by institutions, but seamlessly woven more often into </w:t>
      </w:r>
      <w:r w:rsidR="00932F4C" w:rsidRPr="00A47CA7">
        <w:rPr>
          <w:rFonts w:ascii="Times New Roman" w:hAnsi="Times New Roman" w:cs="Times New Roman"/>
        </w:rPr>
        <w:t xml:space="preserve">the </w:t>
      </w:r>
      <w:r w:rsidRPr="00A47CA7">
        <w:rPr>
          <w:rFonts w:ascii="Times New Roman" w:hAnsi="Times New Roman" w:cs="Times New Roman"/>
        </w:rPr>
        <w:t>quotidian interactions</w:t>
      </w:r>
      <w:r w:rsidR="00932F4C" w:rsidRPr="00A47CA7">
        <w:rPr>
          <w:rFonts w:ascii="Times New Roman" w:hAnsi="Times New Roman" w:cs="Times New Roman"/>
        </w:rPr>
        <w:t xml:space="preserve"> of civil society</w:t>
      </w:r>
      <w:r w:rsidRPr="00A47CA7">
        <w:rPr>
          <w:rFonts w:ascii="Times New Roman" w:hAnsi="Times New Roman" w:cs="Times New Roman"/>
        </w:rPr>
        <w:t>.</w:t>
      </w:r>
      <w:r w:rsidR="00B84794" w:rsidRPr="00A47CA7">
        <w:rPr>
          <w:rFonts w:ascii="Times New Roman" w:hAnsi="Times New Roman" w:cs="Times New Roman"/>
        </w:rPr>
        <w:t xml:space="preserve"> Mannheim (1936: 49-51), in his classic non-Marxist formulation of ideology, did refer to the “life-situation” and suggested that ideology must be a result of how psychology is moored to that life-situation. Yet, both non-Marxist and Marxist theories of ideology have generally confined their theories and investigations to signs in social life; they have not engaged with the possible roots of ideological signs</w:t>
      </w:r>
      <w:r w:rsidR="00932F4C" w:rsidRPr="00A47CA7">
        <w:rPr>
          <w:rFonts w:ascii="Times New Roman" w:hAnsi="Times New Roman" w:cs="Times New Roman"/>
        </w:rPr>
        <w:t xml:space="preserve"> in semiosis beyond the polis or the </w:t>
      </w:r>
      <w:proofErr w:type="spellStart"/>
      <w:r w:rsidR="00932F4C" w:rsidRPr="00A47CA7">
        <w:rPr>
          <w:rFonts w:ascii="Times New Roman" w:hAnsi="Times New Roman" w:cs="Times New Roman"/>
        </w:rPr>
        <w:t>anthroposemiotic</w:t>
      </w:r>
      <w:proofErr w:type="spellEnd"/>
      <w:r w:rsidR="00932F4C" w:rsidRPr="00A47CA7">
        <w:rPr>
          <w:rFonts w:ascii="Times New Roman" w:hAnsi="Times New Roman" w:cs="Times New Roman"/>
        </w:rPr>
        <w:t xml:space="preserve">. Indeed, why would they need to do so – is not ideology the preserve of humans rather than </w:t>
      </w:r>
      <w:proofErr w:type="spellStart"/>
      <w:r w:rsidR="00932F4C" w:rsidRPr="00A47CA7">
        <w:rPr>
          <w:rFonts w:ascii="Times New Roman" w:hAnsi="Times New Roman" w:cs="Times New Roman"/>
        </w:rPr>
        <w:t>alloanimals</w:t>
      </w:r>
      <w:proofErr w:type="spellEnd"/>
      <w:r w:rsidR="00932F4C" w:rsidRPr="00A47CA7">
        <w:rPr>
          <w:rFonts w:ascii="Times New Roman" w:hAnsi="Times New Roman" w:cs="Times New Roman"/>
        </w:rPr>
        <w:t xml:space="preserve"> and plants?</w:t>
      </w:r>
    </w:p>
    <w:p w:rsidR="0099648A" w:rsidRPr="00A47CA7" w:rsidRDefault="00932F4C" w:rsidP="0099648A">
      <w:pPr>
        <w:autoSpaceDE w:val="0"/>
        <w:autoSpaceDN w:val="0"/>
        <w:adjustRightInd w:val="0"/>
        <w:ind w:firstLine="720"/>
        <w:rPr>
          <w:rFonts w:ascii="Times New Roman" w:hAnsi="Times New Roman" w:cs="Times New Roman"/>
        </w:rPr>
      </w:pPr>
      <w:r w:rsidRPr="00A47CA7">
        <w:rPr>
          <w:rFonts w:ascii="Times New Roman" w:hAnsi="Times New Roman" w:cs="Times New Roman"/>
        </w:rPr>
        <w:t>The answer to this last question is obviously “yes”. However, the question truly concerns</w:t>
      </w:r>
      <w:r w:rsidR="00CD6992" w:rsidRPr="00A47CA7">
        <w:rPr>
          <w:rFonts w:ascii="Times New Roman" w:hAnsi="Times New Roman" w:cs="Times New Roman"/>
        </w:rPr>
        <w:t>, again, the relation of the human</w:t>
      </w:r>
      <w:r w:rsidR="00A57C87" w:rsidRPr="00A47CA7">
        <w:rPr>
          <w:rFonts w:ascii="Times New Roman" w:hAnsi="Times New Roman" w:cs="Times New Roman"/>
        </w:rPr>
        <w:t xml:space="preserve"> animal with its environment. Ideology must also be firm</w:t>
      </w:r>
      <w:r w:rsidR="00CD6992" w:rsidRPr="00A47CA7">
        <w:rPr>
          <w:rFonts w:ascii="Times New Roman" w:hAnsi="Times New Roman" w:cs="Times New Roman"/>
        </w:rPr>
        <w:t>ly embedded in the way that humans, through signs, partake of mind-independent and mind-dependent existence, as well as their negotiation of signs, objects and things. Sidestepping the</w:t>
      </w:r>
      <w:r w:rsidR="00A57C87" w:rsidRPr="00A47CA7">
        <w:rPr>
          <w:rFonts w:ascii="Times New Roman" w:hAnsi="Times New Roman" w:cs="Times New Roman"/>
        </w:rPr>
        <w:t xml:space="preserve"> main trajectory of the</w:t>
      </w:r>
      <w:r w:rsidR="00CD6992" w:rsidRPr="00A47CA7">
        <w:rPr>
          <w:rFonts w:ascii="Times New Roman" w:hAnsi="Times New Roman" w:cs="Times New Roman"/>
        </w:rPr>
        <w:t xml:space="preserve"> theory of ideology, </w:t>
      </w:r>
      <w:proofErr w:type="spellStart"/>
      <w:r w:rsidR="00CD6992" w:rsidRPr="00A47CA7">
        <w:rPr>
          <w:rFonts w:ascii="Times New Roman" w:hAnsi="Times New Roman" w:cs="Times New Roman"/>
        </w:rPr>
        <w:t>Deely’s</w:t>
      </w:r>
      <w:proofErr w:type="spellEnd"/>
      <w:r w:rsidR="00CD6992" w:rsidRPr="00A47CA7">
        <w:rPr>
          <w:rFonts w:ascii="Times New Roman" w:hAnsi="Times New Roman" w:cs="Times New Roman"/>
        </w:rPr>
        <w:t xml:space="preserve"> (2009) concept of ‘purely objective reality’ is bound up in humans’ constant shifting - from instant to instant, not simply because of a changing life-situation - between mind-independent and mind-dependent reality. These shifts are part of the process of apprehending ‘things’ (mind-independent) which, once apprehended, are necessarily ‘objects’ (mind-dependent) and always susceptible of translation into ‘signs’ (partaking, with effectivity, of both mind-dependent and mind-independent reality). </w:t>
      </w:r>
      <w:r w:rsidR="00895436" w:rsidRPr="00A47CA7">
        <w:rPr>
          <w:rFonts w:ascii="Times New Roman" w:hAnsi="Times New Roman" w:cs="Times New Roman"/>
        </w:rPr>
        <w:t>‘P</w:t>
      </w:r>
      <w:r w:rsidR="00C33C24" w:rsidRPr="00A47CA7">
        <w:rPr>
          <w:rFonts w:ascii="Times New Roman" w:hAnsi="Times New Roman" w:cs="Times New Roman"/>
        </w:rPr>
        <w:t>urely objective</w:t>
      </w:r>
      <w:r w:rsidR="00895436" w:rsidRPr="00A47CA7">
        <w:rPr>
          <w:rFonts w:ascii="Times New Roman" w:hAnsi="Times New Roman" w:cs="Times New Roman"/>
        </w:rPr>
        <w:t xml:space="preserve"> reality’ is </w:t>
      </w:r>
      <w:r w:rsidR="00C33C24" w:rsidRPr="00A47CA7">
        <w:rPr>
          <w:rFonts w:ascii="Times New Roman" w:hAnsi="Times New Roman" w:cs="Times New Roman"/>
        </w:rPr>
        <w:t>a fiction that nevertheless suffuses, is suffused by, and guides experience. Noting that ‘objective reality’ is a</w:t>
      </w:r>
      <w:r w:rsidR="0099648A" w:rsidRPr="00A47CA7">
        <w:rPr>
          <w:rFonts w:ascii="Times New Roman" w:hAnsi="Times New Roman" w:cs="Times New Roman"/>
        </w:rPr>
        <w:t xml:space="preserve"> complete misnomer,</w:t>
      </w:r>
      <w:r w:rsidR="00C33C24" w:rsidRPr="00A47CA7">
        <w:rPr>
          <w:rFonts w:ascii="Times New Roman" w:hAnsi="Times New Roman" w:cs="Times New Roman"/>
        </w:rPr>
        <w:t xml:space="preserve"> </w:t>
      </w:r>
      <w:proofErr w:type="spellStart"/>
      <w:r w:rsidR="00C33C24" w:rsidRPr="00A47CA7">
        <w:rPr>
          <w:rFonts w:ascii="Times New Roman" w:hAnsi="Times New Roman" w:cs="Times New Roman"/>
        </w:rPr>
        <w:t>Deely</w:t>
      </w:r>
      <w:proofErr w:type="spellEnd"/>
      <w:r w:rsidR="00C33C24" w:rsidRPr="00A47CA7">
        <w:rPr>
          <w:rFonts w:ascii="Times New Roman" w:hAnsi="Times New Roman" w:cs="Times New Roman"/>
        </w:rPr>
        <w:t xml:space="preserve"> (2009: 243-4)</w:t>
      </w:r>
      <w:r w:rsidR="0099648A" w:rsidRPr="00A47CA7">
        <w:rPr>
          <w:rFonts w:ascii="Times New Roman" w:hAnsi="Times New Roman" w:cs="Times New Roman"/>
        </w:rPr>
        <w:t xml:space="preserve"> shows how</w:t>
      </w:r>
    </w:p>
    <w:p w:rsidR="0099648A" w:rsidRPr="00A47CA7" w:rsidRDefault="0099648A" w:rsidP="0099648A">
      <w:pPr>
        <w:autoSpaceDE w:val="0"/>
        <w:autoSpaceDN w:val="0"/>
        <w:adjustRightInd w:val="0"/>
        <w:ind w:firstLine="720"/>
        <w:rPr>
          <w:rFonts w:ascii="Times New Roman" w:hAnsi="Times New Roman" w:cs="Times New Roman"/>
        </w:rPr>
      </w:pPr>
    </w:p>
    <w:p w:rsidR="004309DA" w:rsidRPr="00A47CA7" w:rsidRDefault="00C33C24" w:rsidP="004309DA">
      <w:pPr>
        <w:autoSpaceDE w:val="0"/>
        <w:autoSpaceDN w:val="0"/>
        <w:adjustRightInd w:val="0"/>
        <w:ind w:left="720"/>
        <w:rPr>
          <w:rFonts w:ascii="Times New Roman" w:hAnsi="Times New Roman" w:cs="Times New Roman"/>
        </w:rPr>
      </w:pPr>
      <w:r w:rsidRPr="00A47CA7">
        <w:rPr>
          <w:rFonts w:ascii="Times New Roman" w:hAnsi="Times New Roman" w:cs="Times New Roman"/>
        </w:rPr>
        <w:t xml:space="preserve">The most important point in the social construction of reality, no doubt, occurs in the political order, when the semiotic animals sit down together to try to decide how to govern themselves, how to decide what is to be permitted and what not permitted in social </w:t>
      </w:r>
      <w:proofErr w:type="spellStart"/>
      <w:r w:rsidRPr="00A47CA7">
        <w:rPr>
          <w:rFonts w:ascii="Times New Roman" w:hAnsi="Times New Roman" w:cs="Times New Roman"/>
        </w:rPr>
        <w:t>behavior</w:t>
      </w:r>
      <w:proofErr w:type="spellEnd"/>
      <w:r w:rsidRPr="00A47CA7">
        <w:rPr>
          <w:rFonts w:ascii="Times New Roman" w:hAnsi="Times New Roman" w:cs="Times New Roman"/>
        </w:rPr>
        <w:t xml:space="preserve"> and arrangements. Thus the constitution of a state, for example, the document, I mean, which details what the arrangement shall be for a given human community, is a prime example of a purely objective reality which can yet be realized in the subjective order of living and interacting individuals. Reality as we experience it is neither purely objective nor purely subjective nor purely intersubjective, but rather a constantly shifting mixture and proportion of all three – a mixture and proportion of which it is not at all easy (perhaps not even fully possible) to keep track.</w:t>
      </w:r>
    </w:p>
    <w:p w:rsidR="004309DA" w:rsidRPr="00A47CA7" w:rsidRDefault="004309DA" w:rsidP="004309DA">
      <w:pPr>
        <w:autoSpaceDE w:val="0"/>
        <w:autoSpaceDN w:val="0"/>
        <w:adjustRightInd w:val="0"/>
        <w:ind w:left="720"/>
        <w:rPr>
          <w:rFonts w:ascii="Times New Roman" w:hAnsi="Times New Roman" w:cs="Times New Roman"/>
        </w:rPr>
      </w:pPr>
    </w:p>
    <w:p w:rsidR="0099648A" w:rsidRPr="00A47CA7" w:rsidRDefault="0099648A" w:rsidP="004309DA">
      <w:pPr>
        <w:autoSpaceDE w:val="0"/>
        <w:autoSpaceDN w:val="0"/>
        <w:adjustRightInd w:val="0"/>
        <w:rPr>
          <w:rFonts w:ascii="Times New Roman" w:hAnsi="Times New Roman" w:cs="Times New Roman"/>
          <w:color w:val="000000"/>
        </w:rPr>
      </w:pPr>
      <w:r w:rsidRPr="00A47CA7">
        <w:rPr>
          <w:rFonts w:ascii="Times New Roman" w:hAnsi="Times New Roman" w:cs="Times New Roman"/>
        </w:rPr>
        <w:t>A</w:t>
      </w:r>
      <w:r w:rsidR="00C33C24" w:rsidRPr="00A47CA7">
        <w:rPr>
          <w:rFonts w:ascii="Times New Roman" w:hAnsi="Times New Roman" w:cs="Times New Roman"/>
        </w:rPr>
        <w:t>s purely objective realities, the state and oth</w:t>
      </w:r>
      <w:r w:rsidRPr="00A47CA7">
        <w:rPr>
          <w:rFonts w:ascii="Times New Roman" w:hAnsi="Times New Roman" w:cs="Times New Roman"/>
        </w:rPr>
        <w:t>er fictions</w:t>
      </w:r>
      <w:r w:rsidR="00C33C24" w:rsidRPr="00A47CA7">
        <w:rPr>
          <w:rFonts w:ascii="Times New Roman" w:hAnsi="Times New Roman" w:cs="Times New Roman"/>
        </w:rPr>
        <w:t xml:space="preserve"> share the ability </w:t>
      </w:r>
      <w:r w:rsidRPr="00A47CA7">
        <w:rPr>
          <w:rFonts w:ascii="Times New Roman" w:hAnsi="Times New Roman" w:cs="Times New Roman"/>
        </w:rPr>
        <w:t>for</w:t>
      </w:r>
      <w:r w:rsidR="00C33C24" w:rsidRPr="00A47CA7">
        <w:rPr>
          <w:rFonts w:ascii="Times New Roman" w:hAnsi="Times New Roman" w:cs="Times New Roman"/>
        </w:rPr>
        <w:t xml:space="preserve"> their objects</w:t>
      </w:r>
      <w:r w:rsidRPr="00A47CA7">
        <w:rPr>
          <w:rFonts w:ascii="Times New Roman" w:hAnsi="Times New Roman" w:cs="Times New Roman"/>
        </w:rPr>
        <w:t xml:space="preserve"> to be</w:t>
      </w:r>
      <w:r w:rsidR="00C33C24" w:rsidRPr="00A47CA7">
        <w:rPr>
          <w:rFonts w:ascii="Times New Roman" w:hAnsi="Times New Roman" w:cs="Times New Roman"/>
        </w:rPr>
        <w:t xml:space="preserve"> continually investe</w:t>
      </w:r>
      <w:r w:rsidRPr="00A47CA7">
        <w:rPr>
          <w:rFonts w:ascii="Times New Roman" w:hAnsi="Times New Roman" w:cs="Times New Roman"/>
        </w:rPr>
        <w:t>d and reinvested by experience</w:t>
      </w:r>
      <w:r w:rsidR="004309DA" w:rsidRPr="00A47CA7">
        <w:rPr>
          <w:rFonts w:ascii="Times New Roman" w:hAnsi="Times New Roman" w:cs="Times New Roman"/>
        </w:rPr>
        <w:t>. By this is not just meant the</w:t>
      </w:r>
      <w:r w:rsidR="00A57C87" w:rsidRPr="00A47CA7">
        <w:rPr>
          <w:rFonts w:ascii="Times New Roman" w:hAnsi="Times New Roman" w:cs="Times New Roman"/>
        </w:rPr>
        <w:t xml:space="preserve"> experiential</w:t>
      </w:r>
      <w:r w:rsidR="004309DA" w:rsidRPr="00A47CA7">
        <w:rPr>
          <w:rFonts w:ascii="Times New Roman" w:hAnsi="Times New Roman" w:cs="Times New Roman"/>
        </w:rPr>
        <w:t xml:space="preserve"> shifts that occur in politics or social formations; instead, what the theory of ideology must confront is the capacity of signs to swing human users between mind-dependent and mind-independent realities on a moment-to-moment basis. In his ‘strolls’ through the world of animals and men, registering the counter-ability and counter-structure (</w:t>
      </w:r>
      <w:proofErr w:type="spellStart"/>
      <w:r w:rsidR="004309DA" w:rsidRPr="00A47CA7">
        <w:rPr>
          <w:rFonts w:ascii="Times New Roman" w:hAnsi="Times New Roman" w:cs="Times New Roman"/>
          <w:i/>
        </w:rPr>
        <w:t>Gegengefuge</w:t>
      </w:r>
      <w:proofErr w:type="spellEnd"/>
      <w:r w:rsidR="004309DA" w:rsidRPr="00A47CA7">
        <w:rPr>
          <w:rFonts w:ascii="Times New Roman" w:hAnsi="Times New Roman" w:cs="Times New Roman"/>
        </w:rPr>
        <w:t xml:space="preserve">) in environmental objects, perhaps von </w:t>
      </w:r>
      <w:proofErr w:type="spellStart"/>
      <w:r w:rsidR="004309DA" w:rsidRPr="00A47CA7">
        <w:rPr>
          <w:rFonts w:ascii="Times New Roman" w:hAnsi="Times New Roman" w:cs="Times New Roman"/>
        </w:rPr>
        <w:t>Uex</w:t>
      </w:r>
      <w:r w:rsidR="004309DA" w:rsidRPr="00A47CA7">
        <w:rPr>
          <w:rFonts w:ascii="Times New Roman" w:hAnsi="Times New Roman" w:cs="Times New Roman"/>
          <w:color w:val="000000"/>
        </w:rPr>
        <w:t>küll</w:t>
      </w:r>
      <w:proofErr w:type="spellEnd"/>
      <w:r w:rsidR="004309DA" w:rsidRPr="00A47CA7">
        <w:rPr>
          <w:rFonts w:ascii="Times New Roman" w:hAnsi="Times New Roman" w:cs="Times New Roman"/>
          <w:color w:val="000000"/>
        </w:rPr>
        <w:t xml:space="preserve"> was already</w:t>
      </w:r>
      <w:r w:rsidR="001D33DE" w:rsidRPr="00A47CA7">
        <w:rPr>
          <w:rFonts w:ascii="Times New Roman" w:hAnsi="Times New Roman" w:cs="Times New Roman"/>
          <w:color w:val="000000"/>
        </w:rPr>
        <w:t xml:space="preserve"> indicating the intractability of ideology. </w:t>
      </w:r>
      <w:r w:rsidR="00A57C87" w:rsidRPr="00A47CA7">
        <w:rPr>
          <w:rFonts w:ascii="Times New Roman" w:hAnsi="Times New Roman" w:cs="Times New Roman"/>
          <w:color w:val="000000"/>
        </w:rPr>
        <w:t xml:space="preserve">Each affordance and each </w:t>
      </w:r>
      <w:proofErr w:type="spellStart"/>
      <w:r w:rsidR="00A57C87" w:rsidRPr="00A47CA7">
        <w:rPr>
          <w:rFonts w:ascii="Times New Roman" w:hAnsi="Times New Roman" w:cs="Times New Roman"/>
          <w:i/>
          <w:color w:val="000000"/>
        </w:rPr>
        <w:t>Gegenfuge</w:t>
      </w:r>
      <w:proofErr w:type="spellEnd"/>
      <w:r w:rsidR="00A57C87" w:rsidRPr="00A47CA7">
        <w:rPr>
          <w:rFonts w:ascii="Times New Roman" w:hAnsi="Times New Roman" w:cs="Times New Roman"/>
          <w:i/>
          <w:color w:val="000000"/>
        </w:rPr>
        <w:t xml:space="preserve"> </w:t>
      </w:r>
      <w:r w:rsidR="00A57C87" w:rsidRPr="00A47CA7">
        <w:rPr>
          <w:rFonts w:ascii="Times New Roman" w:hAnsi="Times New Roman" w:cs="Times New Roman"/>
          <w:color w:val="000000"/>
        </w:rPr>
        <w:t xml:space="preserve">encountered will draw the human into exigencies that may change in a split second. </w:t>
      </w:r>
      <w:r w:rsidR="001D33DE" w:rsidRPr="00A47CA7">
        <w:rPr>
          <w:rFonts w:ascii="Times New Roman" w:hAnsi="Times New Roman" w:cs="Times New Roman"/>
          <w:color w:val="000000"/>
        </w:rPr>
        <w:t xml:space="preserve">Certainly, as </w:t>
      </w:r>
      <w:proofErr w:type="spellStart"/>
      <w:r w:rsidR="001D33DE" w:rsidRPr="00A47CA7">
        <w:rPr>
          <w:rFonts w:ascii="Times New Roman" w:hAnsi="Times New Roman" w:cs="Times New Roman"/>
          <w:color w:val="000000"/>
        </w:rPr>
        <w:t>Deely</w:t>
      </w:r>
      <w:proofErr w:type="spellEnd"/>
      <w:r w:rsidR="001D33DE" w:rsidRPr="00A47CA7">
        <w:rPr>
          <w:rFonts w:ascii="Times New Roman" w:hAnsi="Times New Roman" w:cs="Times New Roman"/>
          <w:color w:val="000000"/>
        </w:rPr>
        <w:t xml:space="preserve"> elaborates the object, it seems that ideology and affordances,</w:t>
      </w:r>
      <w:r w:rsidR="00A57C87" w:rsidRPr="00A47CA7">
        <w:rPr>
          <w:rFonts w:ascii="Times New Roman" w:hAnsi="Times New Roman" w:cs="Times New Roman"/>
          <w:color w:val="000000"/>
        </w:rPr>
        <w:t xml:space="preserve"> no matter how they might be </w:t>
      </w:r>
      <w:proofErr w:type="spellStart"/>
      <w:r w:rsidR="00A57C87" w:rsidRPr="00A47CA7">
        <w:rPr>
          <w:rFonts w:ascii="Times New Roman" w:hAnsi="Times New Roman" w:cs="Times New Roman"/>
          <w:color w:val="000000"/>
        </w:rPr>
        <w:t>ahistorically</w:t>
      </w:r>
      <w:proofErr w:type="spellEnd"/>
      <w:r w:rsidR="001D33DE" w:rsidRPr="00A47CA7">
        <w:rPr>
          <w:rFonts w:ascii="Times New Roman" w:hAnsi="Times New Roman" w:cs="Times New Roman"/>
          <w:color w:val="000000"/>
        </w:rPr>
        <w:t xml:space="preserve"> </w:t>
      </w:r>
      <w:r w:rsidR="00A57C87" w:rsidRPr="00A47CA7">
        <w:rPr>
          <w:rFonts w:ascii="Times New Roman" w:hAnsi="Times New Roman" w:cs="Times New Roman"/>
          <w:color w:val="000000"/>
        </w:rPr>
        <w:t xml:space="preserve">or generally </w:t>
      </w:r>
      <w:r w:rsidR="001D33DE" w:rsidRPr="00A47CA7">
        <w:rPr>
          <w:rFonts w:ascii="Times New Roman" w:hAnsi="Times New Roman" w:cs="Times New Roman"/>
          <w:color w:val="000000"/>
        </w:rPr>
        <w:t>fra</w:t>
      </w:r>
      <w:r w:rsidR="00A57C87" w:rsidRPr="00A47CA7">
        <w:rPr>
          <w:rFonts w:ascii="Times New Roman" w:hAnsi="Times New Roman" w:cs="Times New Roman"/>
          <w:color w:val="000000"/>
        </w:rPr>
        <w:t>med, derive their bearing from the</w:t>
      </w:r>
      <w:r w:rsidR="001D33DE" w:rsidRPr="00A47CA7">
        <w:rPr>
          <w:rFonts w:ascii="Times New Roman" w:hAnsi="Times New Roman" w:cs="Times New Roman"/>
          <w:color w:val="000000"/>
        </w:rPr>
        <w:t xml:space="preserve"> primordial semiotic relation of the animal to </w:t>
      </w:r>
      <w:r w:rsidR="001D33DE" w:rsidRPr="00A47CA7">
        <w:rPr>
          <w:rFonts w:ascii="Times New Roman" w:hAnsi="Times New Roman" w:cs="Times New Roman"/>
          <w:color w:val="000000"/>
        </w:rPr>
        <w:lastRenderedPageBreak/>
        <w:t xml:space="preserve">its environment. </w:t>
      </w:r>
      <w:r w:rsidR="00A57C87" w:rsidRPr="00A47CA7">
        <w:rPr>
          <w:rFonts w:ascii="Times New Roman" w:hAnsi="Times New Roman" w:cs="Times New Roman"/>
          <w:color w:val="000000"/>
        </w:rPr>
        <w:t xml:space="preserve">The role of the most banal and quotidian environmental objects in sustaining even the most self-evidently </w:t>
      </w:r>
      <w:r w:rsidR="00E76424" w:rsidRPr="00A47CA7">
        <w:rPr>
          <w:rFonts w:ascii="Times New Roman" w:hAnsi="Times New Roman" w:cs="Times New Roman"/>
          <w:color w:val="000000"/>
        </w:rPr>
        <w:t xml:space="preserve">political ideology </w:t>
      </w:r>
      <w:r w:rsidR="00A57C87" w:rsidRPr="00A47CA7">
        <w:rPr>
          <w:rFonts w:ascii="Times New Roman" w:hAnsi="Times New Roman" w:cs="Times New Roman"/>
          <w:color w:val="000000"/>
        </w:rPr>
        <w:t>consistently span</w:t>
      </w:r>
      <w:r w:rsidR="00E76424" w:rsidRPr="00A47CA7">
        <w:rPr>
          <w:rFonts w:ascii="Times New Roman" w:hAnsi="Times New Roman" w:cs="Times New Roman"/>
          <w:color w:val="000000"/>
        </w:rPr>
        <w:t>ning</w:t>
      </w:r>
      <w:r w:rsidR="00A57C87" w:rsidRPr="00A47CA7">
        <w:rPr>
          <w:rFonts w:ascii="Times New Roman" w:hAnsi="Times New Roman" w:cs="Times New Roman"/>
          <w:color w:val="000000"/>
        </w:rPr>
        <w:t xml:space="preserve"> epochs</w:t>
      </w:r>
      <w:r w:rsidR="00E76424" w:rsidRPr="00A47CA7">
        <w:rPr>
          <w:rFonts w:ascii="Times New Roman" w:hAnsi="Times New Roman" w:cs="Times New Roman"/>
          <w:color w:val="000000"/>
        </w:rPr>
        <w:t xml:space="preserve"> has been routinely underestimated before the development of semiotics. </w:t>
      </w:r>
      <w:r w:rsidR="001D33DE" w:rsidRPr="00A47CA7">
        <w:rPr>
          <w:rFonts w:ascii="Times New Roman" w:hAnsi="Times New Roman" w:cs="Times New Roman"/>
          <w:color w:val="000000"/>
        </w:rPr>
        <w:t xml:space="preserve">What seems to be individual caprice in the shifting, in semiosis, between mind-dependence and mind-independence, is a species-specific </w:t>
      </w:r>
      <w:r w:rsidR="0018050D" w:rsidRPr="00A47CA7">
        <w:rPr>
          <w:rFonts w:ascii="Times New Roman" w:hAnsi="Times New Roman" w:cs="Times New Roman"/>
          <w:color w:val="000000"/>
        </w:rPr>
        <w:t>impulse which should not</w:t>
      </w:r>
      <w:r w:rsidR="001D33DE" w:rsidRPr="00A47CA7">
        <w:rPr>
          <w:rFonts w:ascii="Times New Roman" w:hAnsi="Times New Roman" w:cs="Times New Roman"/>
          <w:color w:val="000000"/>
        </w:rPr>
        <w:t xml:space="preserve"> be discounted</w:t>
      </w:r>
      <w:r w:rsidR="00A57C87" w:rsidRPr="00A47CA7">
        <w:rPr>
          <w:rFonts w:ascii="Times New Roman" w:hAnsi="Times New Roman" w:cs="Times New Roman"/>
          <w:color w:val="000000"/>
        </w:rPr>
        <w:t xml:space="preserve"> in favour of a fixation on</w:t>
      </w:r>
      <w:r w:rsidR="0018050D" w:rsidRPr="00A47CA7">
        <w:rPr>
          <w:rFonts w:ascii="Times New Roman" w:hAnsi="Times New Roman" w:cs="Times New Roman"/>
          <w:color w:val="000000"/>
        </w:rPr>
        <w:t xml:space="preserve"> advanced social relations</w:t>
      </w:r>
      <w:r w:rsidR="001D33DE" w:rsidRPr="00A47CA7">
        <w:rPr>
          <w:rFonts w:ascii="Times New Roman" w:hAnsi="Times New Roman" w:cs="Times New Roman"/>
          <w:color w:val="000000"/>
        </w:rPr>
        <w:t>. Indeed, any organism’s continuity of semiosis with its environment is always social in any case. It is a lived relation in semiosis. The sociality of the polis</w:t>
      </w:r>
      <w:r w:rsidR="0018050D" w:rsidRPr="00A47CA7">
        <w:rPr>
          <w:rFonts w:ascii="Times New Roman" w:hAnsi="Times New Roman" w:cs="Times New Roman"/>
          <w:color w:val="000000"/>
        </w:rPr>
        <w:t>, without subtracting from any of its complexity or effectivity, for good or ill,</w:t>
      </w:r>
      <w:r w:rsidR="001D33DE" w:rsidRPr="00A47CA7">
        <w:rPr>
          <w:rFonts w:ascii="Times New Roman" w:hAnsi="Times New Roman" w:cs="Times New Roman"/>
          <w:color w:val="000000"/>
        </w:rPr>
        <w:t xml:space="preserve"> is </w:t>
      </w:r>
      <w:r w:rsidR="0018050D" w:rsidRPr="00A47CA7">
        <w:rPr>
          <w:rFonts w:ascii="Times New Roman" w:hAnsi="Times New Roman" w:cs="Times New Roman"/>
          <w:color w:val="000000"/>
        </w:rPr>
        <w:t xml:space="preserve">merely </w:t>
      </w:r>
      <w:r w:rsidR="001D33DE" w:rsidRPr="00A47CA7">
        <w:rPr>
          <w:rFonts w:ascii="Times New Roman" w:hAnsi="Times New Roman" w:cs="Times New Roman"/>
          <w:color w:val="000000"/>
        </w:rPr>
        <w:t>a rar</w:t>
      </w:r>
      <w:r w:rsidR="0018050D" w:rsidRPr="00A47CA7">
        <w:rPr>
          <w:rFonts w:ascii="Times New Roman" w:hAnsi="Times New Roman" w:cs="Times New Roman"/>
          <w:color w:val="000000"/>
        </w:rPr>
        <w:t>efied version of the</w:t>
      </w:r>
      <w:r w:rsidR="001D33DE" w:rsidRPr="00A47CA7">
        <w:rPr>
          <w:rFonts w:ascii="Times New Roman" w:hAnsi="Times New Roman" w:cs="Times New Roman"/>
          <w:color w:val="000000"/>
        </w:rPr>
        <w:t xml:space="preserve"> structural phenomena</w:t>
      </w:r>
      <w:r w:rsidR="0018050D" w:rsidRPr="00A47CA7">
        <w:rPr>
          <w:rFonts w:ascii="Times New Roman" w:hAnsi="Times New Roman" w:cs="Times New Roman"/>
          <w:color w:val="000000"/>
        </w:rPr>
        <w:t xml:space="preserve"> in the human-environment relationship</w:t>
      </w:r>
      <w:r w:rsidR="001D33DE" w:rsidRPr="00A47CA7">
        <w:rPr>
          <w:rFonts w:ascii="Times New Roman" w:hAnsi="Times New Roman" w:cs="Times New Roman"/>
          <w:color w:val="000000"/>
        </w:rPr>
        <w:t>.</w:t>
      </w:r>
    </w:p>
    <w:p w:rsidR="003B3A14" w:rsidRPr="00A47CA7" w:rsidRDefault="003B3A14" w:rsidP="006236BF">
      <w:pPr>
        <w:rPr>
          <w:rFonts w:ascii="Times New Roman" w:hAnsi="Times New Roman" w:cs="Times New Roman"/>
        </w:rPr>
      </w:pPr>
    </w:p>
    <w:p w:rsidR="00E76424" w:rsidRPr="00A47CA7" w:rsidRDefault="00E76424" w:rsidP="006236BF">
      <w:pPr>
        <w:rPr>
          <w:rFonts w:ascii="Times New Roman" w:hAnsi="Times New Roman" w:cs="Times New Roman"/>
        </w:rPr>
      </w:pPr>
    </w:p>
    <w:p w:rsidR="003B3A14" w:rsidRPr="00A47CA7" w:rsidRDefault="003B3A14" w:rsidP="006F606A">
      <w:pPr>
        <w:outlineLvl w:val="0"/>
        <w:rPr>
          <w:rFonts w:ascii="Times New Roman" w:hAnsi="Times New Roman" w:cs="Times New Roman"/>
          <w:b/>
        </w:rPr>
      </w:pPr>
      <w:r w:rsidRPr="00A47CA7">
        <w:rPr>
          <w:rFonts w:ascii="Times New Roman" w:hAnsi="Times New Roman" w:cs="Times New Roman"/>
          <w:b/>
        </w:rPr>
        <w:t>Conclusion</w:t>
      </w:r>
    </w:p>
    <w:p w:rsidR="003B3A14" w:rsidRPr="00A47CA7" w:rsidRDefault="003B3A14" w:rsidP="006236BF">
      <w:pPr>
        <w:rPr>
          <w:rFonts w:ascii="Times New Roman" w:hAnsi="Times New Roman" w:cs="Times New Roman"/>
        </w:rPr>
      </w:pPr>
    </w:p>
    <w:p w:rsidR="00007761" w:rsidRPr="00A47CA7" w:rsidRDefault="00C401A2" w:rsidP="00007761">
      <w:pPr>
        <w:rPr>
          <w:rFonts w:ascii="Times New Roman" w:hAnsi="Times New Roman" w:cs="Times New Roman"/>
        </w:rPr>
      </w:pPr>
      <w:r w:rsidRPr="00A47CA7">
        <w:rPr>
          <w:rFonts w:ascii="Times New Roman" w:hAnsi="Times New Roman" w:cs="Times New Roman"/>
        </w:rPr>
        <w:t xml:space="preserve">Describing it as the point on which “hangs the whole of semiosis”, </w:t>
      </w:r>
      <w:proofErr w:type="spellStart"/>
      <w:r w:rsidRPr="00A47CA7">
        <w:rPr>
          <w:rFonts w:ascii="Times New Roman" w:hAnsi="Times New Roman" w:cs="Times New Roman"/>
        </w:rPr>
        <w:t>Deely</w:t>
      </w:r>
      <w:proofErr w:type="spellEnd"/>
      <w:r w:rsidRPr="00A47CA7">
        <w:rPr>
          <w:rFonts w:ascii="Times New Roman" w:hAnsi="Times New Roman" w:cs="Times New Roman"/>
        </w:rPr>
        <w:t xml:space="preserve"> (2002: 99) states that, according to the rationale of the intersubjective, the objective order – made up of objects of experience – “</w:t>
      </w:r>
      <w:r w:rsidRPr="00A47CA7">
        <w:rPr>
          <w:rFonts w:ascii="Times New Roman" w:hAnsi="Times New Roman" w:cs="Times New Roman"/>
          <w:i/>
        </w:rPr>
        <w:t>cannot be completely separated from the universe of physical being</w:t>
      </w:r>
      <w:r w:rsidRPr="00A47CA7">
        <w:rPr>
          <w:rFonts w:ascii="Times New Roman" w:hAnsi="Times New Roman" w:cs="Times New Roman"/>
        </w:rPr>
        <w:t>”</w:t>
      </w:r>
      <w:r w:rsidR="00672601" w:rsidRPr="00A47CA7">
        <w:rPr>
          <w:rFonts w:ascii="Times New Roman" w:hAnsi="Times New Roman" w:cs="Times New Roman"/>
        </w:rPr>
        <w:t xml:space="preserve"> (emphasis in the original).</w:t>
      </w:r>
      <w:r w:rsidR="00C10953" w:rsidRPr="00A47CA7">
        <w:rPr>
          <w:rFonts w:ascii="Times New Roman" w:hAnsi="Times New Roman" w:cs="Times New Roman"/>
        </w:rPr>
        <w:t xml:space="preserve"> In conjunction</w:t>
      </w:r>
      <w:r w:rsidR="00672601" w:rsidRPr="00A47CA7">
        <w:rPr>
          <w:rFonts w:ascii="Times New Roman" w:hAnsi="Times New Roman" w:cs="Times New Roman"/>
        </w:rPr>
        <w:t xml:space="preserve"> with a long footnote to </w:t>
      </w:r>
      <w:proofErr w:type="spellStart"/>
      <w:r w:rsidR="00672601" w:rsidRPr="00A47CA7">
        <w:rPr>
          <w:rFonts w:ascii="Times New Roman" w:hAnsi="Times New Roman" w:cs="Times New Roman"/>
        </w:rPr>
        <w:t>Poinsot</w:t>
      </w:r>
      <w:proofErr w:type="spellEnd"/>
      <w:r w:rsidR="00672601" w:rsidRPr="00A47CA7">
        <w:rPr>
          <w:rFonts w:ascii="Times New Roman" w:hAnsi="Times New Roman" w:cs="Times New Roman"/>
        </w:rPr>
        <w:t>, he adds that the kind of objective order envisaged by Kant and the moderns, “a capsule of consciousness”, is a Chimaera, a mind-dependent being through and through</w:t>
      </w:r>
      <w:r w:rsidR="00C10953" w:rsidRPr="00A47CA7">
        <w:rPr>
          <w:rFonts w:ascii="Times New Roman" w:hAnsi="Times New Roman" w:cs="Times New Roman"/>
        </w:rPr>
        <w:t>,</w:t>
      </w:r>
      <w:r w:rsidR="00672601" w:rsidRPr="00A47CA7">
        <w:rPr>
          <w:rFonts w:ascii="Times New Roman" w:hAnsi="Times New Roman" w:cs="Times New Roman"/>
        </w:rPr>
        <w:t xml:space="preserve"> “which is not what its foundation is, namely, a situation existing in fact” (2002: 100).</w:t>
      </w:r>
      <w:r w:rsidR="00C10953" w:rsidRPr="00A47CA7">
        <w:rPr>
          <w:rFonts w:ascii="Times New Roman" w:hAnsi="Times New Roman" w:cs="Times New Roman"/>
        </w:rPr>
        <w:t xml:space="preserve"> A</w:t>
      </w:r>
      <w:r w:rsidR="00007761" w:rsidRPr="00A47CA7">
        <w:rPr>
          <w:rFonts w:ascii="Times New Roman" w:hAnsi="Times New Roman" w:cs="Times New Roman"/>
        </w:rPr>
        <w:t xml:space="preserve"> truly objective order, a field where there is only experience, or phenomenal attributes, or even discourse, cannot exist. </w:t>
      </w:r>
      <w:proofErr w:type="spellStart"/>
      <w:r w:rsidR="00C10953" w:rsidRPr="00A47CA7">
        <w:rPr>
          <w:rFonts w:ascii="Times New Roman" w:hAnsi="Times New Roman" w:cs="Times New Roman"/>
        </w:rPr>
        <w:t>Deely’s</w:t>
      </w:r>
      <w:proofErr w:type="spellEnd"/>
      <w:r w:rsidR="00C10953" w:rsidRPr="00A47CA7">
        <w:rPr>
          <w:rFonts w:ascii="Times New Roman" w:hAnsi="Times New Roman" w:cs="Times New Roman"/>
        </w:rPr>
        <w:t xml:space="preserve"> realism, in its fundament of the sign/object/thing triad, demonstrates how mind-independent being is omnipresent even when occlud</w:t>
      </w:r>
      <w:r w:rsidR="00007761" w:rsidRPr="00A47CA7">
        <w:rPr>
          <w:rFonts w:ascii="Times New Roman" w:hAnsi="Times New Roman" w:cs="Times New Roman"/>
        </w:rPr>
        <w:t>ed in the objective order. It uncovers</w:t>
      </w:r>
      <w:r w:rsidR="00C10953" w:rsidRPr="00A47CA7">
        <w:rPr>
          <w:rFonts w:ascii="Times New Roman" w:hAnsi="Times New Roman" w:cs="Times New Roman"/>
        </w:rPr>
        <w:t xml:space="preserve"> the ‘truth’ of ideology and the </w:t>
      </w:r>
      <w:proofErr w:type="spellStart"/>
      <w:r w:rsidR="00C10953" w:rsidRPr="00A47CA7">
        <w:rPr>
          <w:rFonts w:ascii="Times New Roman" w:hAnsi="Times New Roman" w:cs="Times New Roman"/>
          <w:i/>
        </w:rPr>
        <w:t>Gegenfuge</w:t>
      </w:r>
      <w:proofErr w:type="spellEnd"/>
      <w:r w:rsidR="00C10953" w:rsidRPr="00A47CA7">
        <w:rPr>
          <w:rFonts w:ascii="Times New Roman" w:hAnsi="Times New Roman" w:cs="Times New Roman"/>
        </w:rPr>
        <w:t xml:space="preserve"> of affordances.</w:t>
      </w:r>
    </w:p>
    <w:p w:rsidR="003B3A14" w:rsidRPr="00A47CA7" w:rsidRDefault="00007761" w:rsidP="008944C9">
      <w:pPr>
        <w:ind w:firstLine="720"/>
        <w:rPr>
          <w:rFonts w:ascii="Times New Roman" w:eastAsia="Times New Roman" w:hAnsi="Times New Roman" w:cs="Times New Roman"/>
        </w:rPr>
      </w:pPr>
      <w:r w:rsidRPr="00A47CA7">
        <w:rPr>
          <w:rFonts w:ascii="Times New Roman" w:hAnsi="Times New Roman" w:cs="Times New Roman"/>
        </w:rPr>
        <w:t xml:space="preserve">The </w:t>
      </w:r>
      <w:r w:rsidR="00CB3D5C" w:rsidRPr="00A47CA7">
        <w:rPr>
          <w:rFonts w:ascii="Times New Roman" w:hAnsi="Times New Roman" w:cs="Times New Roman"/>
        </w:rPr>
        <w:t xml:space="preserve">primacy of relation entails that </w:t>
      </w:r>
      <w:r w:rsidR="00CB3D5C" w:rsidRPr="00A47CA7">
        <w:rPr>
          <w:rFonts w:ascii="Times New Roman" w:hAnsi="Times New Roman" w:cs="Times New Roman"/>
        </w:rPr>
        <w:t>semiosis</w:t>
      </w:r>
      <w:r w:rsidR="00CB3D5C" w:rsidRPr="00A47CA7">
        <w:rPr>
          <w:rFonts w:ascii="Times New Roman" w:hAnsi="Times New Roman" w:cs="Times New Roman"/>
        </w:rPr>
        <w:t>,</w:t>
      </w:r>
      <w:r w:rsidR="003B3A14" w:rsidRPr="00A47CA7">
        <w:rPr>
          <w:rFonts w:ascii="Times New Roman" w:hAnsi="Times New Roman" w:cs="Times New Roman"/>
        </w:rPr>
        <w:t xml:space="preserve"> “</w:t>
      </w:r>
      <w:r w:rsidR="003B3A14" w:rsidRPr="00A47CA7">
        <w:rPr>
          <w:rFonts w:ascii="Times New Roman" w:eastAsia="Times New Roman" w:hAnsi="Times New Roman" w:cs="Times New Roman"/>
          <w:w w:val="99"/>
        </w:rPr>
        <w:t>unchan</w:t>
      </w:r>
      <w:r w:rsidR="003B3A14" w:rsidRPr="00A47CA7">
        <w:rPr>
          <w:rFonts w:ascii="Times New Roman" w:eastAsia="Times New Roman" w:hAnsi="Times New Roman" w:cs="Times New Roman"/>
          <w:spacing w:val="2"/>
          <w:w w:val="99"/>
        </w:rPr>
        <w:t>g</w:t>
      </w:r>
      <w:r w:rsidR="003B3A14" w:rsidRPr="00A47CA7">
        <w:rPr>
          <w:rFonts w:ascii="Times New Roman" w:eastAsia="Times New Roman" w:hAnsi="Times New Roman" w:cs="Times New Roman"/>
          <w:w w:val="99"/>
        </w:rPr>
        <w:t>ed</w:t>
      </w:r>
      <w:r w:rsidR="003B3A14" w:rsidRPr="00A47CA7">
        <w:rPr>
          <w:rFonts w:ascii="Times New Roman" w:eastAsia="Times New Roman" w:hAnsi="Times New Roman" w:cs="Times New Roman"/>
          <w:spacing w:val="-17"/>
          <w:w w:val="99"/>
        </w:rPr>
        <w:t xml:space="preserve"> </w:t>
      </w:r>
      <w:r w:rsidR="003B3A14" w:rsidRPr="00A47CA7">
        <w:rPr>
          <w:rFonts w:ascii="Times New Roman" w:eastAsia="Times New Roman" w:hAnsi="Times New Roman" w:cs="Times New Roman"/>
          <w:spacing w:val="1"/>
        </w:rPr>
        <w:t>i</w:t>
      </w:r>
      <w:r w:rsidR="003B3A14" w:rsidRPr="00A47CA7">
        <w:rPr>
          <w:rFonts w:ascii="Times New Roman" w:eastAsia="Times New Roman" w:hAnsi="Times New Roman" w:cs="Times New Roman"/>
        </w:rPr>
        <w:t>n</w:t>
      </w:r>
      <w:r w:rsidR="003B3A14" w:rsidRPr="00A47CA7">
        <w:rPr>
          <w:rFonts w:ascii="Times New Roman" w:eastAsia="Times New Roman" w:hAnsi="Times New Roman" w:cs="Times New Roman"/>
          <w:spacing w:val="-20"/>
        </w:rPr>
        <w:t xml:space="preserve"> </w:t>
      </w:r>
      <w:r w:rsidR="003B3A14" w:rsidRPr="00A47CA7">
        <w:rPr>
          <w:rFonts w:ascii="Times New Roman" w:eastAsia="Times New Roman" w:hAnsi="Times New Roman" w:cs="Times New Roman"/>
          <w:spacing w:val="1"/>
        </w:rPr>
        <w:t>it</w:t>
      </w:r>
      <w:r w:rsidR="003B3A14" w:rsidRPr="00A47CA7">
        <w:rPr>
          <w:rFonts w:ascii="Times New Roman" w:eastAsia="Times New Roman" w:hAnsi="Times New Roman" w:cs="Times New Roman"/>
        </w:rPr>
        <w:t>s</w:t>
      </w:r>
      <w:r w:rsidR="003B3A14" w:rsidRPr="00A47CA7">
        <w:rPr>
          <w:rFonts w:ascii="Times New Roman" w:eastAsia="Times New Roman" w:hAnsi="Times New Roman" w:cs="Times New Roman"/>
          <w:spacing w:val="-20"/>
        </w:rPr>
        <w:t xml:space="preserve"> </w:t>
      </w:r>
      <w:r w:rsidR="003B3A14" w:rsidRPr="00A47CA7">
        <w:rPr>
          <w:rFonts w:ascii="Times New Roman" w:eastAsia="Times New Roman" w:hAnsi="Times New Roman" w:cs="Times New Roman"/>
          <w:w w:val="99"/>
        </w:rPr>
        <w:t>pos</w:t>
      </w:r>
      <w:r w:rsidR="003B3A14" w:rsidRPr="00A47CA7">
        <w:rPr>
          <w:rFonts w:ascii="Times New Roman" w:eastAsia="Times New Roman" w:hAnsi="Times New Roman" w:cs="Times New Roman"/>
          <w:spacing w:val="4"/>
          <w:w w:val="99"/>
        </w:rPr>
        <w:t>i</w:t>
      </w:r>
      <w:r w:rsidR="003B3A14" w:rsidRPr="00A47CA7">
        <w:rPr>
          <w:rFonts w:ascii="Times New Roman" w:eastAsia="Times New Roman" w:hAnsi="Times New Roman" w:cs="Times New Roman"/>
          <w:spacing w:val="1"/>
          <w:w w:val="99"/>
        </w:rPr>
        <w:t>ti</w:t>
      </w:r>
      <w:r w:rsidR="003B3A14" w:rsidRPr="00A47CA7">
        <w:rPr>
          <w:rFonts w:ascii="Times New Roman" w:eastAsia="Times New Roman" w:hAnsi="Times New Roman" w:cs="Times New Roman"/>
          <w:spacing w:val="-2"/>
          <w:w w:val="99"/>
        </w:rPr>
        <w:t>v</w:t>
      </w:r>
      <w:r w:rsidR="003B3A14" w:rsidRPr="00A47CA7">
        <w:rPr>
          <w:rFonts w:ascii="Times New Roman" w:eastAsia="Times New Roman" w:hAnsi="Times New Roman" w:cs="Times New Roman"/>
          <w:w w:val="99"/>
        </w:rPr>
        <w:t>e</w:t>
      </w:r>
      <w:r w:rsidR="003B3A14" w:rsidRPr="00A47CA7">
        <w:rPr>
          <w:rFonts w:ascii="Times New Roman" w:eastAsia="Times New Roman" w:hAnsi="Times New Roman" w:cs="Times New Roman"/>
          <w:spacing w:val="-17"/>
          <w:w w:val="99"/>
        </w:rPr>
        <w:t xml:space="preserve"> </w:t>
      </w:r>
      <w:r w:rsidR="003B3A14" w:rsidRPr="00A47CA7">
        <w:rPr>
          <w:rFonts w:ascii="Times New Roman" w:eastAsia="Times New Roman" w:hAnsi="Times New Roman" w:cs="Times New Roman"/>
        </w:rPr>
        <w:t>be</w:t>
      </w:r>
      <w:r w:rsidR="003B3A14" w:rsidRPr="00A47CA7">
        <w:rPr>
          <w:rFonts w:ascii="Times New Roman" w:eastAsia="Times New Roman" w:hAnsi="Times New Roman" w:cs="Times New Roman"/>
          <w:spacing w:val="3"/>
        </w:rPr>
        <w:t>i</w:t>
      </w:r>
      <w:r w:rsidR="003B3A14" w:rsidRPr="00A47CA7">
        <w:rPr>
          <w:rFonts w:ascii="Times New Roman" w:eastAsia="Times New Roman" w:hAnsi="Times New Roman" w:cs="Times New Roman"/>
        </w:rPr>
        <w:t>ng as</w:t>
      </w:r>
      <w:r w:rsidR="003B3A14" w:rsidRPr="00A47CA7">
        <w:rPr>
          <w:rFonts w:ascii="Times New Roman" w:eastAsia="Times New Roman" w:hAnsi="Times New Roman" w:cs="Times New Roman"/>
          <w:spacing w:val="-5"/>
        </w:rPr>
        <w:t xml:space="preserve"> </w:t>
      </w:r>
      <w:r w:rsidR="003B3A14" w:rsidRPr="00A47CA7">
        <w:rPr>
          <w:rFonts w:ascii="Times New Roman" w:eastAsia="Times New Roman" w:hAnsi="Times New Roman" w:cs="Times New Roman"/>
          <w:spacing w:val="1"/>
        </w:rPr>
        <w:t>r</w:t>
      </w:r>
      <w:r w:rsidR="003B3A14" w:rsidRPr="00A47CA7">
        <w:rPr>
          <w:rFonts w:ascii="Times New Roman" w:eastAsia="Times New Roman" w:hAnsi="Times New Roman" w:cs="Times New Roman"/>
        </w:rPr>
        <w:t>e</w:t>
      </w:r>
      <w:r w:rsidR="003B3A14" w:rsidRPr="00A47CA7">
        <w:rPr>
          <w:rFonts w:ascii="Times New Roman" w:eastAsia="Times New Roman" w:hAnsi="Times New Roman" w:cs="Times New Roman"/>
          <w:spacing w:val="2"/>
        </w:rPr>
        <w:t>l</w:t>
      </w:r>
      <w:r w:rsidR="003B3A14" w:rsidRPr="00A47CA7">
        <w:rPr>
          <w:rFonts w:ascii="Times New Roman" w:eastAsia="Times New Roman" w:hAnsi="Times New Roman" w:cs="Times New Roman"/>
        </w:rPr>
        <w:t>a</w:t>
      </w:r>
      <w:r w:rsidR="003B3A14" w:rsidRPr="00A47CA7">
        <w:rPr>
          <w:rFonts w:ascii="Times New Roman" w:eastAsia="Times New Roman" w:hAnsi="Times New Roman" w:cs="Times New Roman"/>
          <w:spacing w:val="2"/>
        </w:rPr>
        <w:t>t</w:t>
      </w:r>
      <w:r w:rsidR="003B3A14" w:rsidRPr="00A47CA7">
        <w:rPr>
          <w:rFonts w:ascii="Times New Roman" w:eastAsia="Times New Roman" w:hAnsi="Times New Roman" w:cs="Times New Roman"/>
        </w:rPr>
        <w:t>ion</w:t>
      </w:r>
      <w:r w:rsidR="003B3A14" w:rsidRPr="00A47CA7">
        <w:rPr>
          <w:rFonts w:ascii="Times New Roman" w:eastAsia="Times New Roman" w:hAnsi="Times New Roman" w:cs="Times New Roman"/>
          <w:spacing w:val="-10"/>
        </w:rPr>
        <w:t xml:space="preserve"> </w:t>
      </w:r>
      <w:r w:rsidR="003B3A14" w:rsidRPr="00A47CA7">
        <w:rPr>
          <w:rFonts w:ascii="Times New Roman" w:eastAsia="Times New Roman" w:hAnsi="Times New Roman" w:cs="Times New Roman"/>
          <w:spacing w:val="1"/>
        </w:rPr>
        <w:t>(i</w:t>
      </w:r>
      <w:r w:rsidR="003B3A14" w:rsidRPr="00A47CA7">
        <w:rPr>
          <w:rFonts w:ascii="Times New Roman" w:eastAsia="Times New Roman" w:hAnsi="Times New Roman" w:cs="Times New Roman"/>
        </w:rPr>
        <w:t>.e.,</w:t>
      </w:r>
      <w:r w:rsidR="003B3A14" w:rsidRPr="00A47CA7">
        <w:rPr>
          <w:rFonts w:ascii="Times New Roman" w:eastAsia="Times New Roman" w:hAnsi="Times New Roman" w:cs="Times New Roman"/>
          <w:spacing w:val="-7"/>
        </w:rPr>
        <w:t xml:space="preserve"> </w:t>
      </w:r>
      <w:r w:rsidR="003B3A14" w:rsidRPr="00A47CA7">
        <w:rPr>
          <w:rFonts w:ascii="Times New Roman" w:eastAsia="Times New Roman" w:hAnsi="Times New Roman" w:cs="Times New Roman"/>
          <w:spacing w:val="1"/>
        </w:rPr>
        <w:t>i</w:t>
      </w:r>
      <w:r w:rsidR="003B3A14" w:rsidRPr="00A47CA7">
        <w:rPr>
          <w:rFonts w:ascii="Times New Roman" w:eastAsia="Times New Roman" w:hAnsi="Times New Roman" w:cs="Times New Roman"/>
        </w:rPr>
        <w:t>n</w:t>
      </w:r>
      <w:r w:rsidR="003B3A14" w:rsidRPr="00A47CA7">
        <w:rPr>
          <w:rFonts w:ascii="Times New Roman" w:eastAsia="Times New Roman" w:hAnsi="Times New Roman" w:cs="Times New Roman"/>
          <w:spacing w:val="-6"/>
        </w:rPr>
        <w:t xml:space="preserve"> </w:t>
      </w:r>
      <w:r w:rsidR="003B3A14" w:rsidRPr="00A47CA7">
        <w:rPr>
          <w:rFonts w:ascii="Times New Roman" w:eastAsia="Times New Roman" w:hAnsi="Times New Roman" w:cs="Times New Roman"/>
        </w:rPr>
        <w:t>i</w:t>
      </w:r>
      <w:r w:rsidR="003B3A14" w:rsidRPr="00A47CA7">
        <w:rPr>
          <w:rFonts w:ascii="Times New Roman" w:eastAsia="Times New Roman" w:hAnsi="Times New Roman" w:cs="Times New Roman"/>
          <w:spacing w:val="2"/>
        </w:rPr>
        <w:t>t</w:t>
      </w:r>
      <w:r w:rsidR="003B3A14" w:rsidRPr="00A47CA7">
        <w:rPr>
          <w:rFonts w:ascii="Times New Roman" w:eastAsia="Times New Roman" w:hAnsi="Times New Roman" w:cs="Times New Roman"/>
        </w:rPr>
        <w:t>s</w:t>
      </w:r>
      <w:r w:rsidR="003B3A14" w:rsidRPr="00A47CA7">
        <w:rPr>
          <w:rFonts w:ascii="Times New Roman" w:eastAsia="Times New Roman" w:hAnsi="Times New Roman" w:cs="Times New Roman"/>
          <w:spacing w:val="-6"/>
        </w:rPr>
        <w:t xml:space="preserve"> </w:t>
      </w:r>
      <w:r w:rsidR="003B3A14" w:rsidRPr="00A47CA7">
        <w:rPr>
          <w:rFonts w:ascii="Times New Roman" w:eastAsia="Times New Roman" w:hAnsi="Times New Roman" w:cs="Times New Roman"/>
        </w:rPr>
        <w:t>ex</w:t>
      </w:r>
      <w:r w:rsidR="003B3A14" w:rsidRPr="00A47CA7">
        <w:rPr>
          <w:rFonts w:ascii="Times New Roman" w:eastAsia="Times New Roman" w:hAnsi="Times New Roman" w:cs="Times New Roman"/>
          <w:spacing w:val="3"/>
        </w:rPr>
        <w:t>i</w:t>
      </w:r>
      <w:r w:rsidR="003B3A14" w:rsidRPr="00A47CA7">
        <w:rPr>
          <w:rFonts w:ascii="Times New Roman" w:eastAsia="Times New Roman" w:hAnsi="Times New Roman" w:cs="Times New Roman"/>
        </w:rPr>
        <w:t>s</w:t>
      </w:r>
      <w:r w:rsidR="003B3A14" w:rsidRPr="00A47CA7">
        <w:rPr>
          <w:rFonts w:ascii="Times New Roman" w:eastAsia="Times New Roman" w:hAnsi="Times New Roman" w:cs="Times New Roman"/>
          <w:spacing w:val="2"/>
        </w:rPr>
        <w:t>t</w:t>
      </w:r>
      <w:r w:rsidR="003B3A14" w:rsidRPr="00A47CA7">
        <w:rPr>
          <w:rFonts w:ascii="Times New Roman" w:eastAsia="Times New Roman" w:hAnsi="Times New Roman" w:cs="Times New Roman"/>
        </w:rPr>
        <w:t>ence</w:t>
      </w:r>
      <w:r w:rsidR="003B3A14" w:rsidRPr="00A47CA7">
        <w:rPr>
          <w:rFonts w:ascii="Times New Roman" w:eastAsia="Times New Roman" w:hAnsi="Times New Roman" w:cs="Times New Roman"/>
          <w:spacing w:val="-7"/>
        </w:rPr>
        <w:t xml:space="preserve"> </w:t>
      </w:r>
      <w:r w:rsidR="003B3A14" w:rsidRPr="00A47CA7">
        <w:rPr>
          <w:rFonts w:ascii="Times New Roman" w:eastAsia="Times New Roman" w:hAnsi="Times New Roman" w:cs="Times New Roman"/>
        </w:rPr>
        <w:t>as</w:t>
      </w:r>
      <w:r w:rsidR="003B3A14" w:rsidRPr="00A47CA7">
        <w:rPr>
          <w:rFonts w:ascii="Times New Roman" w:eastAsia="Times New Roman" w:hAnsi="Times New Roman" w:cs="Times New Roman"/>
          <w:spacing w:val="-2"/>
        </w:rPr>
        <w:t xml:space="preserve"> </w:t>
      </w:r>
      <w:r w:rsidR="003B3A14" w:rsidRPr="00A47CA7">
        <w:rPr>
          <w:rFonts w:ascii="Times New Roman" w:eastAsia="Times New Roman" w:hAnsi="Times New Roman" w:cs="Times New Roman"/>
        </w:rPr>
        <w:t>i</w:t>
      </w:r>
      <w:r w:rsidR="003B3A14" w:rsidRPr="00A47CA7">
        <w:rPr>
          <w:rFonts w:ascii="Times New Roman" w:eastAsia="Times New Roman" w:hAnsi="Times New Roman" w:cs="Times New Roman"/>
          <w:spacing w:val="1"/>
        </w:rPr>
        <w:t>rr</w:t>
      </w:r>
      <w:r w:rsidR="003B3A14" w:rsidRPr="00A47CA7">
        <w:rPr>
          <w:rFonts w:ascii="Times New Roman" w:eastAsia="Times New Roman" w:hAnsi="Times New Roman" w:cs="Times New Roman"/>
        </w:rPr>
        <w:t>educ</w:t>
      </w:r>
      <w:r w:rsidR="003B3A14" w:rsidRPr="00A47CA7">
        <w:rPr>
          <w:rFonts w:ascii="Times New Roman" w:eastAsia="Times New Roman" w:hAnsi="Times New Roman" w:cs="Times New Roman"/>
          <w:spacing w:val="4"/>
        </w:rPr>
        <w:t>i</w:t>
      </w:r>
      <w:r w:rsidR="003B3A14" w:rsidRPr="00A47CA7">
        <w:rPr>
          <w:rFonts w:ascii="Times New Roman" w:eastAsia="Times New Roman" w:hAnsi="Times New Roman" w:cs="Times New Roman"/>
        </w:rPr>
        <w:t>b</w:t>
      </w:r>
      <w:r w:rsidR="003B3A14" w:rsidRPr="00A47CA7">
        <w:rPr>
          <w:rFonts w:ascii="Times New Roman" w:eastAsia="Times New Roman" w:hAnsi="Times New Roman" w:cs="Times New Roman"/>
          <w:spacing w:val="2"/>
        </w:rPr>
        <w:t>l</w:t>
      </w:r>
      <w:r w:rsidR="003B3A14" w:rsidRPr="00A47CA7">
        <w:rPr>
          <w:rFonts w:ascii="Times New Roman" w:eastAsia="Times New Roman" w:hAnsi="Times New Roman" w:cs="Times New Roman"/>
        </w:rPr>
        <w:t>y</w:t>
      </w:r>
      <w:r w:rsidR="003B3A14" w:rsidRPr="00A47CA7">
        <w:rPr>
          <w:rFonts w:ascii="Times New Roman" w:eastAsia="Times New Roman" w:hAnsi="Times New Roman" w:cs="Times New Roman"/>
          <w:spacing w:val="-14"/>
        </w:rPr>
        <w:t xml:space="preserve"> </w:t>
      </w:r>
      <w:proofErr w:type="spellStart"/>
      <w:r w:rsidR="003B3A14" w:rsidRPr="00A47CA7">
        <w:rPr>
          <w:rFonts w:ascii="Times New Roman" w:eastAsia="Times New Roman" w:hAnsi="Times New Roman" w:cs="Times New Roman"/>
        </w:rPr>
        <w:t>sup</w:t>
      </w:r>
      <w:r w:rsidR="003B3A14" w:rsidRPr="00A47CA7">
        <w:rPr>
          <w:rFonts w:ascii="Times New Roman" w:eastAsia="Times New Roman" w:hAnsi="Times New Roman" w:cs="Times New Roman"/>
          <w:spacing w:val="3"/>
        </w:rPr>
        <w:t>r</w:t>
      </w:r>
      <w:r w:rsidR="003B3A14" w:rsidRPr="00A47CA7">
        <w:rPr>
          <w:rFonts w:ascii="Times New Roman" w:eastAsia="Times New Roman" w:hAnsi="Times New Roman" w:cs="Times New Roman"/>
        </w:rPr>
        <w:t>asub</w:t>
      </w:r>
      <w:r w:rsidR="003B3A14" w:rsidRPr="00A47CA7">
        <w:rPr>
          <w:rFonts w:ascii="Times New Roman" w:eastAsia="Times New Roman" w:hAnsi="Times New Roman" w:cs="Times New Roman"/>
          <w:spacing w:val="6"/>
        </w:rPr>
        <w:t>j</w:t>
      </w:r>
      <w:r w:rsidR="003B3A14" w:rsidRPr="00A47CA7">
        <w:rPr>
          <w:rFonts w:ascii="Times New Roman" w:eastAsia="Times New Roman" w:hAnsi="Times New Roman" w:cs="Times New Roman"/>
        </w:rPr>
        <w:t>ec</w:t>
      </w:r>
      <w:r w:rsidR="003B3A14" w:rsidRPr="00A47CA7">
        <w:rPr>
          <w:rFonts w:ascii="Times New Roman" w:eastAsia="Times New Roman" w:hAnsi="Times New Roman" w:cs="Times New Roman"/>
          <w:spacing w:val="3"/>
        </w:rPr>
        <w:t>t</w:t>
      </w:r>
      <w:r w:rsidR="003B3A14" w:rsidRPr="00A47CA7">
        <w:rPr>
          <w:rFonts w:ascii="Times New Roman" w:eastAsia="Times New Roman" w:hAnsi="Times New Roman" w:cs="Times New Roman"/>
          <w:spacing w:val="1"/>
        </w:rPr>
        <w:t>i</w:t>
      </w:r>
      <w:r w:rsidR="003B3A14" w:rsidRPr="00A47CA7">
        <w:rPr>
          <w:rFonts w:ascii="Times New Roman" w:eastAsia="Times New Roman" w:hAnsi="Times New Roman" w:cs="Times New Roman"/>
          <w:spacing w:val="-2"/>
        </w:rPr>
        <w:t>v</w:t>
      </w:r>
      <w:r w:rsidR="003B3A14" w:rsidRPr="00A47CA7">
        <w:rPr>
          <w:rFonts w:ascii="Times New Roman" w:eastAsia="Times New Roman" w:hAnsi="Times New Roman" w:cs="Times New Roman"/>
        </w:rPr>
        <w:t>e</w:t>
      </w:r>
      <w:proofErr w:type="spellEnd"/>
      <w:r w:rsidR="003B3A14" w:rsidRPr="00A47CA7">
        <w:rPr>
          <w:rFonts w:ascii="Times New Roman" w:eastAsia="Times New Roman" w:hAnsi="Times New Roman" w:cs="Times New Roman"/>
          <w:spacing w:val="1"/>
        </w:rPr>
        <w:t>)</w:t>
      </w:r>
      <w:r w:rsidR="003B3A14" w:rsidRPr="00A47CA7">
        <w:rPr>
          <w:rFonts w:ascii="Times New Roman" w:eastAsia="Times New Roman" w:hAnsi="Times New Roman" w:cs="Times New Roman"/>
        </w:rPr>
        <w:t>,</w:t>
      </w:r>
      <w:r w:rsidR="003B3A14" w:rsidRPr="00A47CA7">
        <w:rPr>
          <w:rFonts w:ascii="Times New Roman" w:eastAsia="Times New Roman" w:hAnsi="Times New Roman" w:cs="Times New Roman"/>
          <w:spacing w:val="-17"/>
        </w:rPr>
        <w:t xml:space="preserve"> </w:t>
      </w:r>
      <w:r w:rsidR="003B3A14" w:rsidRPr="00A47CA7">
        <w:rPr>
          <w:rFonts w:ascii="Times New Roman" w:eastAsia="Times New Roman" w:hAnsi="Times New Roman" w:cs="Times New Roman"/>
        </w:rPr>
        <w:t>w</w:t>
      </w:r>
      <w:r w:rsidR="003B3A14" w:rsidRPr="00A47CA7">
        <w:rPr>
          <w:rFonts w:ascii="Times New Roman" w:eastAsia="Times New Roman" w:hAnsi="Times New Roman" w:cs="Times New Roman"/>
          <w:spacing w:val="1"/>
        </w:rPr>
        <w:t>il</w:t>
      </w:r>
      <w:r w:rsidR="003B3A14" w:rsidRPr="00A47CA7">
        <w:rPr>
          <w:rFonts w:ascii="Times New Roman" w:eastAsia="Times New Roman" w:hAnsi="Times New Roman" w:cs="Times New Roman"/>
        </w:rPr>
        <w:t>l</w:t>
      </w:r>
      <w:r w:rsidR="003B3A14" w:rsidRPr="00A47CA7">
        <w:rPr>
          <w:rFonts w:ascii="Times New Roman" w:eastAsia="Times New Roman" w:hAnsi="Times New Roman" w:cs="Times New Roman"/>
          <w:spacing w:val="-5"/>
        </w:rPr>
        <w:t xml:space="preserve"> </w:t>
      </w:r>
      <w:r w:rsidR="003B3A14" w:rsidRPr="00A47CA7">
        <w:rPr>
          <w:rFonts w:ascii="Times New Roman" w:eastAsia="Times New Roman" w:hAnsi="Times New Roman" w:cs="Times New Roman"/>
        </w:rPr>
        <w:t>be</w:t>
      </w:r>
      <w:r w:rsidR="003B3A14" w:rsidRPr="00A47CA7">
        <w:rPr>
          <w:rFonts w:ascii="Times New Roman" w:eastAsia="Times New Roman" w:hAnsi="Times New Roman" w:cs="Times New Roman"/>
          <w:spacing w:val="-3"/>
        </w:rPr>
        <w:t xml:space="preserve"> </w:t>
      </w:r>
      <w:r w:rsidR="003B3A14" w:rsidRPr="00A47CA7">
        <w:rPr>
          <w:rFonts w:ascii="Times New Roman" w:eastAsia="Times New Roman" w:hAnsi="Times New Roman" w:cs="Times New Roman"/>
          <w:spacing w:val="1"/>
        </w:rPr>
        <w:t>r</w:t>
      </w:r>
      <w:r w:rsidR="003B3A14" w:rsidRPr="00A47CA7">
        <w:rPr>
          <w:rFonts w:ascii="Times New Roman" w:eastAsia="Times New Roman" w:hAnsi="Times New Roman" w:cs="Times New Roman"/>
        </w:rPr>
        <w:t>eal</w:t>
      </w:r>
      <w:r w:rsidR="003B3A14" w:rsidRPr="00A47CA7">
        <w:rPr>
          <w:rFonts w:ascii="Times New Roman" w:eastAsia="Times New Roman" w:hAnsi="Times New Roman" w:cs="Times New Roman"/>
          <w:spacing w:val="-3"/>
        </w:rPr>
        <w:t xml:space="preserve"> </w:t>
      </w:r>
      <w:r w:rsidR="003B3A14" w:rsidRPr="00A47CA7">
        <w:rPr>
          <w:rFonts w:ascii="Times New Roman" w:eastAsia="Times New Roman" w:hAnsi="Times New Roman" w:cs="Times New Roman"/>
        </w:rPr>
        <w:t>under</w:t>
      </w:r>
      <w:r w:rsidR="003B3A14" w:rsidRPr="00A47CA7">
        <w:rPr>
          <w:rFonts w:ascii="Times New Roman" w:eastAsia="Times New Roman" w:hAnsi="Times New Roman" w:cs="Times New Roman"/>
          <w:spacing w:val="-6"/>
        </w:rPr>
        <w:t xml:space="preserve"> </w:t>
      </w:r>
      <w:r w:rsidR="003B3A14" w:rsidRPr="00A47CA7">
        <w:rPr>
          <w:rFonts w:ascii="Times New Roman" w:eastAsia="Times New Roman" w:hAnsi="Times New Roman" w:cs="Times New Roman"/>
        </w:rPr>
        <w:t>one</w:t>
      </w:r>
      <w:r w:rsidR="003B3A14" w:rsidRPr="00A47CA7">
        <w:rPr>
          <w:rFonts w:ascii="Times New Roman" w:eastAsia="Times New Roman" w:hAnsi="Times New Roman" w:cs="Times New Roman"/>
          <w:spacing w:val="-7"/>
        </w:rPr>
        <w:t xml:space="preserve"> </w:t>
      </w:r>
      <w:r w:rsidR="003B3A14" w:rsidRPr="00A47CA7">
        <w:rPr>
          <w:rFonts w:ascii="Times New Roman" w:eastAsia="Times New Roman" w:hAnsi="Times New Roman" w:cs="Times New Roman"/>
        </w:rPr>
        <w:t>set</w:t>
      </w:r>
      <w:r w:rsidR="003B3A14" w:rsidRPr="00A47CA7">
        <w:rPr>
          <w:rFonts w:ascii="Times New Roman" w:eastAsia="Times New Roman" w:hAnsi="Times New Roman" w:cs="Times New Roman"/>
          <w:spacing w:val="-5"/>
        </w:rPr>
        <w:t xml:space="preserve"> </w:t>
      </w:r>
      <w:r w:rsidR="003B3A14" w:rsidRPr="00A47CA7">
        <w:rPr>
          <w:rFonts w:ascii="Times New Roman" w:eastAsia="Times New Roman" w:hAnsi="Times New Roman" w:cs="Times New Roman"/>
        </w:rPr>
        <w:t>of</w:t>
      </w:r>
      <w:r w:rsidR="003B3A14" w:rsidRPr="00A47CA7">
        <w:rPr>
          <w:rFonts w:ascii="Times New Roman" w:eastAsia="Times New Roman" w:hAnsi="Times New Roman" w:cs="Times New Roman"/>
          <w:spacing w:val="-5"/>
        </w:rPr>
        <w:t xml:space="preserve"> </w:t>
      </w:r>
      <w:r w:rsidR="003B3A14" w:rsidRPr="00A47CA7">
        <w:rPr>
          <w:rFonts w:ascii="Times New Roman" w:eastAsia="Times New Roman" w:hAnsi="Times New Roman" w:cs="Times New Roman"/>
        </w:rPr>
        <w:t>c</w:t>
      </w:r>
      <w:r w:rsidR="003B3A14" w:rsidRPr="00A47CA7">
        <w:rPr>
          <w:rFonts w:ascii="Times New Roman" w:eastAsia="Times New Roman" w:hAnsi="Times New Roman" w:cs="Times New Roman"/>
          <w:spacing w:val="2"/>
        </w:rPr>
        <w:t>i</w:t>
      </w:r>
      <w:r w:rsidR="003B3A14" w:rsidRPr="00A47CA7">
        <w:rPr>
          <w:rFonts w:ascii="Times New Roman" w:eastAsia="Times New Roman" w:hAnsi="Times New Roman" w:cs="Times New Roman"/>
          <w:spacing w:val="1"/>
        </w:rPr>
        <w:t>r</w:t>
      </w:r>
      <w:r w:rsidR="003B3A14" w:rsidRPr="00A47CA7">
        <w:rPr>
          <w:rFonts w:ascii="Times New Roman" w:eastAsia="Times New Roman" w:hAnsi="Times New Roman" w:cs="Times New Roman"/>
        </w:rPr>
        <w:t>cu</w:t>
      </w:r>
      <w:r w:rsidR="003B3A14" w:rsidRPr="00A47CA7">
        <w:rPr>
          <w:rFonts w:ascii="Times New Roman" w:eastAsia="Times New Roman" w:hAnsi="Times New Roman" w:cs="Times New Roman"/>
          <w:spacing w:val="-1"/>
        </w:rPr>
        <w:t>m</w:t>
      </w:r>
      <w:r w:rsidR="003B3A14" w:rsidRPr="00A47CA7">
        <w:rPr>
          <w:rFonts w:ascii="Times New Roman" w:eastAsia="Times New Roman" w:hAnsi="Times New Roman" w:cs="Times New Roman"/>
        </w:rPr>
        <w:t>s</w:t>
      </w:r>
      <w:r w:rsidR="003B3A14" w:rsidRPr="00A47CA7">
        <w:rPr>
          <w:rFonts w:ascii="Times New Roman" w:eastAsia="Times New Roman" w:hAnsi="Times New Roman" w:cs="Times New Roman"/>
          <w:spacing w:val="2"/>
        </w:rPr>
        <w:t>t</w:t>
      </w:r>
      <w:r w:rsidR="003B3A14" w:rsidRPr="00A47CA7">
        <w:rPr>
          <w:rFonts w:ascii="Times New Roman" w:eastAsia="Times New Roman" w:hAnsi="Times New Roman" w:cs="Times New Roman"/>
        </w:rPr>
        <w:t>ances and</w:t>
      </w:r>
      <w:r w:rsidR="003B3A14" w:rsidRPr="00A47CA7">
        <w:rPr>
          <w:rFonts w:ascii="Times New Roman" w:eastAsia="Times New Roman" w:hAnsi="Times New Roman" w:cs="Times New Roman"/>
          <w:spacing w:val="-3"/>
        </w:rPr>
        <w:t xml:space="preserve"> </w:t>
      </w:r>
      <w:r w:rsidR="003B3A14" w:rsidRPr="00A47CA7">
        <w:rPr>
          <w:rFonts w:ascii="Times New Roman" w:eastAsia="Times New Roman" w:hAnsi="Times New Roman" w:cs="Times New Roman"/>
          <w:spacing w:val="4"/>
        </w:rPr>
        <w:t>f</w:t>
      </w:r>
      <w:r w:rsidR="003B3A14" w:rsidRPr="00A47CA7">
        <w:rPr>
          <w:rFonts w:ascii="Times New Roman" w:eastAsia="Times New Roman" w:hAnsi="Times New Roman" w:cs="Times New Roman"/>
          <w:spacing w:val="1"/>
        </w:rPr>
        <w:t>i</w:t>
      </w:r>
      <w:r w:rsidR="003B3A14" w:rsidRPr="00A47CA7">
        <w:rPr>
          <w:rFonts w:ascii="Times New Roman" w:eastAsia="Times New Roman" w:hAnsi="Times New Roman" w:cs="Times New Roman"/>
        </w:rPr>
        <w:t>c</w:t>
      </w:r>
      <w:r w:rsidR="003B3A14" w:rsidRPr="00A47CA7">
        <w:rPr>
          <w:rFonts w:ascii="Times New Roman" w:eastAsia="Times New Roman" w:hAnsi="Times New Roman" w:cs="Times New Roman"/>
          <w:spacing w:val="2"/>
        </w:rPr>
        <w:t>t</w:t>
      </w:r>
      <w:r w:rsidR="003B3A14" w:rsidRPr="00A47CA7">
        <w:rPr>
          <w:rFonts w:ascii="Times New Roman" w:eastAsia="Times New Roman" w:hAnsi="Times New Roman" w:cs="Times New Roman"/>
          <w:spacing w:val="1"/>
        </w:rPr>
        <w:t>i</w:t>
      </w:r>
      <w:r w:rsidR="003B3A14" w:rsidRPr="00A47CA7">
        <w:rPr>
          <w:rFonts w:ascii="Times New Roman" w:eastAsia="Times New Roman" w:hAnsi="Times New Roman" w:cs="Times New Roman"/>
        </w:rPr>
        <w:t>onal</w:t>
      </w:r>
      <w:r w:rsidR="003B3A14" w:rsidRPr="00A47CA7">
        <w:rPr>
          <w:rFonts w:ascii="Times New Roman" w:eastAsia="Times New Roman" w:hAnsi="Times New Roman" w:cs="Times New Roman"/>
          <w:spacing w:val="-4"/>
        </w:rPr>
        <w:t xml:space="preserve"> </w:t>
      </w:r>
      <w:r w:rsidR="003B3A14" w:rsidRPr="00A47CA7">
        <w:rPr>
          <w:rFonts w:ascii="Times New Roman" w:eastAsia="Times New Roman" w:hAnsi="Times New Roman" w:cs="Times New Roman"/>
        </w:rPr>
        <w:t>under</w:t>
      </w:r>
      <w:r w:rsidR="003B3A14" w:rsidRPr="00A47CA7">
        <w:rPr>
          <w:rFonts w:ascii="Times New Roman" w:eastAsia="Times New Roman" w:hAnsi="Times New Roman" w:cs="Times New Roman"/>
          <w:spacing w:val="-1"/>
        </w:rPr>
        <w:t xml:space="preserve"> </w:t>
      </w:r>
      <w:r w:rsidR="003B3A14" w:rsidRPr="00A47CA7">
        <w:rPr>
          <w:rFonts w:ascii="Times New Roman" w:eastAsia="Times New Roman" w:hAnsi="Times New Roman" w:cs="Times New Roman"/>
        </w:rPr>
        <w:t>ano</w:t>
      </w:r>
      <w:r w:rsidR="003B3A14" w:rsidRPr="00A47CA7">
        <w:rPr>
          <w:rFonts w:ascii="Times New Roman" w:eastAsia="Times New Roman" w:hAnsi="Times New Roman" w:cs="Times New Roman"/>
          <w:spacing w:val="4"/>
        </w:rPr>
        <w:t>t</w:t>
      </w:r>
      <w:r w:rsidR="003B3A14" w:rsidRPr="00A47CA7">
        <w:rPr>
          <w:rFonts w:ascii="Times New Roman" w:eastAsia="Times New Roman" w:hAnsi="Times New Roman" w:cs="Times New Roman"/>
        </w:rPr>
        <w:t>her</w:t>
      </w:r>
      <w:r w:rsidR="003B3A14" w:rsidRPr="00A47CA7">
        <w:rPr>
          <w:rFonts w:ascii="Times New Roman" w:eastAsia="Times New Roman" w:hAnsi="Times New Roman" w:cs="Times New Roman"/>
          <w:spacing w:val="-4"/>
        </w:rPr>
        <w:t xml:space="preserve"> </w:t>
      </w:r>
      <w:r w:rsidR="003B3A14" w:rsidRPr="00A47CA7">
        <w:rPr>
          <w:rFonts w:ascii="Times New Roman" w:eastAsia="Times New Roman" w:hAnsi="Times New Roman" w:cs="Times New Roman"/>
        </w:rPr>
        <w:t>set</w:t>
      </w:r>
      <w:r w:rsidR="003B3A14" w:rsidRPr="00A47CA7">
        <w:rPr>
          <w:rFonts w:ascii="Times New Roman" w:eastAsia="Times New Roman" w:hAnsi="Times New Roman" w:cs="Times New Roman"/>
          <w:spacing w:val="1"/>
        </w:rPr>
        <w:t xml:space="preserve"> </w:t>
      </w:r>
      <w:r w:rsidR="003B3A14" w:rsidRPr="00A47CA7">
        <w:rPr>
          <w:rFonts w:ascii="Times New Roman" w:eastAsia="Times New Roman" w:hAnsi="Times New Roman" w:cs="Times New Roman"/>
        </w:rPr>
        <w:t>of c</w:t>
      </w:r>
      <w:r w:rsidR="003B3A14" w:rsidRPr="00A47CA7">
        <w:rPr>
          <w:rFonts w:ascii="Times New Roman" w:eastAsia="Times New Roman" w:hAnsi="Times New Roman" w:cs="Times New Roman"/>
          <w:spacing w:val="3"/>
        </w:rPr>
        <w:t>i</w:t>
      </w:r>
      <w:r w:rsidR="003B3A14" w:rsidRPr="00A47CA7">
        <w:rPr>
          <w:rFonts w:ascii="Times New Roman" w:eastAsia="Times New Roman" w:hAnsi="Times New Roman" w:cs="Times New Roman"/>
          <w:spacing w:val="1"/>
        </w:rPr>
        <w:t>r</w:t>
      </w:r>
      <w:r w:rsidR="003B3A14" w:rsidRPr="00A47CA7">
        <w:rPr>
          <w:rFonts w:ascii="Times New Roman" w:eastAsia="Times New Roman" w:hAnsi="Times New Roman" w:cs="Times New Roman"/>
        </w:rPr>
        <w:t>cu</w:t>
      </w:r>
      <w:r w:rsidR="003B3A14" w:rsidRPr="00A47CA7">
        <w:rPr>
          <w:rFonts w:ascii="Times New Roman" w:eastAsia="Times New Roman" w:hAnsi="Times New Roman" w:cs="Times New Roman"/>
          <w:spacing w:val="-1"/>
        </w:rPr>
        <w:t>m</w:t>
      </w:r>
      <w:r w:rsidR="003B3A14" w:rsidRPr="00A47CA7">
        <w:rPr>
          <w:rFonts w:ascii="Times New Roman" w:eastAsia="Times New Roman" w:hAnsi="Times New Roman" w:cs="Times New Roman"/>
        </w:rPr>
        <w:t>s</w:t>
      </w:r>
      <w:r w:rsidR="003B3A14" w:rsidRPr="00A47CA7">
        <w:rPr>
          <w:rFonts w:ascii="Times New Roman" w:eastAsia="Times New Roman" w:hAnsi="Times New Roman" w:cs="Times New Roman"/>
          <w:spacing w:val="2"/>
        </w:rPr>
        <w:t>t</w:t>
      </w:r>
      <w:r w:rsidR="003B3A14" w:rsidRPr="00A47CA7">
        <w:rPr>
          <w:rFonts w:ascii="Times New Roman" w:eastAsia="Times New Roman" w:hAnsi="Times New Roman" w:cs="Times New Roman"/>
        </w:rPr>
        <w:t>ances” (</w:t>
      </w:r>
      <w:proofErr w:type="spellStart"/>
      <w:r w:rsidR="003B3A14" w:rsidRPr="00A47CA7">
        <w:rPr>
          <w:rFonts w:ascii="Times New Roman" w:eastAsia="Times New Roman" w:hAnsi="Times New Roman" w:cs="Times New Roman"/>
        </w:rPr>
        <w:t>Deely</w:t>
      </w:r>
      <w:proofErr w:type="spellEnd"/>
      <w:r w:rsidR="003B3A14" w:rsidRPr="00A47CA7">
        <w:rPr>
          <w:rFonts w:ascii="Times New Roman" w:eastAsia="Times New Roman" w:hAnsi="Times New Roman" w:cs="Times New Roman"/>
        </w:rPr>
        <w:t xml:space="preserve"> 2017</w:t>
      </w:r>
      <w:r w:rsidR="00BA1C4C" w:rsidRPr="00A47CA7">
        <w:rPr>
          <w:rFonts w:ascii="Times New Roman" w:eastAsia="Times New Roman" w:hAnsi="Times New Roman" w:cs="Times New Roman"/>
        </w:rPr>
        <w:t>: 27</w:t>
      </w:r>
      <w:r w:rsidR="003B3A14" w:rsidRPr="00A47CA7">
        <w:rPr>
          <w:rFonts w:ascii="Times New Roman" w:eastAsia="Times New Roman" w:hAnsi="Times New Roman" w:cs="Times New Roman"/>
        </w:rPr>
        <w:t xml:space="preserve">). If the sign is </w:t>
      </w:r>
      <w:proofErr w:type="spellStart"/>
      <w:r w:rsidR="003B3A14" w:rsidRPr="00A47CA7">
        <w:rPr>
          <w:rFonts w:ascii="Times New Roman" w:eastAsia="Times New Roman" w:hAnsi="Times New Roman" w:cs="Times New Roman"/>
        </w:rPr>
        <w:t>suprasubjective</w:t>
      </w:r>
      <w:proofErr w:type="spellEnd"/>
      <w:r w:rsidR="00CB3D5C" w:rsidRPr="00A47CA7">
        <w:rPr>
          <w:rFonts w:ascii="Times New Roman" w:eastAsia="Times New Roman" w:hAnsi="Times New Roman" w:cs="Times New Roman"/>
        </w:rPr>
        <w:t xml:space="preserve">, </w:t>
      </w:r>
      <w:r w:rsidR="003B3A14" w:rsidRPr="00A47CA7">
        <w:rPr>
          <w:rFonts w:ascii="Times New Roman" w:eastAsia="Times New Roman" w:hAnsi="Times New Roman" w:cs="Times New Roman"/>
        </w:rPr>
        <w:t xml:space="preserve">then </w:t>
      </w:r>
      <w:r w:rsidR="00CB3D5C" w:rsidRPr="00A47CA7">
        <w:rPr>
          <w:rFonts w:ascii="Times New Roman" w:eastAsia="Times New Roman" w:hAnsi="Times New Roman" w:cs="Times New Roman"/>
        </w:rPr>
        <w:t xml:space="preserve">it </w:t>
      </w:r>
      <w:r w:rsidR="003B3A14" w:rsidRPr="00A47CA7">
        <w:rPr>
          <w:rFonts w:ascii="Times New Roman" w:eastAsia="Times New Roman" w:hAnsi="Times New Roman" w:cs="Times New Roman"/>
        </w:rPr>
        <w:t xml:space="preserve">remains “over and above” </w:t>
      </w:r>
      <w:r w:rsidR="00CB3D5C" w:rsidRPr="00A47CA7">
        <w:rPr>
          <w:rFonts w:ascii="Times New Roman" w:eastAsia="Times New Roman" w:hAnsi="Times New Roman" w:cs="Times New Roman"/>
        </w:rPr>
        <w:t>the</w:t>
      </w:r>
      <w:r w:rsidR="003B3A14" w:rsidRPr="00A47CA7">
        <w:rPr>
          <w:rFonts w:ascii="Times New Roman" w:eastAsia="Times New Roman" w:hAnsi="Times New Roman" w:cs="Times New Roman"/>
        </w:rPr>
        <w:t xml:space="preserve"> subject</w:t>
      </w:r>
      <w:r w:rsidR="00CB3D5C" w:rsidRPr="00A47CA7">
        <w:rPr>
          <w:rFonts w:ascii="Times New Roman" w:eastAsia="Times New Roman" w:hAnsi="Times New Roman" w:cs="Times New Roman"/>
        </w:rPr>
        <w:t>, as well as above the fluctuations caused in its environment</w:t>
      </w:r>
      <w:r w:rsidR="003B3A14" w:rsidRPr="00A47CA7">
        <w:rPr>
          <w:rFonts w:ascii="Times New Roman" w:eastAsia="Times New Roman" w:hAnsi="Times New Roman" w:cs="Times New Roman"/>
        </w:rPr>
        <w:t xml:space="preserve">. The sign is still determined by the agency of the subject, as in the settling of the relation </w:t>
      </w:r>
      <w:r w:rsidR="00CB3D5C" w:rsidRPr="00A47CA7">
        <w:rPr>
          <w:rFonts w:ascii="Times New Roman" w:eastAsia="Times New Roman" w:hAnsi="Times New Roman" w:cs="Times New Roman"/>
        </w:rPr>
        <w:t xml:space="preserve">in the </w:t>
      </w:r>
      <w:proofErr w:type="spellStart"/>
      <w:r w:rsidR="00CB3D5C" w:rsidRPr="00A47CA7">
        <w:rPr>
          <w:rFonts w:ascii="Times New Roman" w:eastAsia="Times New Roman" w:hAnsi="Times New Roman" w:cs="Times New Roman"/>
        </w:rPr>
        <w:t>Deely</w:t>
      </w:r>
      <w:proofErr w:type="spellEnd"/>
      <w:r w:rsidR="003B3A14" w:rsidRPr="00A47CA7">
        <w:rPr>
          <w:rFonts w:ascii="Times New Roman" w:eastAsia="Times New Roman" w:hAnsi="Times New Roman" w:cs="Times New Roman"/>
        </w:rPr>
        <w:t xml:space="preserve"> dinner date</w:t>
      </w:r>
      <w:r w:rsidR="00CB3D5C" w:rsidRPr="00A47CA7">
        <w:rPr>
          <w:rFonts w:ascii="Times New Roman" w:eastAsia="Times New Roman" w:hAnsi="Times New Roman" w:cs="Times New Roman"/>
        </w:rPr>
        <w:t xml:space="preserve"> quoted above</w:t>
      </w:r>
      <w:r w:rsidR="003B3A14" w:rsidRPr="00A47CA7">
        <w:rPr>
          <w:rFonts w:ascii="Times New Roman" w:eastAsia="Times New Roman" w:hAnsi="Times New Roman" w:cs="Times New Roman"/>
        </w:rPr>
        <w:t xml:space="preserve">; but the </w:t>
      </w:r>
      <w:proofErr w:type="spellStart"/>
      <w:r w:rsidR="003B3A14" w:rsidRPr="00A47CA7">
        <w:rPr>
          <w:rFonts w:ascii="Times New Roman" w:eastAsia="Times New Roman" w:hAnsi="Times New Roman" w:cs="Times New Roman"/>
        </w:rPr>
        <w:t>suprasubjectivity</w:t>
      </w:r>
      <w:proofErr w:type="spellEnd"/>
      <w:r w:rsidR="003B3A14" w:rsidRPr="00A47CA7">
        <w:rPr>
          <w:rFonts w:ascii="Times New Roman" w:eastAsia="Times New Roman" w:hAnsi="Times New Roman" w:cs="Times New Roman"/>
        </w:rPr>
        <w:t xml:space="preserve"> of that sign relation is such that th</w:t>
      </w:r>
      <w:r w:rsidR="00CB3D5C" w:rsidRPr="00A47CA7">
        <w:rPr>
          <w:rFonts w:ascii="Times New Roman" w:eastAsia="Times New Roman" w:hAnsi="Times New Roman" w:cs="Times New Roman"/>
        </w:rPr>
        <w:t>e sign is not nullified when the</w:t>
      </w:r>
      <w:r w:rsidR="003B3A14" w:rsidRPr="00A47CA7">
        <w:rPr>
          <w:rFonts w:ascii="Times New Roman" w:eastAsia="Times New Roman" w:hAnsi="Times New Roman" w:cs="Times New Roman"/>
        </w:rPr>
        <w:t xml:space="preserve"> putative autonomy </w:t>
      </w:r>
      <w:r w:rsidR="00CB3D5C" w:rsidRPr="00A47CA7">
        <w:rPr>
          <w:rFonts w:ascii="Times New Roman" w:eastAsia="Times New Roman" w:hAnsi="Times New Roman" w:cs="Times New Roman"/>
        </w:rPr>
        <w:t xml:space="preserve">of subjects </w:t>
      </w:r>
      <w:r w:rsidR="003B3A14" w:rsidRPr="00A47CA7">
        <w:rPr>
          <w:rFonts w:ascii="Times New Roman" w:eastAsia="Times New Roman" w:hAnsi="Times New Roman" w:cs="Times New Roman"/>
        </w:rPr>
        <w:t xml:space="preserve">is shown to be illusory by the affliction of sudden death. </w:t>
      </w:r>
      <w:r w:rsidR="008944C9" w:rsidRPr="00A47CA7">
        <w:rPr>
          <w:rFonts w:ascii="Times New Roman" w:eastAsia="Times New Roman" w:hAnsi="Times New Roman" w:cs="Times New Roman"/>
        </w:rPr>
        <w:t xml:space="preserve">What </w:t>
      </w:r>
      <w:proofErr w:type="spellStart"/>
      <w:r w:rsidR="008944C9" w:rsidRPr="00A47CA7">
        <w:rPr>
          <w:rFonts w:ascii="Times New Roman" w:eastAsia="Times New Roman" w:hAnsi="Times New Roman" w:cs="Times New Roman"/>
        </w:rPr>
        <w:t>Deely</w:t>
      </w:r>
      <w:proofErr w:type="spellEnd"/>
      <w:r w:rsidR="008944C9" w:rsidRPr="00A47CA7">
        <w:rPr>
          <w:rFonts w:ascii="Times New Roman" w:eastAsia="Times New Roman" w:hAnsi="Times New Roman" w:cs="Times New Roman"/>
        </w:rPr>
        <w:t xml:space="preserve"> exposes is that </w:t>
      </w:r>
      <w:r w:rsidR="00BE2684" w:rsidRPr="00A47CA7">
        <w:rPr>
          <w:rFonts w:ascii="Times New Roman" w:eastAsia="Times New Roman" w:hAnsi="Times New Roman" w:cs="Times New Roman"/>
        </w:rPr>
        <w:t xml:space="preserve">the </w:t>
      </w:r>
      <w:proofErr w:type="spellStart"/>
      <w:r w:rsidR="008944C9" w:rsidRPr="00A47CA7">
        <w:rPr>
          <w:rFonts w:ascii="Times New Roman" w:eastAsia="Times New Roman" w:hAnsi="Times New Roman" w:cs="Times New Roman"/>
        </w:rPr>
        <w:t>suprasubjectivity</w:t>
      </w:r>
      <w:proofErr w:type="spellEnd"/>
      <w:r w:rsidR="008944C9" w:rsidRPr="00A47CA7">
        <w:rPr>
          <w:rFonts w:ascii="Times New Roman" w:eastAsia="Times New Roman" w:hAnsi="Times New Roman" w:cs="Times New Roman"/>
        </w:rPr>
        <w:t xml:space="preserve"> of the sign tethers it, ultimately, to the order of mind-independence from which mind-dependence constitutes </w:t>
      </w:r>
      <w:r w:rsidR="00BE2684" w:rsidRPr="00A47CA7">
        <w:rPr>
          <w:rFonts w:ascii="Times New Roman" w:eastAsia="Times New Roman" w:hAnsi="Times New Roman" w:cs="Times New Roman"/>
        </w:rPr>
        <w:t xml:space="preserve">only </w:t>
      </w:r>
      <w:r w:rsidR="008944C9" w:rsidRPr="00A47CA7">
        <w:rPr>
          <w:rFonts w:ascii="Times New Roman" w:eastAsia="Times New Roman" w:hAnsi="Times New Roman" w:cs="Times New Roman"/>
        </w:rPr>
        <w:t>a</w:t>
      </w:r>
      <w:r w:rsidR="00BE2684" w:rsidRPr="00A47CA7">
        <w:rPr>
          <w:rFonts w:ascii="Times New Roman" w:eastAsia="Times New Roman" w:hAnsi="Times New Roman" w:cs="Times New Roman"/>
        </w:rPr>
        <w:t xml:space="preserve"> very</w:t>
      </w:r>
      <w:r w:rsidR="008944C9" w:rsidRPr="00A47CA7">
        <w:rPr>
          <w:rFonts w:ascii="Times New Roman" w:eastAsia="Times New Roman" w:hAnsi="Times New Roman" w:cs="Times New Roman"/>
        </w:rPr>
        <w:t xml:space="preserve"> limited escape. Perhaps what </w:t>
      </w:r>
      <w:proofErr w:type="spellStart"/>
      <w:r w:rsidR="008944C9" w:rsidRPr="00A47CA7">
        <w:rPr>
          <w:rFonts w:ascii="Times New Roman" w:eastAsia="Times New Roman" w:hAnsi="Times New Roman" w:cs="Times New Roman"/>
        </w:rPr>
        <w:t>Deely</w:t>
      </w:r>
      <w:proofErr w:type="spellEnd"/>
      <w:r w:rsidR="008944C9" w:rsidRPr="00A47CA7">
        <w:rPr>
          <w:rFonts w:ascii="Times New Roman" w:eastAsia="Times New Roman" w:hAnsi="Times New Roman" w:cs="Times New Roman"/>
        </w:rPr>
        <w:t xml:space="preserve"> shows, notably in his commitment to a ‘post-modern’ and post-Cartesian consciousness, is that the cognizance of where semiosis abounds and where it leads</w:t>
      </w:r>
      <w:r w:rsidR="00495029" w:rsidRPr="00A47CA7">
        <w:rPr>
          <w:rFonts w:ascii="Times New Roman" w:eastAsia="Times New Roman" w:hAnsi="Times New Roman" w:cs="Times New Roman"/>
        </w:rPr>
        <w:t xml:space="preserve"> will go some way towards the reduction of humans’ dissatisfaction, irresponsibility and pretentions to godliness.</w:t>
      </w:r>
    </w:p>
    <w:p w:rsidR="003B3A14" w:rsidRPr="00A47CA7" w:rsidRDefault="003B3A14" w:rsidP="006236BF">
      <w:pPr>
        <w:rPr>
          <w:rFonts w:ascii="Times New Roman" w:hAnsi="Times New Roman" w:cs="Times New Roman"/>
        </w:rPr>
      </w:pPr>
    </w:p>
    <w:p w:rsidR="00C11F4E" w:rsidRPr="00A47CA7" w:rsidRDefault="00C11F4E" w:rsidP="006236BF">
      <w:pPr>
        <w:rPr>
          <w:rFonts w:ascii="Times New Roman" w:hAnsi="Times New Roman" w:cs="Times New Roman"/>
        </w:rPr>
      </w:pPr>
    </w:p>
    <w:p w:rsidR="00C11F4E" w:rsidRPr="00A47CA7" w:rsidRDefault="00C11F4E" w:rsidP="006236BF">
      <w:pPr>
        <w:rPr>
          <w:rFonts w:ascii="Times New Roman" w:hAnsi="Times New Roman" w:cs="Times New Roman"/>
        </w:rPr>
      </w:pPr>
    </w:p>
    <w:p w:rsidR="00C11F4E" w:rsidRPr="00A47CA7" w:rsidRDefault="00C11F4E" w:rsidP="006F606A">
      <w:pPr>
        <w:pStyle w:val="EndNoteBibliography"/>
        <w:outlineLvl w:val="0"/>
        <w:rPr>
          <w:b/>
        </w:rPr>
      </w:pPr>
      <w:r w:rsidRPr="00A47CA7">
        <w:rPr>
          <w:b/>
        </w:rPr>
        <w:t>References</w:t>
      </w:r>
    </w:p>
    <w:p w:rsidR="00C11F4E" w:rsidRPr="00A47CA7" w:rsidRDefault="00C11F4E" w:rsidP="00C11F4E">
      <w:pPr>
        <w:pStyle w:val="EndNoteBibliography"/>
      </w:pPr>
      <w:r w:rsidRPr="00A47CA7">
        <w:t xml:space="preserve"> </w:t>
      </w:r>
      <w:r w:rsidRPr="00A47CA7">
        <w:tab/>
      </w:r>
      <w:r w:rsidRPr="00A47CA7">
        <w:tab/>
      </w:r>
      <w:r w:rsidRPr="00A47CA7">
        <w:tab/>
        <w:t xml:space="preserve">      </w:t>
      </w:r>
    </w:p>
    <w:p w:rsidR="00780BD6" w:rsidRPr="00A47CA7" w:rsidRDefault="00780BD6" w:rsidP="000A5735">
      <w:pPr>
        <w:autoSpaceDE w:val="0"/>
        <w:autoSpaceDN w:val="0"/>
        <w:adjustRightInd w:val="0"/>
        <w:rPr>
          <w:rFonts w:ascii="Times New Roman" w:hAnsi="Times New Roman" w:cs="Times New Roman"/>
        </w:rPr>
      </w:pPr>
      <w:r w:rsidRPr="00A47CA7">
        <w:rPr>
          <w:rFonts w:ascii="Times New Roman" w:hAnsi="Times New Roman" w:cs="Times New Roman"/>
        </w:rPr>
        <w:t>ALBERTAZZI, Daniele and Paul COBLEY eds.</w:t>
      </w:r>
    </w:p>
    <w:p w:rsidR="00780BD6" w:rsidRPr="00A47CA7" w:rsidRDefault="00780BD6" w:rsidP="00BA1C4C">
      <w:pPr>
        <w:autoSpaceDE w:val="0"/>
        <w:autoSpaceDN w:val="0"/>
        <w:adjustRightInd w:val="0"/>
        <w:ind w:firstLine="567"/>
        <w:rPr>
          <w:rFonts w:ascii="Times New Roman" w:hAnsi="Times New Roman" w:cs="Times New Roman"/>
        </w:rPr>
      </w:pPr>
      <w:r w:rsidRPr="00A47CA7">
        <w:rPr>
          <w:rFonts w:ascii="Times New Roman" w:hAnsi="Times New Roman" w:cs="Times New Roman"/>
        </w:rPr>
        <w:t xml:space="preserve">2009. </w:t>
      </w:r>
      <w:r w:rsidRPr="00A47CA7">
        <w:rPr>
          <w:rFonts w:ascii="Times New Roman" w:hAnsi="Times New Roman" w:cs="Times New Roman"/>
          <w:i/>
        </w:rPr>
        <w:t>The Media: an introduction</w:t>
      </w:r>
      <w:r w:rsidRPr="00A47CA7">
        <w:rPr>
          <w:rFonts w:ascii="Times New Roman" w:hAnsi="Times New Roman" w:cs="Times New Roman"/>
        </w:rPr>
        <w:t xml:space="preserve">. </w:t>
      </w:r>
      <w:r w:rsidR="00BA1C4C" w:rsidRPr="00A47CA7">
        <w:rPr>
          <w:rFonts w:ascii="Times New Roman" w:hAnsi="Times New Roman" w:cs="Times New Roman"/>
        </w:rPr>
        <w:t>(London: Pearson Education).</w:t>
      </w:r>
    </w:p>
    <w:p w:rsidR="00BA1C4C" w:rsidRPr="00A47CA7" w:rsidRDefault="00BA1C4C" w:rsidP="000A5735">
      <w:pPr>
        <w:autoSpaceDE w:val="0"/>
        <w:autoSpaceDN w:val="0"/>
        <w:adjustRightInd w:val="0"/>
        <w:rPr>
          <w:rFonts w:ascii="Times New Roman" w:hAnsi="Times New Roman" w:cs="Times New Roman"/>
        </w:rPr>
      </w:pPr>
    </w:p>
    <w:p w:rsidR="00BA1C4C" w:rsidRPr="00A47CA7" w:rsidRDefault="00BA1C4C" w:rsidP="000A5735">
      <w:pPr>
        <w:autoSpaceDE w:val="0"/>
        <w:autoSpaceDN w:val="0"/>
        <w:adjustRightInd w:val="0"/>
        <w:rPr>
          <w:rFonts w:ascii="Times New Roman" w:hAnsi="Times New Roman" w:cs="Times New Roman"/>
        </w:rPr>
      </w:pPr>
      <w:r w:rsidRPr="00A47CA7">
        <w:rPr>
          <w:rFonts w:ascii="Times New Roman" w:hAnsi="Times New Roman" w:cs="Times New Roman"/>
        </w:rPr>
        <w:t>ALTHUSSER, Louis.</w:t>
      </w:r>
    </w:p>
    <w:p w:rsidR="00BA1C4C" w:rsidRPr="00A47CA7" w:rsidRDefault="00BA1C4C" w:rsidP="00BA1C4C">
      <w:pPr>
        <w:autoSpaceDE w:val="0"/>
        <w:autoSpaceDN w:val="0"/>
        <w:adjustRightInd w:val="0"/>
        <w:ind w:left="993" w:hanging="426"/>
        <w:rPr>
          <w:rFonts w:ascii="Times New Roman" w:hAnsi="Times New Roman" w:cs="Times New Roman"/>
        </w:rPr>
      </w:pPr>
      <w:r w:rsidRPr="00A47CA7">
        <w:rPr>
          <w:rFonts w:ascii="Times New Roman" w:hAnsi="Times New Roman" w:cs="Times New Roman"/>
        </w:rPr>
        <w:t xml:space="preserve">1963/1969. </w:t>
      </w:r>
      <w:r w:rsidRPr="00A47CA7">
        <w:rPr>
          <w:rFonts w:ascii="Times New Roman" w:hAnsi="Times New Roman" w:cs="Times New Roman"/>
          <w:i/>
        </w:rPr>
        <w:t>For Marx.</w:t>
      </w:r>
      <w:r w:rsidRPr="00A47CA7">
        <w:rPr>
          <w:rFonts w:ascii="Times New Roman" w:hAnsi="Times New Roman" w:cs="Times New Roman"/>
        </w:rPr>
        <w:t xml:space="preserve"> (London: New Left Books).</w:t>
      </w:r>
    </w:p>
    <w:p w:rsidR="00BA1C4C" w:rsidRPr="00A47CA7" w:rsidRDefault="00BA1C4C" w:rsidP="00BA1C4C">
      <w:pPr>
        <w:autoSpaceDE w:val="0"/>
        <w:autoSpaceDN w:val="0"/>
        <w:adjustRightInd w:val="0"/>
        <w:ind w:left="993" w:hanging="426"/>
        <w:rPr>
          <w:rFonts w:ascii="Times New Roman" w:hAnsi="Times New Roman" w:cs="Times New Roman"/>
        </w:rPr>
      </w:pPr>
      <w:r w:rsidRPr="00A47CA7">
        <w:rPr>
          <w:rFonts w:ascii="Times New Roman" w:hAnsi="Times New Roman" w:cs="Times New Roman"/>
        </w:rPr>
        <w:t xml:space="preserve">1971. </w:t>
      </w:r>
      <w:r w:rsidRPr="00A47CA7">
        <w:rPr>
          <w:rFonts w:ascii="Times New Roman" w:hAnsi="Times New Roman" w:cs="Times New Roman"/>
          <w:i/>
        </w:rPr>
        <w:t>Lenin and Philosophy and other essays</w:t>
      </w:r>
      <w:r w:rsidRPr="00A47CA7">
        <w:rPr>
          <w:rFonts w:ascii="Times New Roman" w:hAnsi="Times New Roman" w:cs="Times New Roman"/>
        </w:rPr>
        <w:t>. (London: New Left Books).</w:t>
      </w:r>
    </w:p>
    <w:p w:rsidR="000A5735" w:rsidRPr="00A47CA7" w:rsidRDefault="000A5735" w:rsidP="000A5735">
      <w:pPr>
        <w:autoSpaceDE w:val="0"/>
        <w:autoSpaceDN w:val="0"/>
        <w:adjustRightInd w:val="0"/>
        <w:rPr>
          <w:rFonts w:ascii="Times New Roman" w:hAnsi="Times New Roman" w:cs="Times New Roman"/>
        </w:rPr>
      </w:pPr>
      <w:r w:rsidRPr="00A47CA7">
        <w:rPr>
          <w:rFonts w:ascii="Times New Roman" w:hAnsi="Times New Roman" w:cs="Times New Roman"/>
        </w:rPr>
        <w:lastRenderedPageBreak/>
        <w:t xml:space="preserve">ANDERSON, </w:t>
      </w:r>
      <w:proofErr w:type="spellStart"/>
      <w:r w:rsidRPr="00A47CA7">
        <w:rPr>
          <w:rFonts w:ascii="Times New Roman" w:hAnsi="Times New Roman" w:cs="Times New Roman"/>
        </w:rPr>
        <w:t>Myrdene</w:t>
      </w:r>
      <w:proofErr w:type="spellEnd"/>
      <w:r w:rsidRPr="00A47CA7">
        <w:rPr>
          <w:rFonts w:ascii="Times New Roman" w:hAnsi="Times New Roman" w:cs="Times New Roman"/>
        </w:rPr>
        <w:t>, John DEELY, Martin KRAMPEN, Joseph RANSDELL, Thomas A. SEBEOK,</w:t>
      </w:r>
      <w:r w:rsidR="000775BC" w:rsidRPr="00A47CA7">
        <w:rPr>
          <w:rFonts w:ascii="Times New Roman" w:hAnsi="Times New Roman" w:cs="Times New Roman"/>
        </w:rPr>
        <w:t xml:space="preserve"> a</w:t>
      </w:r>
      <w:r w:rsidRPr="00A47CA7">
        <w:rPr>
          <w:rFonts w:ascii="Times New Roman" w:hAnsi="Times New Roman" w:cs="Times New Roman"/>
        </w:rPr>
        <w:t xml:space="preserve">nd </w:t>
      </w:r>
      <w:proofErr w:type="spellStart"/>
      <w:r w:rsidRPr="00A47CA7">
        <w:rPr>
          <w:rFonts w:ascii="Times New Roman" w:hAnsi="Times New Roman" w:cs="Times New Roman"/>
        </w:rPr>
        <w:t>Thure</w:t>
      </w:r>
      <w:proofErr w:type="spellEnd"/>
      <w:r w:rsidRPr="00A47CA7">
        <w:rPr>
          <w:rFonts w:ascii="Times New Roman" w:hAnsi="Times New Roman" w:cs="Times New Roman"/>
        </w:rPr>
        <w:t xml:space="preserve"> von UEXKÜLL.</w:t>
      </w:r>
    </w:p>
    <w:p w:rsidR="000775BC" w:rsidRPr="00A47CA7" w:rsidRDefault="000A5735" w:rsidP="00BA1C4C">
      <w:pPr>
        <w:autoSpaceDE w:val="0"/>
        <w:autoSpaceDN w:val="0"/>
        <w:adjustRightInd w:val="0"/>
        <w:ind w:left="1134" w:hanging="567"/>
        <w:rPr>
          <w:rFonts w:ascii="Times New Roman" w:hAnsi="Times New Roman" w:cs="Times New Roman"/>
        </w:rPr>
      </w:pPr>
      <w:r w:rsidRPr="00A47CA7">
        <w:rPr>
          <w:rFonts w:ascii="Times New Roman" w:hAnsi="Times New Roman" w:cs="Times New Roman"/>
        </w:rPr>
        <w:t>1984. A Semiotic Perspective on the Sciences: Steps Toward a New Paradigm</w:t>
      </w:r>
      <w:r w:rsidR="000775BC" w:rsidRPr="00A47CA7">
        <w:rPr>
          <w:rFonts w:ascii="Times New Roman" w:hAnsi="Times New Roman" w:cs="Times New Roman"/>
        </w:rPr>
        <w:t>.</w:t>
      </w:r>
      <w:r w:rsidRPr="00A47CA7">
        <w:rPr>
          <w:rFonts w:ascii="Times New Roman" w:hAnsi="Times New Roman" w:cs="Times New Roman"/>
        </w:rPr>
        <w:t xml:space="preserve"> </w:t>
      </w:r>
      <w:proofErr w:type="spellStart"/>
      <w:r w:rsidRPr="00A47CA7">
        <w:rPr>
          <w:rFonts w:ascii="Times New Roman" w:hAnsi="Times New Roman" w:cs="Times New Roman"/>
          <w:i/>
        </w:rPr>
        <w:t>Semiotica</w:t>
      </w:r>
      <w:proofErr w:type="spellEnd"/>
      <w:r w:rsidRPr="00A47CA7">
        <w:rPr>
          <w:rFonts w:ascii="Times New Roman" w:hAnsi="Times New Roman" w:cs="Times New Roman"/>
        </w:rPr>
        <w:t xml:space="preserve"> 52–1/2</w:t>
      </w:r>
      <w:r w:rsidR="000775BC" w:rsidRPr="00A47CA7">
        <w:rPr>
          <w:rFonts w:ascii="Times New Roman" w:hAnsi="Times New Roman" w:cs="Times New Roman"/>
        </w:rPr>
        <w:t>:</w:t>
      </w:r>
      <w:r w:rsidRPr="00A47CA7">
        <w:rPr>
          <w:rFonts w:ascii="Times New Roman" w:hAnsi="Times New Roman" w:cs="Times New Roman"/>
        </w:rPr>
        <w:t xml:space="preserve"> 7–47.</w:t>
      </w:r>
    </w:p>
    <w:p w:rsidR="00BA1C4C" w:rsidRPr="00A47CA7" w:rsidRDefault="00BA1C4C" w:rsidP="000A5735">
      <w:pPr>
        <w:pStyle w:val="EndNoteBibliography"/>
        <w:ind w:left="567" w:hanging="567"/>
        <w:rPr>
          <w:noProof/>
        </w:rPr>
      </w:pPr>
    </w:p>
    <w:p w:rsidR="00C11F4E" w:rsidRPr="00A47CA7" w:rsidRDefault="00C11F4E" w:rsidP="000A5735">
      <w:pPr>
        <w:pStyle w:val="EndNoteBibliography"/>
        <w:ind w:left="567" w:hanging="567"/>
        <w:rPr>
          <w:noProof/>
        </w:rPr>
      </w:pPr>
      <w:r w:rsidRPr="00A47CA7">
        <w:rPr>
          <w:noProof/>
        </w:rPr>
        <w:t>BRENT, Joseph.</w:t>
      </w:r>
    </w:p>
    <w:p w:rsidR="00C11F4E" w:rsidRPr="00A47CA7" w:rsidRDefault="00C11F4E" w:rsidP="006F606A">
      <w:pPr>
        <w:pStyle w:val="EndNoteBibliography"/>
        <w:ind w:left="1276" w:hanging="567"/>
        <w:outlineLvl w:val="0"/>
        <w:rPr>
          <w:noProof/>
        </w:rPr>
      </w:pPr>
      <w:r w:rsidRPr="00A47CA7">
        <w:rPr>
          <w:noProof/>
        </w:rPr>
        <w:t xml:space="preserve">1993. </w:t>
      </w:r>
      <w:r w:rsidRPr="00A47CA7">
        <w:rPr>
          <w:i/>
          <w:lang w:eastAsia="ja-JP"/>
        </w:rPr>
        <w:t>Charles Sanders Peirce: A Life</w:t>
      </w:r>
      <w:r w:rsidRPr="00A47CA7">
        <w:rPr>
          <w:lang w:eastAsia="ja-JP"/>
        </w:rPr>
        <w:t>. (Bloomington: Indiana University</w:t>
      </w:r>
      <w:r w:rsidRPr="00A47CA7">
        <w:rPr>
          <w:noProof/>
        </w:rPr>
        <w:t xml:space="preserve"> </w:t>
      </w:r>
      <w:r w:rsidRPr="00A47CA7">
        <w:rPr>
          <w:lang w:eastAsia="ja-JP"/>
        </w:rPr>
        <w:t>Press).</w:t>
      </w:r>
    </w:p>
    <w:p w:rsidR="008E593E" w:rsidRPr="00A47CA7" w:rsidRDefault="008E593E" w:rsidP="00C11F4E">
      <w:pPr>
        <w:pStyle w:val="EndNoteBibliography"/>
        <w:ind w:left="567" w:hanging="567"/>
        <w:rPr>
          <w:noProof/>
        </w:rPr>
      </w:pPr>
    </w:p>
    <w:p w:rsidR="000775BC" w:rsidRPr="00A47CA7" w:rsidRDefault="000775BC" w:rsidP="00C11F4E">
      <w:pPr>
        <w:pStyle w:val="EndNoteBibliography"/>
        <w:ind w:left="567" w:hanging="567"/>
        <w:rPr>
          <w:noProof/>
        </w:rPr>
      </w:pPr>
      <w:r w:rsidRPr="00A47CA7">
        <w:rPr>
          <w:noProof/>
        </w:rPr>
        <w:t>COBLEY, Paul.</w:t>
      </w:r>
    </w:p>
    <w:p w:rsidR="002933DC" w:rsidRPr="00A47CA7" w:rsidRDefault="002933DC" w:rsidP="00BC310A">
      <w:pPr>
        <w:pStyle w:val="ListParagraph"/>
        <w:numPr>
          <w:ilvl w:val="0"/>
          <w:numId w:val="2"/>
        </w:numPr>
        <w:tabs>
          <w:tab w:val="left" w:pos="284"/>
        </w:tabs>
        <w:ind w:left="1276" w:hanging="709"/>
        <w:rPr>
          <w:rFonts w:ascii="Times New Roman" w:hAnsi="Times New Roman" w:cs="Times New Roman"/>
          <w:lang w:val="it-IT"/>
        </w:rPr>
      </w:pPr>
      <w:r w:rsidRPr="00A47CA7">
        <w:rPr>
          <w:rFonts w:ascii="Times New Roman" w:hAnsi="Times New Roman" w:cs="Times New Roman"/>
        </w:rPr>
        <w:t>Objectivity and immanence in ge</w:t>
      </w:r>
      <w:r w:rsidRPr="00A47CA7">
        <w:rPr>
          <w:rFonts w:ascii="Times New Roman" w:hAnsi="Times New Roman" w:cs="Times New Roman"/>
        </w:rPr>
        <w:t>nre theory.</w:t>
      </w:r>
      <w:r w:rsidRPr="00A47CA7">
        <w:rPr>
          <w:rFonts w:ascii="Times New Roman" w:hAnsi="Times New Roman" w:cs="Times New Roman"/>
        </w:rPr>
        <w:t xml:space="preserve"> </w:t>
      </w:r>
      <w:r w:rsidRPr="00A47CA7">
        <w:rPr>
          <w:rFonts w:ascii="Times New Roman" w:hAnsi="Times New Roman" w:cs="Times New Roman"/>
        </w:rPr>
        <w:t xml:space="preserve">In: </w:t>
      </w:r>
      <w:proofErr w:type="spellStart"/>
      <w:r w:rsidRPr="00A47CA7">
        <w:rPr>
          <w:rFonts w:ascii="Times New Roman" w:hAnsi="Times New Roman" w:cs="Times New Roman"/>
        </w:rPr>
        <w:t>Garin</w:t>
      </w:r>
      <w:proofErr w:type="spellEnd"/>
      <w:r w:rsidRPr="00A47CA7">
        <w:rPr>
          <w:rFonts w:ascii="Times New Roman" w:hAnsi="Times New Roman" w:cs="Times New Roman"/>
        </w:rPr>
        <w:t xml:space="preserve"> Dowd, Lesley Stevenson and Jeremy</w:t>
      </w:r>
      <w:r w:rsidRPr="00A47CA7">
        <w:rPr>
          <w:rFonts w:ascii="Times New Roman" w:hAnsi="Times New Roman" w:cs="Times New Roman"/>
        </w:rPr>
        <w:t xml:space="preserve"> Strong (eds.), </w:t>
      </w:r>
      <w:r w:rsidRPr="00A47CA7">
        <w:rPr>
          <w:rFonts w:ascii="Times New Roman" w:hAnsi="Times New Roman" w:cs="Times New Roman"/>
          <w:i/>
        </w:rPr>
        <w:t>Genre Matters: Interdisciplinary Perspectives</w:t>
      </w:r>
      <w:r w:rsidRPr="00A47CA7">
        <w:rPr>
          <w:rFonts w:ascii="Times New Roman" w:hAnsi="Times New Roman" w:cs="Times New Roman"/>
        </w:rPr>
        <w:t>.</w:t>
      </w:r>
      <w:r w:rsidRPr="00A47CA7">
        <w:rPr>
          <w:rFonts w:ascii="Times New Roman" w:hAnsi="Times New Roman" w:cs="Times New Roman"/>
        </w:rPr>
        <w:t xml:space="preserve"> (</w:t>
      </w:r>
      <w:r w:rsidRPr="00A47CA7">
        <w:rPr>
          <w:rFonts w:ascii="Times New Roman" w:hAnsi="Times New Roman" w:cs="Times New Roman"/>
        </w:rPr>
        <w:t>London: Intellect</w:t>
      </w:r>
      <w:r w:rsidRPr="00A47CA7">
        <w:rPr>
          <w:rFonts w:ascii="Times New Roman" w:hAnsi="Times New Roman" w:cs="Times New Roman"/>
        </w:rPr>
        <w:t>), pp. 41-54</w:t>
      </w:r>
      <w:r w:rsidRPr="00A47CA7">
        <w:rPr>
          <w:rFonts w:ascii="Times New Roman" w:hAnsi="Times New Roman" w:cs="Times New Roman"/>
        </w:rPr>
        <w:t>.</w:t>
      </w:r>
    </w:p>
    <w:p w:rsidR="008E593E" w:rsidRPr="00A47CA7" w:rsidRDefault="008E593E" w:rsidP="002933DC">
      <w:pPr>
        <w:pStyle w:val="EndNoteBibliography"/>
        <w:rPr>
          <w:noProof/>
        </w:rPr>
      </w:pPr>
    </w:p>
    <w:p w:rsidR="000775BC" w:rsidRPr="00A47CA7" w:rsidRDefault="000775BC" w:rsidP="002933DC">
      <w:pPr>
        <w:pStyle w:val="EndNoteBibliography"/>
        <w:rPr>
          <w:noProof/>
        </w:rPr>
      </w:pPr>
      <w:r w:rsidRPr="00A47CA7">
        <w:rPr>
          <w:noProof/>
        </w:rPr>
        <w:t>COBLEY</w:t>
      </w:r>
      <w:r w:rsidRPr="00A47CA7">
        <w:rPr>
          <w:noProof/>
        </w:rPr>
        <w:t>, Paul, Donald FAVAREAU, and Kalevi KULL.</w:t>
      </w:r>
    </w:p>
    <w:p w:rsidR="000775BC" w:rsidRPr="00A47CA7" w:rsidRDefault="000775BC" w:rsidP="008E593E">
      <w:pPr>
        <w:pStyle w:val="EndNoteBibliography"/>
        <w:ind w:left="567"/>
        <w:rPr>
          <w:noProof/>
        </w:rPr>
      </w:pPr>
      <w:r w:rsidRPr="00A47CA7">
        <w:rPr>
          <w:noProof/>
        </w:rPr>
        <w:t xml:space="preserve">2017. </w:t>
      </w:r>
      <w:r w:rsidRPr="00A47CA7">
        <w:t xml:space="preserve">‘John </w:t>
      </w:r>
      <w:proofErr w:type="spellStart"/>
      <w:r w:rsidRPr="00A47CA7">
        <w:t>Deely</w:t>
      </w:r>
      <w:proofErr w:type="spellEnd"/>
      <w:r w:rsidRPr="00A47CA7">
        <w:t xml:space="preserve">, from the point of view of biosemiotics’ </w:t>
      </w:r>
      <w:r w:rsidRPr="00A47CA7">
        <w:rPr>
          <w:i/>
        </w:rPr>
        <w:t>Biosemiotics</w:t>
      </w:r>
      <w:r w:rsidRPr="00A47CA7">
        <w:t xml:space="preserve"> 10 (1): 1-4</w:t>
      </w:r>
      <w:r w:rsidRPr="00A47CA7">
        <w:t>.</w:t>
      </w:r>
    </w:p>
    <w:p w:rsidR="008E593E" w:rsidRPr="00A47CA7" w:rsidRDefault="008E593E" w:rsidP="00C11F4E">
      <w:pPr>
        <w:pStyle w:val="EndNoteBibliography"/>
        <w:ind w:left="567" w:hanging="567"/>
        <w:rPr>
          <w:noProof/>
        </w:rPr>
      </w:pPr>
    </w:p>
    <w:p w:rsidR="00BC310A" w:rsidRPr="00A47CA7" w:rsidRDefault="00BC310A" w:rsidP="00C11F4E">
      <w:pPr>
        <w:pStyle w:val="EndNoteBibliography"/>
        <w:ind w:left="567" w:hanging="567"/>
        <w:rPr>
          <w:noProof/>
        </w:rPr>
      </w:pPr>
      <w:r w:rsidRPr="00A47CA7">
        <w:rPr>
          <w:noProof/>
        </w:rPr>
        <w:t>COBLEY, Paul and Frederik STJERNFELT</w:t>
      </w:r>
    </w:p>
    <w:p w:rsidR="00BC310A" w:rsidRPr="00A47CA7" w:rsidRDefault="00BC310A" w:rsidP="00BC310A">
      <w:pPr>
        <w:pStyle w:val="EndNoteBibliography"/>
        <w:ind w:left="1134" w:hanging="567"/>
        <w:rPr>
          <w:noProof/>
        </w:rPr>
      </w:pPr>
      <w:r w:rsidRPr="00A47CA7">
        <w:rPr>
          <w:noProof/>
        </w:rPr>
        <w:t>2016.</w:t>
      </w:r>
      <w:r w:rsidRPr="00A47CA7">
        <w:t xml:space="preserve"> </w:t>
      </w:r>
      <w:r w:rsidR="003A3FD6" w:rsidRPr="00A47CA7">
        <w:t>Sign, O</w:t>
      </w:r>
      <w:r w:rsidRPr="00A47CA7">
        <w:t>bject,</w:t>
      </w:r>
      <w:r w:rsidR="003A3FD6" w:rsidRPr="00A47CA7">
        <w:t xml:space="preserve"> Thing: An Eternal Golden Braid. In</w:t>
      </w:r>
      <w:r w:rsidRPr="00A47CA7">
        <w:t>:</w:t>
      </w:r>
      <w:r w:rsidRPr="00A47CA7">
        <w:t xml:space="preserve"> Cobley (ed.), </w:t>
      </w:r>
      <w:proofErr w:type="spellStart"/>
      <w:r w:rsidRPr="00A47CA7">
        <w:rPr>
          <w:i/>
        </w:rPr>
        <w:t>Deely</w:t>
      </w:r>
      <w:proofErr w:type="spellEnd"/>
      <w:r w:rsidRPr="00A47CA7">
        <w:rPr>
          <w:i/>
        </w:rPr>
        <w:t xml:space="preserve"> in Review</w:t>
      </w:r>
      <w:r w:rsidRPr="00A47CA7">
        <w:t xml:space="preserve"> Special issue of </w:t>
      </w:r>
      <w:r w:rsidRPr="00A47CA7">
        <w:rPr>
          <w:i/>
        </w:rPr>
        <w:t>Chinese Semiotic Studies</w:t>
      </w:r>
      <w:r w:rsidRPr="00A47CA7">
        <w:t xml:space="preserve"> 12 (3): 329-35</w:t>
      </w:r>
      <w:r w:rsidRPr="00A47CA7">
        <w:t>.</w:t>
      </w:r>
    </w:p>
    <w:p w:rsidR="008E593E" w:rsidRPr="00A47CA7" w:rsidRDefault="008E593E" w:rsidP="00C11F4E">
      <w:pPr>
        <w:pStyle w:val="EndNoteBibliography"/>
        <w:ind w:left="567" w:hanging="567"/>
        <w:rPr>
          <w:noProof/>
        </w:rPr>
      </w:pPr>
    </w:p>
    <w:p w:rsidR="00C11F4E" w:rsidRPr="00A47CA7" w:rsidRDefault="00C11F4E" w:rsidP="00C11F4E">
      <w:pPr>
        <w:pStyle w:val="EndNoteBibliography"/>
        <w:ind w:left="567" w:hanging="567"/>
        <w:rPr>
          <w:noProof/>
        </w:rPr>
      </w:pPr>
      <w:r w:rsidRPr="00A47CA7">
        <w:rPr>
          <w:noProof/>
        </w:rPr>
        <w:t>DEELY, John N.</w:t>
      </w:r>
    </w:p>
    <w:p w:rsidR="003A3FD6" w:rsidRPr="00A47CA7" w:rsidRDefault="00C11F4E" w:rsidP="003A3FD6">
      <w:pPr>
        <w:pStyle w:val="EndNoteBibliography"/>
        <w:tabs>
          <w:tab w:val="left" w:pos="426"/>
        </w:tabs>
        <w:ind w:left="567" w:hanging="141"/>
        <w:outlineLvl w:val="0"/>
        <w:rPr>
          <w:noProof/>
        </w:rPr>
      </w:pPr>
      <w:r w:rsidRPr="00A47CA7">
        <w:rPr>
          <w:noProof/>
        </w:rPr>
        <w:tab/>
      </w:r>
      <w:r w:rsidR="003A3FD6" w:rsidRPr="00A47CA7">
        <w:rPr>
          <w:noProof/>
        </w:rPr>
        <w:t xml:space="preserve">1971. </w:t>
      </w:r>
      <w:r w:rsidR="003A3FD6" w:rsidRPr="00A47CA7">
        <w:rPr>
          <w:i/>
          <w:iCs/>
        </w:rPr>
        <w:t>The Tradition via Heidegger: An Essay on the Meaning of Being in the Philosophy of Martin Heidegger</w:t>
      </w:r>
      <w:r w:rsidR="003A3FD6" w:rsidRPr="00A47CA7">
        <w:rPr>
          <w:iCs/>
        </w:rPr>
        <w:t>.</w:t>
      </w:r>
      <w:r w:rsidR="003A3FD6" w:rsidRPr="00A47CA7">
        <w:t xml:space="preserve"> </w:t>
      </w:r>
      <w:r w:rsidR="003A3FD6" w:rsidRPr="00A47CA7">
        <w:t>(</w:t>
      </w:r>
      <w:r w:rsidR="003A3FD6" w:rsidRPr="00A47CA7">
        <w:t xml:space="preserve">The Hague: </w:t>
      </w:r>
      <w:proofErr w:type="spellStart"/>
      <w:r w:rsidR="003A3FD6" w:rsidRPr="00A47CA7">
        <w:t>Martinus</w:t>
      </w:r>
      <w:proofErr w:type="spellEnd"/>
      <w:r w:rsidR="003A3FD6" w:rsidRPr="00A47CA7">
        <w:t xml:space="preserve"> </w:t>
      </w:r>
      <w:proofErr w:type="spellStart"/>
      <w:r w:rsidR="003A3FD6" w:rsidRPr="00A47CA7">
        <w:t>Nijhoff</w:t>
      </w:r>
      <w:proofErr w:type="spellEnd"/>
      <w:r w:rsidR="003A3FD6" w:rsidRPr="00A47CA7">
        <w:t>)</w:t>
      </w:r>
      <w:r w:rsidR="003A3FD6" w:rsidRPr="00A47CA7">
        <w:t>,</w:t>
      </w:r>
    </w:p>
    <w:p w:rsidR="00553B79" w:rsidRPr="00A47CA7" w:rsidRDefault="00553B79" w:rsidP="003A3FD6">
      <w:pPr>
        <w:autoSpaceDE w:val="0"/>
        <w:autoSpaceDN w:val="0"/>
        <w:adjustRightInd w:val="0"/>
        <w:ind w:left="993" w:hanging="426"/>
        <w:rPr>
          <w:rFonts w:ascii="Times New Roman" w:hAnsi="Times New Roman" w:cs="Times New Roman"/>
          <w:noProof/>
        </w:rPr>
      </w:pPr>
      <w:r w:rsidRPr="00A47CA7">
        <w:rPr>
          <w:rFonts w:ascii="Times New Roman" w:hAnsi="Times New Roman" w:cs="Times New Roman"/>
          <w:noProof/>
        </w:rPr>
        <w:t xml:space="preserve">1990. </w:t>
      </w:r>
      <w:r w:rsidRPr="00A47CA7">
        <w:rPr>
          <w:rFonts w:ascii="Times New Roman" w:hAnsi="Times New Roman" w:cs="Times New Roman"/>
          <w:i/>
          <w:noProof/>
        </w:rPr>
        <w:t>Basics of Semiotics</w:t>
      </w:r>
      <w:r w:rsidRPr="00A47CA7">
        <w:rPr>
          <w:rFonts w:ascii="Times New Roman" w:hAnsi="Times New Roman" w:cs="Times New Roman"/>
          <w:noProof/>
        </w:rPr>
        <w:t>. (Bloomington, IN.: Indiana University Press).</w:t>
      </w:r>
    </w:p>
    <w:p w:rsidR="003A3FD6" w:rsidRPr="00A47CA7" w:rsidRDefault="003A3FD6" w:rsidP="003A3FD6">
      <w:pPr>
        <w:autoSpaceDE w:val="0"/>
        <w:autoSpaceDN w:val="0"/>
        <w:adjustRightInd w:val="0"/>
        <w:ind w:left="993" w:hanging="426"/>
        <w:rPr>
          <w:rFonts w:ascii="Times New Roman" w:hAnsi="Times New Roman" w:cs="Times New Roman"/>
          <w:i/>
        </w:rPr>
      </w:pPr>
      <w:r w:rsidRPr="00A47CA7">
        <w:rPr>
          <w:rFonts w:ascii="Times New Roman" w:hAnsi="Times New Roman" w:cs="Times New Roman"/>
          <w:noProof/>
        </w:rPr>
        <w:t xml:space="preserve">1994. </w:t>
      </w:r>
      <w:r w:rsidRPr="00A47CA7">
        <w:rPr>
          <w:rFonts w:ascii="Times New Roman" w:hAnsi="Times New Roman" w:cs="Times New Roman"/>
          <w:i/>
          <w:iCs/>
        </w:rPr>
        <w:t xml:space="preserve">The Human Use of Signs or: Elements of </w:t>
      </w:r>
      <w:proofErr w:type="spellStart"/>
      <w:r w:rsidRPr="00A47CA7">
        <w:rPr>
          <w:rFonts w:ascii="Times New Roman" w:hAnsi="Times New Roman" w:cs="Times New Roman"/>
          <w:i/>
          <w:iCs/>
        </w:rPr>
        <w:t>Anthroposemiosis</w:t>
      </w:r>
      <w:proofErr w:type="spellEnd"/>
      <w:r w:rsidRPr="00A47CA7">
        <w:rPr>
          <w:rFonts w:ascii="Times New Roman" w:hAnsi="Times New Roman" w:cs="Times New Roman"/>
          <w:i/>
        </w:rPr>
        <w:t>.</w:t>
      </w:r>
      <w:r w:rsidRPr="00A47CA7">
        <w:rPr>
          <w:rFonts w:ascii="Times New Roman" w:hAnsi="Times New Roman" w:cs="Times New Roman"/>
          <w:noProof/>
        </w:rPr>
        <w:t xml:space="preserve"> (Lanham,</w:t>
      </w:r>
    </w:p>
    <w:p w:rsidR="003A3FD6" w:rsidRPr="00A47CA7" w:rsidRDefault="003A3FD6" w:rsidP="003A3FD6">
      <w:pPr>
        <w:pStyle w:val="EndNoteBibliography"/>
        <w:tabs>
          <w:tab w:val="left" w:pos="851"/>
        </w:tabs>
        <w:ind w:left="993" w:hanging="993"/>
        <w:rPr>
          <w:noProof/>
        </w:rPr>
      </w:pPr>
      <w:r w:rsidRPr="00A47CA7">
        <w:rPr>
          <w:noProof/>
        </w:rPr>
        <w:tab/>
      </w:r>
      <w:r w:rsidRPr="00A47CA7">
        <w:rPr>
          <w:noProof/>
        </w:rPr>
        <w:tab/>
        <w:t>MD.: Rowman and Littlefield).</w:t>
      </w:r>
    </w:p>
    <w:p w:rsidR="003A3FD6" w:rsidRPr="00A47CA7" w:rsidRDefault="00BC310A" w:rsidP="003A3FD6">
      <w:pPr>
        <w:autoSpaceDE w:val="0"/>
        <w:autoSpaceDN w:val="0"/>
        <w:adjustRightInd w:val="0"/>
        <w:ind w:left="993" w:hanging="426"/>
        <w:rPr>
          <w:rFonts w:ascii="Times New Roman" w:hAnsi="Times New Roman" w:cs="Times New Roman"/>
        </w:rPr>
      </w:pPr>
      <w:r w:rsidRPr="00A47CA7">
        <w:rPr>
          <w:rFonts w:ascii="Times New Roman" w:hAnsi="Times New Roman" w:cs="Times New Roman"/>
          <w:noProof/>
        </w:rPr>
        <w:t>2001.</w:t>
      </w:r>
      <w:r w:rsidR="00260054" w:rsidRPr="00A47CA7">
        <w:rPr>
          <w:rFonts w:ascii="Times New Roman" w:hAnsi="Times New Roman" w:cs="Times New Roman"/>
          <w:noProof/>
        </w:rPr>
        <w:t xml:space="preserve"> </w:t>
      </w:r>
      <w:r w:rsidR="00260054" w:rsidRPr="00A47CA7">
        <w:rPr>
          <w:rFonts w:ascii="Times New Roman" w:hAnsi="Times New Roman" w:cs="Times New Roman"/>
          <w:i/>
          <w:noProof/>
        </w:rPr>
        <w:t xml:space="preserve">Four Ages of Understanding. </w:t>
      </w:r>
      <w:r w:rsidR="00260054" w:rsidRPr="00A47CA7">
        <w:rPr>
          <w:rFonts w:ascii="Times New Roman" w:hAnsi="Times New Roman" w:cs="Times New Roman"/>
          <w:i/>
        </w:rPr>
        <w:t>The first postmodern history of philosophy from ancient times to the turn</w:t>
      </w:r>
      <w:r w:rsidR="00260054" w:rsidRPr="00A47CA7">
        <w:rPr>
          <w:rFonts w:ascii="Times New Roman" w:hAnsi="Times New Roman" w:cs="Times New Roman"/>
          <w:i/>
        </w:rPr>
        <w:t xml:space="preserve"> </w:t>
      </w:r>
      <w:r w:rsidR="00260054" w:rsidRPr="00A47CA7">
        <w:rPr>
          <w:rFonts w:ascii="Times New Roman" w:hAnsi="Times New Roman" w:cs="Times New Roman"/>
          <w:i/>
        </w:rPr>
        <w:t>of the 21st century</w:t>
      </w:r>
      <w:r w:rsidR="00260054" w:rsidRPr="00A47CA7">
        <w:rPr>
          <w:rFonts w:ascii="Times New Roman" w:hAnsi="Times New Roman" w:cs="Times New Roman"/>
        </w:rPr>
        <w:t xml:space="preserve"> (Toronto, Canada: University of Toronto Press).</w:t>
      </w:r>
    </w:p>
    <w:p w:rsidR="000A5735" w:rsidRPr="00A47CA7" w:rsidRDefault="000A5735" w:rsidP="000A5735">
      <w:pPr>
        <w:pStyle w:val="EndNoteBibliography"/>
        <w:tabs>
          <w:tab w:val="left" w:pos="993"/>
        </w:tabs>
        <w:ind w:left="993" w:hanging="426"/>
      </w:pPr>
      <w:r w:rsidRPr="00A47CA7">
        <w:rPr>
          <w:noProof/>
        </w:rPr>
        <w:t xml:space="preserve">2002. </w:t>
      </w:r>
      <w:r w:rsidRPr="00A47CA7">
        <w:rPr>
          <w:i/>
          <w:noProof/>
        </w:rPr>
        <w:t xml:space="preserve">What Distinguishes Human Understanding? </w:t>
      </w:r>
      <w:r w:rsidRPr="00A47CA7">
        <w:t>(South Bend, IN.: St. Augustine’s Press).</w:t>
      </w:r>
    </w:p>
    <w:p w:rsidR="00B70F1C" w:rsidRPr="00A47CA7" w:rsidRDefault="00B70F1C" w:rsidP="00B70F1C">
      <w:pPr>
        <w:pStyle w:val="EndNoteBibliography"/>
        <w:tabs>
          <w:tab w:val="left" w:pos="993"/>
        </w:tabs>
        <w:ind w:left="993" w:hanging="426"/>
      </w:pPr>
      <w:r w:rsidRPr="00A47CA7">
        <w:t xml:space="preserve">2006. Animals, Ethics and Communication, with an Emphasis on the Last. Unpublished </w:t>
      </w:r>
      <w:r w:rsidRPr="00A47CA7">
        <w:rPr>
          <w:iCs/>
        </w:rPr>
        <w:t>Prese</w:t>
      </w:r>
      <w:r w:rsidRPr="00A47CA7">
        <w:rPr>
          <w:iCs/>
        </w:rPr>
        <w:t xml:space="preserve">ntation of Friday, 10 March, </w:t>
      </w:r>
      <w:r w:rsidRPr="00A47CA7">
        <w:rPr>
          <w:iCs/>
        </w:rPr>
        <w:t>London Metropolitan University</w:t>
      </w:r>
      <w:r w:rsidRPr="00A47CA7">
        <w:t>, pp. 1-25.</w:t>
      </w:r>
    </w:p>
    <w:p w:rsidR="003A3FD6" w:rsidRPr="00A47CA7" w:rsidRDefault="00A2624A" w:rsidP="003A3FD6">
      <w:pPr>
        <w:pStyle w:val="EndNoteBibliography"/>
        <w:tabs>
          <w:tab w:val="left" w:pos="993"/>
        </w:tabs>
        <w:ind w:left="993" w:hanging="426"/>
      </w:pPr>
      <w:r w:rsidRPr="00A47CA7">
        <w:t xml:space="preserve">2009. </w:t>
      </w:r>
      <w:r w:rsidRPr="00A47CA7">
        <w:rPr>
          <w:i/>
        </w:rPr>
        <w:t>Purely Objective Reality</w:t>
      </w:r>
      <w:r w:rsidRPr="00A47CA7">
        <w:t xml:space="preserve">. (Berlin: de </w:t>
      </w:r>
      <w:proofErr w:type="spellStart"/>
      <w:r w:rsidRPr="00A47CA7">
        <w:t>Gruyter</w:t>
      </w:r>
      <w:proofErr w:type="spellEnd"/>
      <w:r w:rsidRPr="00A47CA7">
        <w:t xml:space="preserve"> Mouton).</w:t>
      </w:r>
    </w:p>
    <w:p w:rsidR="003A3FD6" w:rsidRPr="00A47CA7" w:rsidRDefault="003A3FD6" w:rsidP="003A3FD6">
      <w:pPr>
        <w:pStyle w:val="EndNoteBibliography"/>
        <w:tabs>
          <w:tab w:val="left" w:pos="993"/>
        </w:tabs>
        <w:ind w:left="993" w:hanging="426"/>
      </w:pPr>
      <w:r w:rsidRPr="00A47CA7">
        <w:rPr>
          <w:noProof/>
        </w:rPr>
        <w:t xml:space="preserve">2010. </w:t>
      </w:r>
      <w:r w:rsidRPr="00A47CA7">
        <w:rPr>
          <w:i/>
          <w:lang w:val="en-CA"/>
        </w:rPr>
        <w:t>Semiotic Animal: A Postmodern Definition of “Human Being”</w:t>
      </w:r>
    </w:p>
    <w:p w:rsidR="003A3FD6" w:rsidRPr="00A47CA7" w:rsidRDefault="003A3FD6" w:rsidP="003A3FD6">
      <w:pPr>
        <w:pStyle w:val="EndNoteBibliography"/>
        <w:tabs>
          <w:tab w:val="left" w:pos="993"/>
        </w:tabs>
        <w:ind w:left="993" w:hanging="993"/>
        <w:rPr>
          <w:noProof/>
        </w:rPr>
      </w:pPr>
      <w:r w:rsidRPr="00A47CA7">
        <w:rPr>
          <w:noProof/>
        </w:rPr>
        <w:tab/>
      </w:r>
      <w:r w:rsidRPr="00A47CA7">
        <w:rPr>
          <w:i/>
          <w:lang w:val="en-CA"/>
        </w:rPr>
        <w:t xml:space="preserve">Transcending Patriarchy and Feminism </w:t>
      </w:r>
      <w:r w:rsidRPr="00A47CA7">
        <w:rPr>
          <w:lang w:val="en-CA"/>
        </w:rPr>
        <w:t>(South Bend, IN: St. Augustine Press)</w:t>
      </w:r>
    </w:p>
    <w:p w:rsidR="00A2624A" w:rsidRPr="00A47CA7" w:rsidRDefault="00A2624A" w:rsidP="00A2624A">
      <w:pPr>
        <w:pStyle w:val="EndNoteBibliography"/>
        <w:tabs>
          <w:tab w:val="left" w:pos="993"/>
        </w:tabs>
        <w:ind w:left="993" w:hanging="426"/>
      </w:pPr>
      <w:r w:rsidRPr="00A47CA7">
        <w:t xml:space="preserve">2017. </w:t>
      </w:r>
      <w:r w:rsidRPr="00A47CA7">
        <w:t>Ethics and the</w:t>
      </w:r>
      <w:r w:rsidRPr="00A47CA7">
        <w:t xml:space="preserve"> semiosis-semiotics distinction.</w:t>
      </w:r>
      <w:r w:rsidRPr="00A47CA7">
        <w:t xml:space="preserve"> </w:t>
      </w:r>
      <w:r w:rsidRPr="00A47CA7">
        <w:t>In:</w:t>
      </w:r>
      <w:r w:rsidRPr="00A47CA7">
        <w:t xml:space="preserve"> special issue</w:t>
      </w:r>
      <w:r w:rsidRPr="00A47CA7">
        <w:t xml:space="preserve"> </w:t>
      </w:r>
      <w:r w:rsidRPr="00A47CA7">
        <w:t xml:space="preserve">of </w:t>
      </w:r>
      <w:proofErr w:type="spellStart"/>
      <w:r w:rsidRPr="00A47CA7">
        <w:rPr>
          <w:i/>
        </w:rPr>
        <w:t>Zeitschrift</w:t>
      </w:r>
      <w:proofErr w:type="spellEnd"/>
      <w:r w:rsidRPr="00A47CA7">
        <w:rPr>
          <w:i/>
        </w:rPr>
        <w:t xml:space="preserve"> </w:t>
      </w:r>
      <w:proofErr w:type="spellStart"/>
      <w:r w:rsidRPr="00A47CA7">
        <w:rPr>
          <w:i/>
        </w:rPr>
        <w:t>für</w:t>
      </w:r>
      <w:proofErr w:type="spellEnd"/>
      <w:r w:rsidRPr="00A47CA7">
        <w:rPr>
          <w:i/>
        </w:rPr>
        <w:t xml:space="preserve"> </w:t>
      </w:r>
      <w:proofErr w:type="spellStart"/>
      <w:r w:rsidRPr="00A47CA7">
        <w:rPr>
          <w:i/>
        </w:rPr>
        <w:t>Semiotik</w:t>
      </w:r>
      <w:proofErr w:type="spellEnd"/>
      <w:r w:rsidRPr="00A47CA7">
        <w:t>, ‘</w:t>
      </w:r>
      <w:proofErr w:type="spellStart"/>
      <w:r w:rsidRPr="00A47CA7">
        <w:t>Biosemiotic</w:t>
      </w:r>
      <w:proofErr w:type="spellEnd"/>
      <w:r w:rsidRPr="00A47CA7">
        <w:t xml:space="preserve"> ethics’, ed. </w:t>
      </w:r>
      <w:proofErr w:type="spellStart"/>
      <w:r w:rsidRPr="00A47CA7">
        <w:t>Tønnessen</w:t>
      </w:r>
      <w:proofErr w:type="spellEnd"/>
      <w:r w:rsidRPr="00A47CA7">
        <w:t xml:space="preserve">, Morten, </w:t>
      </w:r>
      <w:proofErr w:type="spellStart"/>
      <w:r w:rsidRPr="00A47CA7">
        <w:t>Beevor</w:t>
      </w:r>
      <w:proofErr w:type="spellEnd"/>
      <w:r w:rsidRPr="00A47CA7">
        <w:t>,</w:t>
      </w:r>
      <w:r w:rsidRPr="00A47CA7">
        <w:t xml:space="preserve"> </w:t>
      </w:r>
      <w:r w:rsidRPr="00A47CA7">
        <w:t xml:space="preserve">Jonathan and </w:t>
      </w:r>
      <w:proofErr w:type="spellStart"/>
      <w:r w:rsidRPr="00A47CA7">
        <w:t>Hendlin</w:t>
      </w:r>
      <w:proofErr w:type="spellEnd"/>
      <w:r w:rsidRPr="00A47CA7">
        <w:t>, Yogi Hale, 37 (3-4): 13-30.</w:t>
      </w:r>
    </w:p>
    <w:p w:rsidR="000A5735" w:rsidRPr="00A47CA7" w:rsidRDefault="000A5735" w:rsidP="001B49D6">
      <w:pPr>
        <w:pStyle w:val="EndNoteBibliography"/>
        <w:tabs>
          <w:tab w:val="left" w:pos="851"/>
        </w:tabs>
        <w:rPr>
          <w:i/>
          <w:noProof/>
        </w:rPr>
      </w:pPr>
    </w:p>
    <w:p w:rsidR="000C0C8F" w:rsidRPr="00A47CA7" w:rsidRDefault="000C0C8F" w:rsidP="008C750C">
      <w:pPr>
        <w:autoSpaceDE w:val="0"/>
        <w:autoSpaceDN w:val="0"/>
        <w:adjustRightInd w:val="0"/>
        <w:rPr>
          <w:rFonts w:ascii="Times New Roman" w:hAnsi="Times New Roman" w:cs="Times New Roman"/>
        </w:rPr>
      </w:pPr>
      <w:r w:rsidRPr="00A47CA7">
        <w:rPr>
          <w:rFonts w:ascii="Times New Roman" w:hAnsi="Times New Roman" w:cs="Times New Roman"/>
        </w:rPr>
        <w:t>EAGLETON, Terry.</w:t>
      </w:r>
      <w:r w:rsidR="008C750C" w:rsidRPr="00A47CA7">
        <w:rPr>
          <w:rFonts w:ascii="Times New Roman" w:hAnsi="Times New Roman" w:cs="Times New Roman"/>
        </w:rPr>
        <w:t xml:space="preserve"> </w:t>
      </w:r>
    </w:p>
    <w:p w:rsidR="008C750C" w:rsidRPr="00A47CA7" w:rsidRDefault="008C750C" w:rsidP="000C0C8F">
      <w:pPr>
        <w:autoSpaceDE w:val="0"/>
        <w:autoSpaceDN w:val="0"/>
        <w:adjustRightInd w:val="0"/>
        <w:ind w:firstLine="720"/>
        <w:rPr>
          <w:rFonts w:ascii="Times New Roman" w:hAnsi="Times New Roman" w:cs="Times New Roman"/>
        </w:rPr>
      </w:pPr>
      <w:r w:rsidRPr="00A47CA7">
        <w:rPr>
          <w:rFonts w:ascii="Times New Roman" w:hAnsi="Times New Roman" w:cs="Times New Roman"/>
        </w:rPr>
        <w:t xml:space="preserve">1991. </w:t>
      </w:r>
      <w:r w:rsidR="000C0C8F" w:rsidRPr="00A47CA7">
        <w:rPr>
          <w:rFonts w:ascii="Times New Roman" w:hAnsi="Times New Roman" w:cs="Times New Roman"/>
          <w:i/>
          <w:iCs/>
        </w:rPr>
        <w:t>Ideology: an i</w:t>
      </w:r>
      <w:r w:rsidRPr="00A47CA7">
        <w:rPr>
          <w:rFonts w:ascii="Times New Roman" w:hAnsi="Times New Roman" w:cs="Times New Roman"/>
          <w:i/>
          <w:iCs/>
        </w:rPr>
        <w:t>ntroduction</w:t>
      </w:r>
      <w:r w:rsidR="000C0C8F" w:rsidRPr="00A47CA7">
        <w:rPr>
          <w:rFonts w:ascii="Times New Roman" w:hAnsi="Times New Roman" w:cs="Times New Roman"/>
          <w:i/>
          <w:iCs/>
        </w:rPr>
        <w:t>.</w:t>
      </w:r>
      <w:r w:rsidRPr="00A47CA7">
        <w:rPr>
          <w:rFonts w:ascii="Times New Roman" w:hAnsi="Times New Roman" w:cs="Times New Roman"/>
        </w:rPr>
        <w:t xml:space="preserve"> </w:t>
      </w:r>
      <w:r w:rsidR="000C0C8F" w:rsidRPr="00A47CA7">
        <w:rPr>
          <w:rFonts w:ascii="Times New Roman" w:hAnsi="Times New Roman" w:cs="Times New Roman"/>
        </w:rPr>
        <w:t>(</w:t>
      </w:r>
      <w:r w:rsidRPr="00A47CA7">
        <w:rPr>
          <w:rFonts w:ascii="Times New Roman" w:hAnsi="Times New Roman" w:cs="Times New Roman"/>
        </w:rPr>
        <w:t>London: Verso</w:t>
      </w:r>
      <w:r w:rsidR="000C0C8F" w:rsidRPr="00A47CA7">
        <w:rPr>
          <w:rFonts w:ascii="Times New Roman" w:hAnsi="Times New Roman" w:cs="Times New Roman"/>
        </w:rPr>
        <w:t>).</w:t>
      </w:r>
    </w:p>
    <w:p w:rsidR="000C0C8F" w:rsidRPr="00A47CA7" w:rsidRDefault="000C0C8F" w:rsidP="008C750C">
      <w:pPr>
        <w:autoSpaceDE w:val="0"/>
        <w:autoSpaceDN w:val="0"/>
        <w:adjustRightInd w:val="0"/>
        <w:rPr>
          <w:rFonts w:ascii="Times New Roman" w:hAnsi="Times New Roman" w:cs="Times New Roman"/>
        </w:rPr>
      </w:pPr>
    </w:p>
    <w:p w:rsidR="000775BC" w:rsidRPr="00A47CA7" w:rsidRDefault="000775BC" w:rsidP="008C750C">
      <w:pPr>
        <w:autoSpaceDE w:val="0"/>
        <w:autoSpaceDN w:val="0"/>
        <w:adjustRightInd w:val="0"/>
        <w:rPr>
          <w:rFonts w:ascii="Times New Roman" w:hAnsi="Times New Roman" w:cs="Times New Roman"/>
        </w:rPr>
      </w:pPr>
      <w:r w:rsidRPr="00A47CA7">
        <w:rPr>
          <w:rFonts w:ascii="Times New Roman" w:hAnsi="Times New Roman" w:cs="Times New Roman"/>
        </w:rPr>
        <w:t>ECO, Umberto.</w:t>
      </w:r>
    </w:p>
    <w:p w:rsidR="000775BC" w:rsidRPr="00A47CA7" w:rsidRDefault="000775BC" w:rsidP="000775BC">
      <w:pPr>
        <w:autoSpaceDE w:val="0"/>
        <w:autoSpaceDN w:val="0"/>
        <w:adjustRightInd w:val="0"/>
        <w:ind w:left="993" w:hanging="426"/>
        <w:rPr>
          <w:rFonts w:ascii="Times New Roman" w:hAnsi="Times New Roman" w:cs="Times New Roman"/>
        </w:rPr>
      </w:pPr>
      <w:r w:rsidRPr="00A47CA7">
        <w:rPr>
          <w:rFonts w:ascii="Times New Roman" w:hAnsi="Times New Roman" w:cs="Times New Roman"/>
        </w:rPr>
        <w:t xml:space="preserve">1979. </w:t>
      </w:r>
      <w:r w:rsidRPr="00A47CA7">
        <w:rPr>
          <w:rFonts w:ascii="Times New Roman" w:hAnsi="Times New Roman" w:cs="Times New Roman"/>
          <w:i/>
        </w:rPr>
        <w:t xml:space="preserve">The Role of the Reader: Explorations in the Semiotics of Texts. </w:t>
      </w:r>
      <w:r w:rsidRPr="00A47CA7">
        <w:rPr>
          <w:rFonts w:ascii="Times New Roman" w:hAnsi="Times New Roman" w:cs="Times New Roman"/>
        </w:rPr>
        <w:t>(Bloomington, IN. and London: Indiana University Press).</w:t>
      </w:r>
    </w:p>
    <w:p w:rsidR="000C0C8F" w:rsidRPr="00A47CA7" w:rsidRDefault="000C0C8F" w:rsidP="008C750C">
      <w:pPr>
        <w:autoSpaceDE w:val="0"/>
        <w:autoSpaceDN w:val="0"/>
        <w:adjustRightInd w:val="0"/>
        <w:rPr>
          <w:rFonts w:ascii="Times New Roman" w:hAnsi="Times New Roman" w:cs="Times New Roman"/>
        </w:rPr>
      </w:pPr>
    </w:p>
    <w:p w:rsidR="001B49D6" w:rsidRPr="00A47CA7" w:rsidRDefault="001B49D6" w:rsidP="008C750C">
      <w:pPr>
        <w:autoSpaceDE w:val="0"/>
        <w:autoSpaceDN w:val="0"/>
        <w:adjustRightInd w:val="0"/>
        <w:rPr>
          <w:rFonts w:ascii="Times New Roman" w:hAnsi="Times New Roman" w:cs="Times New Roman"/>
        </w:rPr>
      </w:pPr>
      <w:r w:rsidRPr="00A47CA7">
        <w:rPr>
          <w:rFonts w:ascii="Times New Roman" w:hAnsi="Times New Roman" w:cs="Times New Roman"/>
        </w:rPr>
        <w:t>GIBSON, James J.</w:t>
      </w:r>
    </w:p>
    <w:p w:rsidR="001B49D6" w:rsidRPr="00A47CA7" w:rsidRDefault="001B49D6" w:rsidP="001B49D6">
      <w:pPr>
        <w:autoSpaceDE w:val="0"/>
        <w:autoSpaceDN w:val="0"/>
        <w:adjustRightInd w:val="0"/>
        <w:ind w:left="993" w:hanging="426"/>
        <w:rPr>
          <w:rFonts w:ascii="Times New Roman" w:hAnsi="Times New Roman" w:cs="Times New Roman"/>
        </w:rPr>
      </w:pPr>
      <w:r w:rsidRPr="00A47CA7">
        <w:rPr>
          <w:rFonts w:ascii="Times New Roman" w:hAnsi="Times New Roman" w:cs="Times New Roman"/>
        </w:rPr>
        <w:t xml:space="preserve">1966. </w:t>
      </w:r>
      <w:r w:rsidRPr="00A47CA7">
        <w:rPr>
          <w:rFonts w:ascii="Times New Roman" w:hAnsi="Times New Roman" w:cs="Times New Roman"/>
          <w:i/>
        </w:rPr>
        <w:t>The Sense Considered as Perceptual Systems</w:t>
      </w:r>
      <w:r w:rsidRPr="00A47CA7">
        <w:rPr>
          <w:rFonts w:ascii="Times New Roman" w:hAnsi="Times New Roman" w:cs="Times New Roman"/>
        </w:rPr>
        <w:t>. (Boston and New York: Houghton Mifflin).</w:t>
      </w:r>
    </w:p>
    <w:p w:rsidR="001B49D6" w:rsidRPr="00A47CA7" w:rsidRDefault="001B49D6" w:rsidP="001B49D6">
      <w:pPr>
        <w:autoSpaceDE w:val="0"/>
        <w:autoSpaceDN w:val="0"/>
        <w:adjustRightInd w:val="0"/>
        <w:ind w:left="993" w:hanging="426"/>
        <w:rPr>
          <w:rFonts w:ascii="Times New Roman" w:hAnsi="Times New Roman" w:cs="Times New Roman"/>
        </w:rPr>
      </w:pPr>
      <w:r w:rsidRPr="00A47CA7">
        <w:rPr>
          <w:rFonts w:ascii="Times New Roman" w:hAnsi="Times New Roman" w:cs="Times New Roman"/>
        </w:rPr>
        <w:lastRenderedPageBreak/>
        <w:t xml:space="preserve">1986. </w:t>
      </w:r>
      <w:r w:rsidRPr="00A47CA7">
        <w:rPr>
          <w:rFonts w:ascii="Times New Roman" w:hAnsi="Times New Roman" w:cs="Times New Roman"/>
          <w:i/>
        </w:rPr>
        <w:t>The Ecological Approach to Visual Perception.</w:t>
      </w:r>
      <w:r w:rsidRPr="00A47CA7">
        <w:rPr>
          <w:rFonts w:ascii="Times New Roman" w:hAnsi="Times New Roman" w:cs="Times New Roman"/>
        </w:rPr>
        <w:t xml:space="preserve"> (New York: Taylor &amp; Francis)</w:t>
      </w:r>
    </w:p>
    <w:p w:rsidR="001B49D6" w:rsidRPr="00A47CA7" w:rsidRDefault="001B49D6" w:rsidP="008C750C">
      <w:pPr>
        <w:autoSpaceDE w:val="0"/>
        <w:autoSpaceDN w:val="0"/>
        <w:adjustRightInd w:val="0"/>
        <w:rPr>
          <w:rFonts w:ascii="Times New Roman" w:hAnsi="Times New Roman" w:cs="Times New Roman"/>
        </w:rPr>
      </w:pPr>
    </w:p>
    <w:p w:rsidR="001B49D6" w:rsidRPr="00A47CA7" w:rsidRDefault="001B49D6" w:rsidP="008C750C">
      <w:pPr>
        <w:autoSpaceDE w:val="0"/>
        <w:autoSpaceDN w:val="0"/>
        <w:adjustRightInd w:val="0"/>
        <w:rPr>
          <w:rFonts w:ascii="Times New Roman" w:hAnsi="Times New Roman" w:cs="Times New Roman"/>
        </w:rPr>
      </w:pPr>
      <w:r w:rsidRPr="00A47CA7">
        <w:rPr>
          <w:rFonts w:ascii="Times New Roman" w:hAnsi="Times New Roman" w:cs="Times New Roman"/>
        </w:rPr>
        <w:t>HARARI, Yuval Noah.</w:t>
      </w:r>
    </w:p>
    <w:p w:rsidR="001B49D6" w:rsidRPr="00A47CA7" w:rsidRDefault="001B49D6" w:rsidP="001B49D6">
      <w:pPr>
        <w:autoSpaceDE w:val="0"/>
        <w:autoSpaceDN w:val="0"/>
        <w:adjustRightInd w:val="0"/>
        <w:ind w:left="993" w:hanging="426"/>
        <w:rPr>
          <w:rFonts w:ascii="Times New Roman" w:hAnsi="Times New Roman" w:cs="Times New Roman"/>
        </w:rPr>
      </w:pPr>
      <w:r w:rsidRPr="00A47CA7">
        <w:rPr>
          <w:rFonts w:ascii="Times New Roman" w:hAnsi="Times New Roman" w:cs="Times New Roman"/>
        </w:rPr>
        <w:t xml:space="preserve">2014. </w:t>
      </w:r>
      <w:r w:rsidRPr="00A47CA7">
        <w:rPr>
          <w:rFonts w:ascii="Times New Roman" w:hAnsi="Times New Roman" w:cs="Times New Roman"/>
          <w:i/>
        </w:rPr>
        <w:t>Sapiens: a brief history of humankind.</w:t>
      </w:r>
      <w:r w:rsidRPr="00A47CA7">
        <w:rPr>
          <w:rFonts w:ascii="Times New Roman" w:hAnsi="Times New Roman" w:cs="Times New Roman"/>
        </w:rPr>
        <w:t xml:space="preserve"> (London: </w:t>
      </w:r>
      <w:proofErr w:type="spellStart"/>
      <w:r w:rsidRPr="00A47CA7">
        <w:rPr>
          <w:rFonts w:ascii="Times New Roman" w:hAnsi="Times New Roman" w:cs="Times New Roman"/>
        </w:rPr>
        <w:t>Harvill</w:t>
      </w:r>
      <w:proofErr w:type="spellEnd"/>
      <w:r w:rsidRPr="00A47CA7">
        <w:rPr>
          <w:rFonts w:ascii="Times New Roman" w:hAnsi="Times New Roman" w:cs="Times New Roman"/>
        </w:rPr>
        <w:t xml:space="preserve"> Secker).</w:t>
      </w:r>
    </w:p>
    <w:p w:rsidR="001B49D6" w:rsidRPr="00A47CA7" w:rsidRDefault="001B49D6" w:rsidP="008C750C">
      <w:pPr>
        <w:autoSpaceDE w:val="0"/>
        <w:autoSpaceDN w:val="0"/>
        <w:adjustRightInd w:val="0"/>
        <w:rPr>
          <w:rFonts w:ascii="Times New Roman" w:hAnsi="Times New Roman" w:cs="Times New Roman"/>
        </w:rPr>
      </w:pPr>
    </w:p>
    <w:p w:rsidR="008C750C" w:rsidRPr="00A47CA7" w:rsidRDefault="000C0C8F" w:rsidP="008C750C">
      <w:pPr>
        <w:autoSpaceDE w:val="0"/>
        <w:autoSpaceDN w:val="0"/>
        <w:adjustRightInd w:val="0"/>
        <w:rPr>
          <w:rFonts w:ascii="Times New Roman" w:hAnsi="Times New Roman" w:cs="Times New Roman"/>
        </w:rPr>
      </w:pPr>
      <w:r w:rsidRPr="00A47CA7">
        <w:rPr>
          <w:rFonts w:ascii="Times New Roman" w:hAnsi="Times New Roman" w:cs="Times New Roman"/>
        </w:rPr>
        <w:t>HEIDEGGER, Martin.</w:t>
      </w:r>
      <w:r w:rsidR="008C750C" w:rsidRPr="00A47CA7">
        <w:rPr>
          <w:rFonts w:ascii="Times New Roman" w:hAnsi="Times New Roman" w:cs="Times New Roman"/>
        </w:rPr>
        <w:t xml:space="preserve"> </w:t>
      </w:r>
    </w:p>
    <w:p w:rsidR="000C0C8F" w:rsidRPr="00A47CA7" w:rsidRDefault="000C0C8F" w:rsidP="001B49D6">
      <w:pPr>
        <w:pStyle w:val="Body"/>
        <w:spacing w:line="288" w:lineRule="auto"/>
        <w:ind w:left="993" w:hanging="426"/>
        <w:jc w:val="left"/>
        <w:rPr>
          <w:rFonts w:ascii="Times New Roman" w:hAnsi="Times New Roman" w:cs="Times New Roman"/>
          <w:bCs/>
        </w:rPr>
      </w:pPr>
      <w:r w:rsidRPr="00A47CA7">
        <w:rPr>
          <w:rFonts w:ascii="Times New Roman" w:hAnsi="Times New Roman" w:cs="Times New Roman"/>
          <w:bCs/>
        </w:rPr>
        <w:t>1946/1947</w:t>
      </w:r>
      <w:r w:rsidR="00DB21D0" w:rsidRPr="00A47CA7">
        <w:rPr>
          <w:rFonts w:ascii="Times New Roman" w:hAnsi="Times New Roman" w:cs="Times New Roman"/>
          <w:bCs/>
        </w:rPr>
        <w:t>/1978</w:t>
      </w:r>
      <w:r w:rsidRPr="00A47CA7">
        <w:rPr>
          <w:rFonts w:ascii="Times New Roman" w:hAnsi="Times New Roman" w:cs="Times New Roman"/>
          <w:bCs/>
        </w:rPr>
        <w:t xml:space="preserve">. Letter on Humanism. In: David Farrell </w:t>
      </w:r>
      <w:proofErr w:type="spellStart"/>
      <w:r w:rsidRPr="00A47CA7">
        <w:rPr>
          <w:rFonts w:ascii="Times New Roman" w:hAnsi="Times New Roman" w:cs="Times New Roman"/>
          <w:bCs/>
        </w:rPr>
        <w:t>Krell</w:t>
      </w:r>
      <w:proofErr w:type="spellEnd"/>
      <w:r w:rsidRPr="00A47CA7">
        <w:rPr>
          <w:rFonts w:ascii="Times New Roman" w:hAnsi="Times New Roman" w:cs="Times New Roman"/>
          <w:bCs/>
        </w:rPr>
        <w:t xml:space="preserve"> (ed.) </w:t>
      </w:r>
      <w:r w:rsidR="00DB21D0" w:rsidRPr="00A47CA7">
        <w:rPr>
          <w:rFonts w:ascii="Times New Roman" w:hAnsi="Times New Roman" w:cs="Times New Roman"/>
          <w:bCs/>
          <w:i/>
        </w:rPr>
        <w:t>Martin Heidegger: basic w</w:t>
      </w:r>
      <w:r w:rsidRPr="00A47CA7">
        <w:rPr>
          <w:rFonts w:ascii="Times New Roman" w:hAnsi="Times New Roman" w:cs="Times New Roman"/>
          <w:bCs/>
          <w:i/>
        </w:rPr>
        <w:t>r</w:t>
      </w:r>
      <w:r w:rsidR="00DB21D0" w:rsidRPr="00A47CA7">
        <w:rPr>
          <w:rFonts w:ascii="Times New Roman" w:hAnsi="Times New Roman" w:cs="Times New Roman"/>
          <w:bCs/>
          <w:i/>
        </w:rPr>
        <w:t>itings</w:t>
      </w:r>
      <w:r w:rsidR="00DB21D0" w:rsidRPr="00A47CA7">
        <w:rPr>
          <w:rFonts w:ascii="Times New Roman" w:hAnsi="Times New Roman" w:cs="Times New Roman"/>
          <w:bCs/>
        </w:rPr>
        <w:t>. (London: Routledge), pp. 217-66.</w:t>
      </w:r>
    </w:p>
    <w:p w:rsidR="00DB21D0" w:rsidRPr="00A47CA7" w:rsidRDefault="00DB21D0" w:rsidP="002D0838">
      <w:pPr>
        <w:pStyle w:val="Body"/>
        <w:spacing w:line="288" w:lineRule="auto"/>
        <w:jc w:val="left"/>
        <w:rPr>
          <w:rFonts w:ascii="Times New Roman" w:hAnsi="Times New Roman" w:cs="Times New Roman"/>
          <w:bCs/>
        </w:rPr>
      </w:pPr>
    </w:p>
    <w:p w:rsidR="00553B79" w:rsidRPr="00A47CA7" w:rsidRDefault="00553B79" w:rsidP="002D0838">
      <w:pPr>
        <w:pStyle w:val="Body"/>
        <w:spacing w:line="288" w:lineRule="auto"/>
        <w:jc w:val="left"/>
        <w:rPr>
          <w:rFonts w:ascii="Times New Roman" w:hAnsi="Times New Roman" w:cs="Times New Roman"/>
          <w:bCs/>
        </w:rPr>
      </w:pPr>
      <w:r w:rsidRPr="00A47CA7">
        <w:rPr>
          <w:rFonts w:ascii="Times New Roman" w:hAnsi="Times New Roman" w:cs="Times New Roman"/>
          <w:bCs/>
        </w:rPr>
        <w:t>KRAMPEN, Martin.</w:t>
      </w:r>
    </w:p>
    <w:p w:rsidR="00553B79" w:rsidRPr="00A47CA7" w:rsidRDefault="00553B79" w:rsidP="00553B79">
      <w:pPr>
        <w:pStyle w:val="Body"/>
        <w:spacing w:line="288" w:lineRule="auto"/>
        <w:ind w:left="993" w:hanging="426"/>
        <w:jc w:val="left"/>
        <w:rPr>
          <w:rFonts w:ascii="Times New Roman" w:hAnsi="Times New Roman" w:cs="Times New Roman"/>
          <w:bCs/>
        </w:rPr>
      </w:pPr>
      <w:r w:rsidRPr="00A47CA7">
        <w:rPr>
          <w:rFonts w:ascii="Times New Roman" w:hAnsi="Times New Roman" w:cs="Times New Roman"/>
          <w:bCs/>
        </w:rPr>
        <w:t xml:space="preserve">1990. The semiotics and aesthetics of surfaces and surface layouts. In: Klaus Landwehr (ed.) </w:t>
      </w:r>
      <w:r w:rsidRPr="00A47CA7">
        <w:rPr>
          <w:rFonts w:ascii="Times New Roman" w:hAnsi="Times New Roman" w:cs="Times New Roman"/>
          <w:bCs/>
          <w:i/>
        </w:rPr>
        <w:t>Ecological Perception Research, Visual Communication and Aesthetics</w:t>
      </w:r>
      <w:r w:rsidRPr="00A47CA7">
        <w:rPr>
          <w:rFonts w:ascii="Times New Roman" w:hAnsi="Times New Roman" w:cs="Times New Roman"/>
          <w:bCs/>
        </w:rPr>
        <w:t>. (Berlin and London: Springer).</w:t>
      </w:r>
    </w:p>
    <w:p w:rsidR="00553B79" w:rsidRPr="00A47CA7" w:rsidRDefault="00553B79" w:rsidP="002D0838">
      <w:pPr>
        <w:pStyle w:val="Body"/>
        <w:spacing w:line="288" w:lineRule="auto"/>
        <w:jc w:val="left"/>
        <w:rPr>
          <w:rFonts w:ascii="Times New Roman" w:hAnsi="Times New Roman" w:cs="Times New Roman"/>
          <w:bCs/>
        </w:rPr>
      </w:pPr>
    </w:p>
    <w:p w:rsidR="002D0838" w:rsidRPr="00A47CA7" w:rsidRDefault="002D0838" w:rsidP="002D0838">
      <w:pPr>
        <w:pStyle w:val="Body"/>
        <w:spacing w:line="288" w:lineRule="auto"/>
        <w:jc w:val="left"/>
        <w:rPr>
          <w:rFonts w:ascii="Times New Roman" w:hAnsi="Times New Roman" w:cs="Times New Roman"/>
          <w:bCs/>
        </w:rPr>
      </w:pPr>
      <w:r w:rsidRPr="00A47CA7">
        <w:rPr>
          <w:rFonts w:ascii="Times New Roman" w:hAnsi="Times New Roman" w:cs="Times New Roman"/>
          <w:bCs/>
        </w:rPr>
        <w:t>LANIGAN, Richard.</w:t>
      </w:r>
    </w:p>
    <w:p w:rsidR="002D0838" w:rsidRPr="00A47CA7" w:rsidRDefault="002D0838" w:rsidP="00780BD6">
      <w:pPr>
        <w:pStyle w:val="Body"/>
        <w:spacing w:line="288" w:lineRule="auto"/>
        <w:ind w:left="993" w:hanging="426"/>
        <w:jc w:val="left"/>
        <w:rPr>
          <w:rFonts w:ascii="Times New Roman" w:eastAsia="Times New Roman" w:hAnsi="Times New Roman" w:cs="Times New Roman"/>
          <w:bCs/>
        </w:rPr>
      </w:pPr>
      <w:r w:rsidRPr="00A47CA7">
        <w:rPr>
          <w:rFonts w:ascii="Times New Roman" w:hAnsi="Times New Roman" w:cs="Times New Roman"/>
          <w:bCs/>
        </w:rPr>
        <w:t xml:space="preserve">2016. John N. </w:t>
      </w:r>
      <w:proofErr w:type="spellStart"/>
      <w:r w:rsidRPr="00A47CA7">
        <w:rPr>
          <w:rFonts w:ascii="Times New Roman" w:hAnsi="Times New Roman" w:cs="Times New Roman"/>
          <w:bCs/>
        </w:rPr>
        <w:t>Deely</w:t>
      </w:r>
      <w:proofErr w:type="spellEnd"/>
      <w:r w:rsidRPr="00A47CA7">
        <w:rPr>
          <w:rFonts w:ascii="Times New Roman" w:hAnsi="Times New Roman" w:cs="Times New Roman"/>
          <w:bCs/>
        </w:rPr>
        <w:t xml:space="preserve">: A </w:t>
      </w:r>
      <w:proofErr w:type="spellStart"/>
      <w:r w:rsidRPr="00A47CA7">
        <w:rPr>
          <w:rFonts w:ascii="Times New Roman" w:hAnsi="Times New Roman" w:cs="Times New Roman"/>
          <w:bCs/>
        </w:rPr>
        <w:t>Thomistic</w:t>
      </w:r>
      <w:proofErr w:type="spellEnd"/>
      <w:r w:rsidRPr="00A47CA7">
        <w:rPr>
          <w:rFonts w:ascii="Times New Roman" w:hAnsi="Times New Roman" w:cs="Times New Roman"/>
          <w:bCs/>
        </w:rPr>
        <w:t xml:space="preserve"> Voice for Semiotics. </w:t>
      </w:r>
      <w:r w:rsidRPr="00A47CA7">
        <w:rPr>
          <w:rFonts w:ascii="Times New Roman" w:hAnsi="Times New Roman" w:cs="Times New Roman"/>
        </w:rPr>
        <w:t xml:space="preserve">In: Cobley (ed.), </w:t>
      </w:r>
      <w:proofErr w:type="spellStart"/>
      <w:r w:rsidRPr="00A47CA7">
        <w:rPr>
          <w:rFonts w:ascii="Times New Roman" w:hAnsi="Times New Roman" w:cs="Times New Roman"/>
          <w:i/>
        </w:rPr>
        <w:t>Deely</w:t>
      </w:r>
      <w:proofErr w:type="spellEnd"/>
      <w:r w:rsidRPr="00A47CA7">
        <w:rPr>
          <w:rFonts w:ascii="Times New Roman" w:hAnsi="Times New Roman" w:cs="Times New Roman"/>
          <w:i/>
        </w:rPr>
        <w:t xml:space="preserve"> in Review</w:t>
      </w:r>
      <w:r w:rsidRPr="00A47CA7">
        <w:rPr>
          <w:rFonts w:ascii="Times New Roman" w:hAnsi="Times New Roman" w:cs="Times New Roman"/>
        </w:rPr>
        <w:t xml:space="preserve"> Special issue of </w:t>
      </w:r>
      <w:r w:rsidRPr="00A47CA7">
        <w:rPr>
          <w:rFonts w:ascii="Times New Roman" w:hAnsi="Times New Roman" w:cs="Times New Roman"/>
          <w:i/>
        </w:rPr>
        <w:t>Chinese Semiotic Studies</w:t>
      </w:r>
      <w:r w:rsidRPr="00A47CA7">
        <w:rPr>
          <w:rFonts w:ascii="Times New Roman" w:hAnsi="Times New Roman" w:cs="Times New Roman"/>
        </w:rPr>
        <w:t xml:space="preserve"> 12 (3): 279-91.</w:t>
      </w:r>
    </w:p>
    <w:p w:rsidR="002D0838" w:rsidRPr="00A47CA7" w:rsidRDefault="002D0838" w:rsidP="008C750C">
      <w:pPr>
        <w:autoSpaceDE w:val="0"/>
        <w:autoSpaceDN w:val="0"/>
        <w:adjustRightInd w:val="0"/>
        <w:rPr>
          <w:rFonts w:ascii="Times New Roman" w:hAnsi="Times New Roman" w:cs="Times New Roman"/>
        </w:rPr>
      </w:pPr>
    </w:p>
    <w:p w:rsidR="00780BD6" w:rsidRPr="00A47CA7" w:rsidRDefault="00780BD6" w:rsidP="008C750C">
      <w:pPr>
        <w:autoSpaceDE w:val="0"/>
        <w:autoSpaceDN w:val="0"/>
        <w:adjustRightInd w:val="0"/>
        <w:rPr>
          <w:rFonts w:ascii="Times New Roman" w:hAnsi="Times New Roman" w:cs="Times New Roman"/>
        </w:rPr>
      </w:pPr>
      <w:r w:rsidRPr="00A47CA7">
        <w:rPr>
          <w:rFonts w:ascii="Times New Roman" w:hAnsi="Times New Roman" w:cs="Times New Roman"/>
        </w:rPr>
        <w:t>MANNHEIM, Ralph</w:t>
      </w:r>
    </w:p>
    <w:p w:rsidR="00780BD6" w:rsidRPr="00A47CA7" w:rsidRDefault="00780BD6" w:rsidP="00780BD6">
      <w:pPr>
        <w:autoSpaceDE w:val="0"/>
        <w:autoSpaceDN w:val="0"/>
        <w:adjustRightInd w:val="0"/>
        <w:ind w:left="993" w:hanging="426"/>
        <w:rPr>
          <w:rFonts w:ascii="Times New Roman" w:hAnsi="Times New Roman" w:cs="Times New Roman"/>
        </w:rPr>
      </w:pPr>
      <w:r w:rsidRPr="00A47CA7">
        <w:rPr>
          <w:rFonts w:ascii="Times New Roman" w:hAnsi="Times New Roman" w:cs="Times New Roman"/>
        </w:rPr>
        <w:t xml:space="preserve">1936. </w:t>
      </w:r>
      <w:r w:rsidRPr="00A47CA7">
        <w:rPr>
          <w:rFonts w:ascii="Times New Roman" w:hAnsi="Times New Roman" w:cs="Times New Roman"/>
          <w:i/>
        </w:rPr>
        <w:t>Ideology and Utopia: an introduction to the sociology of knowledge</w:t>
      </w:r>
      <w:r w:rsidRPr="00A47CA7">
        <w:rPr>
          <w:rFonts w:ascii="Times New Roman" w:hAnsi="Times New Roman" w:cs="Times New Roman"/>
        </w:rPr>
        <w:t>.</w:t>
      </w:r>
      <w:r w:rsidRPr="00A47CA7">
        <w:rPr>
          <w:rFonts w:ascii="Times New Roman" w:hAnsi="Times New Roman" w:cs="Times New Roman"/>
          <w:i/>
        </w:rPr>
        <w:t xml:space="preserve"> </w:t>
      </w:r>
      <w:r w:rsidRPr="00A47CA7">
        <w:rPr>
          <w:rFonts w:ascii="Times New Roman" w:hAnsi="Times New Roman" w:cs="Times New Roman"/>
        </w:rPr>
        <w:t>(London: Routledge and Kegan Paul).</w:t>
      </w:r>
    </w:p>
    <w:p w:rsidR="00780BD6" w:rsidRPr="00A47CA7" w:rsidRDefault="00780BD6" w:rsidP="008C750C">
      <w:pPr>
        <w:autoSpaceDE w:val="0"/>
        <w:autoSpaceDN w:val="0"/>
        <w:adjustRightInd w:val="0"/>
        <w:rPr>
          <w:rFonts w:ascii="Times New Roman" w:hAnsi="Times New Roman" w:cs="Times New Roman"/>
        </w:rPr>
      </w:pPr>
    </w:p>
    <w:p w:rsidR="002D0838" w:rsidRPr="00A47CA7" w:rsidRDefault="002D0838" w:rsidP="008C750C">
      <w:pPr>
        <w:autoSpaceDE w:val="0"/>
        <w:autoSpaceDN w:val="0"/>
        <w:adjustRightInd w:val="0"/>
        <w:rPr>
          <w:rFonts w:ascii="Times New Roman" w:hAnsi="Times New Roman" w:cs="Times New Roman"/>
        </w:rPr>
      </w:pPr>
      <w:r w:rsidRPr="00A47CA7">
        <w:rPr>
          <w:rFonts w:ascii="Times New Roman" w:hAnsi="Times New Roman" w:cs="Times New Roman"/>
        </w:rPr>
        <w:t>MARX, Karl</w:t>
      </w:r>
      <w:r w:rsidR="008C750C" w:rsidRPr="00A47CA7">
        <w:rPr>
          <w:rFonts w:ascii="Times New Roman" w:hAnsi="Times New Roman" w:cs="Times New Roman"/>
        </w:rPr>
        <w:t xml:space="preserve"> and </w:t>
      </w:r>
      <w:r w:rsidRPr="00A47CA7">
        <w:rPr>
          <w:rFonts w:ascii="Times New Roman" w:hAnsi="Times New Roman" w:cs="Times New Roman"/>
        </w:rPr>
        <w:t>Friedrich</w:t>
      </w:r>
      <w:r w:rsidRPr="00A47CA7">
        <w:rPr>
          <w:rFonts w:ascii="Times New Roman" w:hAnsi="Times New Roman" w:cs="Times New Roman"/>
        </w:rPr>
        <w:t xml:space="preserve"> ENGELS. </w:t>
      </w:r>
    </w:p>
    <w:p w:rsidR="008C750C" w:rsidRPr="00A47CA7" w:rsidRDefault="000C0C8F" w:rsidP="000C0C8F">
      <w:pPr>
        <w:autoSpaceDE w:val="0"/>
        <w:autoSpaceDN w:val="0"/>
        <w:adjustRightInd w:val="0"/>
        <w:ind w:left="851" w:hanging="284"/>
        <w:rPr>
          <w:rFonts w:ascii="Times New Roman" w:hAnsi="Times New Roman" w:cs="Times New Roman"/>
        </w:rPr>
      </w:pPr>
      <w:r w:rsidRPr="00A47CA7">
        <w:rPr>
          <w:rFonts w:ascii="Times New Roman" w:hAnsi="Times New Roman" w:cs="Times New Roman"/>
        </w:rPr>
        <w:t>1846/1932/1970</w:t>
      </w:r>
      <w:r w:rsidR="008C750C" w:rsidRPr="00A47CA7">
        <w:rPr>
          <w:rFonts w:ascii="Times New Roman" w:hAnsi="Times New Roman" w:cs="Times New Roman"/>
        </w:rPr>
        <w:t xml:space="preserve">. </w:t>
      </w:r>
      <w:r w:rsidR="008C750C" w:rsidRPr="00A47CA7">
        <w:rPr>
          <w:rFonts w:ascii="Times New Roman" w:hAnsi="Times New Roman" w:cs="Times New Roman"/>
          <w:i/>
          <w:iCs/>
        </w:rPr>
        <w:t>The German Ideology</w:t>
      </w:r>
      <w:r w:rsidR="00553B79" w:rsidRPr="00A47CA7">
        <w:rPr>
          <w:rFonts w:ascii="Times New Roman" w:hAnsi="Times New Roman" w:cs="Times New Roman"/>
          <w:iCs/>
        </w:rPr>
        <w:t>.</w:t>
      </w:r>
      <w:r w:rsidR="008C750C" w:rsidRPr="00A47CA7">
        <w:rPr>
          <w:rFonts w:ascii="Times New Roman" w:hAnsi="Times New Roman" w:cs="Times New Roman"/>
        </w:rPr>
        <w:t xml:space="preserve"> </w:t>
      </w:r>
      <w:r w:rsidR="00553B79" w:rsidRPr="00A47CA7">
        <w:rPr>
          <w:rFonts w:ascii="Times New Roman" w:hAnsi="Times New Roman" w:cs="Times New Roman"/>
        </w:rPr>
        <w:t>(</w:t>
      </w:r>
      <w:r w:rsidR="00780BD6" w:rsidRPr="00A47CA7">
        <w:rPr>
          <w:rFonts w:ascii="Times New Roman" w:hAnsi="Times New Roman" w:cs="Times New Roman"/>
        </w:rPr>
        <w:t>E</w:t>
      </w:r>
      <w:r w:rsidR="008C750C" w:rsidRPr="00A47CA7">
        <w:rPr>
          <w:rFonts w:ascii="Times New Roman" w:hAnsi="Times New Roman" w:cs="Times New Roman"/>
        </w:rPr>
        <w:t>d.</w:t>
      </w:r>
      <w:r w:rsidR="00553B79" w:rsidRPr="00A47CA7">
        <w:rPr>
          <w:rFonts w:ascii="Times New Roman" w:hAnsi="Times New Roman" w:cs="Times New Roman"/>
        </w:rPr>
        <w:t>)</w:t>
      </w:r>
      <w:r w:rsidR="008C750C" w:rsidRPr="00A47CA7">
        <w:rPr>
          <w:rFonts w:ascii="Times New Roman" w:hAnsi="Times New Roman" w:cs="Times New Roman"/>
        </w:rPr>
        <w:t xml:space="preserve"> C. J. Arthur, </w:t>
      </w:r>
      <w:r w:rsidRPr="00A47CA7">
        <w:rPr>
          <w:rFonts w:ascii="Times New Roman" w:hAnsi="Times New Roman" w:cs="Times New Roman"/>
        </w:rPr>
        <w:t>(</w:t>
      </w:r>
      <w:r w:rsidR="008C750C" w:rsidRPr="00A47CA7">
        <w:rPr>
          <w:rFonts w:ascii="Times New Roman" w:hAnsi="Times New Roman" w:cs="Times New Roman"/>
        </w:rPr>
        <w:t xml:space="preserve">London: Lawrence and </w:t>
      </w:r>
      <w:proofErr w:type="spellStart"/>
      <w:r w:rsidR="008C750C" w:rsidRPr="00A47CA7">
        <w:rPr>
          <w:rFonts w:ascii="Times New Roman" w:hAnsi="Times New Roman" w:cs="Times New Roman"/>
        </w:rPr>
        <w:t>Wishart</w:t>
      </w:r>
      <w:proofErr w:type="spellEnd"/>
      <w:r w:rsidRPr="00A47CA7">
        <w:rPr>
          <w:rFonts w:ascii="Times New Roman" w:hAnsi="Times New Roman" w:cs="Times New Roman"/>
        </w:rPr>
        <w:t>)</w:t>
      </w:r>
      <w:r w:rsidR="001B49D6" w:rsidRPr="00A47CA7">
        <w:rPr>
          <w:rFonts w:ascii="Times New Roman" w:hAnsi="Times New Roman" w:cs="Times New Roman"/>
        </w:rPr>
        <w:t>.</w:t>
      </w:r>
    </w:p>
    <w:p w:rsidR="001B49D6" w:rsidRPr="00A47CA7" w:rsidRDefault="001B49D6" w:rsidP="000C0C8F">
      <w:pPr>
        <w:autoSpaceDE w:val="0"/>
        <w:autoSpaceDN w:val="0"/>
        <w:adjustRightInd w:val="0"/>
        <w:ind w:left="851" w:hanging="284"/>
        <w:rPr>
          <w:rFonts w:ascii="Times New Roman" w:hAnsi="Times New Roman" w:cs="Times New Roman"/>
        </w:rPr>
      </w:pPr>
    </w:p>
    <w:p w:rsidR="002933DC" w:rsidRPr="00A47CA7" w:rsidRDefault="002933DC" w:rsidP="002933DC">
      <w:pPr>
        <w:autoSpaceDE w:val="0"/>
        <w:autoSpaceDN w:val="0"/>
        <w:adjustRightInd w:val="0"/>
        <w:rPr>
          <w:rFonts w:ascii="Times New Roman" w:hAnsi="Times New Roman" w:cs="Times New Roman"/>
        </w:rPr>
      </w:pPr>
      <w:r w:rsidRPr="00A47CA7">
        <w:rPr>
          <w:rFonts w:ascii="Times New Roman" w:hAnsi="Times New Roman" w:cs="Times New Roman"/>
        </w:rPr>
        <w:t>PEIRCE, Charles Sanders.</w:t>
      </w:r>
    </w:p>
    <w:p w:rsidR="002933DC" w:rsidRPr="00A47CA7" w:rsidRDefault="002933DC" w:rsidP="002933DC">
      <w:pPr>
        <w:autoSpaceDE w:val="0"/>
        <w:autoSpaceDN w:val="0"/>
        <w:adjustRightInd w:val="0"/>
        <w:ind w:left="993" w:hanging="426"/>
        <w:rPr>
          <w:rFonts w:ascii="Times New Roman" w:hAnsi="Times New Roman" w:cs="Times New Roman"/>
        </w:rPr>
      </w:pPr>
      <w:r w:rsidRPr="00A47CA7">
        <w:rPr>
          <w:rFonts w:ascii="Times New Roman" w:hAnsi="Times New Roman" w:cs="Times New Roman"/>
        </w:rPr>
        <w:t xml:space="preserve">i.1866–1913. </w:t>
      </w:r>
      <w:r w:rsidRPr="00A47CA7">
        <w:rPr>
          <w:rFonts w:ascii="Times New Roman" w:hAnsi="Times New Roman" w:cs="Times New Roman"/>
          <w:i/>
        </w:rPr>
        <w:t>The Collected Papers of Charles Sanders Peirce</w:t>
      </w:r>
      <w:r w:rsidRPr="00A47CA7">
        <w:rPr>
          <w:rFonts w:ascii="Times New Roman" w:hAnsi="Times New Roman" w:cs="Times New Roman"/>
        </w:rPr>
        <w:t>, Vols. I–VI ed. Ch</w:t>
      </w:r>
      <w:r w:rsidRPr="00A47CA7">
        <w:rPr>
          <w:rFonts w:ascii="Times New Roman" w:hAnsi="Times New Roman" w:cs="Times New Roman"/>
        </w:rPr>
        <w:t xml:space="preserve">arles Hartshorne and Paul Weiss </w:t>
      </w:r>
      <w:r w:rsidRPr="00A47CA7">
        <w:rPr>
          <w:rFonts w:ascii="Times New Roman" w:hAnsi="Times New Roman" w:cs="Times New Roman"/>
        </w:rPr>
        <w:t>(Cambridge, MA: Harvard University Press, 1931–1935), Vols. VII–VIII ed. Arthur W. Burks (same</w:t>
      </w:r>
      <w:r w:rsidRPr="00A47CA7">
        <w:rPr>
          <w:rFonts w:ascii="Times New Roman" w:hAnsi="Times New Roman" w:cs="Times New Roman"/>
        </w:rPr>
        <w:t xml:space="preserve"> </w:t>
      </w:r>
      <w:r w:rsidRPr="00A47CA7">
        <w:rPr>
          <w:rFonts w:ascii="Times New Roman" w:hAnsi="Times New Roman" w:cs="Times New Roman"/>
        </w:rPr>
        <w:t>publisher, 1958</w:t>
      </w:r>
      <w:r w:rsidRPr="00A47CA7">
        <w:rPr>
          <w:rFonts w:ascii="Times New Roman" w:hAnsi="Times New Roman" w:cs="Times New Roman"/>
        </w:rPr>
        <w:t xml:space="preserve">). </w:t>
      </w:r>
      <w:r w:rsidRPr="00A47CA7">
        <w:rPr>
          <w:rFonts w:ascii="Times New Roman" w:hAnsi="Times New Roman" w:cs="Times New Roman"/>
        </w:rPr>
        <w:t>Dating</w:t>
      </w:r>
      <w:r w:rsidRPr="00A47CA7">
        <w:rPr>
          <w:rFonts w:ascii="Times New Roman" w:hAnsi="Times New Roman" w:cs="Times New Roman"/>
        </w:rPr>
        <w:t xml:space="preserve"> </w:t>
      </w:r>
      <w:r w:rsidRPr="00A47CA7">
        <w:rPr>
          <w:rFonts w:ascii="Times New Roman" w:hAnsi="Times New Roman" w:cs="Times New Roman"/>
        </w:rPr>
        <w:t>within the CP is based on the Burks Bibliography at the end of CP 8. The abbreviation followed by volume</w:t>
      </w:r>
      <w:r w:rsidRPr="00A47CA7">
        <w:rPr>
          <w:rFonts w:ascii="Times New Roman" w:hAnsi="Times New Roman" w:cs="Times New Roman"/>
        </w:rPr>
        <w:t xml:space="preserve"> </w:t>
      </w:r>
      <w:r w:rsidRPr="00A47CA7">
        <w:rPr>
          <w:rFonts w:ascii="Times New Roman" w:hAnsi="Times New Roman" w:cs="Times New Roman"/>
        </w:rPr>
        <w:t>and paragraph numbers with a period between follows the standard CP reference form.</w:t>
      </w:r>
    </w:p>
    <w:p w:rsidR="001B49D6" w:rsidRPr="00A47CA7" w:rsidRDefault="00780BD6" w:rsidP="00780BD6">
      <w:pPr>
        <w:autoSpaceDE w:val="0"/>
        <w:autoSpaceDN w:val="0"/>
        <w:adjustRightInd w:val="0"/>
        <w:ind w:left="993" w:hanging="426"/>
        <w:rPr>
          <w:rFonts w:ascii="Times New Roman" w:hAnsi="Times New Roman" w:cs="Times New Roman"/>
        </w:rPr>
      </w:pPr>
      <w:r w:rsidRPr="00A47CA7">
        <w:rPr>
          <w:rFonts w:ascii="Times New Roman" w:hAnsi="Times New Roman" w:cs="Times New Roman"/>
        </w:rPr>
        <w:t xml:space="preserve">1867–1913. </w:t>
      </w:r>
      <w:r w:rsidRPr="00A47CA7">
        <w:rPr>
          <w:rFonts w:ascii="Times New Roman" w:hAnsi="Times New Roman" w:cs="Times New Roman"/>
          <w:i/>
        </w:rPr>
        <w:t>The Essential Peirce</w:t>
      </w:r>
      <w:r w:rsidRPr="00A47CA7">
        <w:rPr>
          <w:rFonts w:ascii="Times New Roman" w:hAnsi="Times New Roman" w:cs="Times New Roman"/>
        </w:rPr>
        <w:t xml:space="preserve"> (1867–1893), Volume 1, ed. Nathan Houser and Christian </w:t>
      </w:r>
      <w:proofErr w:type="spellStart"/>
      <w:r w:rsidRPr="00A47CA7">
        <w:rPr>
          <w:rFonts w:ascii="Times New Roman" w:hAnsi="Times New Roman" w:cs="Times New Roman"/>
        </w:rPr>
        <w:t>Kloesel</w:t>
      </w:r>
      <w:proofErr w:type="spellEnd"/>
      <w:r w:rsidRPr="00A47CA7">
        <w:rPr>
          <w:rFonts w:ascii="Times New Roman" w:hAnsi="Times New Roman" w:cs="Times New Roman"/>
        </w:rPr>
        <w:t xml:space="preserve"> (Bloomington,</w:t>
      </w:r>
      <w:r w:rsidRPr="00A47CA7">
        <w:rPr>
          <w:rFonts w:ascii="Times New Roman" w:hAnsi="Times New Roman" w:cs="Times New Roman"/>
        </w:rPr>
        <w:t xml:space="preserve"> </w:t>
      </w:r>
      <w:r w:rsidRPr="00A47CA7">
        <w:rPr>
          <w:rFonts w:ascii="Times New Roman" w:hAnsi="Times New Roman" w:cs="Times New Roman"/>
        </w:rPr>
        <w:t xml:space="preserve">IN: Indiana University Press, 1992); </w:t>
      </w:r>
      <w:r w:rsidRPr="00A47CA7">
        <w:rPr>
          <w:rFonts w:ascii="Times New Roman" w:hAnsi="Times New Roman" w:cs="Times New Roman"/>
          <w:i/>
        </w:rPr>
        <w:t>The Essential Peirce</w:t>
      </w:r>
      <w:r w:rsidRPr="00A47CA7">
        <w:rPr>
          <w:rFonts w:ascii="Times New Roman" w:hAnsi="Times New Roman" w:cs="Times New Roman"/>
        </w:rPr>
        <w:t xml:space="preserve"> (1893–1913), Volume 2, ed. Nathan Houser,</w:t>
      </w:r>
      <w:r w:rsidRPr="00A47CA7">
        <w:rPr>
          <w:rFonts w:ascii="Times New Roman" w:hAnsi="Times New Roman" w:cs="Times New Roman"/>
        </w:rPr>
        <w:t xml:space="preserve"> </w:t>
      </w:r>
      <w:r w:rsidRPr="00A47CA7">
        <w:rPr>
          <w:rFonts w:ascii="Times New Roman" w:hAnsi="Times New Roman" w:cs="Times New Roman"/>
        </w:rPr>
        <w:t xml:space="preserve">André De </w:t>
      </w:r>
      <w:proofErr w:type="spellStart"/>
      <w:r w:rsidRPr="00A47CA7">
        <w:rPr>
          <w:rFonts w:ascii="Times New Roman" w:hAnsi="Times New Roman" w:cs="Times New Roman"/>
        </w:rPr>
        <w:t>Tienne</w:t>
      </w:r>
      <w:proofErr w:type="spellEnd"/>
      <w:r w:rsidRPr="00A47CA7">
        <w:rPr>
          <w:rFonts w:ascii="Times New Roman" w:hAnsi="Times New Roman" w:cs="Times New Roman"/>
        </w:rPr>
        <w:t xml:space="preserve">, Jonathan R. Eller, Cathy L. Clark, Albert C. Lewis, D. </w:t>
      </w:r>
      <w:proofErr w:type="spellStart"/>
      <w:r w:rsidRPr="00A47CA7">
        <w:rPr>
          <w:rFonts w:ascii="Times New Roman" w:hAnsi="Times New Roman" w:cs="Times New Roman"/>
        </w:rPr>
        <w:t>Bront</w:t>
      </w:r>
      <w:proofErr w:type="spellEnd"/>
      <w:r w:rsidRPr="00A47CA7">
        <w:rPr>
          <w:rFonts w:ascii="Times New Roman" w:hAnsi="Times New Roman" w:cs="Times New Roman"/>
        </w:rPr>
        <w:t xml:space="preserve"> Davis (Bloomington, IN:</w:t>
      </w:r>
      <w:r w:rsidRPr="00A47CA7">
        <w:rPr>
          <w:rFonts w:ascii="Times New Roman" w:hAnsi="Times New Roman" w:cs="Times New Roman"/>
        </w:rPr>
        <w:t xml:space="preserve"> </w:t>
      </w:r>
      <w:r w:rsidRPr="00A47CA7">
        <w:rPr>
          <w:rFonts w:ascii="Times New Roman" w:hAnsi="Times New Roman" w:cs="Times New Roman"/>
        </w:rPr>
        <w:t>Indiana University Press, 1998). Volume 1 duplicate</w:t>
      </w:r>
      <w:r w:rsidRPr="00A47CA7">
        <w:rPr>
          <w:rFonts w:ascii="Times New Roman" w:hAnsi="Times New Roman" w:cs="Times New Roman"/>
        </w:rPr>
        <w:t>s</w:t>
      </w:r>
      <w:r w:rsidRPr="00A47CA7">
        <w:rPr>
          <w:rFonts w:ascii="Times New Roman" w:hAnsi="Times New Roman" w:cs="Times New Roman"/>
        </w:rPr>
        <w:t xml:space="preserve"> materials from CP, but volume 2 consists of</w:t>
      </w:r>
      <w:r w:rsidRPr="00A47CA7">
        <w:rPr>
          <w:rFonts w:ascii="Times New Roman" w:hAnsi="Times New Roman" w:cs="Times New Roman"/>
        </w:rPr>
        <w:t xml:space="preserve"> previously unpublished </w:t>
      </w:r>
      <w:r w:rsidRPr="00A47CA7">
        <w:rPr>
          <w:rFonts w:ascii="Times New Roman" w:hAnsi="Times New Roman" w:cs="Times New Roman"/>
        </w:rPr>
        <w:t>manuscripts. The abbreviation EP followed by volume and page number(s) is a</w:t>
      </w:r>
      <w:r w:rsidRPr="00A47CA7">
        <w:rPr>
          <w:rFonts w:ascii="Times New Roman" w:hAnsi="Times New Roman" w:cs="Times New Roman"/>
        </w:rPr>
        <w:t xml:space="preserve"> </w:t>
      </w:r>
      <w:r w:rsidRPr="00A47CA7">
        <w:rPr>
          <w:rFonts w:ascii="Times New Roman" w:hAnsi="Times New Roman" w:cs="Times New Roman"/>
        </w:rPr>
        <w:t>standardized reference form.</w:t>
      </w:r>
    </w:p>
    <w:p w:rsidR="00780BD6" w:rsidRPr="00A47CA7" w:rsidRDefault="00780BD6" w:rsidP="00C11F4E">
      <w:pPr>
        <w:pStyle w:val="EndNoteBibliography"/>
        <w:tabs>
          <w:tab w:val="left" w:pos="426"/>
        </w:tabs>
        <w:ind w:left="567" w:hanging="567"/>
        <w:rPr>
          <w:noProof/>
        </w:rPr>
      </w:pPr>
    </w:p>
    <w:p w:rsidR="00C11F4E" w:rsidRPr="00A47CA7" w:rsidRDefault="00C11F4E" w:rsidP="00C11F4E">
      <w:pPr>
        <w:pStyle w:val="EndNoteBibliography"/>
        <w:tabs>
          <w:tab w:val="left" w:pos="426"/>
        </w:tabs>
        <w:ind w:left="567" w:hanging="567"/>
        <w:rPr>
          <w:noProof/>
        </w:rPr>
      </w:pPr>
      <w:r w:rsidRPr="00A47CA7">
        <w:rPr>
          <w:noProof/>
        </w:rPr>
        <w:t>POINSOT, John.</w:t>
      </w:r>
    </w:p>
    <w:p w:rsidR="00C11F4E" w:rsidRPr="00A47CA7" w:rsidRDefault="00C11F4E" w:rsidP="00C11F4E">
      <w:pPr>
        <w:pStyle w:val="EndNoteBibliography"/>
        <w:tabs>
          <w:tab w:val="left" w:pos="426"/>
        </w:tabs>
        <w:ind w:left="567" w:hanging="141"/>
      </w:pPr>
      <w:r w:rsidRPr="00A47CA7">
        <w:rPr>
          <w:noProof/>
        </w:rPr>
        <w:tab/>
        <w:t xml:space="preserve">1632. </w:t>
      </w:r>
      <w:r w:rsidRPr="00A47CA7">
        <w:rPr>
          <w:i/>
          <w:noProof/>
        </w:rPr>
        <w:t xml:space="preserve">Tractatus de Signis </w:t>
      </w:r>
      <w:r w:rsidRPr="00A47CA7">
        <w:t>Corrected Second Edition, Interpretative Arrangement</w:t>
      </w:r>
    </w:p>
    <w:p w:rsidR="00C11F4E" w:rsidRPr="00A47CA7" w:rsidRDefault="00C11F4E" w:rsidP="00C11F4E">
      <w:pPr>
        <w:pStyle w:val="EndNoteBibliography"/>
        <w:tabs>
          <w:tab w:val="left" w:pos="993"/>
        </w:tabs>
        <w:ind w:left="993" w:hanging="993"/>
      </w:pPr>
      <w:r w:rsidRPr="00A47CA7">
        <w:tab/>
        <w:t xml:space="preserve">with a New Foreword by John N. </w:t>
      </w:r>
      <w:proofErr w:type="spellStart"/>
      <w:r w:rsidRPr="00A47CA7">
        <w:t>Deely</w:t>
      </w:r>
      <w:proofErr w:type="spellEnd"/>
      <w:r w:rsidRPr="00A47CA7">
        <w:t xml:space="preserve"> (South Bend, IN.: St. Augustine’s Press, 2013 - original version 1986).</w:t>
      </w:r>
    </w:p>
    <w:p w:rsidR="001B49D6" w:rsidRPr="00A47CA7" w:rsidRDefault="001B49D6" w:rsidP="00506066">
      <w:pPr>
        <w:autoSpaceDE w:val="0"/>
        <w:autoSpaceDN w:val="0"/>
        <w:adjustRightInd w:val="0"/>
        <w:rPr>
          <w:rFonts w:ascii="Times New Roman" w:hAnsi="Times New Roman" w:cs="Times New Roman"/>
        </w:rPr>
      </w:pPr>
    </w:p>
    <w:p w:rsidR="00BE2684" w:rsidRPr="00A47CA7" w:rsidRDefault="00BE2684" w:rsidP="00506066">
      <w:pPr>
        <w:autoSpaceDE w:val="0"/>
        <w:autoSpaceDN w:val="0"/>
        <w:adjustRightInd w:val="0"/>
        <w:rPr>
          <w:rFonts w:ascii="Times New Roman" w:hAnsi="Times New Roman" w:cs="Times New Roman"/>
        </w:rPr>
      </w:pPr>
      <w:r w:rsidRPr="00A47CA7">
        <w:rPr>
          <w:rFonts w:ascii="Times New Roman" w:hAnsi="Times New Roman" w:cs="Times New Roman"/>
        </w:rPr>
        <w:t>UEX</w:t>
      </w:r>
      <w:r w:rsidRPr="00A47CA7">
        <w:rPr>
          <w:rFonts w:ascii="Times New Roman" w:hAnsi="Times New Roman" w:cs="Times New Roman"/>
          <w:color w:val="000000"/>
        </w:rPr>
        <w:t>KÜLL</w:t>
      </w:r>
      <w:r w:rsidR="00A47CA7" w:rsidRPr="00A47CA7">
        <w:rPr>
          <w:rFonts w:ascii="Times New Roman" w:hAnsi="Times New Roman" w:cs="Times New Roman"/>
        </w:rPr>
        <w:t xml:space="preserve">, </w:t>
      </w:r>
      <w:proofErr w:type="spellStart"/>
      <w:r w:rsidR="00A47CA7" w:rsidRPr="00A47CA7">
        <w:rPr>
          <w:rFonts w:ascii="Times New Roman" w:hAnsi="Times New Roman" w:cs="Times New Roman"/>
        </w:rPr>
        <w:t>Jakob</w:t>
      </w:r>
      <w:proofErr w:type="spellEnd"/>
      <w:r w:rsidR="00A47CA7" w:rsidRPr="00A47CA7">
        <w:rPr>
          <w:rFonts w:ascii="Times New Roman" w:hAnsi="Times New Roman" w:cs="Times New Roman"/>
        </w:rPr>
        <w:t xml:space="preserve"> von.</w:t>
      </w:r>
    </w:p>
    <w:p w:rsidR="00C11F4E" w:rsidRPr="00A47CA7" w:rsidRDefault="00BE2684" w:rsidP="008C750C">
      <w:pPr>
        <w:autoSpaceDE w:val="0"/>
        <w:autoSpaceDN w:val="0"/>
        <w:adjustRightInd w:val="0"/>
        <w:ind w:left="993" w:hanging="273"/>
        <w:rPr>
          <w:rFonts w:ascii="Times New Roman" w:hAnsi="Times New Roman" w:cs="Times New Roman"/>
        </w:rPr>
      </w:pPr>
      <w:r w:rsidRPr="00A47CA7">
        <w:rPr>
          <w:rFonts w:ascii="Times New Roman" w:hAnsi="Times New Roman" w:cs="Times New Roman"/>
        </w:rPr>
        <w:lastRenderedPageBreak/>
        <w:t>1913</w:t>
      </w:r>
      <w:r w:rsidR="008C750C" w:rsidRPr="00A47CA7">
        <w:rPr>
          <w:rFonts w:ascii="Times New Roman" w:hAnsi="Times New Roman" w:cs="Times New Roman"/>
        </w:rPr>
        <w:t xml:space="preserve">. </w:t>
      </w:r>
      <w:proofErr w:type="spellStart"/>
      <w:r w:rsidR="00506066" w:rsidRPr="00A47CA7">
        <w:rPr>
          <w:rFonts w:ascii="Times New Roman" w:hAnsi="Times New Roman" w:cs="Times New Roman"/>
          <w:i/>
        </w:rPr>
        <w:t>Bausteine</w:t>
      </w:r>
      <w:proofErr w:type="spellEnd"/>
      <w:r w:rsidR="00506066" w:rsidRPr="00A47CA7">
        <w:rPr>
          <w:rFonts w:ascii="Times New Roman" w:hAnsi="Times New Roman" w:cs="Times New Roman"/>
          <w:i/>
        </w:rPr>
        <w:t xml:space="preserve"> </w:t>
      </w:r>
      <w:proofErr w:type="spellStart"/>
      <w:r w:rsidR="00506066" w:rsidRPr="00A47CA7">
        <w:rPr>
          <w:rFonts w:ascii="Times New Roman" w:hAnsi="Times New Roman" w:cs="Times New Roman"/>
          <w:i/>
        </w:rPr>
        <w:t>zu</w:t>
      </w:r>
      <w:proofErr w:type="spellEnd"/>
      <w:r w:rsidR="00506066" w:rsidRPr="00A47CA7">
        <w:rPr>
          <w:rFonts w:ascii="Times New Roman" w:hAnsi="Times New Roman" w:cs="Times New Roman"/>
          <w:i/>
        </w:rPr>
        <w:t xml:space="preserve"> </w:t>
      </w:r>
      <w:proofErr w:type="spellStart"/>
      <w:r w:rsidR="00506066" w:rsidRPr="00A47CA7">
        <w:rPr>
          <w:rFonts w:ascii="Times New Roman" w:hAnsi="Times New Roman" w:cs="Times New Roman"/>
          <w:i/>
        </w:rPr>
        <w:t>einer</w:t>
      </w:r>
      <w:proofErr w:type="spellEnd"/>
      <w:r w:rsidR="00506066" w:rsidRPr="00A47CA7">
        <w:rPr>
          <w:rFonts w:ascii="Times New Roman" w:hAnsi="Times New Roman" w:cs="Times New Roman"/>
          <w:i/>
        </w:rPr>
        <w:t xml:space="preserve"> </w:t>
      </w:r>
      <w:proofErr w:type="spellStart"/>
      <w:r w:rsidR="00506066" w:rsidRPr="00A47CA7">
        <w:rPr>
          <w:rFonts w:ascii="Times New Roman" w:hAnsi="Times New Roman" w:cs="Times New Roman"/>
          <w:i/>
        </w:rPr>
        <w:t>biologischen</w:t>
      </w:r>
      <w:proofErr w:type="spellEnd"/>
      <w:r w:rsidR="008C750C" w:rsidRPr="00A47CA7">
        <w:rPr>
          <w:rFonts w:ascii="Times New Roman" w:hAnsi="Times New Roman" w:cs="Times New Roman"/>
          <w:i/>
        </w:rPr>
        <w:t xml:space="preserve"> </w:t>
      </w:r>
      <w:proofErr w:type="spellStart"/>
      <w:r w:rsidRPr="00A47CA7">
        <w:rPr>
          <w:rFonts w:ascii="Times New Roman" w:hAnsi="Times New Roman" w:cs="Times New Roman"/>
          <w:i/>
        </w:rPr>
        <w:t>Weltanschauung</w:t>
      </w:r>
      <w:proofErr w:type="spellEnd"/>
      <w:r w:rsidRPr="00A47CA7">
        <w:rPr>
          <w:rFonts w:ascii="Times New Roman" w:hAnsi="Times New Roman" w:cs="Times New Roman"/>
        </w:rPr>
        <w:t xml:space="preserve">. </w:t>
      </w:r>
      <w:proofErr w:type="spellStart"/>
      <w:r w:rsidRPr="00A47CA7">
        <w:rPr>
          <w:rFonts w:ascii="Times New Roman" w:hAnsi="Times New Roman" w:cs="Times New Roman"/>
        </w:rPr>
        <w:t>M</w:t>
      </w:r>
      <w:r w:rsidRPr="00A47CA7">
        <w:rPr>
          <w:rFonts w:ascii="Times New Roman" w:hAnsi="Times New Roman" w:cs="Times New Roman"/>
          <w:color w:val="000000"/>
        </w:rPr>
        <w:t>ü</w:t>
      </w:r>
      <w:r w:rsidRPr="00A47CA7">
        <w:rPr>
          <w:rFonts w:ascii="Times New Roman" w:hAnsi="Times New Roman" w:cs="Times New Roman"/>
        </w:rPr>
        <w:t>nchen</w:t>
      </w:r>
      <w:proofErr w:type="spellEnd"/>
      <w:r w:rsidRPr="00A47CA7">
        <w:rPr>
          <w:rFonts w:ascii="Times New Roman" w:hAnsi="Times New Roman" w:cs="Times New Roman"/>
        </w:rPr>
        <w:t>:</w:t>
      </w:r>
      <w:r w:rsidR="008C750C" w:rsidRPr="00A47CA7">
        <w:rPr>
          <w:rFonts w:ascii="Times New Roman" w:hAnsi="Times New Roman" w:cs="Times New Roman"/>
        </w:rPr>
        <w:t xml:space="preserve"> F. Bruckner, pp. 77-</w:t>
      </w:r>
      <w:r w:rsidR="00506066" w:rsidRPr="00A47CA7">
        <w:rPr>
          <w:rFonts w:ascii="Times New Roman" w:hAnsi="Times New Roman" w:cs="Times New Roman"/>
        </w:rPr>
        <w:t>100</w:t>
      </w:r>
      <w:r w:rsidR="00553B79" w:rsidRPr="00A47CA7">
        <w:rPr>
          <w:rFonts w:ascii="Times New Roman" w:hAnsi="Times New Roman" w:cs="Times New Roman"/>
        </w:rPr>
        <w:t>.</w:t>
      </w:r>
    </w:p>
    <w:p w:rsidR="00553B79" w:rsidRPr="00A47CA7" w:rsidRDefault="00553B79" w:rsidP="008C750C">
      <w:pPr>
        <w:autoSpaceDE w:val="0"/>
        <w:autoSpaceDN w:val="0"/>
        <w:adjustRightInd w:val="0"/>
        <w:ind w:left="993" w:hanging="273"/>
        <w:rPr>
          <w:rFonts w:ascii="Times New Roman" w:hAnsi="Times New Roman" w:cs="Times New Roman"/>
        </w:rPr>
      </w:pPr>
      <w:r w:rsidRPr="00A47CA7">
        <w:rPr>
          <w:rFonts w:ascii="Times New Roman" w:hAnsi="Times New Roman" w:cs="Times New Roman"/>
        </w:rPr>
        <w:t>1934/1940/2010. Forays into the Worlds of Animals and Humans with A Theory of Meaning. Trans. Joseph O’Neill. (Minneapolis: University of Minnesota Press).</w:t>
      </w:r>
    </w:p>
    <w:p w:rsidR="001B49D6" w:rsidRPr="00A47CA7" w:rsidRDefault="001B49D6" w:rsidP="008C750C">
      <w:pPr>
        <w:autoSpaceDE w:val="0"/>
        <w:autoSpaceDN w:val="0"/>
        <w:adjustRightInd w:val="0"/>
        <w:rPr>
          <w:rFonts w:ascii="Times New Roman" w:hAnsi="Times New Roman" w:cs="Times New Roman"/>
        </w:rPr>
      </w:pPr>
    </w:p>
    <w:p w:rsidR="00553B79" w:rsidRPr="00A47CA7" w:rsidRDefault="00553B79" w:rsidP="008C750C">
      <w:pPr>
        <w:autoSpaceDE w:val="0"/>
        <w:autoSpaceDN w:val="0"/>
        <w:adjustRightInd w:val="0"/>
        <w:rPr>
          <w:rFonts w:ascii="Times New Roman" w:hAnsi="Times New Roman" w:cs="Times New Roman"/>
        </w:rPr>
      </w:pPr>
      <w:r w:rsidRPr="00A47CA7">
        <w:rPr>
          <w:rFonts w:ascii="Times New Roman" w:hAnsi="Times New Roman" w:cs="Times New Roman"/>
        </w:rPr>
        <w:t xml:space="preserve">USABILITY FIRST </w:t>
      </w:r>
    </w:p>
    <w:p w:rsidR="00A47CA7" w:rsidRPr="00A47CA7" w:rsidRDefault="00780BD6" w:rsidP="00780BD6">
      <w:pPr>
        <w:autoSpaceDE w:val="0"/>
        <w:autoSpaceDN w:val="0"/>
        <w:adjustRightInd w:val="0"/>
        <w:ind w:left="993" w:hanging="284"/>
        <w:rPr>
          <w:rFonts w:ascii="Times New Roman" w:hAnsi="Times New Roman" w:cs="Times New Roman"/>
        </w:rPr>
      </w:pPr>
      <w:proofErr w:type="spellStart"/>
      <w:r w:rsidRPr="00A47CA7">
        <w:rPr>
          <w:rFonts w:ascii="Times New Roman" w:hAnsi="Times New Roman" w:cs="Times New Roman"/>
        </w:rPr>
        <w:t>n.d.</w:t>
      </w:r>
      <w:proofErr w:type="spellEnd"/>
      <w:r w:rsidR="00A47CA7" w:rsidRPr="00A47CA7">
        <w:rPr>
          <w:rFonts w:ascii="Times New Roman" w:hAnsi="Times New Roman" w:cs="Times New Roman"/>
        </w:rPr>
        <w:t xml:space="preserve"> Glossary: Affordance.</w:t>
      </w:r>
    </w:p>
    <w:p w:rsidR="008C750C" w:rsidRPr="00A47CA7" w:rsidRDefault="00A47CA7" w:rsidP="00780BD6">
      <w:pPr>
        <w:autoSpaceDE w:val="0"/>
        <w:autoSpaceDN w:val="0"/>
        <w:adjustRightInd w:val="0"/>
        <w:ind w:left="993" w:hanging="284"/>
        <w:rPr>
          <w:rFonts w:ascii="Times New Roman" w:hAnsi="Times New Roman" w:cs="Times New Roman"/>
        </w:rPr>
      </w:pPr>
      <w:r w:rsidRPr="00A47CA7">
        <w:rPr>
          <w:rFonts w:ascii="Times New Roman" w:hAnsi="Times New Roman" w:cs="Times New Roman"/>
        </w:rPr>
        <w:t xml:space="preserve">Available at: </w:t>
      </w:r>
      <w:hyperlink r:id="rId5" w:history="1">
        <w:r w:rsidR="00B84794" w:rsidRPr="00A47CA7">
          <w:rPr>
            <w:rStyle w:val="Hyperlink"/>
            <w:rFonts w:ascii="Times New Roman" w:hAnsi="Times New Roman" w:cs="Times New Roman"/>
          </w:rPr>
          <w:t>ht</w:t>
        </w:r>
        <w:r w:rsidR="00B84794" w:rsidRPr="00A47CA7">
          <w:rPr>
            <w:rStyle w:val="Hyperlink"/>
            <w:rFonts w:ascii="Times New Roman" w:hAnsi="Times New Roman" w:cs="Times New Roman"/>
          </w:rPr>
          <w:t>t</w:t>
        </w:r>
        <w:r w:rsidR="00B84794" w:rsidRPr="00A47CA7">
          <w:rPr>
            <w:rStyle w:val="Hyperlink"/>
            <w:rFonts w:ascii="Times New Roman" w:hAnsi="Times New Roman" w:cs="Times New Roman"/>
          </w:rPr>
          <w:t>p://www.usabilityfirst.com/glossary/affordance/</w:t>
        </w:r>
      </w:hyperlink>
      <w:r w:rsidR="008C750C" w:rsidRPr="00A47CA7">
        <w:rPr>
          <w:rFonts w:ascii="Times New Roman" w:hAnsi="Times New Roman" w:cs="Times New Roman"/>
        </w:rPr>
        <w:t>(last accessed 24 April 2018)</w:t>
      </w:r>
    </w:p>
    <w:p w:rsidR="00B84794" w:rsidRPr="00A47CA7" w:rsidRDefault="00B84794" w:rsidP="00780BD6">
      <w:pPr>
        <w:autoSpaceDE w:val="0"/>
        <w:autoSpaceDN w:val="0"/>
        <w:adjustRightInd w:val="0"/>
        <w:ind w:left="993" w:hanging="284"/>
        <w:rPr>
          <w:rFonts w:ascii="Times New Roman" w:hAnsi="Times New Roman" w:cs="Times New Roman"/>
        </w:rPr>
      </w:pPr>
    </w:p>
    <w:bookmarkEnd w:id="0"/>
    <w:p w:rsidR="00B84794" w:rsidRPr="0018050D" w:rsidRDefault="00B84794" w:rsidP="006236BF">
      <w:pPr>
        <w:rPr>
          <w:rFonts w:ascii="Times New Roman" w:hAnsi="Times New Roman" w:cs="Times New Roman"/>
        </w:rPr>
      </w:pPr>
    </w:p>
    <w:sectPr w:rsidR="00B84794" w:rsidRPr="0018050D" w:rsidSect="004B591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87F44"/>
    <w:multiLevelType w:val="hybridMultilevel"/>
    <w:tmpl w:val="10A60772"/>
    <w:lvl w:ilvl="0" w:tplc="DFF698D0">
      <w:start w:val="2005"/>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E9326C"/>
    <w:multiLevelType w:val="hybridMultilevel"/>
    <w:tmpl w:val="CF3E00F6"/>
    <w:lvl w:ilvl="0" w:tplc="846CBAB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6CC7601E"/>
    <w:multiLevelType w:val="hybridMultilevel"/>
    <w:tmpl w:val="61069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6BF"/>
    <w:rsid w:val="00007761"/>
    <w:rsid w:val="00061D23"/>
    <w:rsid w:val="00071175"/>
    <w:rsid w:val="00076090"/>
    <w:rsid w:val="000775BC"/>
    <w:rsid w:val="00082071"/>
    <w:rsid w:val="000A5735"/>
    <w:rsid w:val="000C0C8F"/>
    <w:rsid w:val="001176C3"/>
    <w:rsid w:val="00143718"/>
    <w:rsid w:val="0018050D"/>
    <w:rsid w:val="001B49D6"/>
    <w:rsid w:val="001D33DE"/>
    <w:rsid w:val="001D491E"/>
    <w:rsid w:val="0020572B"/>
    <w:rsid w:val="00235F9B"/>
    <w:rsid w:val="00260054"/>
    <w:rsid w:val="002614DA"/>
    <w:rsid w:val="002933DC"/>
    <w:rsid w:val="002B3377"/>
    <w:rsid w:val="002C4C3D"/>
    <w:rsid w:val="002D0838"/>
    <w:rsid w:val="0030420E"/>
    <w:rsid w:val="00321CEA"/>
    <w:rsid w:val="003570AD"/>
    <w:rsid w:val="003A3FD6"/>
    <w:rsid w:val="003B3A14"/>
    <w:rsid w:val="003E4B60"/>
    <w:rsid w:val="004309DA"/>
    <w:rsid w:val="0044220C"/>
    <w:rsid w:val="0047794B"/>
    <w:rsid w:val="00495029"/>
    <w:rsid w:val="004A00FA"/>
    <w:rsid w:val="004A0976"/>
    <w:rsid w:val="004A5E38"/>
    <w:rsid w:val="004B559C"/>
    <w:rsid w:val="004B5915"/>
    <w:rsid w:val="00506066"/>
    <w:rsid w:val="00516071"/>
    <w:rsid w:val="00553B79"/>
    <w:rsid w:val="00554A2A"/>
    <w:rsid w:val="0056025F"/>
    <w:rsid w:val="0056249B"/>
    <w:rsid w:val="00586950"/>
    <w:rsid w:val="0059001F"/>
    <w:rsid w:val="005A64AA"/>
    <w:rsid w:val="005B11E3"/>
    <w:rsid w:val="005D3240"/>
    <w:rsid w:val="005D4239"/>
    <w:rsid w:val="005D476E"/>
    <w:rsid w:val="005E4F0B"/>
    <w:rsid w:val="005F16F6"/>
    <w:rsid w:val="00602461"/>
    <w:rsid w:val="006236BF"/>
    <w:rsid w:val="00672601"/>
    <w:rsid w:val="006C095D"/>
    <w:rsid w:val="006E7F96"/>
    <w:rsid w:val="006F47E3"/>
    <w:rsid w:val="006F606A"/>
    <w:rsid w:val="00703B00"/>
    <w:rsid w:val="00780BD6"/>
    <w:rsid w:val="007A7075"/>
    <w:rsid w:val="007A732B"/>
    <w:rsid w:val="007B311A"/>
    <w:rsid w:val="007C7DC3"/>
    <w:rsid w:val="007F7D44"/>
    <w:rsid w:val="00822F3F"/>
    <w:rsid w:val="00833082"/>
    <w:rsid w:val="008575CC"/>
    <w:rsid w:val="0086189C"/>
    <w:rsid w:val="0086454E"/>
    <w:rsid w:val="0086614F"/>
    <w:rsid w:val="008944C9"/>
    <w:rsid w:val="00895436"/>
    <w:rsid w:val="008B150E"/>
    <w:rsid w:val="008C750C"/>
    <w:rsid w:val="008E593E"/>
    <w:rsid w:val="00904416"/>
    <w:rsid w:val="00920BD7"/>
    <w:rsid w:val="00932F4C"/>
    <w:rsid w:val="0095278B"/>
    <w:rsid w:val="00957ADA"/>
    <w:rsid w:val="009726A7"/>
    <w:rsid w:val="0099648A"/>
    <w:rsid w:val="00A2624A"/>
    <w:rsid w:val="00A30A0C"/>
    <w:rsid w:val="00A47CA7"/>
    <w:rsid w:val="00A57C87"/>
    <w:rsid w:val="00A71398"/>
    <w:rsid w:val="00A71CA7"/>
    <w:rsid w:val="00A72C8B"/>
    <w:rsid w:val="00A845EE"/>
    <w:rsid w:val="00A96809"/>
    <w:rsid w:val="00AD7B33"/>
    <w:rsid w:val="00AF0E99"/>
    <w:rsid w:val="00B14069"/>
    <w:rsid w:val="00B2095C"/>
    <w:rsid w:val="00B647B4"/>
    <w:rsid w:val="00B70F1C"/>
    <w:rsid w:val="00B84794"/>
    <w:rsid w:val="00BA1C4C"/>
    <w:rsid w:val="00BC1D23"/>
    <w:rsid w:val="00BC310A"/>
    <w:rsid w:val="00BE2684"/>
    <w:rsid w:val="00BE40EC"/>
    <w:rsid w:val="00C10953"/>
    <w:rsid w:val="00C11F4E"/>
    <w:rsid w:val="00C25250"/>
    <w:rsid w:val="00C3190E"/>
    <w:rsid w:val="00C33C24"/>
    <w:rsid w:val="00C401A2"/>
    <w:rsid w:val="00C663F0"/>
    <w:rsid w:val="00CB3D5C"/>
    <w:rsid w:val="00CD6992"/>
    <w:rsid w:val="00D26D45"/>
    <w:rsid w:val="00D64FCA"/>
    <w:rsid w:val="00D771C5"/>
    <w:rsid w:val="00DA31F1"/>
    <w:rsid w:val="00DB21D0"/>
    <w:rsid w:val="00DC0318"/>
    <w:rsid w:val="00E00612"/>
    <w:rsid w:val="00E31582"/>
    <w:rsid w:val="00E76424"/>
    <w:rsid w:val="00EE34E0"/>
    <w:rsid w:val="00F460D8"/>
    <w:rsid w:val="00F63138"/>
    <w:rsid w:val="00F94AE7"/>
    <w:rsid w:val="00FB601B"/>
    <w:rsid w:val="00FC6932"/>
    <w:rsid w:val="00FD1AC6"/>
    <w:rsid w:val="00FD2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602E8"/>
  <w15:chartTrackingRefBased/>
  <w15:docId w15:val="{07EC0C04-9C1B-904C-BB6B-688F6E07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3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6236BF"/>
    <w:rPr>
      <w:rFonts w:ascii="Times New Roman" w:eastAsiaTheme="minorEastAsia" w:hAnsi="Times New Roman" w:cs="Times New Roman"/>
      <w:lang w:val="en-US"/>
    </w:rPr>
  </w:style>
  <w:style w:type="character" w:customStyle="1" w:styleId="a-size-large1">
    <w:name w:val="a-size-large1"/>
    <w:basedOn w:val="DefaultParagraphFont"/>
    <w:rsid w:val="006236BF"/>
    <w:rPr>
      <w:rFonts w:ascii="Arial" w:hAnsi="Arial" w:cs="Arial" w:hint="default"/>
    </w:rPr>
  </w:style>
  <w:style w:type="character" w:styleId="Hyperlink">
    <w:name w:val="Hyperlink"/>
    <w:basedOn w:val="DefaultParagraphFont"/>
    <w:uiPriority w:val="99"/>
    <w:unhideWhenUsed/>
    <w:rsid w:val="006236BF"/>
    <w:rPr>
      <w:color w:val="0563C1" w:themeColor="hyperlink"/>
      <w:u w:val="single"/>
    </w:rPr>
  </w:style>
  <w:style w:type="character" w:styleId="UnresolvedMention">
    <w:name w:val="Unresolved Mention"/>
    <w:basedOn w:val="DefaultParagraphFont"/>
    <w:uiPriority w:val="99"/>
    <w:semiHidden/>
    <w:unhideWhenUsed/>
    <w:rsid w:val="00B84794"/>
    <w:rPr>
      <w:color w:val="808080"/>
      <w:shd w:val="clear" w:color="auto" w:fill="E6E6E6"/>
    </w:rPr>
  </w:style>
  <w:style w:type="character" w:styleId="FollowedHyperlink">
    <w:name w:val="FollowedHyperlink"/>
    <w:basedOn w:val="DefaultParagraphFont"/>
    <w:uiPriority w:val="99"/>
    <w:semiHidden/>
    <w:unhideWhenUsed/>
    <w:rsid w:val="008C750C"/>
    <w:rPr>
      <w:color w:val="954F72" w:themeColor="followedHyperlink"/>
      <w:u w:val="single"/>
    </w:rPr>
  </w:style>
  <w:style w:type="paragraph" w:styleId="ListParagraph">
    <w:name w:val="List Paragraph"/>
    <w:basedOn w:val="Normal"/>
    <w:uiPriority w:val="34"/>
    <w:qFormat/>
    <w:rsid w:val="002933DC"/>
    <w:pPr>
      <w:ind w:left="720"/>
      <w:contextualSpacing/>
    </w:pPr>
  </w:style>
  <w:style w:type="paragraph" w:customStyle="1" w:styleId="Body">
    <w:name w:val="Body"/>
    <w:rsid w:val="003A3FD6"/>
    <w:pPr>
      <w:pBdr>
        <w:top w:val="nil"/>
        <w:left w:val="nil"/>
        <w:bottom w:val="nil"/>
        <w:right w:val="nil"/>
        <w:between w:val="nil"/>
        <w:bar w:val="nil"/>
      </w:pBdr>
      <w:jc w:val="both"/>
    </w:pPr>
    <w:rPr>
      <w:rFonts w:ascii="Book Antiqua" w:eastAsia="Arial Unicode MS" w:hAnsi="Book Antiqua" w:cs="Arial Unicode MS"/>
      <w:color w:val="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sabilityfirst.com/glossary/afford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761</TotalTime>
  <Pages>15</Pages>
  <Words>7681</Words>
  <Characters>43788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Cobley</dc:creator>
  <cp:keywords/>
  <dc:description/>
  <cp:lastModifiedBy>Paul Cobley</cp:lastModifiedBy>
  <cp:revision>37</cp:revision>
  <dcterms:created xsi:type="dcterms:W3CDTF">2018-04-20T15:35:00Z</dcterms:created>
  <dcterms:modified xsi:type="dcterms:W3CDTF">2018-04-24T16:12:00Z</dcterms:modified>
</cp:coreProperties>
</file>