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25" w:rsidRPr="00550AB5" w:rsidRDefault="00A852FF" w:rsidP="00A852FF">
      <w:pPr>
        <w:spacing w:line="480" w:lineRule="auto"/>
        <w:rPr>
          <w:rFonts w:asciiTheme="majorBidi" w:hAnsiTheme="majorBidi" w:cstheme="majorBidi"/>
          <w:bCs/>
          <w:sz w:val="24"/>
          <w:szCs w:val="24"/>
        </w:rPr>
      </w:pPr>
      <w:r w:rsidRPr="00550AB5">
        <w:rPr>
          <w:rFonts w:asciiTheme="majorBidi" w:hAnsiTheme="majorBidi" w:cstheme="majorBidi"/>
          <w:bCs/>
          <w:sz w:val="24"/>
          <w:szCs w:val="24"/>
        </w:rPr>
        <w:t>The culture of skilled work in a Norwegian shipyard, 1945-90</w:t>
      </w:r>
      <w:r w:rsidR="00DB0763" w:rsidRPr="00550AB5">
        <w:rPr>
          <w:rFonts w:asciiTheme="majorBidi" w:hAnsiTheme="majorBidi" w:cstheme="majorBidi"/>
          <w:bCs/>
          <w:sz w:val="24"/>
          <w:szCs w:val="24"/>
        </w:rPr>
        <w:t xml:space="preserve"> </w:t>
      </w:r>
    </w:p>
    <w:p w:rsidR="00197464" w:rsidRPr="00550AB5" w:rsidRDefault="00197464" w:rsidP="00A852FF">
      <w:pPr>
        <w:spacing w:line="480" w:lineRule="auto"/>
        <w:rPr>
          <w:rFonts w:asciiTheme="majorBidi" w:hAnsiTheme="majorBidi" w:cstheme="majorBidi"/>
          <w:bCs/>
          <w:sz w:val="24"/>
          <w:szCs w:val="24"/>
        </w:rPr>
      </w:pPr>
    </w:p>
    <w:p w:rsidR="00197464" w:rsidRPr="00550AB5" w:rsidRDefault="00550AB5" w:rsidP="00A852FF">
      <w:pPr>
        <w:spacing w:line="480" w:lineRule="auto"/>
        <w:rPr>
          <w:rFonts w:asciiTheme="majorBidi" w:hAnsiTheme="majorBidi" w:cstheme="majorBidi"/>
          <w:bCs/>
          <w:sz w:val="24"/>
          <w:szCs w:val="24"/>
        </w:rPr>
      </w:pPr>
      <w:r w:rsidRPr="00550AB5">
        <w:rPr>
          <w:rFonts w:asciiTheme="majorBidi" w:hAnsiTheme="majorBidi" w:cstheme="majorBidi"/>
          <w:sz w:val="24"/>
          <w:szCs w:val="24"/>
        </w:rPr>
        <w:t>Gunnar Magne Økland</w:t>
      </w:r>
    </w:p>
    <w:p w:rsidR="00197464" w:rsidRPr="00550AB5" w:rsidRDefault="00197464" w:rsidP="00A852FF">
      <w:pPr>
        <w:spacing w:line="480" w:lineRule="auto"/>
        <w:rPr>
          <w:rFonts w:asciiTheme="majorBidi" w:hAnsiTheme="majorBidi" w:cstheme="majorBidi"/>
          <w:bCs/>
          <w:sz w:val="24"/>
          <w:szCs w:val="24"/>
        </w:rPr>
      </w:pPr>
      <w:r w:rsidRPr="00550AB5">
        <w:rPr>
          <w:rFonts w:asciiTheme="majorBidi" w:hAnsiTheme="majorBidi" w:cstheme="majorBidi"/>
          <w:bCs/>
          <w:sz w:val="24"/>
          <w:szCs w:val="24"/>
        </w:rPr>
        <w:t>Richard Croucher</w:t>
      </w:r>
    </w:p>
    <w:p w:rsidR="00F60B25" w:rsidRPr="00550AB5" w:rsidRDefault="00F60B25" w:rsidP="00F60B25">
      <w:pPr>
        <w:rPr>
          <w:rFonts w:asciiTheme="majorBidi" w:hAnsiTheme="majorBidi" w:cstheme="majorBidi"/>
          <w:sz w:val="24"/>
          <w:szCs w:val="24"/>
          <w:lang w:val="en-US"/>
        </w:rPr>
      </w:pPr>
    </w:p>
    <w:p w:rsidR="00F60B25" w:rsidRPr="00550AB5" w:rsidRDefault="00F60B25" w:rsidP="00F60B25">
      <w:pPr>
        <w:rPr>
          <w:rFonts w:asciiTheme="majorBidi" w:hAnsiTheme="majorBidi" w:cstheme="majorBidi"/>
          <w:sz w:val="24"/>
          <w:szCs w:val="24"/>
          <w:lang w:val="en-US"/>
        </w:rPr>
      </w:pPr>
    </w:p>
    <w:p w:rsidR="00F60B25" w:rsidRPr="00550AB5" w:rsidRDefault="00F60B25" w:rsidP="00F60B25">
      <w:pPr>
        <w:rPr>
          <w:rFonts w:asciiTheme="majorBidi" w:hAnsiTheme="majorBidi" w:cstheme="majorBidi"/>
          <w:sz w:val="24"/>
          <w:szCs w:val="24"/>
          <w:lang w:val="en-US"/>
        </w:rPr>
      </w:pPr>
    </w:p>
    <w:p w:rsidR="005314D4" w:rsidRPr="00550AB5" w:rsidRDefault="005314D4" w:rsidP="00F60B25">
      <w:pPr>
        <w:spacing w:line="480" w:lineRule="auto"/>
        <w:rPr>
          <w:rFonts w:asciiTheme="majorBidi" w:hAnsiTheme="majorBidi" w:cstheme="majorBidi"/>
          <w:b/>
          <w:bCs/>
          <w:sz w:val="24"/>
          <w:szCs w:val="24"/>
          <w:lang w:val="en-US"/>
        </w:rPr>
      </w:pPr>
    </w:p>
    <w:p w:rsidR="005314D4" w:rsidRPr="00550AB5" w:rsidRDefault="005314D4" w:rsidP="005314D4">
      <w:pPr>
        <w:spacing w:line="480" w:lineRule="auto"/>
        <w:jc w:val="center"/>
        <w:rPr>
          <w:rFonts w:asciiTheme="majorBidi" w:hAnsiTheme="majorBidi" w:cstheme="majorBidi"/>
          <w:b/>
          <w:bCs/>
          <w:sz w:val="24"/>
          <w:szCs w:val="24"/>
          <w:lang w:val="en-US"/>
        </w:rPr>
      </w:pPr>
    </w:p>
    <w:p w:rsidR="005314D4" w:rsidRPr="00550AB5" w:rsidRDefault="005314D4" w:rsidP="005314D4">
      <w:pPr>
        <w:spacing w:line="480" w:lineRule="auto"/>
        <w:jc w:val="center"/>
        <w:rPr>
          <w:rFonts w:asciiTheme="majorBidi" w:hAnsiTheme="majorBidi" w:cstheme="majorBidi"/>
          <w:b/>
          <w:bCs/>
          <w:sz w:val="24"/>
          <w:szCs w:val="24"/>
          <w:lang w:val="en-US"/>
        </w:rPr>
      </w:pPr>
    </w:p>
    <w:p w:rsidR="005314D4" w:rsidRPr="00550AB5" w:rsidRDefault="005314D4" w:rsidP="005314D4">
      <w:pPr>
        <w:spacing w:line="480" w:lineRule="auto"/>
        <w:jc w:val="center"/>
        <w:rPr>
          <w:rFonts w:asciiTheme="majorBidi" w:hAnsiTheme="majorBidi" w:cstheme="majorBidi"/>
          <w:b/>
          <w:bCs/>
          <w:sz w:val="24"/>
          <w:szCs w:val="24"/>
          <w:lang w:val="en-US"/>
        </w:rPr>
      </w:pPr>
    </w:p>
    <w:p w:rsidR="005314D4" w:rsidRPr="00550AB5" w:rsidRDefault="005314D4" w:rsidP="005314D4">
      <w:pPr>
        <w:spacing w:line="480" w:lineRule="auto"/>
        <w:jc w:val="center"/>
        <w:rPr>
          <w:rFonts w:asciiTheme="majorBidi" w:hAnsiTheme="majorBidi" w:cstheme="majorBidi"/>
          <w:b/>
          <w:bCs/>
          <w:sz w:val="24"/>
          <w:szCs w:val="24"/>
          <w:lang w:val="en-US"/>
        </w:rPr>
      </w:pPr>
    </w:p>
    <w:p w:rsidR="005314D4" w:rsidRPr="00550AB5" w:rsidRDefault="005314D4" w:rsidP="005314D4">
      <w:pPr>
        <w:spacing w:line="480" w:lineRule="auto"/>
        <w:jc w:val="center"/>
        <w:rPr>
          <w:rFonts w:asciiTheme="majorBidi" w:hAnsiTheme="majorBidi" w:cstheme="majorBidi"/>
          <w:bCs/>
          <w:sz w:val="24"/>
          <w:szCs w:val="24"/>
          <w:lang w:val="en-US"/>
        </w:rPr>
      </w:pPr>
    </w:p>
    <w:p w:rsidR="00406F01" w:rsidRPr="00550AB5" w:rsidRDefault="00F60B25" w:rsidP="005314D4">
      <w:pPr>
        <w:spacing w:line="480" w:lineRule="auto"/>
        <w:jc w:val="center"/>
        <w:rPr>
          <w:rFonts w:asciiTheme="majorBidi" w:hAnsiTheme="majorBidi" w:cstheme="majorBidi"/>
          <w:bCs/>
          <w:sz w:val="24"/>
          <w:szCs w:val="24"/>
          <w:lang w:val="en-US"/>
        </w:rPr>
      </w:pPr>
      <w:r w:rsidRPr="00550AB5">
        <w:rPr>
          <w:rFonts w:asciiTheme="majorBidi" w:hAnsiTheme="majorBidi" w:cstheme="majorBidi"/>
          <w:bCs/>
          <w:sz w:val="24"/>
          <w:szCs w:val="24"/>
          <w:lang w:val="en-US"/>
        </w:rPr>
        <w:t xml:space="preserve"> </w:t>
      </w:r>
    </w:p>
    <w:p w:rsidR="005314D4" w:rsidRPr="00550AB5" w:rsidRDefault="005314D4" w:rsidP="005314D4">
      <w:pPr>
        <w:spacing w:line="480" w:lineRule="auto"/>
        <w:jc w:val="center"/>
        <w:rPr>
          <w:rFonts w:asciiTheme="majorBidi" w:hAnsiTheme="majorBidi" w:cstheme="majorBidi"/>
          <w:bCs/>
          <w:sz w:val="24"/>
          <w:szCs w:val="24"/>
          <w:lang w:val="en-US"/>
        </w:rPr>
      </w:pPr>
    </w:p>
    <w:p w:rsidR="005314D4" w:rsidRPr="00550AB5" w:rsidRDefault="007E6C77" w:rsidP="005314D4">
      <w:pPr>
        <w:spacing w:line="480" w:lineRule="auto"/>
        <w:jc w:val="center"/>
        <w:rPr>
          <w:rFonts w:asciiTheme="majorBidi" w:hAnsiTheme="majorBidi" w:cstheme="majorBidi"/>
          <w:bCs/>
          <w:sz w:val="24"/>
          <w:szCs w:val="24"/>
          <w:lang w:val="en-US"/>
        </w:rPr>
      </w:pPr>
      <w:r w:rsidRPr="00550AB5">
        <w:rPr>
          <w:rFonts w:asciiTheme="majorBidi" w:hAnsiTheme="majorBidi" w:cstheme="majorBidi"/>
          <w:bCs/>
          <w:sz w:val="24"/>
          <w:szCs w:val="24"/>
          <w:lang w:val="en-US"/>
        </w:rPr>
        <w:t xml:space="preserve"> </w:t>
      </w:r>
    </w:p>
    <w:p w:rsidR="005314D4" w:rsidRPr="00550AB5" w:rsidRDefault="005314D4" w:rsidP="005314D4">
      <w:pPr>
        <w:spacing w:line="480" w:lineRule="auto"/>
        <w:jc w:val="center"/>
        <w:rPr>
          <w:rFonts w:asciiTheme="majorBidi" w:hAnsiTheme="majorBidi" w:cstheme="majorBidi"/>
          <w:bCs/>
          <w:sz w:val="24"/>
          <w:szCs w:val="24"/>
          <w:lang w:val="en-US"/>
        </w:rPr>
      </w:pPr>
    </w:p>
    <w:p w:rsidR="005314D4" w:rsidRPr="00550AB5" w:rsidRDefault="005314D4" w:rsidP="005314D4">
      <w:pPr>
        <w:spacing w:line="480" w:lineRule="auto"/>
        <w:jc w:val="center"/>
        <w:rPr>
          <w:rFonts w:asciiTheme="majorBidi" w:hAnsiTheme="majorBidi" w:cstheme="majorBidi"/>
          <w:bCs/>
          <w:sz w:val="24"/>
          <w:szCs w:val="24"/>
          <w:lang w:val="en-US"/>
        </w:rPr>
      </w:pPr>
    </w:p>
    <w:p w:rsidR="007E6C77" w:rsidRPr="00550AB5" w:rsidRDefault="007E6C77" w:rsidP="005314D4">
      <w:pPr>
        <w:spacing w:line="480" w:lineRule="auto"/>
        <w:jc w:val="center"/>
        <w:rPr>
          <w:rFonts w:asciiTheme="majorBidi" w:hAnsiTheme="majorBidi" w:cstheme="majorBidi"/>
          <w:bCs/>
          <w:sz w:val="24"/>
          <w:szCs w:val="24"/>
          <w:lang w:val="en-US"/>
        </w:rPr>
      </w:pPr>
    </w:p>
    <w:p w:rsidR="007E6C77" w:rsidRPr="00550AB5" w:rsidRDefault="007E6C77" w:rsidP="005314D4">
      <w:pPr>
        <w:spacing w:line="480" w:lineRule="auto"/>
        <w:jc w:val="center"/>
        <w:rPr>
          <w:rFonts w:asciiTheme="majorBidi" w:hAnsiTheme="majorBidi" w:cstheme="majorBidi"/>
          <w:bCs/>
          <w:sz w:val="24"/>
          <w:szCs w:val="24"/>
          <w:lang w:val="en-US"/>
        </w:rPr>
      </w:pPr>
    </w:p>
    <w:p w:rsidR="005314D4" w:rsidRPr="00550AB5" w:rsidRDefault="005314D4" w:rsidP="005314D4">
      <w:pPr>
        <w:spacing w:line="480" w:lineRule="auto"/>
        <w:jc w:val="center"/>
        <w:rPr>
          <w:rFonts w:asciiTheme="majorBidi" w:hAnsiTheme="majorBidi" w:cstheme="majorBidi"/>
          <w:bCs/>
          <w:sz w:val="24"/>
          <w:szCs w:val="24"/>
          <w:lang w:val="en-US"/>
        </w:rPr>
      </w:pPr>
    </w:p>
    <w:p w:rsidR="005314D4" w:rsidRPr="00550AB5" w:rsidRDefault="005314D4" w:rsidP="005314D4">
      <w:pPr>
        <w:spacing w:line="480" w:lineRule="auto"/>
        <w:jc w:val="center"/>
        <w:rPr>
          <w:rFonts w:asciiTheme="majorBidi" w:hAnsiTheme="majorBidi" w:cstheme="majorBidi"/>
          <w:b/>
          <w:bCs/>
          <w:sz w:val="24"/>
          <w:szCs w:val="24"/>
          <w:lang w:val="en-US"/>
        </w:rPr>
      </w:pPr>
    </w:p>
    <w:p w:rsidR="005314D4" w:rsidRPr="00550AB5" w:rsidRDefault="005314D4" w:rsidP="005314D4">
      <w:pPr>
        <w:spacing w:line="480" w:lineRule="auto"/>
        <w:jc w:val="center"/>
        <w:rPr>
          <w:rFonts w:asciiTheme="majorBidi" w:hAnsiTheme="majorBidi" w:cstheme="majorBidi"/>
          <w:b/>
          <w:bCs/>
          <w:sz w:val="24"/>
          <w:szCs w:val="24"/>
          <w:lang w:val="en-US"/>
        </w:rPr>
      </w:pPr>
    </w:p>
    <w:p w:rsidR="005314D4" w:rsidRPr="00550AB5" w:rsidRDefault="005314D4" w:rsidP="005314D4">
      <w:pPr>
        <w:spacing w:line="480" w:lineRule="auto"/>
        <w:jc w:val="center"/>
        <w:rPr>
          <w:rFonts w:asciiTheme="majorBidi" w:hAnsiTheme="majorBidi" w:cstheme="majorBidi"/>
          <w:b/>
          <w:bCs/>
          <w:sz w:val="24"/>
          <w:szCs w:val="24"/>
          <w:lang w:val="en-US"/>
        </w:rPr>
      </w:pPr>
    </w:p>
    <w:p w:rsidR="005314D4" w:rsidRPr="00550AB5" w:rsidRDefault="005314D4" w:rsidP="005314D4">
      <w:pPr>
        <w:spacing w:line="480" w:lineRule="auto"/>
        <w:jc w:val="center"/>
        <w:rPr>
          <w:rFonts w:asciiTheme="majorBidi" w:hAnsiTheme="majorBidi" w:cstheme="majorBidi"/>
          <w:b/>
          <w:bCs/>
          <w:sz w:val="24"/>
          <w:szCs w:val="24"/>
          <w:lang w:val="en-US"/>
        </w:rPr>
      </w:pPr>
      <w:bookmarkStart w:id="0" w:name="_GoBack"/>
      <w:bookmarkEnd w:id="0"/>
    </w:p>
    <w:p w:rsidR="000A5A6D" w:rsidRPr="00550AB5" w:rsidRDefault="000A5A6D" w:rsidP="00AE6222">
      <w:pPr>
        <w:spacing w:line="480" w:lineRule="auto"/>
        <w:rPr>
          <w:rFonts w:asciiTheme="majorBidi" w:hAnsiTheme="majorBidi" w:cstheme="majorBidi"/>
          <w:bCs/>
          <w:sz w:val="24"/>
          <w:szCs w:val="24"/>
          <w:lang w:val="en-US"/>
        </w:rPr>
      </w:pPr>
    </w:p>
    <w:p w:rsidR="000A5A6D" w:rsidRPr="00550AB5" w:rsidRDefault="000A5A6D" w:rsidP="00AE6222">
      <w:pPr>
        <w:spacing w:line="480" w:lineRule="auto"/>
        <w:rPr>
          <w:rFonts w:asciiTheme="majorBidi" w:hAnsiTheme="majorBidi" w:cstheme="majorBidi"/>
          <w:bCs/>
          <w:sz w:val="24"/>
          <w:szCs w:val="24"/>
          <w:lang w:val="en-US"/>
        </w:rPr>
      </w:pPr>
    </w:p>
    <w:p w:rsidR="005314D4" w:rsidRPr="00550AB5" w:rsidRDefault="005314D4" w:rsidP="000868A3">
      <w:pPr>
        <w:spacing w:line="480" w:lineRule="auto"/>
        <w:ind w:left="284" w:right="283"/>
        <w:rPr>
          <w:rFonts w:asciiTheme="majorBidi" w:hAnsiTheme="majorBidi" w:cstheme="majorBidi"/>
          <w:b/>
          <w:bCs/>
          <w:sz w:val="24"/>
          <w:szCs w:val="24"/>
          <w:lang w:val="en-US"/>
        </w:rPr>
      </w:pPr>
    </w:p>
    <w:p w:rsidR="006B691A" w:rsidRPr="00550AB5" w:rsidRDefault="00CB46CA" w:rsidP="000868A3">
      <w:pPr>
        <w:spacing w:line="480" w:lineRule="auto"/>
        <w:ind w:left="284" w:right="283"/>
        <w:rPr>
          <w:rFonts w:asciiTheme="majorBidi" w:hAnsiTheme="majorBidi" w:cstheme="majorBidi"/>
          <w:b/>
          <w:bCs/>
          <w:sz w:val="24"/>
          <w:szCs w:val="24"/>
        </w:rPr>
      </w:pPr>
      <w:r w:rsidRPr="00550AB5">
        <w:rPr>
          <w:rFonts w:asciiTheme="majorBidi" w:hAnsiTheme="majorBidi" w:cstheme="majorBidi"/>
          <w:b/>
          <w:bCs/>
          <w:sz w:val="24"/>
          <w:szCs w:val="24"/>
        </w:rPr>
        <w:t>Abstract</w:t>
      </w:r>
    </w:p>
    <w:p w:rsidR="00CB46CA" w:rsidRPr="00550AB5" w:rsidRDefault="00C57510" w:rsidP="000868A3">
      <w:pPr>
        <w:spacing w:line="480" w:lineRule="auto"/>
        <w:ind w:left="284" w:right="283"/>
        <w:rPr>
          <w:rFonts w:asciiTheme="majorBidi" w:hAnsiTheme="majorBidi" w:cstheme="majorBidi"/>
          <w:i/>
          <w:iCs/>
          <w:sz w:val="24"/>
          <w:szCs w:val="24"/>
        </w:rPr>
      </w:pPr>
      <w:r w:rsidRPr="00550AB5">
        <w:rPr>
          <w:rFonts w:asciiTheme="majorBidi" w:hAnsiTheme="majorBidi" w:cstheme="majorBidi"/>
          <w:i/>
          <w:iCs/>
          <w:sz w:val="24"/>
          <w:szCs w:val="24"/>
        </w:rPr>
        <w:t>We anatomise</w:t>
      </w:r>
      <w:r w:rsidR="00CB46CA" w:rsidRPr="00550AB5">
        <w:rPr>
          <w:rFonts w:asciiTheme="majorBidi" w:hAnsiTheme="majorBidi" w:cstheme="majorBidi"/>
          <w:i/>
          <w:iCs/>
          <w:sz w:val="24"/>
          <w:szCs w:val="24"/>
        </w:rPr>
        <w:t xml:space="preserve"> the culture of </w:t>
      </w:r>
      <w:r w:rsidR="003057F0" w:rsidRPr="00550AB5">
        <w:rPr>
          <w:rFonts w:asciiTheme="majorBidi" w:hAnsiTheme="majorBidi" w:cstheme="majorBidi"/>
          <w:i/>
          <w:iCs/>
          <w:sz w:val="24"/>
          <w:szCs w:val="24"/>
        </w:rPr>
        <w:t xml:space="preserve">skilled </w:t>
      </w:r>
      <w:r w:rsidR="00CB46CA" w:rsidRPr="00550AB5">
        <w:rPr>
          <w:rFonts w:asciiTheme="majorBidi" w:hAnsiTheme="majorBidi" w:cstheme="majorBidi"/>
          <w:i/>
          <w:iCs/>
          <w:sz w:val="24"/>
          <w:szCs w:val="24"/>
        </w:rPr>
        <w:t xml:space="preserve">work in the Solheimsviken shipyard </w:t>
      </w:r>
      <w:r w:rsidR="00835FB9" w:rsidRPr="00550AB5">
        <w:rPr>
          <w:rFonts w:asciiTheme="majorBidi" w:hAnsiTheme="majorBidi" w:cstheme="majorBidi"/>
          <w:i/>
          <w:iCs/>
          <w:sz w:val="24"/>
          <w:szCs w:val="24"/>
        </w:rPr>
        <w:t xml:space="preserve">in </w:t>
      </w:r>
      <w:r w:rsidR="00CB46CA" w:rsidRPr="00550AB5">
        <w:rPr>
          <w:rFonts w:asciiTheme="majorBidi" w:hAnsiTheme="majorBidi" w:cstheme="majorBidi"/>
          <w:i/>
          <w:iCs/>
          <w:sz w:val="24"/>
          <w:szCs w:val="24"/>
        </w:rPr>
        <w:t>B</w:t>
      </w:r>
      <w:r w:rsidR="00406F01" w:rsidRPr="00550AB5">
        <w:rPr>
          <w:rFonts w:asciiTheme="majorBidi" w:hAnsiTheme="majorBidi" w:cstheme="majorBidi"/>
          <w:i/>
          <w:iCs/>
          <w:sz w:val="24"/>
          <w:szCs w:val="24"/>
        </w:rPr>
        <w:t>ergen</w:t>
      </w:r>
      <w:r w:rsidR="00835FB9" w:rsidRPr="00550AB5">
        <w:rPr>
          <w:rFonts w:asciiTheme="majorBidi" w:hAnsiTheme="majorBidi" w:cstheme="majorBidi"/>
          <w:i/>
          <w:iCs/>
          <w:sz w:val="24"/>
          <w:szCs w:val="24"/>
        </w:rPr>
        <w:t>, Norway</w:t>
      </w:r>
      <w:r w:rsidR="005655FA" w:rsidRPr="00550AB5">
        <w:rPr>
          <w:rFonts w:asciiTheme="majorBidi" w:hAnsiTheme="majorBidi" w:cstheme="majorBidi"/>
          <w:i/>
          <w:iCs/>
          <w:sz w:val="24"/>
          <w:szCs w:val="24"/>
        </w:rPr>
        <w:t>, from 1945 to 1990, linking it to democratic impulses within the workforce</w:t>
      </w:r>
      <w:r w:rsidR="003057F0" w:rsidRPr="00550AB5">
        <w:rPr>
          <w:rFonts w:asciiTheme="majorBidi" w:hAnsiTheme="majorBidi" w:cstheme="majorBidi"/>
          <w:i/>
          <w:iCs/>
          <w:sz w:val="24"/>
          <w:szCs w:val="24"/>
        </w:rPr>
        <w:t>.  This</w:t>
      </w:r>
      <w:r w:rsidR="001E5173" w:rsidRPr="00550AB5">
        <w:rPr>
          <w:rFonts w:asciiTheme="majorBidi" w:hAnsiTheme="majorBidi" w:cstheme="majorBidi"/>
          <w:i/>
          <w:iCs/>
          <w:sz w:val="24"/>
          <w:szCs w:val="24"/>
        </w:rPr>
        <w:t xml:space="preserve"> </w:t>
      </w:r>
      <w:r w:rsidRPr="00550AB5">
        <w:rPr>
          <w:rFonts w:asciiTheme="majorBidi" w:hAnsiTheme="majorBidi" w:cstheme="majorBidi"/>
          <w:i/>
          <w:iCs/>
          <w:sz w:val="24"/>
          <w:szCs w:val="24"/>
        </w:rPr>
        <w:t xml:space="preserve">independent </w:t>
      </w:r>
      <w:r w:rsidR="001E5173" w:rsidRPr="00550AB5">
        <w:rPr>
          <w:rFonts w:asciiTheme="majorBidi" w:hAnsiTheme="majorBidi" w:cstheme="majorBidi"/>
          <w:i/>
          <w:iCs/>
          <w:sz w:val="24"/>
          <w:szCs w:val="24"/>
        </w:rPr>
        <w:t xml:space="preserve">culture </w:t>
      </w:r>
      <w:r w:rsidR="005655FA" w:rsidRPr="00550AB5">
        <w:rPr>
          <w:rFonts w:asciiTheme="majorBidi" w:hAnsiTheme="majorBidi" w:cstheme="majorBidi"/>
          <w:i/>
          <w:iCs/>
          <w:sz w:val="24"/>
          <w:szCs w:val="24"/>
        </w:rPr>
        <w:t>had strong if bounded democratic elements that were</w:t>
      </w:r>
      <w:r w:rsidR="00CB46CA" w:rsidRPr="00550AB5">
        <w:rPr>
          <w:rFonts w:asciiTheme="majorBidi" w:hAnsiTheme="majorBidi" w:cstheme="majorBidi"/>
          <w:i/>
          <w:iCs/>
          <w:sz w:val="24"/>
          <w:szCs w:val="24"/>
        </w:rPr>
        <w:t xml:space="preserve"> ultimately reflected in </w:t>
      </w:r>
      <w:r w:rsidR="005655FA" w:rsidRPr="00550AB5">
        <w:rPr>
          <w:rFonts w:asciiTheme="majorBidi" w:hAnsiTheme="majorBidi" w:cstheme="majorBidi"/>
          <w:i/>
          <w:iCs/>
          <w:sz w:val="24"/>
          <w:szCs w:val="24"/>
        </w:rPr>
        <w:t xml:space="preserve">the institutions of </w:t>
      </w:r>
      <w:r w:rsidR="00CB46CA" w:rsidRPr="00550AB5">
        <w:rPr>
          <w:rFonts w:asciiTheme="majorBidi" w:hAnsiTheme="majorBidi" w:cstheme="majorBidi"/>
          <w:i/>
          <w:iCs/>
          <w:sz w:val="24"/>
          <w:szCs w:val="24"/>
        </w:rPr>
        <w:t>a workers’ coop</w:t>
      </w:r>
      <w:r w:rsidR="00EE1EBF" w:rsidRPr="00550AB5">
        <w:rPr>
          <w:rFonts w:asciiTheme="majorBidi" w:hAnsiTheme="majorBidi" w:cstheme="majorBidi"/>
          <w:i/>
          <w:iCs/>
          <w:sz w:val="24"/>
          <w:szCs w:val="24"/>
        </w:rPr>
        <w:t>erative which operated from</w:t>
      </w:r>
      <w:r w:rsidR="000C2B0A" w:rsidRPr="00550AB5">
        <w:rPr>
          <w:rFonts w:asciiTheme="majorBidi" w:hAnsiTheme="majorBidi" w:cstheme="majorBidi"/>
          <w:i/>
          <w:iCs/>
          <w:sz w:val="24"/>
          <w:szCs w:val="24"/>
        </w:rPr>
        <w:t>1985</w:t>
      </w:r>
      <w:r w:rsidR="00C164E5" w:rsidRPr="00550AB5">
        <w:rPr>
          <w:rFonts w:asciiTheme="majorBidi" w:hAnsiTheme="majorBidi" w:cstheme="majorBidi"/>
          <w:i/>
          <w:iCs/>
          <w:sz w:val="24"/>
          <w:szCs w:val="24"/>
        </w:rPr>
        <w:t>.</w:t>
      </w:r>
      <w:r w:rsidR="00CB46CA" w:rsidRPr="00550AB5">
        <w:rPr>
          <w:rFonts w:asciiTheme="majorBidi" w:hAnsiTheme="majorBidi" w:cstheme="majorBidi"/>
          <w:i/>
          <w:iCs/>
          <w:sz w:val="24"/>
          <w:szCs w:val="24"/>
        </w:rPr>
        <w:t xml:space="preserve">  </w:t>
      </w:r>
      <w:r w:rsidR="005655FA" w:rsidRPr="00550AB5">
        <w:rPr>
          <w:rFonts w:asciiTheme="majorBidi" w:hAnsiTheme="majorBidi" w:cstheme="majorBidi"/>
          <w:i/>
          <w:iCs/>
          <w:sz w:val="24"/>
          <w:szCs w:val="24"/>
        </w:rPr>
        <w:t>However, a</w:t>
      </w:r>
      <w:r w:rsidR="00406F01" w:rsidRPr="00550AB5">
        <w:rPr>
          <w:rFonts w:asciiTheme="majorBidi" w:hAnsiTheme="majorBidi" w:cstheme="majorBidi"/>
          <w:i/>
          <w:iCs/>
          <w:sz w:val="24"/>
          <w:szCs w:val="24"/>
        </w:rPr>
        <w:t xml:space="preserve"> </w:t>
      </w:r>
      <w:r w:rsidR="00835FB9" w:rsidRPr="00550AB5">
        <w:rPr>
          <w:rFonts w:asciiTheme="majorBidi" w:hAnsiTheme="majorBidi" w:cstheme="majorBidi"/>
          <w:i/>
          <w:iCs/>
          <w:sz w:val="24"/>
          <w:szCs w:val="24"/>
        </w:rPr>
        <w:t>shift away from shipbuilding</w:t>
      </w:r>
      <w:r w:rsidR="00406F01" w:rsidRPr="00550AB5">
        <w:rPr>
          <w:rFonts w:asciiTheme="majorBidi" w:hAnsiTheme="majorBidi" w:cstheme="majorBidi"/>
          <w:i/>
          <w:iCs/>
          <w:sz w:val="24"/>
          <w:szCs w:val="24"/>
        </w:rPr>
        <w:t xml:space="preserve"> immediately preceded the cooperative’s foundation an</w:t>
      </w:r>
      <w:r w:rsidR="00835FB9" w:rsidRPr="00550AB5">
        <w:rPr>
          <w:rFonts w:asciiTheme="majorBidi" w:hAnsiTheme="majorBidi" w:cstheme="majorBidi"/>
          <w:i/>
          <w:iCs/>
          <w:sz w:val="24"/>
          <w:szCs w:val="24"/>
        </w:rPr>
        <w:t>d eroded</w:t>
      </w:r>
      <w:r w:rsidR="00B45CA9" w:rsidRPr="00550AB5">
        <w:rPr>
          <w:rFonts w:asciiTheme="majorBidi" w:hAnsiTheme="majorBidi" w:cstheme="majorBidi"/>
          <w:i/>
          <w:iCs/>
          <w:sz w:val="24"/>
          <w:szCs w:val="24"/>
        </w:rPr>
        <w:t xml:space="preserve"> the </w:t>
      </w:r>
      <w:r w:rsidR="005655FA" w:rsidRPr="00550AB5">
        <w:rPr>
          <w:rFonts w:asciiTheme="majorBidi" w:hAnsiTheme="majorBidi" w:cstheme="majorBidi"/>
          <w:i/>
          <w:iCs/>
          <w:sz w:val="24"/>
          <w:szCs w:val="24"/>
        </w:rPr>
        <w:t xml:space="preserve">position of the </w:t>
      </w:r>
      <w:r w:rsidR="00B45CA9" w:rsidRPr="00550AB5">
        <w:rPr>
          <w:rFonts w:asciiTheme="majorBidi" w:hAnsiTheme="majorBidi" w:cstheme="majorBidi"/>
          <w:i/>
          <w:iCs/>
          <w:sz w:val="24"/>
          <w:szCs w:val="24"/>
        </w:rPr>
        <w:t>old</w:t>
      </w:r>
      <w:r w:rsidR="00406F01" w:rsidRPr="00550AB5">
        <w:rPr>
          <w:rFonts w:asciiTheme="majorBidi" w:hAnsiTheme="majorBidi" w:cstheme="majorBidi"/>
          <w:i/>
          <w:iCs/>
          <w:sz w:val="24"/>
          <w:szCs w:val="24"/>
        </w:rPr>
        <w:t xml:space="preserve">er skilled workers who had carried the culture, </w:t>
      </w:r>
      <w:r w:rsidR="005655FA" w:rsidRPr="00550AB5">
        <w:rPr>
          <w:rFonts w:asciiTheme="majorBidi" w:hAnsiTheme="majorBidi" w:cstheme="majorBidi"/>
          <w:i/>
          <w:iCs/>
          <w:sz w:val="24"/>
          <w:szCs w:val="24"/>
        </w:rPr>
        <w:t>undermining it</w:t>
      </w:r>
      <w:r w:rsidRPr="00550AB5">
        <w:rPr>
          <w:rFonts w:asciiTheme="majorBidi" w:hAnsiTheme="majorBidi" w:cstheme="majorBidi"/>
          <w:i/>
          <w:iCs/>
          <w:sz w:val="24"/>
          <w:szCs w:val="24"/>
        </w:rPr>
        <w:t xml:space="preserve"> even before the cooperative’s collapse. </w:t>
      </w:r>
      <w:r w:rsidR="005655FA" w:rsidRPr="00550AB5">
        <w:rPr>
          <w:rFonts w:asciiTheme="majorBidi" w:hAnsiTheme="majorBidi" w:cstheme="majorBidi"/>
          <w:i/>
          <w:iCs/>
          <w:sz w:val="24"/>
          <w:szCs w:val="24"/>
        </w:rPr>
        <w:t xml:space="preserve"> </w:t>
      </w:r>
    </w:p>
    <w:p w:rsidR="00F21594" w:rsidRPr="00550AB5" w:rsidRDefault="00F21594" w:rsidP="000868A3">
      <w:pPr>
        <w:spacing w:line="480" w:lineRule="auto"/>
        <w:ind w:left="284" w:right="283"/>
        <w:rPr>
          <w:rFonts w:asciiTheme="majorBidi" w:hAnsiTheme="majorBidi" w:cstheme="majorBidi"/>
          <w:i/>
          <w:iCs/>
          <w:sz w:val="24"/>
          <w:szCs w:val="24"/>
        </w:rPr>
      </w:pPr>
    </w:p>
    <w:p w:rsidR="00F21594" w:rsidRPr="00550AB5" w:rsidRDefault="00F21594" w:rsidP="00F21594">
      <w:pPr>
        <w:spacing w:line="480" w:lineRule="auto"/>
        <w:ind w:left="284" w:right="283"/>
        <w:rPr>
          <w:rFonts w:asciiTheme="majorBidi" w:hAnsiTheme="majorBidi" w:cstheme="majorBidi"/>
          <w:bCs/>
          <w:sz w:val="24"/>
          <w:szCs w:val="24"/>
        </w:rPr>
      </w:pPr>
      <w:r w:rsidRPr="00550AB5">
        <w:rPr>
          <w:rFonts w:asciiTheme="majorBidi" w:hAnsiTheme="majorBidi" w:cstheme="majorBidi"/>
          <w:bCs/>
          <w:sz w:val="24"/>
          <w:szCs w:val="24"/>
        </w:rPr>
        <w:t xml:space="preserve">Keywords: </w:t>
      </w:r>
    </w:p>
    <w:p w:rsidR="00F21594" w:rsidRPr="00550AB5" w:rsidRDefault="00F21594" w:rsidP="00F21594">
      <w:pPr>
        <w:spacing w:line="480" w:lineRule="auto"/>
        <w:ind w:left="284" w:right="283"/>
        <w:rPr>
          <w:rFonts w:asciiTheme="majorBidi" w:hAnsiTheme="majorBidi" w:cstheme="majorBidi"/>
          <w:bCs/>
          <w:sz w:val="24"/>
          <w:szCs w:val="24"/>
        </w:rPr>
      </w:pPr>
      <w:r w:rsidRPr="00550AB5">
        <w:rPr>
          <w:rFonts w:asciiTheme="majorBidi" w:hAnsiTheme="majorBidi" w:cstheme="majorBidi"/>
          <w:bCs/>
          <w:sz w:val="24"/>
          <w:szCs w:val="24"/>
        </w:rPr>
        <w:t xml:space="preserve">work culture, skilled work, </w:t>
      </w:r>
      <w:r w:rsidR="007562F6" w:rsidRPr="00550AB5">
        <w:rPr>
          <w:rFonts w:asciiTheme="majorBidi" w:hAnsiTheme="majorBidi" w:cstheme="majorBidi"/>
          <w:bCs/>
          <w:sz w:val="24"/>
          <w:szCs w:val="24"/>
        </w:rPr>
        <w:t>industrial</w:t>
      </w:r>
      <w:r w:rsidRPr="00550AB5">
        <w:rPr>
          <w:rFonts w:asciiTheme="majorBidi" w:hAnsiTheme="majorBidi" w:cstheme="majorBidi"/>
          <w:bCs/>
          <w:sz w:val="24"/>
          <w:szCs w:val="24"/>
        </w:rPr>
        <w:t xml:space="preserve"> democracy, worker cooperatives</w:t>
      </w:r>
      <w:r w:rsidR="00600F8E" w:rsidRPr="00550AB5">
        <w:rPr>
          <w:rFonts w:asciiTheme="majorBidi" w:hAnsiTheme="majorBidi" w:cstheme="majorBidi"/>
          <w:bCs/>
          <w:sz w:val="24"/>
          <w:szCs w:val="24"/>
        </w:rPr>
        <w:t xml:space="preserve">, employee ownership, </w:t>
      </w:r>
      <w:r w:rsidRPr="00550AB5">
        <w:rPr>
          <w:rFonts w:asciiTheme="majorBidi" w:hAnsiTheme="majorBidi" w:cstheme="majorBidi"/>
          <w:bCs/>
          <w:sz w:val="24"/>
          <w:szCs w:val="24"/>
        </w:rPr>
        <w:t>shipyard</w:t>
      </w:r>
    </w:p>
    <w:p w:rsidR="00F21594" w:rsidRPr="00550AB5" w:rsidRDefault="00F21594" w:rsidP="00F21594">
      <w:pPr>
        <w:spacing w:line="480" w:lineRule="auto"/>
        <w:ind w:right="283"/>
        <w:rPr>
          <w:rFonts w:asciiTheme="majorBidi" w:hAnsiTheme="majorBidi" w:cstheme="majorBidi"/>
          <w:i/>
          <w:iCs/>
          <w:sz w:val="24"/>
          <w:szCs w:val="24"/>
        </w:rPr>
      </w:pPr>
    </w:p>
    <w:p w:rsidR="00C57510" w:rsidRPr="00550AB5" w:rsidRDefault="00C57510" w:rsidP="00AE6222">
      <w:pPr>
        <w:spacing w:line="480" w:lineRule="auto"/>
        <w:rPr>
          <w:rFonts w:asciiTheme="majorBidi" w:hAnsiTheme="majorBidi" w:cstheme="majorBidi"/>
          <w:b/>
          <w:bCs/>
          <w:sz w:val="24"/>
          <w:szCs w:val="24"/>
        </w:rPr>
      </w:pPr>
    </w:p>
    <w:p w:rsidR="005314D4" w:rsidRPr="00550AB5" w:rsidRDefault="005314D4" w:rsidP="00AE6222">
      <w:pPr>
        <w:spacing w:line="480" w:lineRule="auto"/>
        <w:rPr>
          <w:rFonts w:asciiTheme="majorBidi" w:hAnsiTheme="majorBidi" w:cstheme="majorBidi"/>
          <w:b/>
          <w:bCs/>
          <w:sz w:val="24"/>
          <w:szCs w:val="24"/>
        </w:rPr>
      </w:pPr>
    </w:p>
    <w:p w:rsidR="005314D4" w:rsidRPr="00550AB5" w:rsidRDefault="005314D4" w:rsidP="00AE6222">
      <w:pPr>
        <w:spacing w:line="480" w:lineRule="auto"/>
        <w:rPr>
          <w:rFonts w:asciiTheme="majorBidi" w:hAnsiTheme="majorBidi" w:cstheme="majorBidi"/>
          <w:b/>
          <w:bCs/>
          <w:sz w:val="24"/>
          <w:szCs w:val="24"/>
        </w:rPr>
      </w:pPr>
    </w:p>
    <w:p w:rsidR="005314D4" w:rsidRPr="00550AB5" w:rsidRDefault="005314D4" w:rsidP="00AE6222">
      <w:pPr>
        <w:spacing w:line="480" w:lineRule="auto"/>
        <w:rPr>
          <w:rFonts w:asciiTheme="majorBidi" w:hAnsiTheme="majorBidi" w:cstheme="majorBidi"/>
          <w:b/>
          <w:bCs/>
          <w:sz w:val="24"/>
          <w:szCs w:val="24"/>
        </w:rPr>
      </w:pPr>
    </w:p>
    <w:p w:rsidR="005314D4" w:rsidRPr="00550AB5" w:rsidRDefault="005314D4" w:rsidP="00AE6222">
      <w:pPr>
        <w:spacing w:line="480" w:lineRule="auto"/>
        <w:rPr>
          <w:rFonts w:asciiTheme="majorBidi" w:hAnsiTheme="majorBidi" w:cstheme="majorBidi"/>
          <w:b/>
          <w:bCs/>
          <w:sz w:val="24"/>
          <w:szCs w:val="24"/>
        </w:rPr>
      </w:pPr>
    </w:p>
    <w:p w:rsidR="005314D4" w:rsidRPr="00550AB5" w:rsidRDefault="005314D4" w:rsidP="00AE6222">
      <w:pPr>
        <w:spacing w:line="480" w:lineRule="auto"/>
        <w:rPr>
          <w:rFonts w:asciiTheme="majorBidi" w:hAnsiTheme="majorBidi" w:cstheme="majorBidi"/>
          <w:b/>
          <w:bCs/>
          <w:sz w:val="24"/>
          <w:szCs w:val="24"/>
        </w:rPr>
      </w:pPr>
    </w:p>
    <w:p w:rsidR="005314D4" w:rsidRPr="00550AB5" w:rsidRDefault="005314D4" w:rsidP="00AE6222">
      <w:pPr>
        <w:spacing w:line="480" w:lineRule="auto"/>
        <w:rPr>
          <w:rFonts w:asciiTheme="majorBidi" w:hAnsiTheme="majorBidi" w:cstheme="majorBidi"/>
          <w:b/>
          <w:bCs/>
          <w:sz w:val="24"/>
          <w:szCs w:val="24"/>
        </w:rPr>
      </w:pPr>
    </w:p>
    <w:p w:rsidR="004214CB" w:rsidRPr="00550AB5" w:rsidRDefault="004214CB" w:rsidP="00AE6222">
      <w:pPr>
        <w:spacing w:line="480" w:lineRule="auto"/>
        <w:rPr>
          <w:rFonts w:asciiTheme="majorBidi" w:hAnsiTheme="majorBidi" w:cstheme="majorBidi"/>
          <w:b/>
          <w:bCs/>
          <w:sz w:val="24"/>
          <w:szCs w:val="24"/>
        </w:rPr>
      </w:pPr>
    </w:p>
    <w:p w:rsidR="00FF6F61" w:rsidRPr="00550AB5" w:rsidRDefault="00FF6F61" w:rsidP="00AE6222">
      <w:pPr>
        <w:spacing w:line="480" w:lineRule="auto"/>
        <w:rPr>
          <w:rFonts w:asciiTheme="majorBidi" w:hAnsiTheme="majorBidi" w:cstheme="majorBidi"/>
          <w:b/>
          <w:bCs/>
          <w:sz w:val="24"/>
          <w:szCs w:val="24"/>
        </w:rPr>
      </w:pPr>
      <w:r w:rsidRPr="00550AB5">
        <w:rPr>
          <w:rFonts w:asciiTheme="majorBidi" w:hAnsiTheme="majorBidi" w:cstheme="majorBidi"/>
          <w:b/>
          <w:bCs/>
          <w:sz w:val="24"/>
          <w:szCs w:val="24"/>
        </w:rPr>
        <w:t>Introduction</w:t>
      </w:r>
    </w:p>
    <w:p w:rsidR="00C31CDF" w:rsidRPr="00550AB5" w:rsidRDefault="006F3D38" w:rsidP="000868A3">
      <w:pPr>
        <w:spacing w:line="480" w:lineRule="auto"/>
        <w:rPr>
          <w:rFonts w:asciiTheme="majorBidi" w:hAnsiTheme="majorBidi" w:cstheme="majorBidi"/>
          <w:sz w:val="24"/>
          <w:szCs w:val="24"/>
        </w:rPr>
      </w:pPr>
      <w:r w:rsidRPr="00550AB5">
        <w:rPr>
          <w:rFonts w:asciiTheme="majorBidi" w:hAnsiTheme="majorBidi" w:cstheme="majorBidi"/>
          <w:sz w:val="24"/>
          <w:szCs w:val="24"/>
        </w:rPr>
        <w:t xml:space="preserve">We examine </w:t>
      </w:r>
      <w:r w:rsidR="0029686E" w:rsidRPr="00550AB5">
        <w:rPr>
          <w:rFonts w:asciiTheme="majorBidi" w:hAnsiTheme="majorBidi" w:cstheme="majorBidi"/>
          <w:sz w:val="24"/>
          <w:szCs w:val="24"/>
        </w:rPr>
        <w:t>the culture</w:t>
      </w:r>
      <w:r w:rsidR="0086464F" w:rsidRPr="00550AB5">
        <w:rPr>
          <w:rFonts w:asciiTheme="majorBidi" w:hAnsiTheme="majorBidi" w:cstheme="majorBidi"/>
          <w:sz w:val="24"/>
          <w:szCs w:val="24"/>
        </w:rPr>
        <w:t xml:space="preserve"> of work</w:t>
      </w:r>
      <w:r w:rsidR="0029686E" w:rsidRPr="00550AB5">
        <w:rPr>
          <w:rFonts w:asciiTheme="majorBidi" w:hAnsiTheme="majorBidi" w:cstheme="majorBidi"/>
          <w:sz w:val="24"/>
          <w:szCs w:val="24"/>
        </w:rPr>
        <w:t xml:space="preserve"> amongst </w:t>
      </w:r>
      <w:r w:rsidR="00743CE8" w:rsidRPr="00550AB5">
        <w:rPr>
          <w:rFonts w:asciiTheme="majorBidi" w:hAnsiTheme="majorBidi" w:cstheme="majorBidi"/>
          <w:sz w:val="24"/>
          <w:szCs w:val="24"/>
        </w:rPr>
        <w:t xml:space="preserve">skilled </w:t>
      </w:r>
      <w:r w:rsidR="0029686E" w:rsidRPr="00550AB5">
        <w:rPr>
          <w:rFonts w:asciiTheme="majorBidi" w:hAnsiTheme="majorBidi" w:cstheme="majorBidi"/>
          <w:sz w:val="24"/>
          <w:szCs w:val="24"/>
        </w:rPr>
        <w:t>workers</w:t>
      </w:r>
      <w:r w:rsidR="00406F01" w:rsidRPr="00550AB5">
        <w:rPr>
          <w:rFonts w:asciiTheme="majorBidi" w:hAnsiTheme="majorBidi" w:cstheme="majorBidi"/>
          <w:sz w:val="24"/>
          <w:szCs w:val="24"/>
        </w:rPr>
        <w:t xml:space="preserve"> in</w:t>
      </w:r>
      <w:r w:rsidR="00A466A4" w:rsidRPr="00550AB5">
        <w:rPr>
          <w:rFonts w:asciiTheme="majorBidi" w:hAnsiTheme="majorBidi" w:cstheme="majorBidi"/>
          <w:sz w:val="24"/>
          <w:szCs w:val="24"/>
        </w:rPr>
        <w:t xml:space="preserve"> a </w:t>
      </w:r>
      <w:r w:rsidR="00C31CDF" w:rsidRPr="00550AB5">
        <w:rPr>
          <w:rFonts w:asciiTheme="majorBidi" w:hAnsiTheme="majorBidi" w:cstheme="majorBidi"/>
          <w:sz w:val="24"/>
          <w:szCs w:val="24"/>
        </w:rPr>
        <w:t xml:space="preserve">major </w:t>
      </w:r>
      <w:r w:rsidR="00A466A4" w:rsidRPr="00550AB5">
        <w:rPr>
          <w:rFonts w:asciiTheme="majorBidi" w:hAnsiTheme="majorBidi" w:cstheme="majorBidi"/>
          <w:sz w:val="24"/>
          <w:szCs w:val="24"/>
        </w:rPr>
        <w:t>No</w:t>
      </w:r>
      <w:r w:rsidR="00B96E20" w:rsidRPr="00550AB5">
        <w:rPr>
          <w:rFonts w:asciiTheme="majorBidi" w:hAnsiTheme="majorBidi" w:cstheme="majorBidi"/>
          <w:sz w:val="24"/>
          <w:szCs w:val="24"/>
        </w:rPr>
        <w:t>rwegian shipyard</w:t>
      </w:r>
      <w:r w:rsidR="00C31CDF" w:rsidRPr="00550AB5">
        <w:rPr>
          <w:rFonts w:asciiTheme="majorBidi" w:hAnsiTheme="majorBidi" w:cstheme="majorBidi"/>
          <w:sz w:val="24"/>
          <w:szCs w:val="24"/>
        </w:rPr>
        <w:t>,</w:t>
      </w:r>
      <w:r w:rsidR="0086464F" w:rsidRPr="00550AB5">
        <w:rPr>
          <w:rFonts w:asciiTheme="majorBidi" w:hAnsiTheme="majorBidi" w:cstheme="majorBidi"/>
          <w:sz w:val="24"/>
          <w:szCs w:val="24"/>
        </w:rPr>
        <w:t xml:space="preserve"> arguing that it underpinned their democratic institutions</w:t>
      </w:r>
      <w:r w:rsidR="00A466A4" w:rsidRPr="00550AB5">
        <w:rPr>
          <w:rFonts w:asciiTheme="majorBidi" w:hAnsiTheme="majorBidi" w:cstheme="majorBidi"/>
          <w:sz w:val="24"/>
          <w:szCs w:val="24"/>
        </w:rPr>
        <w:t xml:space="preserve">.  </w:t>
      </w:r>
      <w:r w:rsidR="00B96E20" w:rsidRPr="00550AB5">
        <w:rPr>
          <w:rFonts w:asciiTheme="majorBidi" w:hAnsiTheme="majorBidi" w:cstheme="majorBidi"/>
          <w:sz w:val="24"/>
          <w:szCs w:val="24"/>
        </w:rPr>
        <w:t xml:space="preserve">In the mid-1980s, the yard became worker-owned but </w:t>
      </w:r>
      <w:r w:rsidR="00C31CDF" w:rsidRPr="00550AB5">
        <w:rPr>
          <w:rFonts w:asciiTheme="majorBidi" w:hAnsiTheme="majorBidi" w:cstheme="majorBidi"/>
          <w:sz w:val="24"/>
          <w:szCs w:val="24"/>
        </w:rPr>
        <w:t xml:space="preserve">by that point </w:t>
      </w:r>
      <w:r w:rsidR="00B96E20" w:rsidRPr="00550AB5">
        <w:rPr>
          <w:rFonts w:asciiTheme="majorBidi" w:hAnsiTheme="majorBidi" w:cstheme="majorBidi"/>
          <w:sz w:val="24"/>
          <w:szCs w:val="24"/>
        </w:rPr>
        <w:t>the culture was already substantially undermined</w:t>
      </w:r>
      <w:r w:rsidR="00C31CDF" w:rsidRPr="00550AB5">
        <w:rPr>
          <w:rFonts w:asciiTheme="majorBidi" w:hAnsiTheme="majorBidi" w:cstheme="majorBidi"/>
          <w:sz w:val="24"/>
          <w:szCs w:val="24"/>
        </w:rPr>
        <w:t xml:space="preserve"> by seismic changes in production processes</w:t>
      </w:r>
      <w:r w:rsidR="00B96E20" w:rsidRPr="00550AB5">
        <w:rPr>
          <w:rFonts w:asciiTheme="majorBidi" w:hAnsiTheme="majorBidi" w:cstheme="majorBidi"/>
          <w:sz w:val="24"/>
          <w:szCs w:val="24"/>
        </w:rPr>
        <w:t xml:space="preserve">.  </w:t>
      </w:r>
    </w:p>
    <w:p w:rsidR="00CF1790" w:rsidRPr="00550AB5" w:rsidRDefault="00CF1790" w:rsidP="00035994">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The case is not presented as in any way ‘typical’</w:t>
      </w:r>
      <w:r w:rsidR="00877AEB" w:rsidRPr="00550AB5">
        <w:rPr>
          <w:rFonts w:asciiTheme="majorBidi" w:hAnsiTheme="majorBidi" w:cstheme="majorBidi"/>
          <w:sz w:val="24"/>
          <w:szCs w:val="24"/>
        </w:rPr>
        <w:t xml:space="preserve">.  Indeed, Norway’s strong labour movement means that it is likely to be distinctive in a broad international context </w:t>
      </w:r>
      <w:r w:rsidR="00C31CDF" w:rsidRPr="00550AB5">
        <w:rPr>
          <w:rFonts w:asciiTheme="majorBidi" w:hAnsiTheme="majorBidi" w:cstheme="majorBidi"/>
          <w:sz w:val="24"/>
          <w:szCs w:val="24"/>
        </w:rPr>
        <w:t>although it appears</w:t>
      </w:r>
      <w:r w:rsidRPr="00550AB5">
        <w:rPr>
          <w:rFonts w:asciiTheme="majorBidi" w:hAnsiTheme="majorBidi" w:cstheme="majorBidi"/>
          <w:sz w:val="24"/>
          <w:szCs w:val="24"/>
        </w:rPr>
        <w:t xml:space="preserve"> that, g</w:t>
      </w:r>
      <w:r w:rsidR="00636C3D" w:rsidRPr="00550AB5">
        <w:rPr>
          <w:rFonts w:asciiTheme="majorBidi" w:hAnsiTheme="majorBidi" w:cstheme="majorBidi"/>
          <w:sz w:val="24"/>
          <w:szCs w:val="24"/>
        </w:rPr>
        <w:t xml:space="preserve">iven </w:t>
      </w:r>
      <w:r w:rsidR="003D4BAB" w:rsidRPr="00550AB5">
        <w:rPr>
          <w:rFonts w:asciiTheme="majorBidi" w:hAnsiTheme="majorBidi" w:cstheme="majorBidi"/>
          <w:sz w:val="24"/>
          <w:szCs w:val="24"/>
        </w:rPr>
        <w:t xml:space="preserve">extensive </w:t>
      </w:r>
      <w:r w:rsidRPr="00550AB5">
        <w:rPr>
          <w:rFonts w:asciiTheme="majorBidi" w:hAnsiTheme="majorBidi" w:cstheme="majorBidi"/>
          <w:sz w:val="24"/>
          <w:szCs w:val="24"/>
        </w:rPr>
        <w:t>commonalities in the history of West European shipbui</w:t>
      </w:r>
      <w:r w:rsidR="00835FB9" w:rsidRPr="00550AB5">
        <w:rPr>
          <w:rFonts w:asciiTheme="majorBidi" w:hAnsiTheme="majorBidi" w:cstheme="majorBidi"/>
          <w:sz w:val="24"/>
          <w:szCs w:val="24"/>
        </w:rPr>
        <w:t>lding, the culture</w:t>
      </w:r>
      <w:r w:rsidRPr="00550AB5">
        <w:rPr>
          <w:rFonts w:asciiTheme="majorBidi" w:hAnsiTheme="majorBidi" w:cstheme="majorBidi"/>
          <w:sz w:val="24"/>
          <w:szCs w:val="24"/>
        </w:rPr>
        <w:t xml:space="preserve"> </w:t>
      </w:r>
      <w:r w:rsidR="00877AEB" w:rsidRPr="00550AB5">
        <w:rPr>
          <w:rFonts w:asciiTheme="majorBidi" w:hAnsiTheme="majorBidi" w:cstheme="majorBidi"/>
          <w:sz w:val="24"/>
          <w:szCs w:val="24"/>
        </w:rPr>
        <w:t xml:space="preserve">considered here </w:t>
      </w:r>
      <w:r w:rsidR="005655FA" w:rsidRPr="00550AB5">
        <w:rPr>
          <w:rFonts w:asciiTheme="majorBidi" w:hAnsiTheme="majorBidi" w:cstheme="majorBidi"/>
          <w:sz w:val="24"/>
          <w:szCs w:val="24"/>
        </w:rPr>
        <w:t xml:space="preserve">had </w:t>
      </w:r>
      <w:r w:rsidRPr="00550AB5">
        <w:rPr>
          <w:rFonts w:asciiTheme="majorBidi" w:hAnsiTheme="majorBidi" w:cstheme="majorBidi"/>
          <w:sz w:val="24"/>
          <w:szCs w:val="24"/>
        </w:rPr>
        <w:t xml:space="preserve">much in common with </w:t>
      </w:r>
      <w:r w:rsidR="00636C3D" w:rsidRPr="00550AB5">
        <w:rPr>
          <w:rFonts w:asciiTheme="majorBidi" w:hAnsiTheme="majorBidi" w:cstheme="majorBidi"/>
          <w:sz w:val="24"/>
          <w:szCs w:val="24"/>
        </w:rPr>
        <w:t>those in other workplaces</w:t>
      </w:r>
      <w:r w:rsidRPr="00550AB5">
        <w:rPr>
          <w:rFonts w:asciiTheme="majorBidi" w:hAnsiTheme="majorBidi" w:cstheme="majorBidi"/>
          <w:sz w:val="24"/>
          <w:szCs w:val="24"/>
        </w:rPr>
        <w:t xml:space="preserve">.  </w:t>
      </w:r>
      <w:r w:rsidR="006A1449" w:rsidRPr="00550AB5">
        <w:rPr>
          <w:rFonts w:asciiTheme="majorBidi" w:hAnsiTheme="majorBidi" w:cstheme="majorBidi"/>
          <w:sz w:val="24"/>
          <w:szCs w:val="24"/>
        </w:rPr>
        <w:t>Our aim i</w:t>
      </w:r>
      <w:r w:rsidR="00F74351" w:rsidRPr="00550AB5">
        <w:rPr>
          <w:rFonts w:asciiTheme="majorBidi" w:hAnsiTheme="majorBidi" w:cstheme="majorBidi"/>
          <w:sz w:val="24"/>
          <w:szCs w:val="24"/>
        </w:rPr>
        <w:t xml:space="preserve">s to reconstruct the industrial culture of skilled work </w:t>
      </w:r>
      <w:r w:rsidR="003E3D8D" w:rsidRPr="00550AB5">
        <w:rPr>
          <w:rFonts w:asciiTheme="majorBidi" w:hAnsiTheme="majorBidi" w:cstheme="majorBidi"/>
          <w:sz w:val="24"/>
          <w:szCs w:val="24"/>
        </w:rPr>
        <w:t xml:space="preserve">in one workplace </w:t>
      </w:r>
      <w:r w:rsidR="00F74351" w:rsidRPr="00550AB5">
        <w:rPr>
          <w:rFonts w:asciiTheme="majorBidi" w:hAnsiTheme="majorBidi" w:cstheme="majorBidi"/>
          <w:sz w:val="24"/>
          <w:szCs w:val="24"/>
        </w:rPr>
        <w:t>and show the extent</w:t>
      </w:r>
      <w:r w:rsidR="00DA26A4" w:rsidRPr="00550AB5">
        <w:rPr>
          <w:rFonts w:asciiTheme="majorBidi" w:hAnsiTheme="majorBidi" w:cstheme="majorBidi"/>
          <w:sz w:val="24"/>
          <w:szCs w:val="24"/>
        </w:rPr>
        <w:t xml:space="preserve">, </w:t>
      </w:r>
      <w:r w:rsidR="00DA26A4" w:rsidRPr="00550AB5">
        <w:rPr>
          <w:rFonts w:asciiTheme="majorBidi" w:hAnsiTheme="majorBidi" w:cstheme="majorBidi"/>
          <w:bCs/>
          <w:sz w:val="24"/>
          <w:szCs w:val="24"/>
        </w:rPr>
        <w:t>nature</w:t>
      </w:r>
      <w:r w:rsidR="00F74351" w:rsidRPr="00550AB5">
        <w:rPr>
          <w:rFonts w:asciiTheme="majorBidi" w:hAnsiTheme="majorBidi" w:cstheme="majorBidi"/>
          <w:sz w:val="24"/>
          <w:szCs w:val="24"/>
        </w:rPr>
        <w:t xml:space="preserve"> and limits of its </w:t>
      </w:r>
      <w:r w:rsidR="006A1449" w:rsidRPr="00550AB5">
        <w:rPr>
          <w:rFonts w:asciiTheme="majorBidi" w:hAnsiTheme="majorBidi" w:cstheme="majorBidi"/>
          <w:sz w:val="24"/>
          <w:szCs w:val="24"/>
        </w:rPr>
        <w:t>democratic as</w:t>
      </w:r>
      <w:r w:rsidR="00F74351" w:rsidRPr="00550AB5">
        <w:rPr>
          <w:rFonts w:asciiTheme="majorBidi" w:hAnsiTheme="majorBidi" w:cstheme="majorBidi"/>
          <w:sz w:val="24"/>
          <w:szCs w:val="24"/>
        </w:rPr>
        <w:t>pects</w:t>
      </w:r>
      <w:r w:rsidR="00A73B86" w:rsidRPr="00550AB5">
        <w:rPr>
          <w:rFonts w:asciiTheme="majorBidi" w:hAnsiTheme="majorBidi" w:cstheme="majorBidi"/>
          <w:sz w:val="24"/>
          <w:szCs w:val="24"/>
        </w:rPr>
        <w:t xml:space="preserve"> before it was destroyed by global competition</w:t>
      </w:r>
      <w:r w:rsidR="006A1449" w:rsidRPr="00550AB5">
        <w:rPr>
          <w:rFonts w:asciiTheme="majorBidi" w:hAnsiTheme="majorBidi" w:cstheme="majorBidi"/>
          <w:sz w:val="24"/>
          <w:szCs w:val="24"/>
        </w:rPr>
        <w:t xml:space="preserve">.  </w:t>
      </w:r>
      <w:r w:rsidR="009815EA" w:rsidRPr="00550AB5">
        <w:rPr>
          <w:rFonts w:asciiTheme="majorBidi" w:hAnsiTheme="majorBidi" w:cstheme="majorBidi"/>
          <w:sz w:val="24"/>
          <w:szCs w:val="24"/>
        </w:rPr>
        <w:t xml:space="preserve">Strong historic links existed between worker identities, their self-image as highly skilled craftsmen and their attachment to industrial and political democracy both inside and outside of the yard.  </w:t>
      </w:r>
      <w:r w:rsidR="0086464F" w:rsidRPr="00550AB5">
        <w:rPr>
          <w:rFonts w:asciiTheme="majorBidi" w:hAnsiTheme="majorBidi" w:cstheme="majorBidi"/>
          <w:sz w:val="24"/>
          <w:szCs w:val="24"/>
        </w:rPr>
        <w:t>W</w:t>
      </w:r>
      <w:r w:rsidR="003E3D8D" w:rsidRPr="00550AB5">
        <w:rPr>
          <w:rFonts w:asciiTheme="majorBidi" w:hAnsiTheme="majorBidi" w:cstheme="majorBidi"/>
          <w:sz w:val="24"/>
          <w:szCs w:val="24"/>
        </w:rPr>
        <w:t xml:space="preserve">e </w:t>
      </w:r>
      <w:r w:rsidR="005655FA" w:rsidRPr="00550AB5">
        <w:rPr>
          <w:rFonts w:asciiTheme="majorBidi" w:hAnsiTheme="majorBidi" w:cstheme="majorBidi"/>
          <w:sz w:val="24"/>
          <w:szCs w:val="24"/>
        </w:rPr>
        <w:t xml:space="preserve">therefore </w:t>
      </w:r>
      <w:r w:rsidR="003E3D8D" w:rsidRPr="00550AB5">
        <w:rPr>
          <w:rFonts w:asciiTheme="majorBidi" w:hAnsiTheme="majorBidi" w:cstheme="majorBidi"/>
          <w:sz w:val="24"/>
          <w:szCs w:val="24"/>
        </w:rPr>
        <w:t>show how a culture</w:t>
      </w:r>
      <w:r w:rsidR="00D7553F" w:rsidRPr="00550AB5">
        <w:rPr>
          <w:rFonts w:asciiTheme="majorBidi" w:hAnsiTheme="majorBidi" w:cstheme="majorBidi"/>
          <w:sz w:val="24"/>
          <w:szCs w:val="24"/>
        </w:rPr>
        <w:t xml:space="preserve"> ofte</w:t>
      </w:r>
      <w:r w:rsidR="0086464F" w:rsidRPr="00550AB5">
        <w:rPr>
          <w:rFonts w:asciiTheme="majorBidi" w:hAnsiTheme="majorBidi" w:cstheme="majorBidi"/>
          <w:sz w:val="24"/>
          <w:szCs w:val="24"/>
        </w:rPr>
        <w:t>n described by</w:t>
      </w:r>
      <w:r w:rsidR="00D7553F" w:rsidRPr="00550AB5">
        <w:rPr>
          <w:rFonts w:asciiTheme="majorBidi" w:hAnsiTheme="majorBidi" w:cstheme="majorBidi"/>
          <w:sz w:val="24"/>
          <w:szCs w:val="24"/>
        </w:rPr>
        <w:t xml:space="preserve"> business historians as </w:t>
      </w:r>
      <w:r w:rsidR="00835FB9" w:rsidRPr="00550AB5">
        <w:rPr>
          <w:rFonts w:asciiTheme="majorBidi" w:hAnsiTheme="majorBidi" w:cstheme="majorBidi"/>
          <w:sz w:val="24"/>
          <w:szCs w:val="24"/>
        </w:rPr>
        <w:t xml:space="preserve">underpinning </w:t>
      </w:r>
      <w:r w:rsidR="00D7553F" w:rsidRPr="00550AB5">
        <w:rPr>
          <w:rFonts w:asciiTheme="majorBidi" w:hAnsiTheme="majorBidi" w:cstheme="majorBidi"/>
          <w:sz w:val="24"/>
          <w:szCs w:val="24"/>
        </w:rPr>
        <w:t>‘restrictive</w:t>
      </w:r>
      <w:r w:rsidR="00835FB9" w:rsidRPr="00550AB5">
        <w:rPr>
          <w:rFonts w:asciiTheme="majorBidi" w:hAnsiTheme="majorBidi" w:cstheme="majorBidi"/>
          <w:sz w:val="24"/>
          <w:szCs w:val="24"/>
        </w:rPr>
        <w:t xml:space="preserve"> </w:t>
      </w:r>
      <w:r w:rsidR="00835FB9" w:rsidRPr="00550AB5">
        <w:rPr>
          <w:rFonts w:asciiTheme="majorBidi" w:hAnsiTheme="majorBidi" w:cstheme="majorBidi"/>
          <w:sz w:val="24"/>
          <w:szCs w:val="24"/>
        </w:rPr>
        <w:lastRenderedPageBreak/>
        <w:t>practices</w:t>
      </w:r>
      <w:r w:rsidR="00D7553F" w:rsidRPr="00550AB5">
        <w:rPr>
          <w:rFonts w:asciiTheme="majorBidi" w:hAnsiTheme="majorBidi" w:cstheme="majorBidi"/>
          <w:sz w:val="24"/>
          <w:szCs w:val="24"/>
        </w:rPr>
        <w:t xml:space="preserve">’ </w:t>
      </w:r>
      <w:r w:rsidR="005655FA" w:rsidRPr="00550AB5">
        <w:rPr>
          <w:rFonts w:asciiTheme="majorBidi" w:hAnsiTheme="majorBidi" w:cstheme="majorBidi"/>
          <w:sz w:val="24"/>
          <w:szCs w:val="24"/>
        </w:rPr>
        <w:t xml:space="preserve">within shipbuilding </w:t>
      </w:r>
      <w:r w:rsidR="00D7553F" w:rsidRPr="00550AB5">
        <w:rPr>
          <w:rFonts w:asciiTheme="majorBidi" w:hAnsiTheme="majorBidi" w:cstheme="majorBidi"/>
          <w:sz w:val="24"/>
          <w:szCs w:val="24"/>
        </w:rPr>
        <w:t xml:space="preserve">(see for example </w:t>
      </w:r>
      <w:r w:rsidR="00B41DAD" w:rsidRPr="00550AB5">
        <w:rPr>
          <w:rFonts w:asciiTheme="majorBidi" w:hAnsiTheme="majorBidi" w:cstheme="majorBidi"/>
          <w:sz w:val="24"/>
          <w:szCs w:val="24"/>
        </w:rPr>
        <w:t xml:space="preserve">the </w:t>
      </w:r>
      <w:r w:rsidR="00CE7B18" w:rsidRPr="00550AB5">
        <w:rPr>
          <w:rFonts w:asciiTheme="majorBidi" w:hAnsiTheme="majorBidi" w:cstheme="majorBidi"/>
          <w:sz w:val="24"/>
          <w:szCs w:val="24"/>
        </w:rPr>
        <w:t xml:space="preserve">British </w:t>
      </w:r>
      <w:r w:rsidR="00B41DAD" w:rsidRPr="00550AB5">
        <w:rPr>
          <w:rFonts w:asciiTheme="majorBidi" w:hAnsiTheme="majorBidi" w:cstheme="majorBidi"/>
          <w:sz w:val="24"/>
          <w:szCs w:val="24"/>
        </w:rPr>
        <w:t xml:space="preserve">Conservative historian </w:t>
      </w:r>
      <w:r w:rsidR="004214CB" w:rsidRPr="00550AB5">
        <w:rPr>
          <w:rFonts w:asciiTheme="majorBidi" w:hAnsiTheme="majorBidi" w:cstheme="majorBidi"/>
          <w:sz w:val="24"/>
          <w:szCs w:val="24"/>
        </w:rPr>
        <w:t>Barnett</w:t>
      </w:r>
      <w:r w:rsidR="007020A6" w:rsidRPr="00550AB5">
        <w:rPr>
          <w:rStyle w:val="FootnoteReference"/>
          <w:rFonts w:asciiTheme="majorBidi" w:hAnsiTheme="majorBidi" w:cstheme="majorBidi"/>
          <w:sz w:val="24"/>
          <w:szCs w:val="24"/>
        </w:rPr>
        <w:footnoteReference w:id="1"/>
      </w:r>
      <w:r w:rsidR="00D7553F" w:rsidRPr="00550AB5">
        <w:rPr>
          <w:rFonts w:asciiTheme="majorBidi" w:hAnsiTheme="majorBidi" w:cstheme="majorBidi"/>
          <w:sz w:val="24"/>
          <w:szCs w:val="24"/>
        </w:rPr>
        <w:t>) had an indu</w:t>
      </w:r>
      <w:r w:rsidR="00835FB9" w:rsidRPr="00550AB5">
        <w:rPr>
          <w:rFonts w:asciiTheme="majorBidi" w:hAnsiTheme="majorBidi" w:cstheme="majorBidi"/>
          <w:sz w:val="24"/>
          <w:szCs w:val="24"/>
        </w:rPr>
        <w:t>strial democratic dimension</w:t>
      </w:r>
      <w:r w:rsidR="00D7553F" w:rsidRPr="00550AB5">
        <w:rPr>
          <w:rFonts w:asciiTheme="majorBidi" w:hAnsiTheme="majorBidi" w:cstheme="majorBidi"/>
          <w:sz w:val="24"/>
          <w:szCs w:val="24"/>
        </w:rPr>
        <w:t xml:space="preserve">.  </w:t>
      </w:r>
    </w:p>
    <w:p w:rsidR="00744E0B" w:rsidRPr="00550AB5" w:rsidRDefault="00744E0B" w:rsidP="002554B7">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Some ‘cultures of labour’ have been identified as shared between management and employees (see for example Shershnev</w:t>
      </w:r>
      <w:r w:rsidR="003756BC" w:rsidRPr="00550AB5">
        <w:rPr>
          <w:rFonts w:asciiTheme="majorBidi" w:hAnsiTheme="majorBidi" w:cstheme="majorBidi"/>
          <w:sz w:val="24"/>
          <w:szCs w:val="24"/>
        </w:rPr>
        <w:t>a and Feldhoff</w:t>
      </w:r>
      <w:r w:rsidR="007020A6" w:rsidRPr="00550AB5">
        <w:rPr>
          <w:rFonts w:asciiTheme="majorBidi" w:hAnsiTheme="majorBidi" w:cstheme="majorBidi"/>
          <w:sz w:val="24"/>
          <w:szCs w:val="24"/>
        </w:rPr>
        <w:t xml:space="preserve"> </w:t>
      </w:r>
      <w:r w:rsidR="00224A46" w:rsidRPr="00550AB5">
        <w:rPr>
          <w:rFonts w:asciiTheme="majorBidi" w:hAnsiTheme="majorBidi" w:cstheme="majorBidi"/>
          <w:sz w:val="24"/>
          <w:szCs w:val="24"/>
        </w:rPr>
        <w:t>)</w:t>
      </w:r>
      <w:r w:rsidR="007020A6" w:rsidRPr="00550AB5">
        <w:rPr>
          <w:rStyle w:val="FootnoteReference"/>
          <w:rFonts w:asciiTheme="majorBidi" w:hAnsiTheme="majorBidi" w:cstheme="majorBidi"/>
          <w:sz w:val="24"/>
          <w:szCs w:val="24"/>
        </w:rPr>
        <w:footnoteReference w:id="2"/>
      </w:r>
      <w:r w:rsidR="00224A46" w:rsidRPr="00550AB5">
        <w:rPr>
          <w:rFonts w:asciiTheme="majorBidi" w:hAnsiTheme="majorBidi" w:cstheme="majorBidi"/>
          <w:sz w:val="24"/>
          <w:szCs w:val="24"/>
        </w:rPr>
        <w:t>,</w:t>
      </w:r>
      <w:r w:rsidR="005655FA" w:rsidRPr="00550AB5">
        <w:rPr>
          <w:rFonts w:asciiTheme="majorBidi" w:hAnsiTheme="majorBidi" w:cstheme="majorBidi"/>
          <w:sz w:val="24"/>
          <w:szCs w:val="24"/>
        </w:rPr>
        <w:t xml:space="preserve"> and have been argued to have assisted</w:t>
      </w:r>
      <w:r w:rsidRPr="00550AB5">
        <w:rPr>
          <w:rFonts w:asciiTheme="majorBidi" w:hAnsiTheme="majorBidi" w:cstheme="majorBidi"/>
          <w:sz w:val="24"/>
          <w:szCs w:val="24"/>
        </w:rPr>
        <w:t xml:space="preserve"> in making major sys</w:t>
      </w:r>
      <w:r w:rsidR="005655FA" w:rsidRPr="00550AB5">
        <w:rPr>
          <w:rFonts w:asciiTheme="majorBidi" w:hAnsiTheme="majorBidi" w:cstheme="majorBidi"/>
          <w:sz w:val="24"/>
          <w:szCs w:val="24"/>
        </w:rPr>
        <w:t xml:space="preserve">temic transitions.  Analysts of worker </w:t>
      </w:r>
      <w:r w:rsidRPr="00550AB5">
        <w:rPr>
          <w:rFonts w:asciiTheme="majorBidi" w:hAnsiTheme="majorBidi" w:cstheme="majorBidi"/>
          <w:sz w:val="24"/>
          <w:szCs w:val="24"/>
        </w:rPr>
        <w:t xml:space="preserve">cooperatives </w:t>
      </w:r>
      <w:r w:rsidR="009815EA" w:rsidRPr="00550AB5">
        <w:rPr>
          <w:rFonts w:asciiTheme="majorBidi" w:hAnsiTheme="majorBidi" w:cstheme="majorBidi"/>
          <w:sz w:val="24"/>
          <w:szCs w:val="24"/>
        </w:rPr>
        <w:t xml:space="preserve">have also proceeded </w:t>
      </w:r>
      <w:r w:rsidR="00C31CDF" w:rsidRPr="00550AB5">
        <w:rPr>
          <w:rFonts w:asciiTheme="majorBidi" w:hAnsiTheme="majorBidi" w:cstheme="majorBidi"/>
          <w:sz w:val="24"/>
          <w:szCs w:val="24"/>
        </w:rPr>
        <w:t>by reference to the</w:t>
      </w:r>
      <w:r w:rsidRPr="00550AB5">
        <w:rPr>
          <w:rFonts w:asciiTheme="majorBidi" w:hAnsiTheme="majorBidi" w:cstheme="majorBidi"/>
          <w:sz w:val="24"/>
          <w:szCs w:val="24"/>
        </w:rPr>
        <w:t xml:space="preserve"> ‘organisational culture’ concept widely used in management stu</w:t>
      </w:r>
      <w:r w:rsidR="003756BC" w:rsidRPr="00550AB5">
        <w:rPr>
          <w:rFonts w:asciiTheme="majorBidi" w:hAnsiTheme="majorBidi" w:cstheme="majorBidi"/>
          <w:sz w:val="24"/>
          <w:szCs w:val="24"/>
        </w:rPr>
        <w:t>dies (Gherardi and Masiero</w:t>
      </w:r>
      <w:r w:rsidR="00224A46" w:rsidRPr="00550AB5">
        <w:rPr>
          <w:rFonts w:asciiTheme="majorBidi" w:hAnsiTheme="majorBidi" w:cstheme="majorBidi"/>
          <w:sz w:val="24"/>
          <w:szCs w:val="24"/>
        </w:rPr>
        <w:t>)</w:t>
      </w:r>
      <w:r w:rsidR="00C631BC" w:rsidRPr="00550AB5">
        <w:rPr>
          <w:rStyle w:val="FootnoteReference"/>
          <w:rFonts w:asciiTheme="majorBidi" w:hAnsiTheme="majorBidi" w:cstheme="majorBidi"/>
          <w:sz w:val="24"/>
          <w:szCs w:val="24"/>
        </w:rPr>
        <w:footnoteReference w:id="3"/>
      </w:r>
      <w:r w:rsidRPr="00550AB5">
        <w:rPr>
          <w:rFonts w:asciiTheme="majorBidi" w:hAnsiTheme="majorBidi" w:cstheme="majorBidi"/>
          <w:sz w:val="24"/>
          <w:szCs w:val="24"/>
        </w:rPr>
        <w:t>.  The culture we seek to reconstruct here might in these latter terms be described as a ‘sub-culture’ since</w:t>
      </w:r>
      <w:r w:rsidR="009815EA" w:rsidRPr="00550AB5">
        <w:rPr>
          <w:rFonts w:asciiTheme="majorBidi" w:hAnsiTheme="majorBidi" w:cstheme="majorBidi"/>
          <w:sz w:val="24"/>
          <w:szCs w:val="24"/>
        </w:rPr>
        <w:t>, consistent</w:t>
      </w:r>
      <w:r w:rsidR="00C164E5" w:rsidRPr="00550AB5">
        <w:rPr>
          <w:rFonts w:asciiTheme="majorBidi" w:hAnsiTheme="majorBidi" w:cstheme="majorBidi"/>
          <w:sz w:val="24"/>
          <w:szCs w:val="24"/>
        </w:rPr>
        <w:t xml:space="preserve"> with one influential interpretation of culture’s operation in organizations,</w:t>
      </w:r>
      <w:r w:rsidR="009815EA" w:rsidRPr="00550AB5">
        <w:rPr>
          <w:rFonts w:asciiTheme="majorBidi" w:hAnsiTheme="majorBidi" w:cstheme="majorBidi"/>
          <w:sz w:val="24"/>
          <w:szCs w:val="24"/>
        </w:rPr>
        <w:t xml:space="preserve"> it wa</w:t>
      </w:r>
      <w:r w:rsidRPr="00550AB5">
        <w:rPr>
          <w:rFonts w:asciiTheme="majorBidi" w:hAnsiTheme="majorBidi" w:cstheme="majorBidi"/>
          <w:sz w:val="24"/>
          <w:szCs w:val="24"/>
        </w:rPr>
        <w:t>s an independent worker culture developed to protect workers from management</w:t>
      </w:r>
      <w:r w:rsidR="00C164E5" w:rsidRPr="00550AB5">
        <w:rPr>
          <w:rFonts w:asciiTheme="majorBidi" w:hAnsiTheme="majorBidi" w:cstheme="majorBidi"/>
          <w:sz w:val="24"/>
          <w:szCs w:val="24"/>
        </w:rPr>
        <w:t xml:space="preserve"> (Smircich, 1983)</w:t>
      </w:r>
      <w:r w:rsidR="00224A46" w:rsidRPr="00550AB5">
        <w:rPr>
          <w:rStyle w:val="FootnoteReference"/>
          <w:rFonts w:asciiTheme="majorBidi" w:hAnsiTheme="majorBidi" w:cstheme="majorBidi"/>
          <w:sz w:val="24"/>
          <w:szCs w:val="24"/>
        </w:rPr>
        <w:footnoteReference w:id="4"/>
      </w:r>
      <w:r w:rsidRPr="00550AB5">
        <w:rPr>
          <w:rFonts w:asciiTheme="majorBidi" w:hAnsiTheme="majorBidi" w:cstheme="majorBidi"/>
          <w:sz w:val="24"/>
          <w:szCs w:val="24"/>
        </w:rPr>
        <w:t xml:space="preserve">.  In our case, </w:t>
      </w:r>
      <w:r w:rsidR="009815EA" w:rsidRPr="00550AB5">
        <w:rPr>
          <w:rFonts w:asciiTheme="majorBidi" w:hAnsiTheme="majorBidi" w:cstheme="majorBidi"/>
          <w:sz w:val="24"/>
          <w:szCs w:val="24"/>
        </w:rPr>
        <w:t>management recognised its existence</w:t>
      </w:r>
      <w:r w:rsidRPr="00550AB5">
        <w:rPr>
          <w:rFonts w:asciiTheme="majorBidi" w:hAnsiTheme="majorBidi" w:cstheme="majorBidi"/>
          <w:sz w:val="24"/>
          <w:szCs w:val="24"/>
        </w:rPr>
        <w:t>, sought to encompass it within an organisational identity and tried to tap into it when seeking to improve product</w:t>
      </w:r>
      <w:r w:rsidR="009815EA" w:rsidRPr="00550AB5">
        <w:rPr>
          <w:rFonts w:asciiTheme="majorBidi" w:hAnsiTheme="majorBidi" w:cstheme="majorBidi"/>
          <w:sz w:val="24"/>
          <w:szCs w:val="24"/>
        </w:rPr>
        <w:t xml:space="preserve">ivity.  Managers </w:t>
      </w:r>
      <w:r w:rsidRPr="00550AB5">
        <w:rPr>
          <w:rFonts w:asciiTheme="majorBidi" w:hAnsiTheme="majorBidi" w:cstheme="majorBidi"/>
          <w:sz w:val="24"/>
          <w:szCs w:val="24"/>
        </w:rPr>
        <w:t xml:space="preserve">could even </w:t>
      </w:r>
      <w:r w:rsidR="009815EA" w:rsidRPr="00550AB5">
        <w:rPr>
          <w:rFonts w:asciiTheme="majorBidi" w:hAnsiTheme="majorBidi" w:cstheme="majorBidi"/>
          <w:sz w:val="24"/>
          <w:szCs w:val="24"/>
        </w:rPr>
        <w:t xml:space="preserve">on occasions </w:t>
      </w:r>
      <w:r w:rsidRPr="00550AB5">
        <w:rPr>
          <w:rFonts w:asciiTheme="majorBidi" w:hAnsiTheme="majorBidi" w:cstheme="majorBidi"/>
          <w:sz w:val="24"/>
          <w:szCs w:val="24"/>
        </w:rPr>
        <w:t xml:space="preserve">identify with it.  Nevertheless, it remained at its core an expression of worker identity.  </w:t>
      </w:r>
    </w:p>
    <w:p w:rsidR="006439FF" w:rsidRPr="00550AB5" w:rsidRDefault="009815EA" w:rsidP="00035994">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We show the links between t</w:t>
      </w:r>
      <w:r w:rsidR="00B96E20" w:rsidRPr="00550AB5">
        <w:rPr>
          <w:rFonts w:asciiTheme="majorBidi" w:hAnsiTheme="majorBidi" w:cstheme="majorBidi"/>
          <w:sz w:val="24"/>
          <w:szCs w:val="24"/>
        </w:rPr>
        <w:t xml:space="preserve">his culture and the </w:t>
      </w:r>
      <w:r w:rsidR="00C31CDF" w:rsidRPr="00550AB5">
        <w:rPr>
          <w:rFonts w:asciiTheme="majorBidi" w:hAnsiTheme="majorBidi" w:cstheme="majorBidi"/>
          <w:sz w:val="24"/>
          <w:szCs w:val="24"/>
        </w:rPr>
        <w:t>yard’s eventual conversion to</w:t>
      </w:r>
      <w:r w:rsidR="00CE7B18" w:rsidRPr="00550AB5">
        <w:rPr>
          <w:rFonts w:asciiTheme="majorBidi" w:hAnsiTheme="majorBidi" w:cstheme="majorBidi"/>
          <w:sz w:val="24"/>
          <w:szCs w:val="24"/>
        </w:rPr>
        <w:t xml:space="preserve"> a worker-owned company and-</w:t>
      </w:r>
      <w:r w:rsidR="00B96E20" w:rsidRPr="00550AB5">
        <w:rPr>
          <w:rFonts w:asciiTheme="majorBidi" w:hAnsiTheme="majorBidi" w:cstheme="majorBidi"/>
          <w:sz w:val="24"/>
          <w:szCs w:val="24"/>
        </w:rPr>
        <w:t>in its own definit</w:t>
      </w:r>
      <w:r w:rsidR="00C31CDF" w:rsidRPr="00550AB5">
        <w:rPr>
          <w:rFonts w:asciiTheme="majorBidi" w:hAnsiTheme="majorBidi" w:cstheme="majorBidi"/>
          <w:sz w:val="24"/>
          <w:szCs w:val="24"/>
        </w:rPr>
        <w:t>ion</w:t>
      </w:r>
      <w:r w:rsidR="00CE7B18" w:rsidRPr="00550AB5">
        <w:rPr>
          <w:rFonts w:asciiTheme="majorBidi" w:hAnsiTheme="majorBidi" w:cstheme="majorBidi"/>
          <w:sz w:val="24"/>
          <w:szCs w:val="24"/>
        </w:rPr>
        <w:t>-</w:t>
      </w:r>
      <w:r w:rsidR="00C31CDF" w:rsidRPr="00550AB5">
        <w:rPr>
          <w:rFonts w:asciiTheme="majorBidi" w:hAnsiTheme="majorBidi" w:cstheme="majorBidi"/>
          <w:sz w:val="24"/>
          <w:szCs w:val="24"/>
        </w:rPr>
        <w:t xml:space="preserve"> a worker cooperative.  Worker cooperatives</w:t>
      </w:r>
      <w:r w:rsidR="00754226" w:rsidRPr="00550AB5">
        <w:rPr>
          <w:rFonts w:asciiTheme="majorBidi" w:hAnsiTheme="majorBidi" w:cstheme="majorBidi"/>
          <w:sz w:val="24"/>
          <w:szCs w:val="24"/>
        </w:rPr>
        <w:t>, being as old a</w:t>
      </w:r>
      <w:r w:rsidR="00C05BAD" w:rsidRPr="00550AB5">
        <w:rPr>
          <w:rFonts w:asciiTheme="majorBidi" w:hAnsiTheme="majorBidi" w:cstheme="majorBidi"/>
          <w:sz w:val="24"/>
          <w:szCs w:val="24"/>
        </w:rPr>
        <w:t>s industrialisation</w:t>
      </w:r>
      <w:r w:rsidR="003E3D8D" w:rsidRPr="00550AB5">
        <w:rPr>
          <w:rFonts w:asciiTheme="majorBidi" w:hAnsiTheme="majorBidi" w:cstheme="majorBidi"/>
          <w:sz w:val="24"/>
          <w:szCs w:val="24"/>
        </w:rPr>
        <w:t xml:space="preserve"> itself</w:t>
      </w:r>
      <w:r w:rsidR="00C05BAD" w:rsidRPr="00550AB5">
        <w:rPr>
          <w:rFonts w:asciiTheme="majorBidi" w:hAnsiTheme="majorBidi" w:cstheme="majorBidi"/>
          <w:sz w:val="24"/>
          <w:szCs w:val="24"/>
        </w:rPr>
        <w:t>, have a substantial</w:t>
      </w:r>
      <w:r w:rsidR="00754226" w:rsidRPr="00550AB5">
        <w:rPr>
          <w:rFonts w:asciiTheme="majorBidi" w:hAnsiTheme="majorBidi" w:cstheme="majorBidi"/>
          <w:sz w:val="24"/>
          <w:szCs w:val="24"/>
        </w:rPr>
        <w:t xml:space="preserve"> history and have been the subject of much academic study</w:t>
      </w:r>
      <w:r w:rsidR="006C3E0C" w:rsidRPr="00550AB5">
        <w:rPr>
          <w:rFonts w:asciiTheme="majorBidi" w:hAnsiTheme="majorBidi" w:cstheme="majorBidi"/>
          <w:sz w:val="24"/>
          <w:szCs w:val="24"/>
        </w:rPr>
        <w:t xml:space="preserve"> over an unusually extended period</w:t>
      </w:r>
      <w:r w:rsidR="00754226" w:rsidRPr="00550AB5">
        <w:rPr>
          <w:rFonts w:asciiTheme="majorBidi" w:hAnsiTheme="majorBidi" w:cstheme="majorBidi"/>
          <w:sz w:val="24"/>
          <w:szCs w:val="24"/>
        </w:rPr>
        <w:t xml:space="preserve">.  </w:t>
      </w:r>
      <w:r w:rsidR="00276015" w:rsidRPr="00550AB5">
        <w:rPr>
          <w:rFonts w:asciiTheme="majorBidi" w:hAnsiTheme="majorBidi" w:cstheme="majorBidi"/>
          <w:sz w:val="24"/>
          <w:szCs w:val="24"/>
        </w:rPr>
        <w:t xml:space="preserve">Since the 2009 financial crisis led many across the world to seek alternative models, </w:t>
      </w:r>
      <w:r w:rsidR="003E3D8D" w:rsidRPr="00550AB5">
        <w:rPr>
          <w:rFonts w:asciiTheme="majorBidi" w:hAnsiTheme="majorBidi" w:cstheme="majorBidi"/>
          <w:sz w:val="24"/>
          <w:szCs w:val="24"/>
        </w:rPr>
        <w:t xml:space="preserve">political and academic </w:t>
      </w:r>
      <w:r w:rsidR="00276015" w:rsidRPr="00550AB5">
        <w:rPr>
          <w:rFonts w:asciiTheme="majorBidi" w:hAnsiTheme="majorBidi" w:cstheme="majorBidi"/>
          <w:sz w:val="24"/>
          <w:szCs w:val="24"/>
        </w:rPr>
        <w:t>interest in the</w:t>
      </w:r>
      <w:r w:rsidRPr="00550AB5">
        <w:rPr>
          <w:rFonts w:asciiTheme="majorBidi" w:hAnsiTheme="majorBidi" w:cstheme="majorBidi"/>
          <w:sz w:val="24"/>
          <w:szCs w:val="24"/>
        </w:rPr>
        <w:t>m</w:t>
      </w:r>
      <w:r w:rsidR="00F74351" w:rsidRPr="00550AB5">
        <w:rPr>
          <w:rFonts w:asciiTheme="majorBidi" w:hAnsiTheme="majorBidi" w:cstheme="majorBidi"/>
          <w:sz w:val="24"/>
          <w:szCs w:val="24"/>
        </w:rPr>
        <w:t xml:space="preserve"> has grown considerably</w:t>
      </w:r>
      <w:r w:rsidR="00276015" w:rsidRPr="00550AB5">
        <w:rPr>
          <w:rFonts w:asciiTheme="majorBidi" w:hAnsiTheme="majorBidi" w:cstheme="majorBidi"/>
          <w:sz w:val="24"/>
          <w:szCs w:val="24"/>
        </w:rPr>
        <w:t xml:space="preserve">.  </w:t>
      </w:r>
      <w:r w:rsidR="006439FF" w:rsidRPr="00550AB5">
        <w:rPr>
          <w:rFonts w:asciiTheme="majorBidi" w:hAnsiTheme="majorBidi" w:cstheme="majorBidi"/>
          <w:sz w:val="24"/>
          <w:szCs w:val="24"/>
        </w:rPr>
        <w:t>Rothschild (2009)</w:t>
      </w:r>
      <w:r w:rsidR="00224A46" w:rsidRPr="00550AB5">
        <w:rPr>
          <w:rStyle w:val="FootnoteReference"/>
          <w:rFonts w:asciiTheme="majorBidi" w:hAnsiTheme="majorBidi" w:cstheme="majorBidi"/>
          <w:sz w:val="24"/>
          <w:szCs w:val="24"/>
        </w:rPr>
        <w:footnoteReference w:id="5"/>
      </w:r>
      <w:r w:rsidR="006439FF" w:rsidRPr="00550AB5">
        <w:rPr>
          <w:rFonts w:asciiTheme="majorBidi" w:hAnsiTheme="majorBidi" w:cstheme="majorBidi"/>
          <w:sz w:val="24"/>
          <w:szCs w:val="24"/>
        </w:rPr>
        <w:t xml:space="preserve"> for example took a positive view of </w:t>
      </w:r>
      <w:r w:rsidR="0029686E" w:rsidRPr="00550AB5">
        <w:rPr>
          <w:rFonts w:asciiTheme="majorBidi" w:hAnsiTheme="majorBidi" w:cstheme="majorBidi"/>
          <w:sz w:val="24"/>
          <w:szCs w:val="24"/>
        </w:rPr>
        <w:t xml:space="preserve">worker cooperatives’ </w:t>
      </w:r>
      <w:r w:rsidR="006439FF" w:rsidRPr="00550AB5">
        <w:rPr>
          <w:rFonts w:asciiTheme="majorBidi" w:hAnsiTheme="majorBidi" w:cstheme="majorBidi"/>
          <w:sz w:val="24"/>
          <w:szCs w:val="24"/>
        </w:rPr>
        <w:t>political effects</w:t>
      </w:r>
      <w:r w:rsidR="0029686E" w:rsidRPr="00550AB5">
        <w:rPr>
          <w:rFonts w:asciiTheme="majorBidi" w:hAnsiTheme="majorBidi" w:cstheme="majorBidi"/>
          <w:sz w:val="24"/>
          <w:szCs w:val="24"/>
        </w:rPr>
        <w:t>, advocating them</w:t>
      </w:r>
      <w:r w:rsidR="006439FF" w:rsidRPr="00550AB5">
        <w:rPr>
          <w:rFonts w:asciiTheme="majorBidi" w:hAnsiTheme="majorBidi" w:cstheme="majorBidi"/>
          <w:sz w:val="24"/>
          <w:szCs w:val="24"/>
        </w:rPr>
        <w:t xml:space="preserve"> </w:t>
      </w:r>
      <w:r w:rsidR="003E3D8D" w:rsidRPr="00550AB5">
        <w:rPr>
          <w:rFonts w:asciiTheme="majorBidi" w:hAnsiTheme="majorBidi" w:cstheme="majorBidi"/>
          <w:sz w:val="24"/>
          <w:szCs w:val="24"/>
        </w:rPr>
        <w:t>as a means of</w:t>
      </w:r>
      <w:r w:rsidR="006439FF" w:rsidRPr="00550AB5">
        <w:rPr>
          <w:rFonts w:asciiTheme="majorBidi" w:hAnsiTheme="majorBidi" w:cstheme="majorBidi"/>
          <w:sz w:val="24"/>
          <w:szCs w:val="24"/>
        </w:rPr>
        <w:t xml:space="preserve"> </w:t>
      </w:r>
      <w:r w:rsidR="0029686E" w:rsidRPr="00550AB5">
        <w:rPr>
          <w:rFonts w:asciiTheme="majorBidi" w:hAnsiTheme="majorBidi" w:cstheme="majorBidi"/>
          <w:sz w:val="24"/>
          <w:szCs w:val="24"/>
        </w:rPr>
        <w:t>expanding</w:t>
      </w:r>
      <w:r w:rsidR="006439FF" w:rsidRPr="00550AB5">
        <w:rPr>
          <w:rFonts w:asciiTheme="majorBidi" w:hAnsiTheme="majorBidi" w:cstheme="majorBidi"/>
          <w:sz w:val="24"/>
          <w:szCs w:val="24"/>
        </w:rPr>
        <w:t xml:space="preserve"> political participation </w:t>
      </w:r>
      <w:r w:rsidR="003E3D8D" w:rsidRPr="00550AB5">
        <w:rPr>
          <w:rFonts w:asciiTheme="majorBidi" w:hAnsiTheme="majorBidi" w:cstheme="majorBidi"/>
          <w:sz w:val="24"/>
          <w:szCs w:val="24"/>
        </w:rPr>
        <w:t>beyond industry and suggesting</w:t>
      </w:r>
      <w:r w:rsidR="006439FF" w:rsidRPr="00550AB5">
        <w:rPr>
          <w:rFonts w:asciiTheme="majorBidi" w:hAnsiTheme="majorBidi" w:cstheme="majorBidi"/>
          <w:sz w:val="24"/>
          <w:szCs w:val="24"/>
        </w:rPr>
        <w:t xml:space="preserve"> that state policy should therefore support them.  </w:t>
      </w:r>
      <w:r w:rsidR="0086464F" w:rsidRPr="00550AB5">
        <w:rPr>
          <w:rFonts w:asciiTheme="majorBidi" w:hAnsiTheme="majorBidi" w:cstheme="majorBidi"/>
          <w:sz w:val="24"/>
          <w:szCs w:val="24"/>
        </w:rPr>
        <w:t>A pair of</w:t>
      </w:r>
      <w:r w:rsidR="003D65E9" w:rsidRPr="00550AB5">
        <w:rPr>
          <w:rFonts w:asciiTheme="majorBidi" w:hAnsiTheme="majorBidi" w:cstheme="majorBidi"/>
          <w:sz w:val="24"/>
          <w:szCs w:val="24"/>
        </w:rPr>
        <w:t xml:space="preserve"> researchers </w:t>
      </w:r>
      <w:r w:rsidR="00276015" w:rsidRPr="00550AB5">
        <w:rPr>
          <w:rFonts w:asciiTheme="majorBidi" w:hAnsiTheme="majorBidi" w:cstheme="majorBidi"/>
          <w:sz w:val="24"/>
          <w:szCs w:val="24"/>
        </w:rPr>
        <w:t xml:space="preserve">reviewing Argentinian experience </w:t>
      </w:r>
      <w:r w:rsidR="003D65E9" w:rsidRPr="00550AB5">
        <w:rPr>
          <w:rFonts w:asciiTheme="majorBidi" w:hAnsiTheme="majorBidi" w:cstheme="majorBidi"/>
          <w:sz w:val="24"/>
          <w:szCs w:val="24"/>
        </w:rPr>
        <w:t xml:space="preserve">recently </w:t>
      </w:r>
      <w:r w:rsidR="006A1449" w:rsidRPr="00550AB5">
        <w:rPr>
          <w:rFonts w:asciiTheme="majorBidi" w:hAnsiTheme="majorBidi" w:cstheme="majorBidi"/>
          <w:sz w:val="24"/>
          <w:szCs w:val="24"/>
        </w:rPr>
        <w:t xml:space="preserve">even </w:t>
      </w:r>
      <w:r w:rsidR="003D65E9" w:rsidRPr="00550AB5">
        <w:rPr>
          <w:rFonts w:asciiTheme="majorBidi" w:hAnsiTheme="majorBidi" w:cstheme="majorBidi"/>
          <w:sz w:val="24"/>
          <w:szCs w:val="24"/>
        </w:rPr>
        <w:t>propo</w:t>
      </w:r>
      <w:r w:rsidR="006439FF" w:rsidRPr="00550AB5">
        <w:rPr>
          <w:rFonts w:asciiTheme="majorBidi" w:hAnsiTheme="majorBidi" w:cstheme="majorBidi"/>
          <w:sz w:val="24"/>
          <w:szCs w:val="24"/>
        </w:rPr>
        <w:t>sed that worker cooperatives</w:t>
      </w:r>
      <w:r w:rsidR="004B2FDD" w:rsidRPr="00550AB5">
        <w:rPr>
          <w:rFonts w:asciiTheme="majorBidi" w:hAnsiTheme="majorBidi" w:cstheme="majorBidi"/>
          <w:sz w:val="24"/>
          <w:szCs w:val="24"/>
        </w:rPr>
        <w:t xml:space="preserve"> posed </w:t>
      </w:r>
      <w:r w:rsidR="004B2FDD" w:rsidRPr="00550AB5">
        <w:rPr>
          <w:rFonts w:asciiTheme="majorBidi" w:hAnsiTheme="majorBidi" w:cstheme="majorBidi"/>
          <w:sz w:val="24"/>
          <w:szCs w:val="24"/>
        </w:rPr>
        <w:lastRenderedPageBreak/>
        <w:t>significant question</w:t>
      </w:r>
      <w:r w:rsidR="00C05BAD" w:rsidRPr="00550AB5">
        <w:rPr>
          <w:rFonts w:asciiTheme="majorBidi" w:hAnsiTheme="majorBidi" w:cstheme="majorBidi"/>
          <w:sz w:val="24"/>
          <w:szCs w:val="24"/>
        </w:rPr>
        <w:t>s the answers to which could have</w:t>
      </w:r>
      <w:r w:rsidR="004B2FDD" w:rsidRPr="00550AB5">
        <w:rPr>
          <w:rFonts w:asciiTheme="majorBidi" w:hAnsiTheme="majorBidi" w:cstheme="majorBidi"/>
          <w:sz w:val="24"/>
          <w:szCs w:val="24"/>
        </w:rPr>
        <w:t xml:space="preserve"> potential to revive </w:t>
      </w:r>
      <w:r w:rsidR="003D65E9" w:rsidRPr="00550AB5">
        <w:rPr>
          <w:rFonts w:asciiTheme="majorBidi" w:hAnsiTheme="majorBidi" w:cstheme="majorBidi"/>
          <w:sz w:val="24"/>
          <w:szCs w:val="24"/>
        </w:rPr>
        <w:t>the industrial sociology fi</w:t>
      </w:r>
      <w:r w:rsidR="004B2FDD" w:rsidRPr="00550AB5">
        <w:rPr>
          <w:rFonts w:asciiTheme="majorBidi" w:hAnsiTheme="majorBidi" w:cstheme="majorBidi"/>
          <w:sz w:val="24"/>
          <w:szCs w:val="24"/>
        </w:rPr>
        <w:t>eld (Ozarow and Croucher, 2014)</w:t>
      </w:r>
      <w:r w:rsidR="00224A46" w:rsidRPr="00550AB5">
        <w:rPr>
          <w:rStyle w:val="FootnoteReference"/>
          <w:rFonts w:asciiTheme="majorBidi" w:hAnsiTheme="majorBidi" w:cstheme="majorBidi"/>
          <w:sz w:val="24"/>
          <w:szCs w:val="24"/>
        </w:rPr>
        <w:footnoteReference w:id="6"/>
      </w:r>
      <w:r w:rsidR="00754226" w:rsidRPr="00550AB5">
        <w:rPr>
          <w:rFonts w:asciiTheme="majorBidi" w:hAnsiTheme="majorBidi" w:cstheme="majorBidi"/>
          <w:sz w:val="24"/>
          <w:szCs w:val="24"/>
        </w:rPr>
        <w:t xml:space="preserve">.  </w:t>
      </w:r>
    </w:p>
    <w:p w:rsidR="00BA09AD" w:rsidRPr="00550AB5" w:rsidRDefault="006439FF" w:rsidP="00035994">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 xml:space="preserve">Worker cooperatives may be seen in different perspectives.  Here, we take an historical approach, on the grounds that workplace history is important to their foundation and operation.  </w:t>
      </w:r>
      <w:r w:rsidR="00BA09AD" w:rsidRPr="00550AB5">
        <w:rPr>
          <w:rFonts w:asciiTheme="majorBidi" w:hAnsiTheme="majorBidi" w:cstheme="majorBidi"/>
          <w:sz w:val="24"/>
          <w:szCs w:val="24"/>
        </w:rPr>
        <w:t>Within the exten</w:t>
      </w:r>
      <w:r w:rsidR="009815EA" w:rsidRPr="00550AB5">
        <w:rPr>
          <w:rFonts w:asciiTheme="majorBidi" w:hAnsiTheme="majorBidi" w:cstheme="majorBidi"/>
          <w:sz w:val="24"/>
          <w:szCs w:val="24"/>
        </w:rPr>
        <w:t>sive and long-running literature</w:t>
      </w:r>
      <w:r w:rsidR="0029686E" w:rsidRPr="00550AB5">
        <w:rPr>
          <w:rFonts w:asciiTheme="majorBidi" w:hAnsiTheme="majorBidi" w:cstheme="majorBidi"/>
          <w:sz w:val="24"/>
          <w:szCs w:val="24"/>
        </w:rPr>
        <w:t>,</w:t>
      </w:r>
      <w:r w:rsidR="00835FB9" w:rsidRPr="00550AB5">
        <w:rPr>
          <w:rFonts w:asciiTheme="majorBidi" w:hAnsiTheme="majorBidi" w:cstheme="majorBidi"/>
          <w:sz w:val="24"/>
          <w:szCs w:val="24"/>
        </w:rPr>
        <w:t xml:space="preserve"> much research </w:t>
      </w:r>
      <w:r w:rsidR="00C31CDF" w:rsidRPr="00550AB5">
        <w:rPr>
          <w:rFonts w:asciiTheme="majorBidi" w:hAnsiTheme="majorBidi" w:cstheme="majorBidi"/>
          <w:sz w:val="24"/>
          <w:szCs w:val="24"/>
        </w:rPr>
        <w:t xml:space="preserve">adopts </w:t>
      </w:r>
      <w:r w:rsidR="00620749" w:rsidRPr="00550AB5">
        <w:rPr>
          <w:rFonts w:asciiTheme="majorBidi" w:hAnsiTheme="majorBidi" w:cstheme="majorBidi"/>
          <w:sz w:val="24"/>
          <w:szCs w:val="24"/>
        </w:rPr>
        <w:t>more economic and industrial-sociological viewpoint</w:t>
      </w:r>
      <w:r w:rsidR="00835FB9" w:rsidRPr="00550AB5">
        <w:rPr>
          <w:rFonts w:asciiTheme="majorBidi" w:hAnsiTheme="majorBidi" w:cstheme="majorBidi"/>
          <w:sz w:val="24"/>
          <w:szCs w:val="24"/>
        </w:rPr>
        <w:t>s</w:t>
      </w:r>
      <w:r w:rsidR="00B96E20" w:rsidRPr="00550AB5">
        <w:rPr>
          <w:rFonts w:asciiTheme="majorBidi" w:hAnsiTheme="majorBidi" w:cstheme="majorBidi"/>
          <w:sz w:val="24"/>
          <w:szCs w:val="24"/>
        </w:rPr>
        <w:t xml:space="preserve">.  </w:t>
      </w:r>
      <w:r w:rsidR="00BA09AD" w:rsidRPr="00550AB5">
        <w:rPr>
          <w:rFonts w:asciiTheme="majorBidi" w:hAnsiTheme="majorBidi" w:cstheme="majorBidi"/>
          <w:sz w:val="24"/>
          <w:szCs w:val="24"/>
        </w:rPr>
        <w:t xml:space="preserve">As </w:t>
      </w:r>
      <w:r w:rsidR="00526407" w:rsidRPr="00550AB5">
        <w:rPr>
          <w:rFonts w:asciiTheme="majorBidi" w:hAnsiTheme="majorBidi" w:cstheme="majorBidi"/>
          <w:sz w:val="24"/>
          <w:szCs w:val="24"/>
        </w:rPr>
        <w:t xml:space="preserve">Craig and </w:t>
      </w:r>
      <w:r w:rsidR="00BA09AD" w:rsidRPr="00550AB5">
        <w:rPr>
          <w:rFonts w:asciiTheme="majorBidi" w:hAnsiTheme="majorBidi" w:cstheme="majorBidi"/>
          <w:sz w:val="24"/>
          <w:szCs w:val="24"/>
        </w:rPr>
        <w:t xml:space="preserve">Pencavel </w:t>
      </w:r>
      <w:r w:rsidR="00526407" w:rsidRPr="00550AB5">
        <w:rPr>
          <w:rFonts w:asciiTheme="majorBidi" w:hAnsiTheme="majorBidi" w:cstheme="majorBidi"/>
          <w:sz w:val="24"/>
          <w:szCs w:val="24"/>
        </w:rPr>
        <w:t>(1995)</w:t>
      </w:r>
      <w:r w:rsidR="00AA48D3" w:rsidRPr="00550AB5">
        <w:rPr>
          <w:rStyle w:val="FootnoteReference"/>
          <w:rFonts w:asciiTheme="majorBidi" w:hAnsiTheme="majorBidi" w:cstheme="majorBidi"/>
          <w:sz w:val="24"/>
          <w:szCs w:val="24"/>
        </w:rPr>
        <w:footnoteReference w:id="7"/>
      </w:r>
      <w:r w:rsidR="00526407" w:rsidRPr="00550AB5">
        <w:rPr>
          <w:rFonts w:asciiTheme="majorBidi" w:hAnsiTheme="majorBidi" w:cstheme="majorBidi"/>
          <w:sz w:val="24"/>
          <w:szCs w:val="24"/>
        </w:rPr>
        <w:t xml:space="preserve"> noted two decades ago</w:t>
      </w:r>
      <w:r w:rsidR="006C3E0C" w:rsidRPr="00550AB5">
        <w:rPr>
          <w:rFonts w:asciiTheme="majorBidi" w:hAnsiTheme="majorBidi" w:cstheme="majorBidi"/>
          <w:sz w:val="24"/>
          <w:szCs w:val="24"/>
        </w:rPr>
        <w:t xml:space="preserve"> (and this remains the case), </w:t>
      </w:r>
      <w:r w:rsidR="00620749" w:rsidRPr="00550AB5">
        <w:rPr>
          <w:rFonts w:asciiTheme="majorBidi" w:hAnsiTheme="majorBidi" w:cstheme="majorBidi"/>
          <w:sz w:val="24"/>
          <w:szCs w:val="24"/>
        </w:rPr>
        <w:t xml:space="preserve">strangely, </w:t>
      </w:r>
      <w:r w:rsidR="006C3E0C" w:rsidRPr="00550AB5">
        <w:rPr>
          <w:rFonts w:asciiTheme="majorBidi" w:hAnsiTheme="majorBidi" w:cstheme="majorBidi"/>
          <w:sz w:val="24"/>
          <w:szCs w:val="24"/>
        </w:rPr>
        <w:t xml:space="preserve">the </w:t>
      </w:r>
      <w:r w:rsidR="007B5122" w:rsidRPr="00550AB5">
        <w:rPr>
          <w:rFonts w:asciiTheme="majorBidi" w:hAnsiTheme="majorBidi" w:cstheme="majorBidi"/>
          <w:sz w:val="24"/>
          <w:szCs w:val="24"/>
        </w:rPr>
        <w:t xml:space="preserve">concrete </w:t>
      </w:r>
      <w:r w:rsidR="006C3E0C" w:rsidRPr="00550AB5">
        <w:rPr>
          <w:rFonts w:asciiTheme="majorBidi" w:hAnsiTheme="majorBidi" w:cstheme="majorBidi"/>
          <w:sz w:val="24"/>
          <w:szCs w:val="24"/>
        </w:rPr>
        <w:t>forms of cooperation are frequently giv</w:t>
      </w:r>
      <w:r w:rsidRPr="00550AB5">
        <w:rPr>
          <w:rFonts w:asciiTheme="majorBidi" w:hAnsiTheme="majorBidi" w:cstheme="majorBidi"/>
          <w:sz w:val="24"/>
          <w:szCs w:val="24"/>
        </w:rPr>
        <w:t xml:space="preserve">en </w:t>
      </w:r>
      <w:r w:rsidR="00B96E20" w:rsidRPr="00550AB5">
        <w:rPr>
          <w:rFonts w:asciiTheme="majorBidi" w:hAnsiTheme="majorBidi" w:cstheme="majorBidi"/>
          <w:sz w:val="24"/>
          <w:szCs w:val="24"/>
        </w:rPr>
        <w:t xml:space="preserve">only </w:t>
      </w:r>
      <w:r w:rsidRPr="00550AB5">
        <w:rPr>
          <w:rFonts w:asciiTheme="majorBidi" w:hAnsiTheme="majorBidi" w:cstheme="majorBidi"/>
          <w:sz w:val="24"/>
          <w:szCs w:val="24"/>
        </w:rPr>
        <w:t>cursory attention</w:t>
      </w:r>
      <w:r w:rsidR="00BA09AD" w:rsidRPr="00550AB5">
        <w:rPr>
          <w:rFonts w:asciiTheme="majorBidi" w:hAnsiTheme="majorBidi" w:cstheme="majorBidi"/>
          <w:sz w:val="24"/>
          <w:szCs w:val="24"/>
        </w:rPr>
        <w:t>.</w:t>
      </w:r>
      <w:r w:rsidR="006C3E0C" w:rsidRPr="00550AB5">
        <w:rPr>
          <w:rFonts w:asciiTheme="majorBidi" w:hAnsiTheme="majorBidi" w:cstheme="majorBidi"/>
          <w:sz w:val="24"/>
          <w:szCs w:val="24"/>
        </w:rPr>
        <w:t xml:space="preserve"> </w:t>
      </w:r>
      <w:r w:rsidR="00BA09AD" w:rsidRPr="00550AB5">
        <w:rPr>
          <w:rFonts w:asciiTheme="majorBidi" w:hAnsiTheme="majorBidi" w:cstheme="majorBidi"/>
          <w:sz w:val="24"/>
          <w:szCs w:val="24"/>
        </w:rPr>
        <w:t xml:space="preserve"> </w:t>
      </w:r>
      <w:r w:rsidR="003E3D8D" w:rsidRPr="00550AB5">
        <w:rPr>
          <w:rFonts w:asciiTheme="majorBidi" w:hAnsiTheme="majorBidi" w:cstheme="majorBidi"/>
          <w:sz w:val="24"/>
          <w:szCs w:val="24"/>
        </w:rPr>
        <w:t>When cultural analysis of</w:t>
      </w:r>
      <w:r w:rsidR="0004031D" w:rsidRPr="00550AB5">
        <w:rPr>
          <w:rFonts w:asciiTheme="majorBidi" w:hAnsiTheme="majorBidi" w:cstheme="majorBidi"/>
          <w:sz w:val="24"/>
          <w:szCs w:val="24"/>
        </w:rPr>
        <w:t xml:space="preserve"> coope</w:t>
      </w:r>
      <w:r w:rsidR="00B55050" w:rsidRPr="00550AB5">
        <w:rPr>
          <w:rFonts w:asciiTheme="majorBidi" w:hAnsiTheme="majorBidi" w:cstheme="majorBidi"/>
          <w:sz w:val="24"/>
          <w:szCs w:val="24"/>
        </w:rPr>
        <w:t>ratives</w:t>
      </w:r>
      <w:r w:rsidR="003E3D8D" w:rsidRPr="00550AB5">
        <w:rPr>
          <w:rFonts w:asciiTheme="majorBidi" w:hAnsiTheme="majorBidi" w:cstheme="majorBidi"/>
          <w:sz w:val="24"/>
          <w:szCs w:val="24"/>
        </w:rPr>
        <w:t>’ operation</w:t>
      </w:r>
      <w:r w:rsidR="00B55050" w:rsidRPr="00550AB5">
        <w:rPr>
          <w:rFonts w:asciiTheme="majorBidi" w:hAnsiTheme="majorBidi" w:cstheme="majorBidi"/>
          <w:sz w:val="24"/>
          <w:szCs w:val="24"/>
        </w:rPr>
        <w:t xml:space="preserve"> has been undertaken,</w:t>
      </w:r>
      <w:r w:rsidRPr="00550AB5">
        <w:rPr>
          <w:rFonts w:asciiTheme="majorBidi" w:hAnsiTheme="majorBidi" w:cstheme="majorBidi"/>
          <w:sz w:val="24"/>
          <w:szCs w:val="24"/>
        </w:rPr>
        <w:t xml:space="preserve"> the approach is frequently limited </w:t>
      </w:r>
      <w:r w:rsidR="007B2C3C" w:rsidRPr="00550AB5">
        <w:rPr>
          <w:rFonts w:asciiTheme="majorBidi" w:hAnsiTheme="majorBidi" w:cstheme="majorBidi"/>
          <w:sz w:val="24"/>
          <w:szCs w:val="24"/>
        </w:rPr>
        <w:t xml:space="preserve">to the </w:t>
      </w:r>
      <w:r w:rsidRPr="00550AB5">
        <w:rPr>
          <w:rFonts w:asciiTheme="majorBidi" w:hAnsiTheme="majorBidi" w:cstheme="majorBidi"/>
          <w:sz w:val="24"/>
          <w:szCs w:val="24"/>
        </w:rPr>
        <w:t>cooperative</w:t>
      </w:r>
      <w:r w:rsidR="00835FB9" w:rsidRPr="00550AB5">
        <w:rPr>
          <w:rFonts w:asciiTheme="majorBidi" w:hAnsiTheme="majorBidi" w:cstheme="majorBidi"/>
          <w:sz w:val="24"/>
          <w:szCs w:val="24"/>
        </w:rPr>
        <w:t>’s history from its foundation</w:t>
      </w:r>
      <w:r w:rsidR="007B2C3C" w:rsidRPr="00550AB5">
        <w:rPr>
          <w:rFonts w:asciiTheme="majorBidi" w:hAnsiTheme="majorBidi" w:cstheme="majorBidi"/>
          <w:sz w:val="24"/>
          <w:szCs w:val="24"/>
        </w:rPr>
        <w:t>, setting aside the structures and culture</w:t>
      </w:r>
      <w:r w:rsidR="00835FB9" w:rsidRPr="00550AB5">
        <w:rPr>
          <w:rFonts w:asciiTheme="majorBidi" w:hAnsiTheme="majorBidi" w:cstheme="majorBidi"/>
          <w:sz w:val="24"/>
          <w:szCs w:val="24"/>
        </w:rPr>
        <w:t>s which it inherited</w:t>
      </w:r>
      <w:r w:rsidR="00074F2E" w:rsidRPr="00550AB5">
        <w:rPr>
          <w:rFonts w:asciiTheme="majorBidi" w:hAnsiTheme="majorBidi" w:cstheme="majorBidi"/>
          <w:sz w:val="24"/>
          <w:szCs w:val="24"/>
        </w:rPr>
        <w:t>.  Gherar</w:t>
      </w:r>
      <w:r w:rsidR="006C3E0C" w:rsidRPr="00550AB5">
        <w:rPr>
          <w:rFonts w:asciiTheme="majorBidi" w:hAnsiTheme="majorBidi" w:cstheme="majorBidi"/>
          <w:sz w:val="24"/>
          <w:szCs w:val="24"/>
        </w:rPr>
        <w:t>d</w:t>
      </w:r>
      <w:r w:rsidR="00074F2E" w:rsidRPr="00550AB5">
        <w:rPr>
          <w:rFonts w:asciiTheme="majorBidi" w:hAnsiTheme="majorBidi" w:cstheme="majorBidi"/>
          <w:sz w:val="24"/>
          <w:szCs w:val="24"/>
        </w:rPr>
        <w:t>i</w:t>
      </w:r>
      <w:r w:rsidR="006C3E0C" w:rsidRPr="00550AB5">
        <w:rPr>
          <w:rFonts w:asciiTheme="majorBidi" w:hAnsiTheme="majorBidi" w:cstheme="majorBidi"/>
          <w:sz w:val="24"/>
          <w:szCs w:val="24"/>
        </w:rPr>
        <w:t xml:space="preserve"> and Masiero (1987)</w:t>
      </w:r>
      <w:r w:rsidR="00AA48D3" w:rsidRPr="00550AB5">
        <w:rPr>
          <w:rStyle w:val="FootnoteReference"/>
          <w:rFonts w:asciiTheme="majorBidi" w:hAnsiTheme="majorBidi" w:cstheme="majorBidi"/>
          <w:sz w:val="24"/>
          <w:szCs w:val="24"/>
        </w:rPr>
        <w:footnoteReference w:id="8"/>
      </w:r>
      <w:r w:rsidR="006C3E0C" w:rsidRPr="00550AB5">
        <w:rPr>
          <w:rFonts w:asciiTheme="majorBidi" w:hAnsiTheme="majorBidi" w:cstheme="majorBidi"/>
          <w:sz w:val="24"/>
          <w:szCs w:val="24"/>
        </w:rPr>
        <w:t xml:space="preserve"> for example found two types of coop</w:t>
      </w:r>
      <w:r w:rsidR="00C31CDF" w:rsidRPr="00550AB5">
        <w:rPr>
          <w:rFonts w:asciiTheme="majorBidi" w:hAnsiTheme="majorBidi" w:cstheme="majorBidi"/>
          <w:sz w:val="24"/>
          <w:szCs w:val="24"/>
        </w:rPr>
        <w:t>erative</w:t>
      </w:r>
      <w:r w:rsidR="006C3E0C" w:rsidRPr="00550AB5">
        <w:rPr>
          <w:rFonts w:asciiTheme="majorBidi" w:hAnsiTheme="majorBidi" w:cstheme="majorBidi"/>
          <w:sz w:val="24"/>
          <w:szCs w:val="24"/>
        </w:rPr>
        <w:t xml:space="preserve">, resting on </w:t>
      </w:r>
      <w:r w:rsidR="007B5122" w:rsidRPr="00550AB5">
        <w:rPr>
          <w:rFonts w:asciiTheme="majorBidi" w:hAnsiTheme="majorBidi" w:cstheme="majorBidi"/>
          <w:sz w:val="24"/>
          <w:szCs w:val="24"/>
        </w:rPr>
        <w:t xml:space="preserve">different </w:t>
      </w:r>
      <w:r w:rsidR="00C31CDF" w:rsidRPr="00550AB5">
        <w:rPr>
          <w:rFonts w:asciiTheme="majorBidi" w:hAnsiTheme="majorBidi" w:cstheme="majorBidi"/>
          <w:sz w:val="24"/>
          <w:szCs w:val="24"/>
        </w:rPr>
        <w:t xml:space="preserve">organizational </w:t>
      </w:r>
      <w:r w:rsidR="006C3E0C" w:rsidRPr="00550AB5">
        <w:rPr>
          <w:rFonts w:asciiTheme="majorBidi" w:hAnsiTheme="majorBidi" w:cstheme="majorBidi"/>
          <w:sz w:val="24"/>
          <w:szCs w:val="24"/>
        </w:rPr>
        <w:t xml:space="preserve">bases: the foundation and the coalition.  In the former, the founder members’ relationships were central but in the latter the coop was considered to simply rest on an attempt to save jobs.  </w:t>
      </w:r>
      <w:r w:rsidRPr="00550AB5">
        <w:rPr>
          <w:rFonts w:asciiTheme="majorBidi" w:hAnsiTheme="majorBidi" w:cstheme="majorBidi"/>
          <w:sz w:val="24"/>
          <w:szCs w:val="24"/>
        </w:rPr>
        <w:t>The antec</w:t>
      </w:r>
      <w:r w:rsidR="00C31CDF" w:rsidRPr="00550AB5">
        <w:rPr>
          <w:rFonts w:asciiTheme="majorBidi" w:hAnsiTheme="majorBidi" w:cstheme="majorBidi"/>
          <w:sz w:val="24"/>
          <w:szCs w:val="24"/>
        </w:rPr>
        <w:t>edents of these</w:t>
      </w:r>
      <w:r w:rsidR="00835FB9" w:rsidRPr="00550AB5">
        <w:rPr>
          <w:rFonts w:asciiTheme="majorBidi" w:hAnsiTheme="majorBidi" w:cstheme="majorBidi"/>
          <w:sz w:val="24"/>
          <w:szCs w:val="24"/>
        </w:rPr>
        <w:t xml:space="preserve"> bases </w:t>
      </w:r>
      <w:r w:rsidRPr="00550AB5">
        <w:rPr>
          <w:rFonts w:asciiTheme="majorBidi" w:hAnsiTheme="majorBidi" w:cstheme="majorBidi"/>
          <w:sz w:val="24"/>
          <w:szCs w:val="24"/>
        </w:rPr>
        <w:t>were not investigated.</w:t>
      </w:r>
      <w:r w:rsidR="00850F49" w:rsidRPr="00550AB5">
        <w:rPr>
          <w:rFonts w:asciiTheme="majorBidi" w:hAnsiTheme="majorBidi" w:cstheme="majorBidi"/>
          <w:sz w:val="24"/>
          <w:szCs w:val="24"/>
        </w:rPr>
        <w:t xml:space="preserve">  In our case, as we show, the yard’s democratic life was already in decline, undermined </w:t>
      </w:r>
      <w:r w:rsidR="00850F49" w:rsidRPr="00550AB5">
        <w:rPr>
          <w:rFonts w:asciiTheme="majorBidi" w:hAnsiTheme="majorBidi" w:cstheme="majorBidi"/>
          <w:i/>
          <w:iCs/>
          <w:sz w:val="24"/>
          <w:szCs w:val="24"/>
        </w:rPr>
        <w:t>inter alia</w:t>
      </w:r>
      <w:r w:rsidR="00850F49" w:rsidRPr="00550AB5">
        <w:rPr>
          <w:rFonts w:asciiTheme="majorBidi" w:hAnsiTheme="majorBidi" w:cstheme="majorBidi"/>
          <w:sz w:val="24"/>
          <w:szCs w:val="24"/>
        </w:rPr>
        <w:t xml:space="preserve"> by radically changed skills requirements, before the cooperative </w:t>
      </w:r>
      <w:r w:rsidR="00FA1CB7" w:rsidRPr="00550AB5">
        <w:rPr>
          <w:rFonts w:asciiTheme="majorBidi" w:hAnsiTheme="majorBidi" w:cstheme="majorBidi"/>
          <w:sz w:val="24"/>
          <w:szCs w:val="24"/>
        </w:rPr>
        <w:t xml:space="preserve">was </w:t>
      </w:r>
      <w:r w:rsidR="00850F49" w:rsidRPr="00550AB5">
        <w:rPr>
          <w:rFonts w:asciiTheme="majorBidi" w:hAnsiTheme="majorBidi" w:cstheme="majorBidi"/>
          <w:sz w:val="24"/>
          <w:szCs w:val="24"/>
        </w:rPr>
        <w:t xml:space="preserve">formed.   </w:t>
      </w:r>
    </w:p>
    <w:p w:rsidR="00BA09AD" w:rsidRPr="00550AB5" w:rsidRDefault="0086464F" w:rsidP="00035994">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W</w:t>
      </w:r>
      <w:r w:rsidR="006439FF" w:rsidRPr="00550AB5">
        <w:rPr>
          <w:rFonts w:asciiTheme="majorBidi" w:hAnsiTheme="majorBidi" w:cstheme="majorBidi"/>
          <w:sz w:val="24"/>
          <w:szCs w:val="24"/>
        </w:rPr>
        <w:t>e</w:t>
      </w:r>
      <w:r w:rsidR="00FA1CB7" w:rsidRPr="00550AB5">
        <w:rPr>
          <w:rFonts w:asciiTheme="majorBidi" w:hAnsiTheme="majorBidi" w:cstheme="majorBidi"/>
          <w:sz w:val="24"/>
          <w:szCs w:val="24"/>
        </w:rPr>
        <w:t xml:space="preserve"> also</w:t>
      </w:r>
      <w:r w:rsidR="003E3D8D" w:rsidRPr="00550AB5">
        <w:rPr>
          <w:rFonts w:asciiTheme="majorBidi" w:hAnsiTheme="majorBidi" w:cstheme="majorBidi"/>
          <w:sz w:val="24"/>
          <w:szCs w:val="24"/>
        </w:rPr>
        <w:t xml:space="preserve"> </w:t>
      </w:r>
      <w:r w:rsidR="00A466A4" w:rsidRPr="00550AB5">
        <w:rPr>
          <w:rFonts w:asciiTheme="majorBidi" w:hAnsiTheme="majorBidi" w:cstheme="majorBidi"/>
          <w:sz w:val="24"/>
          <w:szCs w:val="24"/>
        </w:rPr>
        <w:t>respond to a little-heeded</w:t>
      </w:r>
      <w:r w:rsidR="00BA09AD" w:rsidRPr="00550AB5">
        <w:rPr>
          <w:rFonts w:asciiTheme="majorBidi" w:hAnsiTheme="majorBidi" w:cstheme="majorBidi"/>
          <w:sz w:val="24"/>
          <w:szCs w:val="24"/>
        </w:rPr>
        <w:t xml:space="preserve"> call to examine the s</w:t>
      </w:r>
      <w:r w:rsidR="0004031D" w:rsidRPr="00550AB5">
        <w:rPr>
          <w:rFonts w:asciiTheme="majorBidi" w:hAnsiTheme="majorBidi" w:cstheme="majorBidi"/>
          <w:sz w:val="24"/>
          <w:szCs w:val="24"/>
        </w:rPr>
        <w:t>ignificance of workers’</w:t>
      </w:r>
      <w:r w:rsidR="00F74351" w:rsidRPr="00550AB5">
        <w:rPr>
          <w:rFonts w:asciiTheme="majorBidi" w:hAnsiTheme="majorBidi" w:cstheme="majorBidi"/>
          <w:sz w:val="24"/>
          <w:szCs w:val="24"/>
        </w:rPr>
        <w:t xml:space="preserve"> cultures in company history</w:t>
      </w:r>
      <w:r w:rsidR="00BA09AD" w:rsidRPr="00550AB5">
        <w:rPr>
          <w:rFonts w:asciiTheme="majorBidi" w:hAnsiTheme="majorBidi" w:cstheme="majorBidi"/>
          <w:sz w:val="24"/>
          <w:szCs w:val="24"/>
        </w:rPr>
        <w:t xml:space="preserve"> (Biggs, 2000)</w:t>
      </w:r>
      <w:r w:rsidR="00AA48D3" w:rsidRPr="00550AB5">
        <w:rPr>
          <w:rStyle w:val="FootnoteReference"/>
          <w:rFonts w:asciiTheme="majorBidi" w:hAnsiTheme="majorBidi" w:cstheme="majorBidi"/>
          <w:sz w:val="24"/>
          <w:szCs w:val="24"/>
        </w:rPr>
        <w:footnoteReference w:id="9"/>
      </w:r>
      <w:r w:rsidR="00BA09AD" w:rsidRPr="00550AB5">
        <w:rPr>
          <w:rFonts w:asciiTheme="majorBidi" w:hAnsiTheme="majorBidi" w:cstheme="majorBidi"/>
          <w:sz w:val="24"/>
          <w:szCs w:val="24"/>
        </w:rPr>
        <w:t xml:space="preserve">.  </w:t>
      </w:r>
      <w:r w:rsidR="00B55050" w:rsidRPr="00550AB5">
        <w:rPr>
          <w:rFonts w:asciiTheme="majorBidi" w:hAnsiTheme="majorBidi" w:cstheme="majorBidi"/>
          <w:sz w:val="24"/>
          <w:szCs w:val="24"/>
        </w:rPr>
        <w:t xml:space="preserve">We adopt a definition of </w:t>
      </w:r>
      <w:r w:rsidR="00E34F80" w:rsidRPr="00550AB5">
        <w:rPr>
          <w:rFonts w:asciiTheme="majorBidi" w:hAnsiTheme="majorBidi" w:cstheme="majorBidi"/>
          <w:sz w:val="24"/>
          <w:szCs w:val="24"/>
        </w:rPr>
        <w:t>culture</w:t>
      </w:r>
      <w:r w:rsidR="00B55050" w:rsidRPr="00550AB5">
        <w:rPr>
          <w:rFonts w:asciiTheme="majorBidi" w:hAnsiTheme="majorBidi" w:cstheme="majorBidi"/>
          <w:sz w:val="24"/>
          <w:szCs w:val="24"/>
        </w:rPr>
        <w:t>—the ‘symbolic expressive aspect of social behaviour’—supported by Wuth</w:t>
      </w:r>
      <w:r w:rsidR="00835FB9" w:rsidRPr="00550AB5">
        <w:rPr>
          <w:rFonts w:asciiTheme="majorBidi" w:hAnsiTheme="majorBidi" w:cstheme="majorBidi"/>
          <w:sz w:val="24"/>
          <w:szCs w:val="24"/>
        </w:rPr>
        <w:t>now and Witten (1988)</w:t>
      </w:r>
      <w:r w:rsidR="00AA48D3" w:rsidRPr="00550AB5">
        <w:rPr>
          <w:rStyle w:val="FootnoteReference"/>
          <w:rFonts w:asciiTheme="majorBidi" w:hAnsiTheme="majorBidi" w:cstheme="majorBidi"/>
          <w:sz w:val="24"/>
          <w:szCs w:val="24"/>
        </w:rPr>
        <w:footnoteReference w:id="10"/>
      </w:r>
      <w:r w:rsidR="00835FB9" w:rsidRPr="00550AB5">
        <w:rPr>
          <w:rFonts w:asciiTheme="majorBidi" w:hAnsiTheme="majorBidi" w:cstheme="majorBidi"/>
          <w:sz w:val="24"/>
          <w:szCs w:val="24"/>
        </w:rPr>
        <w:t xml:space="preserve"> and apply</w:t>
      </w:r>
      <w:r w:rsidR="002F300D" w:rsidRPr="00550AB5">
        <w:rPr>
          <w:rFonts w:asciiTheme="majorBidi" w:hAnsiTheme="majorBidi" w:cstheme="majorBidi"/>
          <w:sz w:val="24"/>
          <w:szCs w:val="24"/>
        </w:rPr>
        <w:t xml:space="preserve"> two of the</w:t>
      </w:r>
      <w:r w:rsidR="00B55050" w:rsidRPr="00550AB5">
        <w:rPr>
          <w:rFonts w:asciiTheme="majorBidi" w:hAnsiTheme="majorBidi" w:cstheme="majorBidi"/>
          <w:sz w:val="24"/>
          <w:szCs w:val="24"/>
        </w:rPr>
        <w:t xml:space="preserve"> methodological approaches</w:t>
      </w:r>
      <w:r w:rsidR="002F300D" w:rsidRPr="00550AB5">
        <w:rPr>
          <w:rFonts w:asciiTheme="majorBidi" w:hAnsiTheme="majorBidi" w:cstheme="majorBidi"/>
          <w:sz w:val="24"/>
          <w:szCs w:val="24"/>
        </w:rPr>
        <w:t xml:space="preserve"> which they identify as viable</w:t>
      </w:r>
      <w:r w:rsidR="00B55050" w:rsidRPr="00550AB5">
        <w:rPr>
          <w:rFonts w:asciiTheme="majorBidi" w:hAnsiTheme="majorBidi" w:cstheme="majorBidi"/>
          <w:sz w:val="24"/>
          <w:szCs w:val="24"/>
        </w:rPr>
        <w:t>: the subjectiv</w:t>
      </w:r>
      <w:r w:rsidRPr="00550AB5">
        <w:rPr>
          <w:rFonts w:asciiTheme="majorBidi" w:hAnsiTheme="majorBidi" w:cstheme="majorBidi"/>
          <w:sz w:val="24"/>
          <w:szCs w:val="24"/>
        </w:rPr>
        <w:t>e and institutional.  Our concep</w:t>
      </w:r>
      <w:r w:rsidR="00B55050" w:rsidRPr="00550AB5">
        <w:rPr>
          <w:rFonts w:asciiTheme="majorBidi" w:hAnsiTheme="majorBidi" w:cstheme="majorBidi"/>
          <w:sz w:val="24"/>
          <w:szCs w:val="24"/>
        </w:rPr>
        <w:t xml:space="preserve">tion </w:t>
      </w:r>
      <w:r w:rsidRPr="00550AB5">
        <w:rPr>
          <w:rFonts w:asciiTheme="majorBidi" w:hAnsiTheme="majorBidi" w:cstheme="majorBidi"/>
          <w:sz w:val="24"/>
          <w:szCs w:val="24"/>
        </w:rPr>
        <w:t xml:space="preserve">of culture </w:t>
      </w:r>
      <w:r w:rsidR="00B55050" w:rsidRPr="00550AB5">
        <w:rPr>
          <w:rFonts w:asciiTheme="majorBidi" w:hAnsiTheme="majorBidi" w:cstheme="majorBidi"/>
          <w:sz w:val="24"/>
          <w:szCs w:val="24"/>
        </w:rPr>
        <w:t>therefore</w:t>
      </w:r>
      <w:r w:rsidR="00E34F80" w:rsidRPr="00550AB5">
        <w:rPr>
          <w:rFonts w:asciiTheme="majorBidi" w:hAnsiTheme="majorBidi" w:cstheme="majorBidi"/>
          <w:sz w:val="24"/>
          <w:szCs w:val="24"/>
        </w:rPr>
        <w:t xml:space="preserve"> </w:t>
      </w:r>
      <w:r w:rsidR="00F74351" w:rsidRPr="00550AB5">
        <w:rPr>
          <w:rFonts w:asciiTheme="majorBidi" w:hAnsiTheme="majorBidi" w:cstheme="majorBidi"/>
          <w:sz w:val="24"/>
          <w:szCs w:val="24"/>
        </w:rPr>
        <w:t xml:space="preserve">fully </w:t>
      </w:r>
      <w:r w:rsidR="00E34F80" w:rsidRPr="00550AB5">
        <w:rPr>
          <w:rFonts w:asciiTheme="majorBidi" w:hAnsiTheme="majorBidi" w:cstheme="majorBidi"/>
          <w:sz w:val="24"/>
          <w:szCs w:val="24"/>
        </w:rPr>
        <w:t xml:space="preserve">embraces institutions.  We suggest </w:t>
      </w:r>
      <w:r w:rsidR="00F74351" w:rsidRPr="00550AB5">
        <w:rPr>
          <w:rFonts w:asciiTheme="majorBidi" w:hAnsiTheme="majorBidi" w:cstheme="majorBidi"/>
          <w:sz w:val="24"/>
          <w:szCs w:val="24"/>
        </w:rPr>
        <w:t>that a</w:t>
      </w:r>
      <w:r w:rsidR="00E34F80" w:rsidRPr="00550AB5">
        <w:rPr>
          <w:rFonts w:asciiTheme="majorBidi" w:hAnsiTheme="majorBidi" w:cstheme="majorBidi"/>
          <w:sz w:val="24"/>
          <w:szCs w:val="24"/>
        </w:rPr>
        <w:t xml:space="preserve"> ‘culture’</w:t>
      </w:r>
      <w:r w:rsidR="00F74351" w:rsidRPr="00550AB5">
        <w:rPr>
          <w:rFonts w:asciiTheme="majorBidi" w:hAnsiTheme="majorBidi" w:cstheme="majorBidi"/>
          <w:sz w:val="24"/>
          <w:szCs w:val="24"/>
        </w:rPr>
        <w:t xml:space="preserve"> of work</w:t>
      </w:r>
      <w:r w:rsidR="00E34F80" w:rsidRPr="00550AB5">
        <w:rPr>
          <w:rFonts w:asciiTheme="majorBidi" w:hAnsiTheme="majorBidi" w:cstheme="majorBidi"/>
          <w:sz w:val="24"/>
          <w:szCs w:val="24"/>
        </w:rPr>
        <w:t xml:space="preserve"> is not simply a matter of shared assumptions or of other ‘soft’ phenomena</w:t>
      </w:r>
      <w:r w:rsidR="00F74351" w:rsidRPr="00550AB5">
        <w:rPr>
          <w:rFonts w:asciiTheme="majorBidi" w:hAnsiTheme="majorBidi" w:cstheme="majorBidi"/>
          <w:sz w:val="24"/>
          <w:szCs w:val="24"/>
        </w:rPr>
        <w:t xml:space="preserve"> such as symbols or </w:t>
      </w:r>
      <w:r w:rsidR="00F74351" w:rsidRPr="00550AB5">
        <w:rPr>
          <w:rFonts w:asciiTheme="majorBidi" w:hAnsiTheme="majorBidi" w:cstheme="majorBidi"/>
          <w:sz w:val="24"/>
          <w:szCs w:val="24"/>
        </w:rPr>
        <w:lastRenderedPageBreak/>
        <w:t>rituals and routines</w:t>
      </w:r>
      <w:r w:rsidR="003E3D8D" w:rsidRPr="00550AB5">
        <w:rPr>
          <w:rFonts w:asciiTheme="majorBidi" w:hAnsiTheme="majorBidi" w:cstheme="majorBidi"/>
          <w:sz w:val="24"/>
          <w:szCs w:val="24"/>
        </w:rPr>
        <w:t>, but</w:t>
      </w:r>
      <w:r w:rsidR="00B55050" w:rsidRPr="00550AB5">
        <w:rPr>
          <w:rFonts w:asciiTheme="majorBidi" w:hAnsiTheme="majorBidi" w:cstheme="majorBidi"/>
          <w:sz w:val="24"/>
          <w:szCs w:val="24"/>
        </w:rPr>
        <w:t xml:space="preserve"> include</w:t>
      </w:r>
      <w:r w:rsidR="003E3D8D" w:rsidRPr="00550AB5">
        <w:rPr>
          <w:rFonts w:asciiTheme="majorBidi" w:hAnsiTheme="majorBidi" w:cstheme="majorBidi"/>
          <w:sz w:val="24"/>
          <w:szCs w:val="24"/>
        </w:rPr>
        <w:t>s</w:t>
      </w:r>
      <w:r w:rsidR="00E34F80" w:rsidRPr="00550AB5">
        <w:rPr>
          <w:rFonts w:asciiTheme="majorBidi" w:hAnsiTheme="majorBidi" w:cstheme="majorBidi"/>
          <w:sz w:val="24"/>
          <w:szCs w:val="24"/>
        </w:rPr>
        <w:t xml:space="preserve"> ‘hard’ institut</w:t>
      </w:r>
      <w:r w:rsidR="00F74351" w:rsidRPr="00550AB5">
        <w:rPr>
          <w:rFonts w:asciiTheme="majorBidi" w:hAnsiTheme="majorBidi" w:cstheme="majorBidi"/>
          <w:sz w:val="24"/>
          <w:szCs w:val="24"/>
        </w:rPr>
        <w:t>ional manifestations</w:t>
      </w:r>
      <w:r w:rsidR="00E34F80" w:rsidRPr="00550AB5">
        <w:rPr>
          <w:rFonts w:asciiTheme="majorBidi" w:hAnsiTheme="majorBidi" w:cstheme="majorBidi"/>
          <w:sz w:val="24"/>
          <w:szCs w:val="24"/>
        </w:rPr>
        <w:t xml:space="preserve">.  Our work </w:t>
      </w:r>
      <w:r w:rsidR="00F74351" w:rsidRPr="00550AB5">
        <w:rPr>
          <w:rFonts w:asciiTheme="majorBidi" w:hAnsiTheme="majorBidi" w:cstheme="majorBidi"/>
          <w:sz w:val="24"/>
          <w:szCs w:val="24"/>
        </w:rPr>
        <w:t xml:space="preserve">therefore </w:t>
      </w:r>
      <w:r w:rsidR="00E34F80" w:rsidRPr="00550AB5">
        <w:rPr>
          <w:rFonts w:asciiTheme="majorBidi" w:hAnsiTheme="majorBidi" w:cstheme="majorBidi"/>
          <w:sz w:val="24"/>
          <w:szCs w:val="24"/>
        </w:rPr>
        <w:t>builds o</w:t>
      </w:r>
      <w:r w:rsidR="00074F2E" w:rsidRPr="00550AB5">
        <w:rPr>
          <w:rFonts w:asciiTheme="majorBidi" w:hAnsiTheme="majorBidi" w:cstheme="majorBidi"/>
          <w:sz w:val="24"/>
          <w:szCs w:val="24"/>
        </w:rPr>
        <w:t>n the tradition of th</w:t>
      </w:r>
      <w:r w:rsidR="007B5122" w:rsidRPr="00550AB5">
        <w:rPr>
          <w:rFonts w:asciiTheme="majorBidi" w:hAnsiTheme="majorBidi" w:cstheme="majorBidi"/>
          <w:sz w:val="24"/>
          <w:szCs w:val="24"/>
        </w:rPr>
        <w:t>os</w:t>
      </w:r>
      <w:r w:rsidR="00074F2E" w:rsidRPr="00550AB5">
        <w:rPr>
          <w:rFonts w:asciiTheme="majorBidi" w:hAnsiTheme="majorBidi" w:cstheme="majorBidi"/>
          <w:sz w:val="24"/>
          <w:szCs w:val="24"/>
        </w:rPr>
        <w:t>e ‘old’ institutional theoreticians who</w:t>
      </w:r>
      <w:r w:rsidRPr="00550AB5">
        <w:rPr>
          <w:rFonts w:asciiTheme="majorBidi" w:hAnsiTheme="majorBidi" w:cstheme="majorBidi"/>
          <w:sz w:val="24"/>
          <w:szCs w:val="24"/>
        </w:rPr>
        <w:t>,</w:t>
      </w:r>
      <w:r w:rsidR="00074F2E" w:rsidRPr="00550AB5">
        <w:rPr>
          <w:rFonts w:asciiTheme="majorBidi" w:hAnsiTheme="majorBidi" w:cstheme="majorBidi"/>
          <w:sz w:val="24"/>
          <w:szCs w:val="24"/>
        </w:rPr>
        <w:t xml:space="preserve"> when building the foundations of industrial sociology and industrial relations</w:t>
      </w:r>
      <w:r w:rsidRPr="00550AB5">
        <w:rPr>
          <w:rFonts w:asciiTheme="majorBidi" w:hAnsiTheme="majorBidi" w:cstheme="majorBidi"/>
          <w:sz w:val="24"/>
          <w:szCs w:val="24"/>
        </w:rPr>
        <w:t>,</w:t>
      </w:r>
      <w:r w:rsidR="00E8537B" w:rsidRPr="00550AB5">
        <w:rPr>
          <w:rFonts w:asciiTheme="majorBidi" w:hAnsiTheme="majorBidi" w:cstheme="majorBidi"/>
          <w:sz w:val="24"/>
          <w:szCs w:val="24"/>
        </w:rPr>
        <w:t xml:space="preserve"> </w:t>
      </w:r>
      <w:r w:rsidRPr="00550AB5">
        <w:rPr>
          <w:rFonts w:asciiTheme="majorBidi" w:hAnsiTheme="majorBidi" w:cstheme="majorBidi"/>
          <w:sz w:val="24"/>
          <w:szCs w:val="24"/>
        </w:rPr>
        <w:t xml:space="preserve">recognised a need to study the historical development of workers’ institutions </w:t>
      </w:r>
      <w:r w:rsidR="00E8537B" w:rsidRPr="00550AB5">
        <w:rPr>
          <w:rFonts w:asciiTheme="majorBidi" w:hAnsiTheme="majorBidi" w:cstheme="majorBidi"/>
          <w:sz w:val="24"/>
          <w:szCs w:val="24"/>
        </w:rPr>
        <w:t>(Webb and Webb</w:t>
      </w:r>
      <w:r w:rsidR="000F3641" w:rsidRPr="00550AB5">
        <w:rPr>
          <w:rFonts w:asciiTheme="majorBidi" w:hAnsiTheme="majorBidi" w:cstheme="majorBidi"/>
          <w:sz w:val="24"/>
          <w:szCs w:val="24"/>
        </w:rPr>
        <w:t>, 1894</w:t>
      </w:r>
      <w:r w:rsidR="00AA48D3" w:rsidRPr="00550AB5">
        <w:rPr>
          <w:rStyle w:val="FootnoteReference"/>
          <w:rFonts w:asciiTheme="majorBidi" w:hAnsiTheme="majorBidi" w:cstheme="majorBidi"/>
          <w:sz w:val="24"/>
          <w:szCs w:val="24"/>
        </w:rPr>
        <w:footnoteReference w:id="11"/>
      </w:r>
      <w:r w:rsidR="00E8537B" w:rsidRPr="00550AB5">
        <w:rPr>
          <w:rFonts w:asciiTheme="majorBidi" w:hAnsiTheme="majorBidi" w:cstheme="majorBidi"/>
          <w:sz w:val="24"/>
          <w:szCs w:val="24"/>
        </w:rPr>
        <w:t>;</w:t>
      </w:r>
      <w:r w:rsidR="007B5122" w:rsidRPr="00550AB5">
        <w:rPr>
          <w:rFonts w:asciiTheme="majorBidi" w:hAnsiTheme="majorBidi" w:cstheme="majorBidi"/>
          <w:sz w:val="24"/>
          <w:szCs w:val="24"/>
        </w:rPr>
        <w:t xml:space="preserve"> Clegg, Fox and Thompson</w:t>
      </w:r>
      <w:r w:rsidR="00E8537B" w:rsidRPr="00550AB5">
        <w:rPr>
          <w:rFonts w:asciiTheme="majorBidi" w:hAnsiTheme="majorBidi" w:cstheme="majorBidi"/>
          <w:sz w:val="24"/>
          <w:szCs w:val="24"/>
        </w:rPr>
        <w:t xml:space="preserve"> </w:t>
      </w:r>
      <w:r w:rsidR="00E8537B" w:rsidRPr="00550AB5">
        <w:rPr>
          <w:rStyle w:val="Emphasis"/>
          <w:rFonts w:asciiTheme="majorBidi" w:hAnsiTheme="majorBidi" w:cstheme="majorBidi"/>
          <w:i w:val="0"/>
          <w:iCs w:val="0"/>
          <w:sz w:val="24"/>
          <w:szCs w:val="24"/>
        </w:rPr>
        <w:t>1964,</w:t>
      </w:r>
      <w:r w:rsidR="007938B6" w:rsidRPr="00550AB5">
        <w:rPr>
          <w:rStyle w:val="FootnoteReference"/>
          <w:rFonts w:asciiTheme="majorBidi" w:hAnsiTheme="majorBidi" w:cstheme="majorBidi"/>
          <w:sz w:val="24"/>
          <w:szCs w:val="24"/>
        </w:rPr>
        <w:footnoteReference w:id="12"/>
      </w:r>
      <w:r w:rsidR="00E8537B" w:rsidRPr="00550AB5">
        <w:rPr>
          <w:rStyle w:val="Emphasis"/>
          <w:rFonts w:asciiTheme="majorBidi" w:hAnsiTheme="majorBidi" w:cstheme="majorBidi"/>
          <w:i w:val="0"/>
          <w:iCs w:val="0"/>
          <w:sz w:val="24"/>
          <w:szCs w:val="24"/>
        </w:rPr>
        <w:t xml:space="preserve"> 1987;</w:t>
      </w:r>
      <w:r w:rsidR="007938B6" w:rsidRPr="00550AB5">
        <w:rPr>
          <w:rStyle w:val="FootnoteReference"/>
          <w:rFonts w:asciiTheme="majorBidi" w:hAnsiTheme="majorBidi" w:cstheme="majorBidi"/>
          <w:sz w:val="24"/>
          <w:szCs w:val="24"/>
        </w:rPr>
        <w:footnoteReference w:id="13"/>
      </w:r>
      <w:r w:rsidR="002C6AF5" w:rsidRPr="00550AB5">
        <w:rPr>
          <w:rStyle w:val="Emphasis"/>
          <w:rFonts w:asciiTheme="majorBidi" w:hAnsiTheme="majorBidi" w:cstheme="majorBidi"/>
          <w:i w:val="0"/>
          <w:iCs w:val="0"/>
          <w:sz w:val="24"/>
          <w:szCs w:val="24"/>
        </w:rPr>
        <w:t xml:space="preserve"> </w:t>
      </w:r>
      <w:r w:rsidR="00E8537B" w:rsidRPr="00550AB5">
        <w:rPr>
          <w:rStyle w:val="Emphasis"/>
          <w:rFonts w:asciiTheme="majorBidi" w:hAnsiTheme="majorBidi" w:cstheme="majorBidi"/>
          <w:i w:val="0"/>
          <w:iCs w:val="0"/>
          <w:sz w:val="24"/>
          <w:szCs w:val="24"/>
        </w:rPr>
        <w:t>Clegg: 1994</w:t>
      </w:r>
      <w:r w:rsidR="007938B6" w:rsidRPr="00550AB5">
        <w:rPr>
          <w:rStyle w:val="FootnoteReference"/>
          <w:rFonts w:asciiTheme="majorBidi" w:hAnsiTheme="majorBidi" w:cstheme="majorBidi"/>
          <w:sz w:val="24"/>
          <w:szCs w:val="24"/>
        </w:rPr>
        <w:footnoteReference w:id="14"/>
      </w:r>
      <w:r w:rsidR="00E34F80" w:rsidRPr="00550AB5">
        <w:rPr>
          <w:rFonts w:asciiTheme="majorBidi" w:hAnsiTheme="majorBidi" w:cstheme="majorBidi"/>
          <w:sz w:val="24"/>
          <w:szCs w:val="24"/>
        </w:rPr>
        <w:t xml:space="preserve">).  </w:t>
      </w:r>
      <w:r w:rsidR="00835FB9" w:rsidRPr="00550AB5">
        <w:rPr>
          <w:rFonts w:asciiTheme="majorBidi" w:hAnsiTheme="majorBidi" w:cstheme="majorBidi"/>
          <w:sz w:val="24"/>
          <w:szCs w:val="24"/>
        </w:rPr>
        <w:t xml:space="preserve">However, </w:t>
      </w:r>
      <w:r w:rsidR="00FA1CB7" w:rsidRPr="00550AB5">
        <w:rPr>
          <w:rFonts w:asciiTheme="majorBidi" w:hAnsiTheme="majorBidi" w:cstheme="majorBidi"/>
          <w:sz w:val="24"/>
          <w:szCs w:val="24"/>
        </w:rPr>
        <w:t xml:space="preserve">unlike them </w:t>
      </w:r>
      <w:r w:rsidR="00835FB9" w:rsidRPr="00550AB5">
        <w:rPr>
          <w:rFonts w:asciiTheme="majorBidi" w:hAnsiTheme="majorBidi" w:cstheme="majorBidi"/>
          <w:sz w:val="24"/>
          <w:szCs w:val="24"/>
        </w:rPr>
        <w:t>we focus on the micro rather than the macro level.</w:t>
      </w:r>
      <w:r w:rsidR="00E34F80" w:rsidRPr="00550AB5">
        <w:rPr>
          <w:rFonts w:asciiTheme="majorBidi" w:hAnsiTheme="majorBidi" w:cstheme="majorBidi"/>
          <w:sz w:val="24"/>
          <w:szCs w:val="24"/>
        </w:rPr>
        <w:t xml:space="preserve"> </w:t>
      </w:r>
    </w:p>
    <w:p w:rsidR="002E11EF" w:rsidRPr="00550AB5" w:rsidRDefault="009815EA" w:rsidP="007E6C77">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 xml:space="preserve">We argue </w:t>
      </w:r>
      <w:r w:rsidR="005842F9" w:rsidRPr="00550AB5">
        <w:rPr>
          <w:rFonts w:asciiTheme="majorBidi" w:hAnsiTheme="majorBidi" w:cstheme="majorBidi"/>
          <w:sz w:val="24"/>
          <w:szCs w:val="24"/>
        </w:rPr>
        <w:t>that the co-operative</w:t>
      </w:r>
      <w:r w:rsidR="005A1B38" w:rsidRPr="00550AB5">
        <w:rPr>
          <w:rFonts w:asciiTheme="majorBidi" w:hAnsiTheme="majorBidi" w:cstheme="majorBidi"/>
          <w:sz w:val="24"/>
          <w:szCs w:val="24"/>
        </w:rPr>
        <w:t>’s foundation</w:t>
      </w:r>
      <w:r w:rsidR="005842F9" w:rsidRPr="00550AB5">
        <w:rPr>
          <w:rFonts w:asciiTheme="majorBidi" w:hAnsiTheme="majorBidi" w:cstheme="majorBidi"/>
          <w:sz w:val="24"/>
          <w:szCs w:val="24"/>
        </w:rPr>
        <w:t xml:space="preserve"> should </w:t>
      </w:r>
      <w:r w:rsidR="005A1B38" w:rsidRPr="00550AB5">
        <w:rPr>
          <w:rFonts w:asciiTheme="majorBidi" w:hAnsiTheme="majorBidi" w:cstheme="majorBidi"/>
          <w:sz w:val="24"/>
          <w:szCs w:val="24"/>
        </w:rPr>
        <w:t>be placed firmly in</w:t>
      </w:r>
      <w:r w:rsidR="004B2ACE" w:rsidRPr="00550AB5">
        <w:rPr>
          <w:rFonts w:asciiTheme="majorBidi" w:hAnsiTheme="majorBidi" w:cstheme="majorBidi"/>
          <w:sz w:val="24"/>
          <w:szCs w:val="24"/>
        </w:rPr>
        <w:t xml:space="preserve"> </w:t>
      </w:r>
      <w:r w:rsidR="008911CE" w:rsidRPr="00550AB5">
        <w:rPr>
          <w:rFonts w:asciiTheme="majorBidi" w:hAnsiTheme="majorBidi" w:cstheme="majorBidi"/>
          <w:sz w:val="24"/>
          <w:szCs w:val="24"/>
        </w:rPr>
        <w:t xml:space="preserve">its </w:t>
      </w:r>
      <w:r w:rsidR="004B2ACE" w:rsidRPr="00550AB5">
        <w:rPr>
          <w:rFonts w:asciiTheme="majorBidi" w:hAnsiTheme="majorBidi" w:cstheme="majorBidi"/>
          <w:sz w:val="24"/>
          <w:szCs w:val="24"/>
        </w:rPr>
        <w:t>historical context</w:t>
      </w:r>
      <w:r w:rsidR="005A1B38" w:rsidRPr="00550AB5">
        <w:rPr>
          <w:rFonts w:asciiTheme="majorBidi" w:hAnsiTheme="majorBidi" w:cstheme="majorBidi"/>
          <w:sz w:val="24"/>
          <w:szCs w:val="24"/>
        </w:rPr>
        <w:t xml:space="preserve"> </w:t>
      </w:r>
      <w:r w:rsidR="005842F9" w:rsidRPr="00550AB5">
        <w:rPr>
          <w:rFonts w:asciiTheme="majorBidi" w:hAnsiTheme="majorBidi" w:cstheme="majorBidi"/>
          <w:sz w:val="24"/>
          <w:szCs w:val="24"/>
        </w:rPr>
        <w:t xml:space="preserve">as the culmination of </w:t>
      </w:r>
      <w:r w:rsidR="005A1B38" w:rsidRPr="00550AB5">
        <w:rPr>
          <w:rFonts w:asciiTheme="majorBidi" w:hAnsiTheme="majorBidi" w:cstheme="majorBidi"/>
          <w:sz w:val="24"/>
          <w:szCs w:val="24"/>
        </w:rPr>
        <w:t>longer-term traditions within the local</w:t>
      </w:r>
      <w:r w:rsidR="0004031D" w:rsidRPr="00550AB5">
        <w:rPr>
          <w:rFonts w:asciiTheme="majorBidi" w:hAnsiTheme="majorBidi" w:cstheme="majorBidi"/>
          <w:sz w:val="24"/>
          <w:szCs w:val="24"/>
        </w:rPr>
        <w:t xml:space="preserve"> workers’</w:t>
      </w:r>
      <w:r w:rsidR="005A1B38" w:rsidRPr="00550AB5">
        <w:rPr>
          <w:rFonts w:asciiTheme="majorBidi" w:hAnsiTheme="majorBidi" w:cstheme="majorBidi"/>
          <w:sz w:val="24"/>
          <w:szCs w:val="24"/>
        </w:rPr>
        <w:t xml:space="preserve"> culture of work.</w:t>
      </w:r>
      <w:r w:rsidR="00A2429E" w:rsidRPr="00550AB5">
        <w:rPr>
          <w:rFonts w:asciiTheme="majorBidi" w:hAnsiTheme="majorBidi" w:cstheme="majorBidi"/>
          <w:sz w:val="24"/>
          <w:szCs w:val="24"/>
        </w:rPr>
        <w:t xml:space="preserve">  Equally, we</w:t>
      </w:r>
      <w:r w:rsidR="008911CE" w:rsidRPr="00550AB5">
        <w:rPr>
          <w:rFonts w:asciiTheme="majorBidi" w:hAnsiTheme="majorBidi" w:cstheme="majorBidi"/>
          <w:sz w:val="24"/>
          <w:szCs w:val="24"/>
        </w:rPr>
        <w:t xml:space="preserve"> </w:t>
      </w:r>
      <w:r w:rsidR="00CE7B18" w:rsidRPr="00550AB5">
        <w:rPr>
          <w:rFonts w:asciiTheme="majorBidi" w:hAnsiTheme="majorBidi" w:cstheme="majorBidi"/>
          <w:sz w:val="24"/>
          <w:szCs w:val="24"/>
        </w:rPr>
        <w:t>make a case</w:t>
      </w:r>
      <w:r w:rsidR="008911CE" w:rsidRPr="00550AB5">
        <w:rPr>
          <w:rFonts w:asciiTheme="majorBidi" w:hAnsiTheme="majorBidi" w:cstheme="majorBidi"/>
          <w:sz w:val="24"/>
          <w:szCs w:val="24"/>
        </w:rPr>
        <w:t xml:space="preserve"> for a more historical conception of cooperatives’ origins at the workplace level. </w:t>
      </w:r>
      <w:r w:rsidR="005A1B38" w:rsidRPr="00550AB5">
        <w:rPr>
          <w:rFonts w:asciiTheme="majorBidi" w:hAnsiTheme="majorBidi" w:cstheme="majorBidi"/>
          <w:sz w:val="24"/>
          <w:szCs w:val="24"/>
        </w:rPr>
        <w:t xml:space="preserve"> </w:t>
      </w:r>
      <w:r w:rsidR="005842F9" w:rsidRPr="00550AB5">
        <w:rPr>
          <w:rFonts w:asciiTheme="majorBidi" w:hAnsiTheme="majorBidi" w:cstheme="majorBidi"/>
          <w:sz w:val="24"/>
          <w:szCs w:val="24"/>
        </w:rPr>
        <w:t xml:space="preserve"> The paper is structured as follows.  We begin by </w:t>
      </w:r>
      <w:r w:rsidR="001A1F0F" w:rsidRPr="00550AB5">
        <w:rPr>
          <w:rFonts w:asciiTheme="majorBidi" w:hAnsiTheme="majorBidi" w:cstheme="majorBidi"/>
          <w:sz w:val="24"/>
          <w:szCs w:val="24"/>
        </w:rPr>
        <w:t>explaining our method and then locate</w:t>
      </w:r>
      <w:r w:rsidR="005842F9" w:rsidRPr="00550AB5">
        <w:rPr>
          <w:rFonts w:asciiTheme="majorBidi" w:hAnsiTheme="majorBidi" w:cstheme="majorBidi"/>
          <w:sz w:val="24"/>
          <w:szCs w:val="24"/>
        </w:rPr>
        <w:t xml:space="preserve"> the shipyard in its broader historical context as part of the Norwegian shipbuilding industry, placing it in its local</w:t>
      </w:r>
      <w:r w:rsidR="00AB1DC5" w:rsidRPr="00550AB5">
        <w:rPr>
          <w:rFonts w:asciiTheme="majorBidi" w:hAnsiTheme="majorBidi" w:cstheme="majorBidi"/>
          <w:sz w:val="24"/>
          <w:szCs w:val="24"/>
        </w:rPr>
        <w:t xml:space="preserve"> </w:t>
      </w:r>
      <w:r w:rsidR="0086464F" w:rsidRPr="00550AB5">
        <w:rPr>
          <w:rFonts w:asciiTheme="majorBidi" w:hAnsiTheme="majorBidi" w:cstheme="majorBidi"/>
          <w:sz w:val="24"/>
          <w:szCs w:val="24"/>
        </w:rPr>
        <w:t>cultural setting</w:t>
      </w:r>
      <w:r w:rsidR="005842F9" w:rsidRPr="00550AB5">
        <w:rPr>
          <w:rFonts w:asciiTheme="majorBidi" w:hAnsiTheme="majorBidi" w:cstheme="majorBidi"/>
          <w:sz w:val="24"/>
          <w:szCs w:val="24"/>
        </w:rPr>
        <w:t>.  We then focus o</w:t>
      </w:r>
      <w:r w:rsidR="0086464F" w:rsidRPr="00550AB5">
        <w:rPr>
          <w:rFonts w:asciiTheme="majorBidi" w:hAnsiTheme="majorBidi" w:cstheme="majorBidi"/>
          <w:sz w:val="24"/>
          <w:szCs w:val="24"/>
        </w:rPr>
        <w:t>n the internal culture of work</w:t>
      </w:r>
      <w:r w:rsidR="005842F9" w:rsidRPr="00550AB5">
        <w:rPr>
          <w:rFonts w:asciiTheme="majorBidi" w:hAnsiTheme="majorBidi" w:cstheme="majorBidi"/>
          <w:sz w:val="24"/>
          <w:szCs w:val="24"/>
        </w:rPr>
        <w:t xml:space="preserve"> in the perio</w:t>
      </w:r>
      <w:r w:rsidR="00A2429E" w:rsidRPr="00550AB5">
        <w:rPr>
          <w:rFonts w:asciiTheme="majorBidi" w:hAnsiTheme="majorBidi" w:cstheme="majorBidi"/>
          <w:sz w:val="24"/>
          <w:szCs w:val="24"/>
        </w:rPr>
        <w:t>d immediately prior to the worker</w:t>
      </w:r>
      <w:r w:rsidR="005842F9" w:rsidRPr="00550AB5">
        <w:rPr>
          <w:rFonts w:asciiTheme="majorBidi" w:hAnsiTheme="majorBidi" w:cstheme="majorBidi"/>
          <w:sz w:val="24"/>
          <w:szCs w:val="24"/>
        </w:rPr>
        <w:t xml:space="preserve"> cooperative</w:t>
      </w:r>
      <w:r w:rsidR="00A2429E" w:rsidRPr="00550AB5">
        <w:rPr>
          <w:rFonts w:asciiTheme="majorBidi" w:hAnsiTheme="majorBidi" w:cstheme="majorBidi"/>
          <w:sz w:val="24"/>
          <w:szCs w:val="24"/>
        </w:rPr>
        <w:t>’s formation</w:t>
      </w:r>
      <w:r w:rsidR="003E3D8D" w:rsidRPr="00550AB5">
        <w:rPr>
          <w:rFonts w:asciiTheme="majorBidi" w:hAnsiTheme="majorBidi" w:cstheme="majorBidi"/>
          <w:sz w:val="24"/>
          <w:szCs w:val="24"/>
        </w:rPr>
        <w:t>.  Workers’ democratic institutions</w:t>
      </w:r>
      <w:r w:rsidR="00A82A32" w:rsidRPr="00550AB5">
        <w:rPr>
          <w:rFonts w:asciiTheme="majorBidi" w:hAnsiTheme="majorBidi" w:cstheme="majorBidi"/>
          <w:sz w:val="24"/>
          <w:szCs w:val="24"/>
        </w:rPr>
        <w:t xml:space="preserve"> within the cooperative are</w:t>
      </w:r>
      <w:r w:rsidR="008911CE" w:rsidRPr="00550AB5">
        <w:rPr>
          <w:rFonts w:asciiTheme="majorBidi" w:hAnsiTheme="majorBidi" w:cstheme="majorBidi"/>
          <w:sz w:val="24"/>
          <w:szCs w:val="24"/>
        </w:rPr>
        <w:t xml:space="preserve"> examined before </w:t>
      </w:r>
      <w:r w:rsidR="005D5E68" w:rsidRPr="00550AB5">
        <w:rPr>
          <w:rFonts w:asciiTheme="majorBidi" w:hAnsiTheme="majorBidi" w:cstheme="majorBidi"/>
          <w:sz w:val="24"/>
          <w:szCs w:val="24"/>
        </w:rPr>
        <w:t xml:space="preserve">we </w:t>
      </w:r>
      <w:r w:rsidR="008911CE" w:rsidRPr="00550AB5">
        <w:rPr>
          <w:rFonts w:asciiTheme="majorBidi" w:hAnsiTheme="majorBidi" w:cstheme="majorBidi"/>
          <w:sz w:val="24"/>
          <w:szCs w:val="24"/>
        </w:rPr>
        <w:t xml:space="preserve">summarise and </w:t>
      </w:r>
      <w:r w:rsidR="005D5E68" w:rsidRPr="00550AB5">
        <w:rPr>
          <w:rFonts w:asciiTheme="majorBidi" w:hAnsiTheme="majorBidi" w:cstheme="majorBidi"/>
          <w:sz w:val="24"/>
          <w:szCs w:val="24"/>
        </w:rPr>
        <w:t xml:space="preserve">conclude.  </w:t>
      </w:r>
    </w:p>
    <w:p w:rsidR="007E6C77" w:rsidRPr="00550AB5" w:rsidRDefault="007E6C77" w:rsidP="007E6C77">
      <w:pPr>
        <w:spacing w:line="480" w:lineRule="auto"/>
        <w:ind w:firstLine="720"/>
        <w:rPr>
          <w:rFonts w:asciiTheme="majorBidi" w:hAnsiTheme="majorBidi" w:cstheme="majorBidi"/>
          <w:b/>
          <w:bCs/>
          <w:sz w:val="24"/>
          <w:szCs w:val="24"/>
        </w:rPr>
      </w:pPr>
    </w:p>
    <w:p w:rsidR="004B2FDD" w:rsidRPr="00550AB5" w:rsidRDefault="00AB1DC5" w:rsidP="00AE6222">
      <w:pPr>
        <w:spacing w:line="480" w:lineRule="auto"/>
        <w:rPr>
          <w:rFonts w:asciiTheme="majorBidi" w:hAnsiTheme="majorBidi" w:cstheme="majorBidi"/>
          <w:b/>
          <w:bCs/>
          <w:sz w:val="24"/>
          <w:szCs w:val="24"/>
        </w:rPr>
      </w:pPr>
      <w:r w:rsidRPr="00550AB5">
        <w:rPr>
          <w:rFonts w:asciiTheme="majorBidi" w:hAnsiTheme="majorBidi" w:cstheme="majorBidi"/>
          <w:b/>
          <w:bCs/>
          <w:sz w:val="24"/>
          <w:szCs w:val="24"/>
        </w:rPr>
        <w:t>Method</w:t>
      </w:r>
    </w:p>
    <w:p w:rsidR="00AB1DC5" w:rsidRPr="00550AB5" w:rsidRDefault="00AB1DC5" w:rsidP="008F261B">
      <w:pPr>
        <w:spacing w:line="480" w:lineRule="auto"/>
        <w:rPr>
          <w:rFonts w:asciiTheme="majorBidi" w:hAnsiTheme="majorBidi" w:cstheme="majorBidi"/>
          <w:b/>
          <w:bCs/>
          <w:sz w:val="24"/>
          <w:szCs w:val="24"/>
          <w:lang w:val="en-US"/>
        </w:rPr>
      </w:pPr>
      <w:r w:rsidRPr="00550AB5">
        <w:rPr>
          <w:rFonts w:asciiTheme="majorBidi" w:hAnsiTheme="majorBidi" w:cstheme="majorBidi"/>
          <w:sz w:val="24"/>
          <w:szCs w:val="24"/>
        </w:rPr>
        <w:t xml:space="preserve">Since our research places the history of one cooperative in a longer-term perspective and is also concerned with more recent developments, we used two methodological approaches.  In relation to the </w:t>
      </w:r>
      <w:r w:rsidR="00A82A32" w:rsidRPr="00550AB5">
        <w:rPr>
          <w:rFonts w:asciiTheme="majorBidi" w:hAnsiTheme="majorBidi" w:cstheme="majorBidi"/>
          <w:sz w:val="24"/>
          <w:szCs w:val="24"/>
        </w:rPr>
        <w:t>first strand we used several</w:t>
      </w:r>
      <w:r w:rsidRPr="00550AB5">
        <w:rPr>
          <w:rFonts w:asciiTheme="majorBidi" w:hAnsiTheme="majorBidi" w:cstheme="majorBidi"/>
          <w:sz w:val="24"/>
          <w:szCs w:val="24"/>
        </w:rPr>
        <w:t xml:space="preserve"> rich secondary sources in the Norwegian and English l</w:t>
      </w:r>
      <w:r w:rsidR="003E3D8D" w:rsidRPr="00550AB5">
        <w:rPr>
          <w:rFonts w:asciiTheme="majorBidi" w:hAnsiTheme="majorBidi" w:cstheme="majorBidi"/>
          <w:sz w:val="24"/>
          <w:szCs w:val="24"/>
        </w:rPr>
        <w:t>anguages documenting the histories</w:t>
      </w:r>
      <w:r w:rsidR="00A2429E" w:rsidRPr="00550AB5">
        <w:rPr>
          <w:rFonts w:asciiTheme="majorBidi" w:hAnsiTheme="majorBidi" w:cstheme="majorBidi"/>
          <w:sz w:val="24"/>
          <w:szCs w:val="24"/>
        </w:rPr>
        <w:t xml:space="preserve"> of the industry and</w:t>
      </w:r>
      <w:r w:rsidR="003E3D8D" w:rsidRPr="00550AB5">
        <w:rPr>
          <w:rFonts w:asciiTheme="majorBidi" w:hAnsiTheme="majorBidi" w:cstheme="majorBidi"/>
          <w:sz w:val="24"/>
          <w:szCs w:val="24"/>
        </w:rPr>
        <w:t xml:space="preserve"> </w:t>
      </w:r>
      <w:r w:rsidRPr="00550AB5">
        <w:rPr>
          <w:rFonts w:asciiTheme="majorBidi" w:hAnsiTheme="majorBidi" w:cstheme="majorBidi"/>
          <w:sz w:val="24"/>
          <w:szCs w:val="24"/>
        </w:rPr>
        <w:t xml:space="preserve">the yard.  </w:t>
      </w:r>
      <w:r w:rsidR="00A2429E" w:rsidRPr="00550AB5">
        <w:rPr>
          <w:rFonts w:asciiTheme="majorBidi" w:hAnsiTheme="majorBidi" w:cstheme="majorBidi"/>
          <w:sz w:val="24"/>
          <w:szCs w:val="24"/>
        </w:rPr>
        <w:t>We were</w:t>
      </w:r>
      <w:r w:rsidR="009A1F27" w:rsidRPr="00550AB5">
        <w:rPr>
          <w:rFonts w:asciiTheme="majorBidi" w:hAnsiTheme="majorBidi" w:cstheme="majorBidi"/>
          <w:sz w:val="24"/>
          <w:szCs w:val="24"/>
        </w:rPr>
        <w:t xml:space="preserve"> </w:t>
      </w:r>
      <w:r w:rsidR="003E3D8D" w:rsidRPr="00550AB5">
        <w:rPr>
          <w:rFonts w:asciiTheme="majorBidi" w:hAnsiTheme="majorBidi" w:cstheme="majorBidi"/>
          <w:sz w:val="24"/>
          <w:szCs w:val="24"/>
        </w:rPr>
        <w:t>fortunate</w:t>
      </w:r>
      <w:r w:rsidR="00FA2690" w:rsidRPr="00550AB5">
        <w:rPr>
          <w:rFonts w:asciiTheme="majorBidi" w:hAnsiTheme="majorBidi" w:cstheme="majorBidi"/>
          <w:sz w:val="24"/>
          <w:szCs w:val="24"/>
        </w:rPr>
        <w:t xml:space="preserve"> to be able to draw on ethnographi</w:t>
      </w:r>
      <w:r w:rsidR="00A2429E" w:rsidRPr="00550AB5">
        <w:rPr>
          <w:rFonts w:asciiTheme="majorBidi" w:hAnsiTheme="majorBidi" w:cstheme="majorBidi"/>
          <w:sz w:val="24"/>
          <w:szCs w:val="24"/>
        </w:rPr>
        <w:t>c studies by a</w:t>
      </w:r>
      <w:r w:rsidR="009A1F27" w:rsidRPr="00550AB5">
        <w:rPr>
          <w:rFonts w:asciiTheme="majorBidi" w:hAnsiTheme="majorBidi" w:cstheme="majorBidi"/>
          <w:sz w:val="24"/>
          <w:szCs w:val="24"/>
        </w:rPr>
        <w:t xml:space="preserve"> researcher</w:t>
      </w:r>
      <w:r w:rsidR="00FA2690" w:rsidRPr="00550AB5">
        <w:rPr>
          <w:rFonts w:asciiTheme="majorBidi" w:hAnsiTheme="majorBidi" w:cstheme="majorBidi"/>
          <w:sz w:val="24"/>
          <w:szCs w:val="24"/>
        </w:rPr>
        <w:t xml:space="preserve"> and her collaborator who </w:t>
      </w:r>
      <w:r w:rsidR="009A1F27" w:rsidRPr="00550AB5">
        <w:rPr>
          <w:rFonts w:asciiTheme="majorBidi" w:hAnsiTheme="majorBidi" w:cstheme="majorBidi"/>
          <w:sz w:val="24"/>
          <w:szCs w:val="24"/>
        </w:rPr>
        <w:t xml:space="preserve">worked and </w:t>
      </w:r>
      <w:r w:rsidR="00A82A32" w:rsidRPr="00550AB5">
        <w:rPr>
          <w:rFonts w:asciiTheme="majorBidi" w:hAnsiTheme="majorBidi" w:cstheme="majorBidi"/>
          <w:sz w:val="24"/>
          <w:szCs w:val="24"/>
        </w:rPr>
        <w:t xml:space="preserve">took photographs in the </w:t>
      </w:r>
      <w:r w:rsidR="002C6AF5" w:rsidRPr="00550AB5">
        <w:rPr>
          <w:rFonts w:asciiTheme="majorBidi" w:hAnsiTheme="majorBidi" w:cstheme="majorBidi"/>
          <w:sz w:val="24"/>
          <w:szCs w:val="24"/>
        </w:rPr>
        <w:t>workplace</w:t>
      </w:r>
      <w:r w:rsidR="00FA2690" w:rsidRPr="00550AB5">
        <w:rPr>
          <w:rFonts w:asciiTheme="majorBidi" w:hAnsiTheme="majorBidi" w:cstheme="majorBidi"/>
          <w:sz w:val="24"/>
          <w:szCs w:val="24"/>
        </w:rPr>
        <w:t xml:space="preserve">.  </w:t>
      </w:r>
      <w:r w:rsidRPr="00550AB5">
        <w:rPr>
          <w:rFonts w:asciiTheme="majorBidi" w:hAnsiTheme="majorBidi" w:cstheme="majorBidi"/>
          <w:sz w:val="24"/>
          <w:szCs w:val="24"/>
        </w:rPr>
        <w:t>In relation to the more contemporary aspect</w:t>
      </w:r>
      <w:r w:rsidR="003E3D8D" w:rsidRPr="00550AB5">
        <w:rPr>
          <w:rFonts w:asciiTheme="majorBidi" w:hAnsiTheme="majorBidi" w:cstheme="majorBidi"/>
          <w:sz w:val="24"/>
          <w:szCs w:val="24"/>
        </w:rPr>
        <w:t xml:space="preserve">s of worker </w:t>
      </w:r>
      <w:r w:rsidR="003E3D8D" w:rsidRPr="00550AB5">
        <w:rPr>
          <w:rFonts w:asciiTheme="majorBidi" w:hAnsiTheme="majorBidi" w:cstheme="majorBidi"/>
          <w:sz w:val="24"/>
          <w:szCs w:val="24"/>
        </w:rPr>
        <w:lastRenderedPageBreak/>
        <w:t>experience, we u</w:t>
      </w:r>
      <w:r w:rsidRPr="00550AB5">
        <w:rPr>
          <w:rFonts w:asciiTheme="majorBidi" w:hAnsiTheme="majorBidi" w:cstheme="majorBidi"/>
          <w:sz w:val="24"/>
          <w:szCs w:val="24"/>
        </w:rPr>
        <w:t xml:space="preserve">sed a range of different sources.  </w:t>
      </w:r>
      <w:r w:rsidR="00FA2690" w:rsidRPr="00550AB5">
        <w:rPr>
          <w:rFonts w:asciiTheme="majorBidi" w:hAnsiTheme="majorBidi" w:cstheme="majorBidi"/>
          <w:sz w:val="24"/>
          <w:szCs w:val="24"/>
        </w:rPr>
        <w:t xml:space="preserve">First, one of the </w:t>
      </w:r>
      <w:r w:rsidR="0033558E" w:rsidRPr="00550AB5">
        <w:rPr>
          <w:rFonts w:asciiTheme="majorBidi" w:hAnsiTheme="majorBidi" w:cstheme="majorBidi"/>
          <w:sz w:val="24"/>
          <w:szCs w:val="24"/>
        </w:rPr>
        <w:t xml:space="preserve">authors spent a </w:t>
      </w:r>
      <w:r w:rsidR="009A1F27" w:rsidRPr="00550AB5">
        <w:rPr>
          <w:rFonts w:asciiTheme="majorBidi" w:hAnsiTheme="majorBidi" w:cstheme="majorBidi"/>
          <w:sz w:val="24"/>
          <w:szCs w:val="24"/>
        </w:rPr>
        <w:t xml:space="preserve">short </w:t>
      </w:r>
      <w:r w:rsidR="0033558E" w:rsidRPr="00550AB5">
        <w:rPr>
          <w:rFonts w:asciiTheme="majorBidi" w:hAnsiTheme="majorBidi" w:cstheme="majorBidi"/>
          <w:sz w:val="24"/>
          <w:szCs w:val="24"/>
        </w:rPr>
        <w:t>period</w:t>
      </w:r>
      <w:r w:rsidR="00FA2690" w:rsidRPr="00550AB5">
        <w:rPr>
          <w:rFonts w:asciiTheme="majorBidi" w:hAnsiTheme="majorBidi" w:cstheme="majorBidi"/>
          <w:sz w:val="24"/>
          <w:szCs w:val="24"/>
        </w:rPr>
        <w:t xml:space="preserve"> work</w:t>
      </w:r>
      <w:r w:rsidR="0033558E" w:rsidRPr="00550AB5">
        <w:rPr>
          <w:rFonts w:asciiTheme="majorBidi" w:hAnsiTheme="majorBidi" w:cstheme="majorBidi"/>
          <w:sz w:val="24"/>
          <w:szCs w:val="24"/>
        </w:rPr>
        <w:t>ing and observing work and social relations</w:t>
      </w:r>
      <w:r w:rsidR="00FA2690" w:rsidRPr="00550AB5">
        <w:rPr>
          <w:rFonts w:asciiTheme="majorBidi" w:hAnsiTheme="majorBidi" w:cstheme="majorBidi"/>
          <w:sz w:val="24"/>
          <w:szCs w:val="24"/>
        </w:rPr>
        <w:t xml:space="preserve"> in the yard</w:t>
      </w:r>
      <w:r w:rsidR="009A1F27" w:rsidRPr="00550AB5">
        <w:rPr>
          <w:rFonts w:asciiTheme="majorBidi" w:hAnsiTheme="majorBidi" w:cstheme="majorBidi"/>
          <w:sz w:val="24"/>
          <w:szCs w:val="24"/>
        </w:rPr>
        <w:t xml:space="preserve"> in the 1970s</w:t>
      </w:r>
      <w:r w:rsidR="00FA2690" w:rsidRPr="00550AB5">
        <w:rPr>
          <w:rFonts w:asciiTheme="majorBidi" w:hAnsiTheme="majorBidi" w:cstheme="majorBidi"/>
          <w:sz w:val="24"/>
          <w:szCs w:val="24"/>
        </w:rPr>
        <w:t>.  Second</w:t>
      </w:r>
      <w:r w:rsidR="008F261B" w:rsidRPr="00550AB5">
        <w:rPr>
          <w:rFonts w:asciiTheme="majorBidi" w:hAnsiTheme="majorBidi" w:cstheme="majorBidi"/>
          <w:sz w:val="24"/>
          <w:szCs w:val="24"/>
        </w:rPr>
        <w:t>, interviews were held in October 1986 with three</w:t>
      </w:r>
      <w:r w:rsidR="00FA2690" w:rsidRPr="00550AB5">
        <w:rPr>
          <w:rFonts w:asciiTheme="majorBidi" w:hAnsiTheme="majorBidi" w:cstheme="majorBidi"/>
          <w:sz w:val="24"/>
          <w:szCs w:val="24"/>
        </w:rPr>
        <w:t xml:space="preserve"> individuals </w:t>
      </w:r>
      <w:r w:rsidR="0033558E" w:rsidRPr="00550AB5">
        <w:rPr>
          <w:rFonts w:asciiTheme="majorBidi" w:hAnsiTheme="majorBidi" w:cstheme="majorBidi"/>
          <w:sz w:val="24"/>
          <w:szCs w:val="24"/>
        </w:rPr>
        <w:t>with much</w:t>
      </w:r>
      <w:r w:rsidR="00A82A32" w:rsidRPr="00550AB5">
        <w:rPr>
          <w:rFonts w:asciiTheme="majorBidi" w:hAnsiTheme="majorBidi" w:cstheme="majorBidi"/>
          <w:sz w:val="24"/>
          <w:szCs w:val="24"/>
        </w:rPr>
        <w:t xml:space="preserve"> experience of the workplace</w:t>
      </w:r>
      <w:r w:rsidR="008F261B" w:rsidRPr="00550AB5">
        <w:rPr>
          <w:rFonts w:asciiTheme="majorBidi" w:hAnsiTheme="majorBidi" w:cstheme="majorBidi"/>
          <w:sz w:val="24"/>
          <w:szCs w:val="24"/>
        </w:rPr>
        <w:t>; two</w:t>
      </w:r>
      <w:r w:rsidR="00FA2690" w:rsidRPr="00550AB5">
        <w:rPr>
          <w:rFonts w:asciiTheme="majorBidi" w:hAnsiTheme="majorBidi" w:cstheme="majorBidi"/>
          <w:sz w:val="24"/>
          <w:szCs w:val="24"/>
        </w:rPr>
        <w:t xml:space="preserve"> </w:t>
      </w:r>
      <w:r w:rsidR="0029686E" w:rsidRPr="00550AB5">
        <w:rPr>
          <w:rFonts w:asciiTheme="majorBidi" w:hAnsiTheme="majorBidi" w:cstheme="majorBidi"/>
          <w:sz w:val="24"/>
          <w:szCs w:val="24"/>
        </w:rPr>
        <w:t xml:space="preserve">had been </w:t>
      </w:r>
      <w:r w:rsidR="00C54682" w:rsidRPr="00550AB5">
        <w:rPr>
          <w:rFonts w:asciiTheme="majorBidi" w:hAnsiTheme="majorBidi" w:cstheme="majorBidi"/>
          <w:sz w:val="24"/>
          <w:szCs w:val="24"/>
        </w:rPr>
        <w:t xml:space="preserve">central to </w:t>
      </w:r>
      <w:r w:rsidR="00FA2690" w:rsidRPr="00550AB5">
        <w:rPr>
          <w:rFonts w:asciiTheme="majorBidi" w:hAnsiTheme="majorBidi" w:cstheme="majorBidi"/>
          <w:sz w:val="24"/>
          <w:szCs w:val="24"/>
        </w:rPr>
        <w:t xml:space="preserve">the </w:t>
      </w:r>
      <w:r w:rsidR="00C54682" w:rsidRPr="00550AB5">
        <w:rPr>
          <w:rFonts w:asciiTheme="majorBidi" w:hAnsiTheme="majorBidi" w:cstheme="majorBidi"/>
          <w:sz w:val="24"/>
          <w:szCs w:val="24"/>
        </w:rPr>
        <w:t xml:space="preserve">cooperative’s </w:t>
      </w:r>
      <w:r w:rsidR="00FA2690" w:rsidRPr="00550AB5">
        <w:rPr>
          <w:rFonts w:asciiTheme="majorBidi" w:hAnsiTheme="majorBidi" w:cstheme="majorBidi"/>
          <w:sz w:val="24"/>
          <w:szCs w:val="24"/>
        </w:rPr>
        <w:t>formation and operation</w:t>
      </w:r>
      <w:r w:rsidR="00C54682" w:rsidRPr="00550AB5">
        <w:rPr>
          <w:rFonts w:asciiTheme="majorBidi" w:hAnsiTheme="majorBidi" w:cstheme="majorBidi"/>
          <w:sz w:val="24"/>
          <w:szCs w:val="24"/>
        </w:rPr>
        <w:t xml:space="preserve"> </w:t>
      </w:r>
      <w:r w:rsidR="0033558E" w:rsidRPr="00550AB5">
        <w:rPr>
          <w:rFonts w:asciiTheme="majorBidi" w:hAnsiTheme="majorBidi" w:cstheme="majorBidi"/>
          <w:sz w:val="24"/>
          <w:szCs w:val="24"/>
        </w:rPr>
        <w:t xml:space="preserve">throughout its life. </w:t>
      </w:r>
      <w:r w:rsidR="002D219C" w:rsidRPr="00550AB5">
        <w:rPr>
          <w:rFonts w:asciiTheme="majorBidi" w:hAnsiTheme="majorBidi" w:cstheme="majorBidi"/>
          <w:bCs/>
          <w:sz w:val="24"/>
          <w:szCs w:val="24"/>
        </w:rPr>
        <w:t>Ole Egesund led the</w:t>
      </w:r>
      <w:r w:rsidR="000E7D3E" w:rsidRPr="00550AB5">
        <w:rPr>
          <w:rFonts w:asciiTheme="majorBidi" w:hAnsiTheme="majorBidi" w:cstheme="majorBidi"/>
          <w:bCs/>
          <w:sz w:val="24"/>
          <w:szCs w:val="24"/>
        </w:rPr>
        <w:t xml:space="preserve"> largest union </w:t>
      </w:r>
      <w:r w:rsidR="00CE7B18" w:rsidRPr="00550AB5">
        <w:rPr>
          <w:rFonts w:asciiTheme="majorBidi" w:hAnsiTheme="majorBidi" w:cstheme="majorBidi"/>
          <w:bCs/>
          <w:sz w:val="24"/>
          <w:szCs w:val="24"/>
        </w:rPr>
        <w:t>(</w:t>
      </w:r>
      <w:r w:rsidR="000E7D3E" w:rsidRPr="00550AB5">
        <w:rPr>
          <w:rFonts w:asciiTheme="majorBidi" w:hAnsiTheme="majorBidi" w:cstheme="majorBidi"/>
          <w:bCs/>
          <w:sz w:val="24"/>
          <w:szCs w:val="24"/>
        </w:rPr>
        <w:t>Iron and Steel</w:t>
      </w:r>
      <w:r w:rsidR="00CE7B18" w:rsidRPr="00550AB5">
        <w:rPr>
          <w:rFonts w:asciiTheme="majorBidi" w:hAnsiTheme="majorBidi" w:cstheme="majorBidi"/>
          <w:bCs/>
          <w:sz w:val="24"/>
          <w:szCs w:val="24"/>
        </w:rPr>
        <w:t>)</w:t>
      </w:r>
      <w:r w:rsidR="000E7D3E" w:rsidRPr="00550AB5">
        <w:rPr>
          <w:rFonts w:asciiTheme="majorBidi" w:hAnsiTheme="majorBidi" w:cstheme="majorBidi"/>
          <w:bCs/>
          <w:sz w:val="24"/>
          <w:szCs w:val="24"/>
        </w:rPr>
        <w:t xml:space="preserve">, </w:t>
      </w:r>
      <w:r w:rsidR="00CE7B18" w:rsidRPr="00550AB5">
        <w:rPr>
          <w:rFonts w:asciiTheme="majorBidi" w:hAnsiTheme="majorBidi" w:cstheme="majorBidi"/>
          <w:bCs/>
          <w:sz w:val="24"/>
          <w:szCs w:val="24"/>
        </w:rPr>
        <w:t xml:space="preserve">and was </w:t>
      </w:r>
      <w:r w:rsidR="002D219C" w:rsidRPr="00550AB5">
        <w:rPr>
          <w:rFonts w:asciiTheme="majorBidi" w:hAnsiTheme="majorBidi" w:cstheme="majorBidi"/>
          <w:bCs/>
          <w:sz w:val="24"/>
          <w:szCs w:val="24"/>
        </w:rPr>
        <w:t>a board member of the Aker Group for many years prior to the transfer of ownership from Aker to local fir</w:t>
      </w:r>
      <w:r w:rsidR="008F261B" w:rsidRPr="00550AB5">
        <w:rPr>
          <w:rFonts w:asciiTheme="majorBidi" w:hAnsiTheme="majorBidi" w:cstheme="majorBidi"/>
          <w:bCs/>
          <w:sz w:val="24"/>
          <w:szCs w:val="24"/>
        </w:rPr>
        <w:t>ms in Bergen.  He was one of five members of the negotiating</w:t>
      </w:r>
      <w:r w:rsidR="002D219C" w:rsidRPr="00550AB5">
        <w:rPr>
          <w:rFonts w:asciiTheme="majorBidi" w:hAnsiTheme="majorBidi" w:cstheme="majorBidi"/>
          <w:bCs/>
          <w:sz w:val="24"/>
          <w:szCs w:val="24"/>
        </w:rPr>
        <w:t xml:space="preserve"> committee dealing with the ownership transfer to becoming a cooperativ</w:t>
      </w:r>
      <w:r w:rsidR="000E7D3E" w:rsidRPr="00550AB5">
        <w:rPr>
          <w:rFonts w:asciiTheme="majorBidi" w:hAnsiTheme="majorBidi" w:cstheme="majorBidi"/>
          <w:bCs/>
          <w:sz w:val="24"/>
          <w:szCs w:val="24"/>
        </w:rPr>
        <w:t xml:space="preserve">e. At the time </w:t>
      </w:r>
      <w:r w:rsidR="008F261B" w:rsidRPr="00550AB5">
        <w:rPr>
          <w:rFonts w:asciiTheme="majorBidi" w:hAnsiTheme="majorBidi" w:cstheme="majorBidi"/>
          <w:bCs/>
          <w:sz w:val="24"/>
          <w:szCs w:val="24"/>
        </w:rPr>
        <w:t xml:space="preserve">of </w:t>
      </w:r>
      <w:r w:rsidR="00C51E80" w:rsidRPr="00550AB5">
        <w:rPr>
          <w:rFonts w:asciiTheme="majorBidi" w:hAnsiTheme="majorBidi" w:cstheme="majorBidi"/>
          <w:bCs/>
          <w:iCs/>
          <w:sz w:val="24"/>
          <w:szCs w:val="24"/>
        </w:rPr>
        <w:t>interviewing</w:t>
      </w:r>
      <w:r w:rsidR="00C51E80" w:rsidRPr="00550AB5">
        <w:rPr>
          <w:rFonts w:asciiTheme="majorBidi" w:hAnsiTheme="majorBidi" w:cstheme="majorBidi"/>
          <w:bCs/>
          <w:i/>
          <w:sz w:val="24"/>
          <w:szCs w:val="24"/>
        </w:rPr>
        <w:t>,</w:t>
      </w:r>
      <w:r w:rsidR="000E7D3E" w:rsidRPr="00550AB5">
        <w:rPr>
          <w:rFonts w:asciiTheme="majorBidi" w:hAnsiTheme="majorBidi" w:cstheme="majorBidi"/>
          <w:bCs/>
          <w:i/>
          <w:sz w:val="24"/>
          <w:szCs w:val="24"/>
        </w:rPr>
        <w:t xml:space="preserve"> </w:t>
      </w:r>
      <w:r w:rsidR="002D219C" w:rsidRPr="00550AB5">
        <w:rPr>
          <w:rFonts w:asciiTheme="majorBidi" w:hAnsiTheme="majorBidi" w:cstheme="majorBidi"/>
          <w:bCs/>
          <w:sz w:val="24"/>
          <w:szCs w:val="24"/>
        </w:rPr>
        <w:t xml:space="preserve">he had worked at Solheimsviken for 27 years. </w:t>
      </w:r>
      <w:r w:rsidR="0033558E" w:rsidRPr="00550AB5">
        <w:rPr>
          <w:rFonts w:asciiTheme="majorBidi" w:hAnsiTheme="majorBidi" w:cstheme="majorBidi"/>
          <w:bCs/>
          <w:sz w:val="24"/>
          <w:szCs w:val="24"/>
        </w:rPr>
        <w:t xml:space="preserve"> </w:t>
      </w:r>
      <w:r w:rsidR="000F1EA9" w:rsidRPr="00550AB5">
        <w:rPr>
          <w:rFonts w:asciiTheme="majorBidi" w:hAnsiTheme="majorBidi" w:cstheme="majorBidi"/>
          <w:bCs/>
          <w:sz w:val="24"/>
          <w:szCs w:val="24"/>
        </w:rPr>
        <w:t xml:space="preserve">A second important respondent was </w:t>
      </w:r>
      <w:r w:rsidR="000F1EA9" w:rsidRPr="00550AB5">
        <w:rPr>
          <w:rFonts w:asciiTheme="majorBidi" w:hAnsiTheme="majorBidi" w:cstheme="majorBidi"/>
          <w:bCs/>
          <w:sz w:val="24"/>
          <w:szCs w:val="24"/>
          <w:lang w:val="en-US"/>
        </w:rPr>
        <w:t>Kjell</w:t>
      </w:r>
      <w:r w:rsidR="005B2459" w:rsidRPr="00550AB5">
        <w:rPr>
          <w:rFonts w:asciiTheme="majorBidi" w:hAnsiTheme="majorBidi" w:cstheme="majorBidi"/>
          <w:bCs/>
          <w:sz w:val="24"/>
          <w:szCs w:val="24"/>
          <w:lang w:val="en-US"/>
        </w:rPr>
        <w:t xml:space="preserve"> Høibraat</w:t>
      </w:r>
      <w:r w:rsidR="000F1EA9" w:rsidRPr="00550AB5">
        <w:rPr>
          <w:rFonts w:asciiTheme="majorBidi" w:hAnsiTheme="majorBidi" w:cstheme="majorBidi"/>
          <w:bCs/>
          <w:sz w:val="24"/>
          <w:szCs w:val="24"/>
          <w:lang w:val="en-US"/>
        </w:rPr>
        <w:t>en,</w:t>
      </w:r>
      <w:r w:rsidR="005B2459" w:rsidRPr="00550AB5">
        <w:rPr>
          <w:rFonts w:asciiTheme="majorBidi" w:hAnsiTheme="majorBidi" w:cstheme="majorBidi"/>
          <w:bCs/>
          <w:sz w:val="24"/>
          <w:szCs w:val="24"/>
          <w:lang w:val="en-US"/>
        </w:rPr>
        <w:t xml:space="preserve"> </w:t>
      </w:r>
      <w:r w:rsidR="000F1EA9" w:rsidRPr="00550AB5">
        <w:rPr>
          <w:rFonts w:asciiTheme="majorBidi" w:hAnsiTheme="majorBidi" w:cstheme="majorBidi"/>
          <w:bCs/>
          <w:sz w:val="24"/>
          <w:szCs w:val="24"/>
          <w:lang w:val="en-US"/>
        </w:rPr>
        <w:t xml:space="preserve">a sheet metal worker </w:t>
      </w:r>
      <w:r w:rsidR="00AD19DA" w:rsidRPr="00550AB5">
        <w:rPr>
          <w:rFonts w:asciiTheme="majorBidi" w:hAnsiTheme="majorBidi" w:cstheme="majorBidi"/>
          <w:bCs/>
          <w:sz w:val="24"/>
          <w:szCs w:val="24"/>
          <w:lang w:val="en-US"/>
        </w:rPr>
        <w:t xml:space="preserve">and (until the late 1980s) a Marxist, </w:t>
      </w:r>
      <w:r w:rsidR="000F1EA9" w:rsidRPr="00550AB5">
        <w:rPr>
          <w:rFonts w:asciiTheme="majorBidi" w:hAnsiTheme="majorBidi" w:cstheme="majorBidi"/>
          <w:bCs/>
          <w:sz w:val="24"/>
          <w:szCs w:val="24"/>
          <w:lang w:val="en-US"/>
        </w:rPr>
        <w:t>at Solheimsviken</w:t>
      </w:r>
      <w:r w:rsidR="005B2459" w:rsidRPr="00550AB5">
        <w:rPr>
          <w:rFonts w:asciiTheme="majorBidi" w:hAnsiTheme="majorBidi" w:cstheme="majorBidi"/>
          <w:bCs/>
          <w:sz w:val="24"/>
          <w:szCs w:val="24"/>
          <w:lang w:val="en-US"/>
        </w:rPr>
        <w:t xml:space="preserve"> from 1</w:t>
      </w:r>
      <w:r w:rsidR="008F261B" w:rsidRPr="00550AB5">
        <w:rPr>
          <w:rFonts w:asciiTheme="majorBidi" w:hAnsiTheme="majorBidi" w:cstheme="majorBidi"/>
          <w:bCs/>
          <w:sz w:val="24"/>
          <w:szCs w:val="24"/>
          <w:lang w:val="en-US"/>
        </w:rPr>
        <w:t>970 until he assumed the role of</w:t>
      </w:r>
      <w:r w:rsidR="005B2459" w:rsidRPr="00550AB5">
        <w:rPr>
          <w:rFonts w:asciiTheme="majorBidi" w:hAnsiTheme="majorBidi" w:cstheme="majorBidi"/>
          <w:bCs/>
          <w:sz w:val="24"/>
          <w:szCs w:val="24"/>
          <w:lang w:val="en-US"/>
        </w:rPr>
        <w:t xml:space="preserve"> local deputy union</w:t>
      </w:r>
      <w:r w:rsidR="00CE7B18" w:rsidRPr="00550AB5">
        <w:rPr>
          <w:rFonts w:asciiTheme="majorBidi" w:hAnsiTheme="majorBidi" w:cstheme="majorBidi"/>
          <w:bCs/>
          <w:sz w:val="24"/>
          <w:szCs w:val="24"/>
          <w:lang w:val="en-US"/>
        </w:rPr>
        <w:t xml:space="preserve"> leader for both Iron and Steel</w:t>
      </w:r>
      <w:r w:rsidR="005B2459" w:rsidRPr="00550AB5">
        <w:rPr>
          <w:rFonts w:asciiTheme="majorBidi" w:hAnsiTheme="majorBidi" w:cstheme="majorBidi"/>
          <w:bCs/>
          <w:sz w:val="24"/>
          <w:szCs w:val="24"/>
          <w:lang w:val="en-US"/>
        </w:rPr>
        <w:t xml:space="preserve"> and the u</w:t>
      </w:r>
      <w:r w:rsidR="000F1EA9" w:rsidRPr="00550AB5">
        <w:rPr>
          <w:rFonts w:asciiTheme="majorBidi" w:hAnsiTheme="majorBidi" w:cstheme="majorBidi"/>
          <w:bCs/>
          <w:sz w:val="24"/>
          <w:szCs w:val="24"/>
          <w:lang w:val="en-US"/>
        </w:rPr>
        <w:t xml:space="preserve">nion </w:t>
      </w:r>
      <w:r w:rsidR="00CE7B18" w:rsidRPr="00550AB5">
        <w:rPr>
          <w:rFonts w:asciiTheme="majorBidi" w:hAnsiTheme="majorBidi" w:cstheme="majorBidi"/>
          <w:bCs/>
          <w:sz w:val="24"/>
          <w:szCs w:val="24"/>
          <w:lang w:val="en-US"/>
        </w:rPr>
        <w:t>‘</w:t>
      </w:r>
      <w:r w:rsidR="000F1EA9" w:rsidRPr="00550AB5">
        <w:rPr>
          <w:rFonts w:asciiTheme="majorBidi" w:hAnsiTheme="majorBidi" w:cstheme="majorBidi"/>
          <w:bCs/>
          <w:sz w:val="24"/>
          <w:szCs w:val="24"/>
          <w:lang w:val="en-US"/>
        </w:rPr>
        <w:t>club</w:t>
      </w:r>
      <w:r w:rsidR="00CE7B18" w:rsidRPr="00550AB5">
        <w:rPr>
          <w:rFonts w:asciiTheme="majorBidi" w:hAnsiTheme="majorBidi" w:cstheme="majorBidi"/>
          <w:bCs/>
          <w:sz w:val="24"/>
          <w:szCs w:val="24"/>
          <w:lang w:val="en-US"/>
        </w:rPr>
        <w:t>’ coordinating</w:t>
      </w:r>
      <w:r w:rsidR="000F1EA9" w:rsidRPr="00550AB5">
        <w:rPr>
          <w:rFonts w:asciiTheme="majorBidi" w:hAnsiTheme="majorBidi" w:cstheme="majorBidi"/>
          <w:bCs/>
          <w:sz w:val="24"/>
          <w:szCs w:val="24"/>
          <w:lang w:val="en-US"/>
        </w:rPr>
        <w:t xml:space="preserve"> all unions</w:t>
      </w:r>
      <w:r w:rsidR="005B2459" w:rsidRPr="00550AB5">
        <w:rPr>
          <w:rFonts w:asciiTheme="majorBidi" w:hAnsiTheme="majorBidi" w:cstheme="majorBidi"/>
          <w:bCs/>
          <w:sz w:val="24"/>
          <w:szCs w:val="24"/>
          <w:lang w:val="en-US"/>
        </w:rPr>
        <w:t xml:space="preserve">. He was </w:t>
      </w:r>
      <w:r w:rsidR="000F1EA9" w:rsidRPr="00550AB5">
        <w:rPr>
          <w:rFonts w:asciiTheme="majorBidi" w:hAnsiTheme="majorBidi" w:cstheme="majorBidi"/>
          <w:bCs/>
          <w:sz w:val="24"/>
          <w:szCs w:val="24"/>
          <w:lang w:val="en-US"/>
        </w:rPr>
        <w:t>heavily</w:t>
      </w:r>
      <w:r w:rsidR="000F1EA9" w:rsidRPr="00550AB5">
        <w:rPr>
          <w:rFonts w:asciiTheme="majorBidi" w:hAnsiTheme="majorBidi" w:cstheme="majorBidi"/>
          <w:bCs/>
          <w:sz w:val="24"/>
          <w:szCs w:val="24"/>
        </w:rPr>
        <w:t xml:space="preserve"> involved i</w:t>
      </w:r>
      <w:r w:rsidR="00A2429E" w:rsidRPr="00550AB5">
        <w:rPr>
          <w:rFonts w:asciiTheme="majorBidi" w:hAnsiTheme="majorBidi" w:cstheme="majorBidi"/>
          <w:bCs/>
          <w:sz w:val="24"/>
          <w:szCs w:val="24"/>
        </w:rPr>
        <w:t>n managing the cooperative</w:t>
      </w:r>
      <w:r w:rsidR="005B2459" w:rsidRPr="00550AB5">
        <w:rPr>
          <w:rFonts w:asciiTheme="majorBidi" w:hAnsiTheme="majorBidi" w:cstheme="majorBidi"/>
          <w:bCs/>
          <w:sz w:val="24"/>
          <w:szCs w:val="24"/>
        </w:rPr>
        <w:t>.</w:t>
      </w:r>
      <w:r w:rsidR="008F261B" w:rsidRPr="00550AB5">
        <w:rPr>
          <w:rFonts w:asciiTheme="majorBidi" w:hAnsiTheme="majorBidi" w:cstheme="majorBidi"/>
          <w:bCs/>
          <w:sz w:val="24"/>
          <w:szCs w:val="24"/>
        </w:rPr>
        <w:t xml:space="preserve"> We also interviewed a</w:t>
      </w:r>
      <w:r w:rsidR="00057C42" w:rsidRPr="00550AB5">
        <w:rPr>
          <w:rFonts w:asciiTheme="majorBidi" w:hAnsiTheme="majorBidi" w:cstheme="majorBidi"/>
          <w:bCs/>
          <w:sz w:val="24"/>
          <w:szCs w:val="24"/>
        </w:rPr>
        <w:t xml:space="preserve"> shop floor worker, Roger Ingvaldsen, who had worked </w:t>
      </w:r>
      <w:r w:rsidR="000E7D3E" w:rsidRPr="00550AB5">
        <w:rPr>
          <w:rFonts w:asciiTheme="majorBidi" w:hAnsiTheme="majorBidi" w:cstheme="majorBidi"/>
          <w:bCs/>
          <w:sz w:val="24"/>
          <w:szCs w:val="24"/>
        </w:rPr>
        <w:t xml:space="preserve">as a certified welder </w:t>
      </w:r>
      <w:r w:rsidR="00057C42" w:rsidRPr="00550AB5">
        <w:rPr>
          <w:rFonts w:asciiTheme="majorBidi" w:hAnsiTheme="majorBidi" w:cstheme="majorBidi"/>
          <w:bCs/>
          <w:sz w:val="24"/>
          <w:szCs w:val="24"/>
        </w:rPr>
        <w:t>at the yard since 1958.</w:t>
      </w:r>
      <w:r w:rsidR="005B2459" w:rsidRPr="00550AB5">
        <w:rPr>
          <w:rFonts w:asciiTheme="majorBidi" w:hAnsiTheme="majorBidi" w:cstheme="majorBidi"/>
          <w:sz w:val="24"/>
          <w:szCs w:val="24"/>
        </w:rPr>
        <w:t xml:space="preserve"> </w:t>
      </w:r>
      <w:r w:rsidR="0033558E" w:rsidRPr="00550AB5">
        <w:rPr>
          <w:rFonts w:asciiTheme="majorBidi" w:hAnsiTheme="majorBidi" w:cstheme="majorBidi"/>
          <w:sz w:val="24"/>
          <w:szCs w:val="24"/>
        </w:rPr>
        <w:t>Third,</w:t>
      </w:r>
      <w:r w:rsidR="00FA2690" w:rsidRPr="00550AB5">
        <w:rPr>
          <w:rFonts w:asciiTheme="majorBidi" w:hAnsiTheme="majorBidi" w:cstheme="majorBidi"/>
          <w:sz w:val="24"/>
          <w:szCs w:val="24"/>
        </w:rPr>
        <w:t xml:space="preserve"> survey</w:t>
      </w:r>
      <w:r w:rsidR="0033558E" w:rsidRPr="00550AB5">
        <w:rPr>
          <w:rFonts w:asciiTheme="majorBidi" w:hAnsiTheme="majorBidi" w:cstheme="majorBidi"/>
          <w:sz w:val="24"/>
          <w:szCs w:val="24"/>
        </w:rPr>
        <w:t>s</w:t>
      </w:r>
      <w:r w:rsidR="00FA2690" w:rsidRPr="00550AB5">
        <w:rPr>
          <w:rFonts w:asciiTheme="majorBidi" w:hAnsiTheme="majorBidi" w:cstheme="majorBidi"/>
          <w:sz w:val="24"/>
          <w:szCs w:val="24"/>
        </w:rPr>
        <w:t xml:space="preserve"> of workers</w:t>
      </w:r>
      <w:r w:rsidR="0033558E" w:rsidRPr="00550AB5">
        <w:rPr>
          <w:rFonts w:asciiTheme="majorBidi" w:hAnsiTheme="majorBidi" w:cstheme="majorBidi"/>
          <w:sz w:val="24"/>
          <w:szCs w:val="24"/>
        </w:rPr>
        <w:t>’ experience were</w:t>
      </w:r>
      <w:r w:rsidR="00FA2690" w:rsidRPr="00550AB5">
        <w:rPr>
          <w:rFonts w:asciiTheme="majorBidi" w:hAnsiTheme="majorBidi" w:cstheme="majorBidi"/>
          <w:sz w:val="24"/>
          <w:szCs w:val="24"/>
        </w:rPr>
        <w:t xml:space="preserve"> conducted in the Solheimsviken </w:t>
      </w:r>
      <w:r w:rsidR="0029686E" w:rsidRPr="00550AB5">
        <w:rPr>
          <w:rFonts w:asciiTheme="majorBidi" w:hAnsiTheme="majorBidi" w:cstheme="majorBidi"/>
          <w:sz w:val="24"/>
          <w:szCs w:val="24"/>
        </w:rPr>
        <w:t>shipyard</w:t>
      </w:r>
      <w:r w:rsidR="000E7D3E" w:rsidRPr="00550AB5">
        <w:rPr>
          <w:rFonts w:asciiTheme="majorBidi" w:hAnsiTheme="majorBidi" w:cstheme="majorBidi"/>
          <w:sz w:val="24"/>
          <w:szCs w:val="24"/>
        </w:rPr>
        <w:t xml:space="preserve"> </w:t>
      </w:r>
      <w:r w:rsidR="00532F79" w:rsidRPr="00550AB5">
        <w:rPr>
          <w:rFonts w:asciiTheme="majorBidi" w:hAnsiTheme="majorBidi" w:cstheme="majorBidi"/>
          <w:sz w:val="24"/>
          <w:szCs w:val="24"/>
        </w:rPr>
        <w:t>and its sister yard Laksevaag</w:t>
      </w:r>
      <w:r w:rsidR="008F261B" w:rsidRPr="00550AB5">
        <w:rPr>
          <w:rFonts w:asciiTheme="majorBidi" w:hAnsiTheme="majorBidi" w:cstheme="majorBidi"/>
          <w:sz w:val="24"/>
          <w:szCs w:val="24"/>
        </w:rPr>
        <w:t xml:space="preserve"> in October 1986</w:t>
      </w:r>
      <w:r w:rsidR="00FA2690" w:rsidRPr="00550AB5">
        <w:rPr>
          <w:rFonts w:asciiTheme="majorBidi" w:hAnsiTheme="majorBidi" w:cstheme="majorBidi"/>
          <w:sz w:val="24"/>
          <w:szCs w:val="24"/>
        </w:rPr>
        <w:t xml:space="preserve">; the latter yard was </w:t>
      </w:r>
      <w:r w:rsidR="0033558E" w:rsidRPr="00550AB5">
        <w:rPr>
          <w:rFonts w:asciiTheme="majorBidi" w:hAnsiTheme="majorBidi" w:cstheme="majorBidi"/>
          <w:sz w:val="24"/>
          <w:szCs w:val="24"/>
        </w:rPr>
        <w:t>part of the same shipbuilding fi</w:t>
      </w:r>
      <w:r w:rsidR="00FA2690" w:rsidRPr="00550AB5">
        <w:rPr>
          <w:rFonts w:asciiTheme="majorBidi" w:hAnsiTheme="majorBidi" w:cstheme="majorBidi"/>
          <w:sz w:val="24"/>
          <w:szCs w:val="24"/>
        </w:rPr>
        <w:t xml:space="preserve">rm as the former but remained in private ownership after the cooperative was formed, presenting a useful contrast.  Fourth, </w:t>
      </w:r>
      <w:r w:rsidR="00A82A32" w:rsidRPr="00550AB5">
        <w:rPr>
          <w:rFonts w:asciiTheme="majorBidi" w:hAnsiTheme="majorBidi" w:cstheme="majorBidi"/>
          <w:sz w:val="24"/>
          <w:szCs w:val="24"/>
        </w:rPr>
        <w:t xml:space="preserve">local </w:t>
      </w:r>
      <w:r w:rsidR="00C51E80" w:rsidRPr="00550AB5">
        <w:rPr>
          <w:rFonts w:asciiTheme="majorBidi" w:hAnsiTheme="majorBidi" w:cstheme="majorBidi"/>
          <w:bCs/>
          <w:iCs/>
          <w:sz w:val="24"/>
          <w:szCs w:val="24"/>
        </w:rPr>
        <w:t>and national</w:t>
      </w:r>
      <w:r w:rsidR="00C51E80" w:rsidRPr="00550AB5">
        <w:rPr>
          <w:rFonts w:asciiTheme="majorBidi" w:hAnsiTheme="majorBidi" w:cstheme="majorBidi"/>
          <w:sz w:val="24"/>
          <w:szCs w:val="24"/>
        </w:rPr>
        <w:t xml:space="preserve"> </w:t>
      </w:r>
      <w:r w:rsidR="00A82A32" w:rsidRPr="00550AB5">
        <w:rPr>
          <w:rFonts w:asciiTheme="majorBidi" w:hAnsiTheme="majorBidi" w:cstheme="majorBidi"/>
          <w:sz w:val="24"/>
          <w:szCs w:val="24"/>
        </w:rPr>
        <w:t>newspapers were greatly interested in S</w:t>
      </w:r>
      <w:r w:rsidR="008F261B" w:rsidRPr="00550AB5">
        <w:rPr>
          <w:rFonts w:asciiTheme="majorBidi" w:hAnsiTheme="majorBidi" w:cstheme="majorBidi"/>
          <w:sz w:val="24"/>
          <w:szCs w:val="24"/>
        </w:rPr>
        <w:t>olheimsviken because of the yard’s local and national significance</w:t>
      </w:r>
      <w:r w:rsidR="00A82A32" w:rsidRPr="00550AB5">
        <w:rPr>
          <w:rFonts w:asciiTheme="majorBidi" w:hAnsiTheme="majorBidi" w:cstheme="majorBidi"/>
          <w:sz w:val="24"/>
          <w:szCs w:val="24"/>
        </w:rPr>
        <w:t>.  They we</w:t>
      </w:r>
      <w:r w:rsidR="008F261B" w:rsidRPr="00550AB5">
        <w:rPr>
          <w:rFonts w:asciiTheme="majorBidi" w:hAnsiTheme="majorBidi" w:cstheme="majorBidi"/>
          <w:sz w:val="24"/>
          <w:szCs w:val="24"/>
        </w:rPr>
        <w:t xml:space="preserve">re </w:t>
      </w:r>
      <w:r w:rsidR="00A2429E" w:rsidRPr="00550AB5">
        <w:rPr>
          <w:rFonts w:asciiTheme="majorBidi" w:hAnsiTheme="majorBidi" w:cstheme="majorBidi"/>
          <w:sz w:val="24"/>
          <w:szCs w:val="24"/>
        </w:rPr>
        <w:t xml:space="preserve">therefore </w:t>
      </w:r>
      <w:r w:rsidR="00A82A32" w:rsidRPr="00550AB5">
        <w:rPr>
          <w:rFonts w:asciiTheme="majorBidi" w:hAnsiTheme="majorBidi" w:cstheme="majorBidi"/>
          <w:sz w:val="24"/>
          <w:szCs w:val="24"/>
        </w:rPr>
        <w:t xml:space="preserve">used in tandem with </w:t>
      </w:r>
      <w:r w:rsidR="00FA2690" w:rsidRPr="00550AB5">
        <w:rPr>
          <w:rFonts w:asciiTheme="majorBidi" w:hAnsiTheme="majorBidi" w:cstheme="majorBidi"/>
          <w:sz w:val="24"/>
          <w:szCs w:val="24"/>
        </w:rPr>
        <w:t>a w</w:t>
      </w:r>
      <w:r w:rsidR="00644453" w:rsidRPr="00550AB5">
        <w:rPr>
          <w:rFonts w:asciiTheme="majorBidi" w:hAnsiTheme="majorBidi" w:cstheme="majorBidi"/>
          <w:sz w:val="24"/>
          <w:szCs w:val="24"/>
        </w:rPr>
        <w:t xml:space="preserve">orkplace newspaper published in </w:t>
      </w:r>
      <w:r w:rsidR="00FA2690" w:rsidRPr="00550AB5">
        <w:rPr>
          <w:rFonts w:asciiTheme="majorBidi" w:hAnsiTheme="majorBidi" w:cstheme="majorBidi"/>
          <w:sz w:val="24"/>
          <w:szCs w:val="24"/>
        </w:rPr>
        <w:t>the period</w:t>
      </w:r>
      <w:r w:rsidR="00FF5014" w:rsidRPr="00550AB5">
        <w:rPr>
          <w:rFonts w:asciiTheme="majorBidi" w:hAnsiTheme="majorBidi" w:cstheme="majorBidi"/>
          <w:sz w:val="24"/>
          <w:szCs w:val="24"/>
        </w:rPr>
        <w:t xml:space="preserve"> 1982-1988</w:t>
      </w:r>
      <w:r w:rsidR="00644453" w:rsidRPr="00550AB5">
        <w:rPr>
          <w:rFonts w:asciiTheme="majorBidi" w:hAnsiTheme="majorBidi" w:cstheme="majorBidi"/>
          <w:sz w:val="24"/>
          <w:szCs w:val="24"/>
        </w:rPr>
        <w:t xml:space="preserve"> </w:t>
      </w:r>
      <w:r w:rsidR="00FA1CB7" w:rsidRPr="00550AB5">
        <w:rPr>
          <w:rFonts w:asciiTheme="majorBidi" w:hAnsiTheme="majorBidi" w:cstheme="majorBidi"/>
          <w:sz w:val="24"/>
          <w:szCs w:val="24"/>
        </w:rPr>
        <w:t xml:space="preserve">which helped </w:t>
      </w:r>
      <w:r w:rsidR="00644453" w:rsidRPr="00550AB5">
        <w:rPr>
          <w:rFonts w:asciiTheme="majorBidi" w:hAnsiTheme="majorBidi" w:cstheme="majorBidi"/>
          <w:sz w:val="24"/>
          <w:szCs w:val="24"/>
        </w:rPr>
        <w:t>to throw light on the social relations of prod</w:t>
      </w:r>
      <w:r w:rsidR="00A82A32" w:rsidRPr="00550AB5">
        <w:rPr>
          <w:rFonts w:asciiTheme="majorBidi" w:hAnsiTheme="majorBidi" w:cstheme="majorBidi"/>
          <w:sz w:val="24"/>
          <w:szCs w:val="24"/>
        </w:rPr>
        <w:t>uction and</w:t>
      </w:r>
      <w:r w:rsidR="00644453" w:rsidRPr="00550AB5">
        <w:rPr>
          <w:rFonts w:asciiTheme="majorBidi" w:hAnsiTheme="majorBidi" w:cstheme="majorBidi"/>
          <w:sz w:val="24"/>
          <w:szCs w:val="24"/>
        </w:rPr>
        <w:t xml:space="preserve"> </w:t>
      </w:r>
      <w:r w:rsidR="00A82A32" w:rsidRPr="00550AB5">
        <w:rPr>
          <w:rFonts w:asciiTheme="majorBidi" w:hAnsiTheme="majorBidi" w:cstheme="majorBidi"/>
          <w:sz w:val="24"/>
          <w:szCs w:val="24"/>
        </w:rPr>
        <w:t xml:space="preserve">democratic governance of the </w:t>
      </w:r>
      <w:r w:rsidR="00644453" w:rsidRPr="00550AB5">
        <w:rPr>
          <w:rFonts w:asciiTheme="majorBidi" w:hAnsiTheme="majorBidi" w:cstheme="majorBidi"/>
          <w:sz w:val="24"/>
          <w:szCs w:val="24"/>
        </w:rPr>
        <w:t>cooperative in those years</w:t>
      </w:r>
      <w:r w:rsidR="00FA2690" w:rsidRPr="00550AB5">
        <w:rPr>
          <w:rFonts w:asciiTheme="majorBidi" w:hAnsiTheme="majorBidi" w:cstheme="majorBidi"/>
          <w:sz w:val="24"/>
          <w:szCs w:val="24"/>
        </w:rPr>
        <w:t xml:space="preserve">.     </w:t>
      </w:r>
      <w:r w:rsidRPr="00550AB5">
        <w:rPr>
          <w:rFonts w:asciiTheme="majorBidi" w:hAnsiTheme="majorBidi" w:cstheme="majorBidi"/>
          <w:sz w:val="24"/>
          <w:szCs w:val="24"/>
        </w:rPr>
        <w:t xml:space="preserve"> </w:t>
      </w:r>
    </w:p>
    <w:p w:rsidR="0033558E" w:rsidRPr="00550AB5" w:rsidRDefault="0033558E" w:rsidP="00AE6222">
      <w:pPr>
        <w:spacing w:line="480" w:lineRule="auto"/>
        <w:rPr>
          <w:rFonts w:asciiTheme="majorBidi" w:hAnsiTheme="majorBidi" w:cstheme="majorBidi"/>
          <w:b/>
          <w:bCs/>
          <w:sz w:val="24"/>
          <w:szCs w:val="24"/>
        </w:rPr>
      </w:pPr>
    </w:p>
    <w:p w:rsidR="004B2FDD" w:rsidRPr="00550AB5" w:rsidRDefault="00C54682" w:rsidP="00AE6222">
      <w:pPr>
        <w:spacing w:line="480" w:lineRule="auto"/>
        <w:rPr>
          <w:rFonts w:asciiTheme="majorBidi" w:hAnsiTheme="majorBidi" w:cstheme="majorBidi"/>
          <w:sz w:val="24"/>
          <w:szCs w:val="24"/>
        </w:rPr>
      </w:pPr>
      <w:r w:rsidRPr="00550AB5">
        <w:rPr>
          <w:rFonts w:asciiTheme="majorBidi" w:hAnsiTheme="majorBidi" w:cstheme="majorBidi"/>
          <w:b/>
          <w:bCs/>
          <w:sz w:val="24"/>
          <w:szCs w:val="24"/>
        </w:rPr>
        <w:t>T</w:t>
      </w:r>
      <w:r w:rsidR="00035994" w:rsidRPr="00550AB5">
        <w:rPr>
          <w:rFonts w:asciiTheme="majorBidi" w:hAnsiTheme="majorBidi" w:cstheme="majorBidi"/>
          <w:b/>
          <w:bCs/>
          <w:sz w:val="24"/>
          <w:szCs w:val="24"/>
        </w:rPr>
        <w:t>he Norwegian shipbuilding i</w:t>
      </w:r>
      <w:r w:rsidR="004B2FDD" w:rsidRPr="00550AB5">
        <w:rPr>
          <w:rFonts w:asciiTheme="majorBidi" w:hAnsiTheme="majorBidi" w:cstheme="majorBidi"/>
          <w:b/>
          <w:bCs/>
          <w:sz w:val="24"/>
          <w:szCs w:val="24"/>
        </w:rPr>
        <w:t>ndustry</w:t>
      </w:r>
      <w:r w:rsidR="00035994" w:rsidRPr="00550AB5">
        <w:rPr>
          <w:rFonts w:asciiTheme="majorBidi" w:hAnsiTheme="majorBidi" w:cstheme="majorBidi"/>
          <w:b/>
          <w:bCs/>
          <w:sz w:val="24"/>
          <w:szCs w:val="24"/>
        </w:rPr>
        <w:t xml:space="preserve"> and its skilled w</w:t>
      </w:r>
      <w:r w:rsidRPr="00550AB5">
        <w:rPr>
          <w:rFonts w:asciiTheme="majorBidi" w:hAnsiTheme="majorBidi" w:cstheme="majorBidi"/>
          <w:b/>
          <w:bCs/>
          <w:sz w:val="24"/>
          <w:szCs w:val="24"/>
        </w:rPr>
        <w:t>orkers</w:t>
      </w:r>
    </w:p>
    <w:p w:rsidR="00687D5E" w:rsidRPr="00550AB5" w:rsidRDefault="00BE73CC" w:rsidP="00AE6222">
      <w:pPr>
        <w:spacing w:line="480" w:lineRule="auto"/>
        <w:rPr>
          <w:rFonts w:asciiTheme="majorBidi" w:hAnsiTheme="majorBidi" w:cstheme="majorBidi"/>
          <w:sz w:val="24"/>
          <w:szCs w:val="24"/>
        </w:rPr>
      </w:pPr>
      <w:r w:rsidRPr="00550AB5">
        <w:rPr>
          <w:rFonts w:asciiTheme="majorBidi" w:hAnsiTheme="majorBidi" w:cstheme="majorBidi"/>
          <w:sz w:val="24"/>
          <w:szCs w:val="24"/>
        </w:rPr>
        <w:t>The Norwegian shipbuilding industry</w:t>
      </w:r>
      <w:r w:rsidR="004B2FDD" w:rsidRPr="00550AB5">
        <w:rPr>
          <w:rFonts w:asciiTheme="majorBidi" w:hAnsiTheme="majorBidi" w:cstheme="majorBidi"/>
          <w:sz w:val="24"/>
          <w:szCs w:val="24"/>
        </w:rPr>
        <w:t xml:space="preserve"> developed from 1850 onwards</w:t>
      </w:r>
      <w:r w:rsidR="007C788E" w:rsidRPr="00550AB5">
        <w:rPr>
          <w:rFonts w:asciiTheme="majorBidi" w:hAnsiTheme="majorBidi" w:cstheme="majorBidi"/>
          <w:sz w:val="24"/>
          <w:szCs w:val="24"/>
        </w:rPr>
        <w:t xml:space="preserve">, </w:t>
      </w:r>
      <w:r w:rsidRPr="00550AB5">
        <w:rPr>
          <w:rFonts w:asciiTheme="majorBidi" w:hAnsiTheme="majorBidi" w:cstheme="majorBidi"/>
          <w:sz w:val="24"/>
          <w:szCs w:val="24"/>
        </w:rPr>
        <w:t xml:space="preserve">experiencing </w:t>
      </w:r>
      <w:r w:rsidR="007C788E" w:rsidRPr="00550AB5">
        <w:rPr>
          <w:rFonts w:asciiTheme="majorBidi" w:hAnsiTheme="majorBidi" w:cstheme="majorBidi"/>
          <w:sz w:val="24"/>
          <w:szCs w:val="24"/>
        </w:rPr>
        <w:t xml:space="preserve">accelerated </w:t>
      </w:r>
      <w:r w:rsidRPr="00550AB5">
        <w:rPr>
          <w:rFonts w:asciiTheme="majorBidi" w:hAnsiTheme="majorBidi" w:cstheme="majorBidi"/>
          <w:sz w:val="24"/>
          <w:szCs w:val="24"/>
        </w:rPr>
        <w:t>growth immediately before the First World War and again in 1945</w:t>
      </w:r>
      <w:r w:rsidR="004B2FDD" w:rsidRPr="00550AB5">
        <w:rPr>
          <w:rFonts w:asciiTheme="majorBidi" w:hAnsiTheme="majorBidi" w:cstheme="majorBidi"/>
          <w:sz w:val="24"/>
          <w:szCs w:val="24"/>
        </w:rPr>
        <w:t>.</w:t>
      </w:r>
      <w:r w:rsidRPr="00550AB5">
        <w:rPr>
          <w:rFonts w:asciiTheme="majorBidi" w:hAnsiTheme="majorBidi" w:cstheme="majorBidi"/>
          <w:sz w:val="24"/>
          <w:szCs w:val="24"/>
        </w:rPr>
        <w:t xml:space="preserve">  </w:t>
      </w:r>
      <w:r w:rsidR="001E5173" w:rsidRPr="00550AB5">
        <w:rPr>
          <w:rFonts w:asciiTheme="majorBidi" w:hAnsiTheme="majorBidi" w:cstheme="majorBidi"/>
          <w:sz w:val="24"/>
          <w:szCs w:val="24"/>
        </w:rPr>
        <w:t xml:space="preserve">We focus on the post-1945 </w:t>
      </w:r>
      <w:r w:rsidR="001E5173" w:rsidRPr="00550AB5">
        <w:rPr>
          <w:rFonts w:asciiTheme="majorBidi" w:hAnsiTheme="majorBidi" w:cstheme="majorBidi"/>
          <w:sz w:val="24"/>
          <w:szCs w:val="24"/>
        </w:rPr>
        <w:lastRenderedPageBreak/>
        <w:t xml:space="preserve">period, when the </w:t>
      </w:r>
      <w:r w:rsidR="00687D5E" w:rsidRPr="00550AB5">
        <w:rPr>
          <w:rFonts w:asciiTheme="majorBidi" w:hAnsiTheme="majorBidi" w:cstheme="majorBidi"/>
          <w:sz w:val="24"/>
          <w:szCs w:val="24"/>
        </w:rPr>
        <w:t xml:space="preserve">major </w:t>
      </w:r>
      <w:r w:rsidR="001E5173" w:rsidRPr="00550AB5">
        <w:rPr>
          <w:rFonts w:asciiTheme="majorBidi" w:hAnsiTheme="majorBidi" w:cstheme="majorBidi"/>
          <w:sz w:val="24"/>
          <w:szCs w:val="24"/>
        </w:rPr>
        <w:t xml:space="preserve">technological change from riveting to welding ships together was well-established.  In European terms the </w:t>
      </w:r>
      <w:r w:rsidR="00687D5E" w:rsidRPr="00550AB5">
        <w:rPr>
          <w:rFonts w:asciiTheme="majorBidi" w:hAnsiTheme="majorBidi" w:cstheme="majorBidi"/>
          <w:sz w:val="24"/>
          <w:szCs w:val="24"/>
        </w:rPr>
        <w:t xml:space="preserve">Norwegian </w:t>
      </w:r>
      <w:r w:rsidR="001E5173" w:rsidRPr="00550AB5">
        <w:rPr>
          <w:rFonts w:asciiTheme="majorBidi" w:hAnsiTheme="majorBidi" w:cstheme="majorBidi"/>
          <w:sz w:val="24"/>
          <w:szCs w:val="24"/>
        </w:rPr>
        <w:t>industry</w:t>
      </w:r>
      <w:r w:rsidRPr="00550AB5">
        <w:rPr>
          <w:rFonts w:asciiTheme="majorBidi" w:hAnsiTheme="majorBidi" w:cstheme="majorBidi"/>
          <w:sz w:val="24"/>
          <w:szCs w:val="24"/>
        </w:rPr>
        <w:t xml:space="preserve"> declined late, from 1990 onwards</w:t>
      </w:r>
      <w:r w:rsidR="00687D5E" w:rsidRPr="00550AB5">
        <w:rPr>
          <w:rFonts w:asciiTheme="majorBidi" w:hAnsiTheme="majorBidi" w:cstheme="majorBidi"/>
          <w:sz w:val="24"/>
          <w:szCs w:val="24"/>
        </w:rPr>
        <w:t xml:space="preserve"> and survives today; the British industry, which </w:t>
      </w:r>
      <w:r w:rsidR="00A82A32" w:rsidRPr="00550AB5">
        <w:rPr>
          <w:rFonts w:asciiTheme="majorBidi" w:hAnsiTheme="majorBidi" w:cstheme="majorBidi"/>
          <w:sz w:val="24"/>
          <w:szCs w:val="24"/>
        </w:rPr>
        <w:t>provided something of a model for it</w:t>
      </w:r>
      <w:r w:rsidR="00B4461D" w:rsidRPr="00550AB5">
        <w:rPr>
          <w:rFonts w:asciiTheme="majorBidi" w:hAnsiTheme="majorBidi" w:cstheme="majorBidi"/>
          <w:sz w:val="24"/>
          <w:szCs w:val="24"/>
        </w:rPr>
        <w:t xml:space="preserve"> until the 1950s</w:t>
      </w:r>
      <w:r w:rsidR="00A82A32" w:rsidRPr="00550AB5">
        <w:rPr>
          <w:rFonts w:asciiTheme="majorBidi" w:hAnsiTheme="majorBidi" w:cstheme="majorBidi"/>
          <w:sz w:val="24"/>
          <w:szCs w:val="24"/>
        </w:rPr>
        <w:t xml:space="preserve">, </w:t>
      </w:r>
      <w:r w:rsidR="007D6710" w:rsidRPr="00550AB5">
        <w:rPr>
          <w:rFonts w:asciiTheme="majorBidi" w:hAnsiTheme="majorBidi" w:cstheme="majorBidi"/>
          <w:sz w:val="24"/>
          <w:szCs w:val="24"/>
        </w:rPr>
        <w:t>also survives albeit much reduced in scale</w:t>
      </w:r>
      <w:r w:rsidR="00FA1CB7" w:rsidRPr="00550AB5">
        <w:rPr>
          <w:rFonts w:asciiTheme="majorBidi" w:hAnsiTheme="majorBidi" w:cstheme="majorBidi"/>
          <w:sz w:val="24"/>
          <w:szCs w:val="24"/>
        </w:rPr>
        <w:t>.  It</w:t>
      </w:r>
      <w:r w:rsidR="00A82A32" w:rsidRPr="00550AB5">
        <w:rPr>
          <w:rFonts w:asciiTheme="majorBidi" w:hAnsiTheme="majorBidi" w:cstheme="majorBidi"/>
          <w:sz w:val="24"/>
          <w:szCs w:val="24"/>
        </w:rPr>
        <w:t xml:space="preserve"> </w:t>
      </w:r>
      <w:r w:rsidR="00687D5E" w:rsidRPr="00550AB5">
        <w:rPr>
          <w:rFonts w:asciiTheme="majorBidi" w:hAnsiTheme="majorBidi" w:cstheme="majorBidi"/>
          <w:sz w:val="24"/>
          <w:szCs w:val="24"/>
        </w:rPr>
        <w:t>arguably began its decline decades earlier (Lorenz, 1994)</w:t>
      </w:r>
      <w:r w:rsidR="007938B6" w:rsidRPr="00550AB5">
        <w:rPr>
          <w:rStyle w:val="FootnoteReference"/>
          <w:rFonts w:asciiTheme="majorBidi" w:hAnsiTheme="majorBidi" w:cstheme="majorBidi"/>
          <w:sz w:val="24"/>
          <w:szCs w:val="24"/>
        </w:rPr>
        <w:footnoteReference w:id="15"/>
      </w:r>
      <w:r w:rsidRPr="00550AB5">
        <w:rPr>
          <w:rFonts w:asciiTheme="majorBidi" w:hAnsiTheme="majorBidi" w:cstheme="majorBidi"/>
          <w:sz w:val="24"/>
          <w:szCs w:val="24"/>
        </w:rPr>
        <w:t xml:space="preserve">.  </w:t>
      </w:r>
    </w:p>
    <w:p w:rsidR="00191C44" w:rsidRPr="00550AB5" w:rsidRDefault="00BE73CC" w:rsidP="00877AEB">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The industry was divided into two principal regions, both on the Western coast;</w:t>
      </w:r>
      <w:r w:rsidR="0086464F" w:rsidRPr="00550AB5">
        <w:rPr>
          <w:rFonts w:asciiTheme="majorBidi" w:hAnsiTheme="majorBidi" w:cstheme="majorBidi"/>
          <w:sz w:val="24"/>
          <w:szCs w:val="24"/>
        </w:rPr>
        <w:t xml:space="preserve"> in the more n</w:t>
      </w:r>
      <w:r w:rsidRPr="00550AB5">
        <w:rPr>
          <w:rFonts w:asciiTheme="majorBidi" w:hAnsiTheme="majorBidi" w:cstheme="majorBidi"/>
          <w:sz w:val="24"/>
          <w:szCs w:val="24"/>
        </w:rPr>
        <w:t>orth</w:t>
      </w:r>
      <w:r w:rsidR="007D6710" w:rsidRPr="00550AB5">
        <w:rPr>
          <w:rFonts w:asciiTheme="majorBidi" w:hAnsiTheme="majorBidi" w:cstheme="majorBidi"/>
          <w:sz w:val="24"/>
          <w:szCs w:val="24"/>
        </w:rPr>
        <w:t>erly of the two, it</w:t>
      </w:r>
      <w:r w:rsidR="00560861" w:rsidRPr="00550AB5">
        <w:rPr>
          <w:rFonts w:asciiTheme="majorBidi" w:hAnsiTheme="majorBidi" w:cstheme="majorBidi"/>
          <w:sz w:val="24"/>
          <w:szCs w:val="24"/>
        </w:rPr>
        <w:t xml:space="preserve"> focused on serving </w:t>
      </w:r>
      <w:r w:rsidRPr="00550AB5">
        <w:rPr>
          <w:rFonts w:asciiTheme="majorBidi" w:hAnsiTheme="majorBidi" w:cstheme="majorBidi"/>
          <w:sz w:val="24"/>
          <w:szCs w:val="24"/>
        </w:rPr>
        <w:t>local fishi</w:t>
      </w:r>
      <w:r w:rsidR="00560861" w:rsidRPr="00550AB5">
        <w:rPr>
          <w:rFonts w:asciiTheme="majorBidi" w:hAnsiTheme="majorBidi" w:cstheme="majorBidi"/>
          <w:sz w:val="24"/>
          <w:szCs w:val="24"/>
        </w:rPr>
        <w:t>ng and coastal shipping</w:t>
      </w:r>
      <w:r w:rsidRPr="00550AB5">
        <w:rPr>
          <w:rFonts w:asciiTheme="majorBidi" w:hAnsiTheme="majorBidi" w:cstheme="majorBidi"/>
          <w:sz w:val="24"/>
          <w:szCs w:val="24"/>
        </w:rPr>
        <w:t xml:space="preserve">. In the more southerly region it </w:t>
      </w:r>
      <w:r w:rsidR="00852D81" w:rsidRPr="00550AB5">
        <w:rPr>
          <w:rFonts w:asciiTheme="majorBidi" w:hAnsiTheme="majorBidi" w:cstheme="majorBidi"/>
          <w:sz w:val="24"/>
          <w:szCs w:val="24"/>
        </w:rPr>
        <w:t>grew from</w:t>
      </w:r>
      <w:r w:rsidR="001E5173" w:rsidRPr="00550AB5">
        <w:rPr>
          <w:rFonts w:asciiTheme="majorBidi" w:hAnsiTheme="majorBidi" w:cstheme="majorBidi"/>
          <w:sz w:val="24"/>
          <w:szCs w:val="24"/>
        </w:rPr>
        <w:t xml:space="preserve"> </w:t>
      </w:r>
      <w:r w:rsidR="00852D81" w:rsidRPr="00550AB5">
        <w:rPr>
          <w:rFonts w:asciiTheme="majorBidi" w:hAnsiTheme="majorBidi" w:cstheme="majorBidi"/>
          <w:sz w:val="24"/>
          <w:szCs w:val="24"/>
        </w:rPr>
        <w:t xml:space="preserve">similar local roots but </w:t>
      </w:r>
      <w:r w:rsidR="004D6BC3" w:rsidRPr="00550AB5">
        <w:rPr>
          <w:rFonts w:asciiTheme="majorBidi" w:hAnsiTheme="majorBidi" w:cstheme="majorBidi"/>
          <w:sz w:val="24"/>
          <w:szCs w:val="24"/>
        </w:rPr>
        <w:t xml:space="preserve">post-1945 it </w:t>
      </w:r>
      <w:r w:rsidRPr="00550AB5">
        <w:rPr>
          <w:rFonts w:asciiTheme="majorBidi" w:hAnsiTheme="majorBidi" w:cstheme="majorBidi"/>
          <w:sz w:val="24"/>
          <w:szCs w:val="24"/>
        </w:rPr>
        <w:t>centred on a more international market and produced larger vessels.  In both cases, the industry drew on l</w:t>
      </w:r>
      <w:r w:rsidR="004B2FDD" w:rsidRPr="00550AB5">
        <w:rPr>
          <w:rFonts w:asciiTheme="majorBidi" w:hAnsiTheme="majorBidi" w:cstheme="majorBidi"/>
          <w:sz w:val="24"/>
          <w:szCs w:val="24"/>
        </w:rPr>
        <w:t>ocal sources of finance</w:t>
      </w:r>
      <w:r w:rsidRPr="00550AB5">
        <w:rPr>
          <w:rFonts w:asciiTheme="majorBidi" w:hAnsiTheme="majorBidi" w:cstheme="majorBidi"/>
          <w:sz w:val="24"/>
          <w:szCs w:val="24"/>
        </w:rPr>
        <w:t xml:space="preserve"> and be</w:t>
      </w:r>
      <w:r w:rsidR="00A2429E" w:rsidRPr="00550AB5">
        <w:rPr>
          <w:rFonts w:asciiTheme="majorBidi" w:hAnsiTheme="majorBidi" w:cstheme="majorBidi"/>
          <w:sz w:val="24"/>
          <w:szCs w:val="24"/>
        </w:rPr>
        <w:t>ne</w:t>
      </w:r>
      <w:r w:rsidRPr="00550AB5">
        <w:rPr>
          <w:rFonts w:asciiTheme="majorBidi" w:hAnsiTheme="majorBidi" w:cstheme="majorBidi"/>
          <w:sz w:val="24"/>
          <w:szCs w:val="24"/>
        </w:rPr>
        <w:t xml:space="preserve">fitted from strong links with the </w:t>
      </w:r>
      <w:r w:rsidR="006A2D40" w:rsidRPr="00550AB5">
        <w:rPr>
          <w:rFonts w:asciiTheme="majorBidi" w:hAnsiTheme="majorBidi" w:cstheme="majorBidi"/>
          <w:sz w:val="24"/>
          <w:szCs w:val="24"/>
        </w:rPr>
        <w:t>brokers</w:t>
      </w:r>
      <w:r w:rsidR="007D6710" w:rsidRPr="00550AB5">
        <w:rPr>
          <w:rFonts w:asciiTheme="majorBidi" w:hAnsiTheme="majorBidi" w:cstheme="majorBidi"/>
          <w:sz w:val="24"/>
          <w:szCs w:val="24"/>
        </w:rPr>
        <w:t xml:space="preserve">, insurance clubs, consultants and </w:t>
      </w:r>
      <w:r w:rsidR="006A2D40" w:rsidRPr="00550AB5">
        <w:rPr>
          <w:rFonts w:asciiTheme="majorBidi" w:hAnsiTheme="majorBidi" w:cstheme="majorBidi"/>
          <w:sz w:val="24"/>
          <w:szCs w:val="24"/>
        </w:rPr>
        <w:t>classification societies that support</w:t>
      </w:r>
      <w:r w:rsidR="00687D5E" w:rsidRPr="00550AB5">
        <w:rPr>
          <w:rFonts w:asciiTheme="majorBidi" w:hAnsiTheme="majorBidi" w:cstheme="majorBidi"/>
          <w:sz w:val="24"/>
          <w:szCs w:val="24"/>
        </w:rPr>
        <w:t>ed</w:t>
      </w:r>
      <w:r w:rsidR="0086464F" w:rsidRPr="00550AB5">
        <w:rPr>
          <w:rFonts w:asciiTheme="majorBidi" w:hAnsiTheme="majorBidi" w:cstheme="majorBidi"/>
          <w:sz w:val="24"/>
          <w:szCs w:val="24"/>
        </w:rPr>
        <w:t xml:space="preserve"> shipbuilding and</w:t>
      </w:r>
      <w:r w:rsidR="006A2D40" w:rsidRPr="00550AB5">
        <w:rPr>
          <w:rFonts w:asciiTheme="majorBidi" w:hAnsiTheme="majorBidi" w:cstheme="majorBidi"/>
          <w:sz w:val="24"/>
          <w:szCs w:val="24"/>
        </w:rPr>
        <w:t xml:space="preserve"> provide</w:t>
      </w:r>
      <w:r w:rsidR="00687D5E" w:rsidRPr="00550AB5">
        <w:rPr>
          <w:rFonts w:asciiTheme="majorBidi" w:hAnsiTheme="majorBidi" w:cstheme="majorBidi"/>
          <w:sz w:val="24"/>
          <w:szCs w:val="24"/>
        </w:rPr>
        <w:t>d</w:t>
      </w:r>
      <w:r w:rsidR="006A2D40" w:rsidRPr="00550AB5">
        <w:rPr>
          <w:rFonts w:asciiTheme="majorBidi" w:hAnsiTheme="majorBidi" w:cstheme="majorBidi"/>
          <w:sz w:val="24"/>
          <w:szCs w:val="24"/>
        </w:rPr>
        <w:t xml:space="preserve"> a pool of expertise for informing the creation of cooperatives (Andersen, 1997: 464)</w:t>
      </w:r>
      <w:r w:rsidR="007938B6" w:rsidRPr="00550AB5">
        <w:rPr>
          <w:rStyle w:val="FootnoteReference"/>
          <w:rFonts w:asciiTheme="majorBidi" w:hAnsiTheme="majorBidi" w:cstheme="majorBidi"/>
          <w:sz w:val="24"/>
          <w:szCs w:val="24"/>
        </w:rPr>
        <w:footnoteReference w:id="16"/>
      </w:r>
      <w:r w:rsidRPr="00550AB5">
        <w:rPr>
          <w:rFonts w:asciiTheme="majorBidi" w:hAnsiTheme="majorBidi" w:cstheme="majorBidi"/>
          <w:sz w:val="24"/>
          <w:szCs w:val="24"/>
        </w:rPr>
        <w:t>.  It also enjoyed e</w:t>
      </w:r>
      <w:r w:rsidR="004B2FDD" w:rsidRPr="00550AB5">
        <w:rPr>
          <w:rFonts w:asciiTheme="majorBidi" w:hAnsiTheme="majorBidi" w:cstheme="majorBidi"/>
          <w:sz w:val="24"/>
          <w:szCs w:val="24"/>
        </w:rPr>
        <w:t xml:space="preserve">xtensive </w:t>
      </w:r>
      <w:r w:rsidR="0029686E" w:rsidRPr="00550AB5">
        <w:rPr>
          <w:rFonts w:asciiTheme="majorBidi" w:hAnsiTheme="majorBidi" w:cstheme="majorBidi"/>
          <w:sz w:val="24"/>
          <w:szCs w:val="24"/>
        </w:rPr>
        <w:t xml:space="preserve">connections </w:t>
      </w:r>
      <w:r w:rsidR="004B2FDD" w:rsidRPr="00550AB5">
        <w:rPr>
          <w:rFonts w:asciiTheme="majorBidi" w:hAnsiTheme="majorBidi" w:cstheme="majorBidi"/>
          <w:sz w:val="24"/>
          <w:szCs w:val="24"/>
        </w:rPr>
        <w:t xml:space="preserve">with </w:t>
      </w:r>
      <w:r w:rsidRPr="00550AB5">
        <w:rPr>
          <w:rFonts w:asciiTheme="majorBidi" w:hAnsiTheme="majorBidi" w:cstheme="majorBidi"/>
          <w:sz w:val="24"/>
          <w:szCs w:val="24"/>
        </w:rPr>
        <w:t xml:space="preserve">the </w:t>
      </w:r>
      <w:r w:rsidR="004B2FDD" w:rsidRPr="00550AB5">
        <w:rPr>
          <w:rFonts w:asciiTheme="majorBidi" w:hAnsiTheme="majorBidi" w:cstheme="majorBidi"/>
          <w:sz w:val="24"/>
          <w:szCs w:val="24"/>
        </w:rPr>
        <w:t>shipping industry and with other shipbuilding an</w:t>
      </w:r>
      <w:r w:rsidRPr="00550AB5">
        <w:rPr>
          <w:rFonts w:asciiTheme="majorBidi" w:hAnsiTheme="majorBidi" w:cstheme="majorBidi"/>
          <w:sz w:val="24"/>
          <w:szCs w:val="24"/>
        </w:rPr>
        <w:t xml:space="preserve">d marine engineering companies; the latter was </w:t>
      </w:r>
      <w:r w:rsidR="004B2FDD" w:rsidRPr="00550AB5">
        <w:rPr>
          <w:rFonts w:asciiTheme="majorBidi" w:hAnsiTheme="majorBidi" w:cstheme="majorBidi"/>
          <w:sz w:val="24"/>
          <w:szCs w:val="24"/>
        </w:rPr>
        <w:t>especia</w:t>
      </w:r>
      <w:r w:rsidR="00A2429E" w:rsidRPr="00550AB5">
        <w:rPr>
          <w:rFonts w:asciiTheme="majorBidi" w:hAnsiTheme="majorBidi" w:cstheme="majorBidi"/>
          <w:sz w:val="24"/>
          <w:szCs w:val="24"/>
        </w:rPr>
        <w:t>lly significant</w:t>
      </w:r>
      <w:r w:rsidR="00925FAD" w:rsidRPr="00550AB5">
        <w:rPr>
          <w:rFonts w:asciiTheme="majorBidi" w:hAnsiTheme="majorBidi" w:cstheme="majorBidi"/>
          <w:sz w:val="24"/>
          <w:szCs w:val="24"/>
        </w:rPr>
        <w:t xml:space="preserve"> for the Southerly form of </w:t>
      </w:r>
      <w:r w:rsidR="004B2FDD" w:rsidRPr="00550AB5">
        <w:rPr>
          <w:rFonts w:asciiTheme="majorBidi" w:hAnsiTheme="majorBidi" w:cstheme="majorBidi"/>
          <w:sz w:val="24"/>
          <w:szCs w:val="24"/>
        </w:rPr>
        <w:t xml:space="preserve">shipbuilding.  </w:t>
      </w:r>
      <w:r w:rsidR="007D6710" w:rsidRPr="00550AB5">
        <w:rPr>
          <w:rFonts w:asciiTheme="majorBidi" w:hAnsiTheme="majorBidi" w:cstheme="majorBidi"/>
          <w:sz w:val="24"/>
          <w:szCs w:val="24"/>
        </w:rPr>
        <w:t>Strong inter-firm</w:t>
      </w:r>
      <w:r w:rsidR="002E5758" w:rsidRPr="00550AB5">
        <w:rPr>
          <w:rFonts w:asciiTheme="majorBidi" w:hAnsiTheme="majorBidi" w:cstheme="majorBidi"/>
          <w:sz w:val="24"/>
          <w:szCs w:val="24"/>
        </w:rPr>
        <w:t xml:space="preserve"> relations existed between the yard on the one hand and shipping companies and supplier organisations on the other</w:t>
      </w:r>
      <w:r w:rsidR="00B4461D" w:rsidRPr="00550AB5">
        <w:rPr>
          <w:rFonts w:asciiTheme="majorBidi" w:hAnsiTheme="majorBidi" w:cstheme="majorBidi"/>
          <w:sz w:val="24"/>
          <w:szCs w:val="24"/>
        </w:rPr>
        <w:t>, forming a ‘maritime complex’ (Andersen, 1997: 480)</w:t>
      </w:r>
      <w:r w:rsidR="001F2A53" w:rsidRPr="00550AB5">
        <w:rPr>
          <w:rStyle w:val="FootnoteReference"/>
          <w:rFonts w:asciiTheme="majorBidi" w:hAnsiTheme="majorBidi" w:cstheme="majorBidi"/>
          <w:sz w:val="24"/>
          <w:szCs w:val="24"/>
        </w:rPr>
        <w:footnoteReference w:id="17"/>
      </w:r>
      <w:r w:rsidR="002E5758" w:rsidRPr="00550AB5">
        <w:rPr>
          <w:rFonts w:asciiTheme="majorBidi" w:hAnsiTheme="majorBidi" w:cstheme="majorBidi"/>
          <w:sz w:val="24"/>
          <w:szCs w:val="24"/>
        </w:rPr>
        <w:t xml:space="preserve">. </w:t>
      </w:r>
      <w:r w:rsidR="00E860F5" w:rsidRPr="00550AB5">
        <w:rPr>
          <w:rFonts w:asciiTheme="majorBidi" w:hAnsiTheme="majorBidi" w:cstheme="majorBidi"/>
          <w:sz w:val="24"/>
          <w:szCs w:val="24"/>
        </w:rPr>
        <w:t xml:space="preserve"> </w:t>
      </w:r>
      <w:r w:rsidR="0033558E" w:rsidRPr="00550AB5">
        <w:rPr>
          <w:rFonts w:asciiTheme="majorBidi" w:hAnsiTheme="majorBidi" w:cstheme="majorBidi"/>
          <w:sz w:val="24"/>
          <w:szCs w:val="24"/>
        </w:rPr>
        <w:t xml:space="preserve">It has been suggested </w:t>
      </w:r>
      <w:r w:rsidR="007D6710" w:rsidRPr="00550AB5">
        <w:rPr>
          <w:rFonts w:asciiTheme="majorBidi" w:hAnsiTheme="majorBidi" w:cstheme="majorBidi"/>
          <w:sz w:val="24"/>
          <w:szCs w:val="24"/>
        </w:rPr>
        <w:t xml:space="preserve">by a local expert </w:t>
      </w:r>
      <w:r w:rsidR="0033558E" w:rsidRPr="00550AB5">
        <w:rPr>
          <w:rFonts w:asciiTheme="majorBidi" w:hAnsiTheme="majorBidi" w:cstheme="majorBidi"/>
          <w:sz w:val="24"/>
          <w:szCs w:val="24"/>
        </w:rPr>
        <w:t>that cultural and institutional sources of sup</w:t>
      </w:r>
      <w:r w:rsidR="00A2429E" w:rsidRPr="00550AB5">
        <w:rPr>
          <w:rFonts w:asciiTheme="majorBidi" w:hAnsiTheme="majorBidi" w:cstheme="majorBidi"/>
          <w:sz w:val="24"/>
          <w:szCs w:val="24"/>
        </w:rPr>
        <w:t>port assisted</w:t>
      </w:r>
      <w:r w:rsidR="0033558E" w:rsidRPr="00550AB5">
        <w:rPr>
          <w:rFonts w:asciiTheme="majorBidi" w:hAnsiTheme="majorBidi" w:cstheme="majorBidi"/>
          <w:sz w:val="24"/>
          <w:szCs w:val="24"/>
        </w:rPr>
        <w:t xml:space="preserve"> the </w:t>
      </w:r>
      <w:r w:rsidR="00EA107F" w:rsidRPr="00550AB5">
        <w:rPr>
          <w:rFonts w:asciiTheme="majorBidi" w:hAnsiTheme="majorBidi" w:cstheme="majorBidi"/>
          <w:sz w:val="24"/>
          <w:szCs w:val="24"/>
        </w:rPr>
        <w:t xml:space="preserve">Southern </w:t>
      </w:r>
      <w:r w:rsidR="0033558E" w:rsidRPr="00550AB5">
        <w:rPr>
          <w:rFonts w:asciiTheme="majorBidi" w:hAnsiTheme="majorBidi" w:cstheme="majorBidi"/>
          <w:sz w:val="24"/>
          <w:szCs w:val="24"/>
        </w:rPr>
        <w:t xml:space="preserve">region, </w:t>
      </w:r>
      <w:r w:rsidR="00193300" w:rsidRPr="00550AB5">
        <w:rPr>
          <w:rFonts w:asciiTheme="majorBidi" w:hAnsiTheme="majorBidi" w:cstheme="majorBidi"/>
          <w:sz w:val="24"/>
          <w:szCs w:val="24"/>
        </w:rPr>
        <w:t>manifested in</w:t>
      </w:r>
      <w:r w:rsidR="0033558E" w:rsidRPr="00550AB5">
        <w:rPr>
          <w:rFonts w:asciiTheme="majorBidi" w:hAnsiTheme="majorBidi" w:cstheme="majorBidi"/>
          <w:sz w:val="24"/>
          <w:szCs w:val="24"/>
        </w:rPr>
        <w:t xml:space="preserve"> strong familial and community relations and a tradition of communal entrepreneurship</w:t>
      </w:r>
      <w:r w:rsidR="00744E0B" w:rsidRPr="00550AB5">
        <w:rPr>
          <w:rFonts w:asciiTheme="majorBidi" w:hAnsiTheme="majorBidi" w:cstheme="majorBidi"/>
          <w:sz w:val="24"/>
          <w:szCs w:val="24"/>
        </w:rPr>
        <w:t xml:space="preserve"> (Karlsen, 2005)</w:t>
      </w:r>
      <w:r w:rsidR="001F2A53" w:rsidRPr="00550AB5">
        <w:rPr>
          <w:rStyle w:val="FootnoteReference"/>
          <w:rFonts w:asciiTheme="majorBidi" w:hAnsiTheme="majorBidi" w:cstheme="majorBidi"/>
          <w:sz w:val="24"/>
          <w:szCs w:val="24"/>
        </w:rPr>
        <w:footnoteReference w:id="18"/>
      </w:r>
      <w:r w:rsidR="0033558E" w:rsidRPr="00550AB5">
        <w:rPr>
          <w:rFonts w:asciiTheme="majorBidi" w:hAnsiTheme="majorBidi" w:cstheme="majorBidi"/>
          <w:sz w:val="24"/>
          <w:szCs w:val="24"/>
        </w:rPr>
        <w:t xml:space="preserve">.  </w:t>
      </w:r>
    </w:p>
    <w:p w:rsidR="00191C44" w:rsidRPr="00550AB5" w:rsidRDefault="00B4461D" w:rsidP="00877AEB">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After a boom in the early 1970s, b</w:t>
      </w:r>
      <w:r w:rsidR="00925FAD" w:rsidRPr="00550AB5">
        <w:rPr>
          <w:rFonts w:asciiTheme="majorBidi" w:hAnsiTheme="majorBidi" w:cstheme="majorBidi"/>
          <w:sz w:val="24"/>
          <w:szCs w:val="24"/>
        </w:rPr>
        <w:t xml:space="preserve">y </w:t>
      </w:r>
      <w:r w:rsidRPr="00550AB5">
        <w:rPr>
          <w:rFonts w:asciiTheme="majorBidi" w:hAnsiTheme="majorBidi" w:cstheme="majorBidi"/>
          <w:sz w:val="24"/>
          <w:szCs w:val="24"/>
        </w:rPr>
        <w:t>the mid-1970s</w:t>
      </w:r>
      <w:r w:rsidR="00925FAD" w:rsidRPr="00550AB5">
        <w:rPr>
          <w:rFonts w:asciiTheme="majorBidi" w:hAnsiTheme="majorBidi" w:cstheme="majorBidi"/>
          <w:sz w:val="24"/>
          <w:szCs w:val="24"/>
        </w:rPr>
        <w:t xml:space="preserve">, global competition </w:t>
      </w:r>
      <w:r w:rsidR="007D6710" w:rsidRPr="00550AB5">
        <w:rPr>
          <w:rFonts w:asciiTheme="majorBidi" w:hAnsiTheme="majorBidi" w:cstheme="majorBidi"/>
          <w:sz w:val="24"/>
          <w:szCs w:val="24"/>
        </w:rPr>
        <w:t>posed major problems for</w:t>
      </w:r>
      <w:r w:rsidR="00A2429E" w:rsidRPr="00550AB5">
        <w:rPr>
          <w:rFonts w:asciiTheme="majorBidi" w:hAnsiTheme="majorBidi" w:cstheme="majorBidi"/>
          <w:sz w:val="24"/>
          <w:szCs w:val="24"/>
        </w:rPr>
        <w:t xml:space="preserve"> the entir</w:t>
      </w:r>
      <w:r w:rsidR="00925FAD" w:rsidRPr="00550AB5">
        <w:rPr>
          <w:rFonts w:asciiTheme="majorBidi" w:hAnsiTheme="majorBidi" w:cstheme="majorBidi"/>
          <w:sz w:val="24"/>
          <w:szCs w:val="24"/>
        </w:rPr>
        <w:t xml:space="preserve">e </w:t>
      </w:r>
      <w:r w:rsidRPr="00550AB5">
        <w:rPr>
          <w:rFonts w:asciiTheme="majorBidi" w:hAnsiTheme="majorBidi" w:cstheme="majorBidi"/>
          <w:sz w:val="24"/>
          <w:szCs w:val="24"/>
        </w:rPr>
        <w:t>European industry.  This was especially the case for</w:t>
      </w:r>
      <w:r w:rsidR="00925FAD" w:rsidRPr="00550AB5">
        <w:rPr>
          <w:rFonts w:asciiTheme="majorBidi" w:hAnsiTheme="majorBidi" w:cstheme="majorBidi"/>
          <w:sz w:val="24"/>
          <w:szCs w:val="24"/>
        </w:rPr>
        <w:t xml:space="preserve"> the </w:t>
      </w:r>
      <w:r w:rsidR="00A2429E" w:rsidRPr="00550AB5">
        <w:rPr>
          <w:rFonts w:asciiTheme="majorBidi" w:hAnsiTheme="majorBidi" w:cstheme="majorBidi"/>
          <w:sz w:val="24"/>
          <w:szCs w:val="24"/>
        </w:rPr>
        <w:t xml:space="preserve">Norwegian </w:t>
      </w:r>
      <w:r w:rsidRPr="00550AB5">
        <w:rPr>
          <w:rFonts w:asciiTheme="majorBidi" w:hAnsiTheme="majorBidi" w:cstheme="majorBidi"/>
          <w:sz w:val="24"/>
          <w:szCs w:val="24"/>
        </w:rPr>
        <w:t xml:space="preserve">industry’s </w:t>
      </w:r>
      <w:r w:rsidR="00925FAD" w:rsidRPr="00550AB5">
        <w:rPr>
          <w:rFonts w:asciiTheme="majorBidi" w:hAnsiTheme="majorBidi" w:cstheme="majorBidi"/>
          <w:sz w:val="24"/>
          <w:szCs w:val="24"/>
        </w:rPr>
        <w:t xml:space="preserve">more southerly part </w:t>
      </w:r>
      <w:r w:rsidR="00652740" w:rsidRPr="00550AB5">
        <w:rPr>
          <w:rFonts w:asciiTheme="majorBidi" w:hAnsiTheme="majorBidi" w:cstheme="majorBidi"/>
          <w:sz w:val="24"/>
          <w:szCs w:val="24"/>
        </w:rPr>
        <w:t>with</w:t>
      </w:r>
      <w:r w:rsidR="00925FAD" w:rsidRPr="00550AB5">
        <w:rPr>
          <w:rFonts w:asciiTheme="majorBidi" w:hAnsiTheme="majorBidi" w:cstheme="majorBidi"/>
          <w:sz w:val="24"/>
          <w:szCs w:val="24"/>
        </w:rPr>
        <w:t xml:space="preserve"> </w:t>
      </w:r>
      <w:r w:rsidR="007C788E" w:rsidRPr="00550AB5">
        <w:rPr>
          <w:rFonts w:asciiTheme="majorBidi" w:hAnsiTheme="majorBidi" w:cstheme="majorBidi"/>
          <w:sz w:val="24"/>
          <w:szCs w:val="24"/>
        </w:rPr>
        <w:t>moves into oil plat</w:t>
      </w:r>
      <w:r w:rsidR="00925FAD" w:rsidRPr="00550AB5">
        <w:rPr>
          <w:rFonts w:asciiTheme="majorBidi" w:hAnsiTheme="majorBidi" w:cstheme="majorBidi"/>
          <w:sz w:val="24"/>
          <w:szCs w:val="24"/>
        </w:rPr>
        <w:t xml:space="preserve">form production </w:t>
      </w:r>
      <w:r w:rsidR="00A2429E" w:rsidRPr="00550AB5">
        <w:rPr>
          <w:rFonts w:asciiTheme="majorBidi" w:hAnsiTheme="majorBidi" w:cstheme="majorBidi"/>
          <w:sz w:val="24"/>
          <w:szCs w:val="24"/>
        </w:rPr>
        <w:t>occurring</w:t>
      </w:r>
      <w:r w:rsidRPr="00550AB5">
        <w:rPr>
          <w:rFonts w:asciiTheme="majorBidi" w:hAnsiTheme="majorBidi" w:cstheme="majorBidi"/>
          <w:sz w:val="24"/>
          <w:szCs w:val="24"/>
        </w:rPr>
        <w:t xml:space="preserve"> in the 1970s </w:t>
      </w:r>
      <w:r w:rsidRPr="00550AB5">
        <w:rPr>
          <w:rFonts w:asciiTheme="majorBidi" w:hAnsiTheme="majorBidi" w:cstheme="majorBidi"/>
          <w:sz w:val="24"/>
          <w:szCs w:val="24"/>
        </w:rPr>
        <w:lastRenderedPageBreak/>
        <w:t>as the large Ekofisk oil field was opened up</w:t>
      </w:r>
      <w:r w:rsidR="00925FAD" w:rsidRPr="00550AB5">
        <w:rPr>
          <w:rFonts w:asciiTheme="majorBidi" w:hAnsiTheme="majorBidi" w:cstheme="majorBidi"/>
          <w:sz w:val="24"/>
          <w:szCs w:val="24"/>
        </w:rPr>
        <w:t xml:space="preserve">. </w:t>
      </w:r>
      <w:r w:rsidR="00E860F5" w:rsidRPr="00550AB5">
        <w:rPr>
          <w:rFonts w:asciiTheme="majorBidi" w:hAnsiTheme="majorBidi" w:cstheme="majorBidi"/>
          <w:sz w:val="24"/>
          <w:szCs w:val="24"/>
        </w:rPr>
        <w:t xml:space="preserve"> </w:t>
      </w:r>
      <w:r w:rsidR="005B76D5" w:rsidRPr="00550AB5">
        <w:rPr>
          <w:rFonts w:asciiTheme="majorBidi" w:hAnsiTheme="majorBidi" w:cstheme="majorBidi"/>
          <w:sz w:val="24"/>
          <w:szCs w:val="24"/>
        </w:rPr>
        <w:t>From the l</w:t>
      </w:r>
      <w:r w:rsidR="00A20C19" w:rsidRPr="00550AB5">
        <w:rPr>
          <w:rFonts w:asciiTheme="majorBidi" w:hAnsiTheme="majorBidi" w:cstheme="majorBidi"/>
          <w:sz w:val="24"/>
          <w:szCs w:val="24"/>
        </w:rPr>
        <w:t>a</w:t>
      </w:r>
      <w:r w:rsidR="00C762EB" w:rsidRPr="00550AB5">
        <w:rPr>
          <w:rFonts w:asciiTheme="majorBidi" w:hAnsiTheme="majorBidi" w:cstheme="majorBidi"/>
          <w:sz w:val="24"/>
          <w:szCs w:val="24"/>
        </w:rPr>
        <w:t xml:space="preserve">te 1970s the </w:t>
      </w:r>
      <w:r w:rsidR="00D545AC" w:rsidRPr="00550AB5">
        <w:rPr>
          <w:rFonts w:asciiTheme="majorBidi" w:hAnsiTheme="majorBidi" w:cstheme="majorBidi"/>
          <w:sz w:val="24"/>
          <w:szCs w:val="24"/>
        </w:rPr>
        <w:t>Norwegian shipbuilding</w:t>
      </w:r>
      <w:r w:rsidR="00A20C19" w:rsidRPr="00550AB5">
        <w:rPr>
          <w:rFonts w:asciiTheme="majorBidi" w:hAnsiTheme="majorBidi" w:cstheme="majorBidi"/>
          <w:sz w:val="24"/>
          <w:szCs w:val="24"/>
        </w:rPr>
        <w:t xml:space="preserve"> industry was exposed to fierce competition (http://www.skipsrevyen.no/temaverftsindustrien/)</w:t>
      </w:r>
      <w:r w:rsidR="001E2CF8" w:rsidRPr="00550AB5">
        <w:rPr>
          <w:rStyle w:val="FootnoteReference"/>
          <w:rFonts w:asciiTheme="majorBidi" w:hAnsiTheme="majorBidi" w:cstheme="majorBidi"/>
          <w:sz w:val="24"/>
          <w:szCs w:val="24"/>
        </w:rPr>
        <w:footnoteReference w:id="19"/>
      </w:r>
      <w:r w:rsidR="007B1A69" w:rsidRPr="00550AB5">
        <w:rPr>
          <w:rStyle w:val="EndnoteReference"/>
          <w:rFonts w:asciiTheme="majorBidi" w:hAnsiTheme="majorBidi" w:cstheme="majorBidi"/>
          <w:sz w:val="24"/>
          <w:szCs w:val="24"/>
        </w:rPr>
        <w:t xml:space="preserve"> </w:t>
      </w:r>
      <w:r w:rsidR="00A20C19" w:rsidRPr="00550AB5">
        <w:rPr>
          <w:rFonts w:asciiTheme="majorBidi" w:hAnsiTheme="majorBidi" w:cstheme="majorBidi"/>
          <w:sz w:val="24"/>
          <w:szCs w:val="24"/>
        </w:rPr>
        <w:t xml:space="preserve">. </w:t>
      </w:r>
      <w:r w:rsidR="005B76D5" w:rsidRPr="00550AB5">
        <w:rPr>
          <w:rFonts w:asciiTheme="majorBidi" w:hAnsiTheme="majorBidi" w:cstheme="majorBidi"/>
          <w:sz w:val="24"/>
          <w:szCs w:val="24"/>
        </w:rPr>
        <w:t xml:space="preserve"> Technologi</w:t>
      </w:r>
      <w:r w:rsidR="00D545AC" w:rsidRPr="00550AB5">
        <w:rPr>
          <w:rFonts w:asciiTheme="majorBidi" w:hAnsiTheme="majorBidi" w:cstheme="majorBidi"/>
          <w:sz w:val="24"/>
          <w:szCs w:val="24"/>
        </w:rPr>
        <w:t xml:space="preserve">cal changes in ships and their </w:t>
      </w:r>
      <w:r w:rsidR="005B76D5" w:rsidRPr="00550AB5">
        <w:rPr>
          <w:rFonts w:asciiTheme="majorBidi" w:hAnsiTheme="majorBidi" w:cstheme="majorBidi"/>
          <w:sz w:val="24"/>
          <w:szCs w:val="24"/>
        </w:rPr>
        <w:t xml:space="preserve">construction </w:t>
      </w:r>
      <w:r w:rsidR="00D545AC" w:rsidRPr="00550AB5">
        <w:rPr>
          <w:rFonts w:asciiTheme="majorBidi" w:hAnsiTheme="majorBidi" w:cstheme="majorBidi"/>
          <w:sz w:val="24"/>
          <w:szCs w:val="24"/>
        </w:rPr>
        <w:t>facilitated Asian competition</w:t>
      </w:r>
      <w:r w:rsidR="005B76D5" w:rsidRPr="00550AB5">
        <w:rPr>
          <w:rFonts w:asciiTheme="majorBidi" w:hAnsiTheme="majorBidi" w:cstheme="majorBidi"/>
          <w:sz w:val="24"/>
          <w:szCs w:val="24"/>
        </w:rPr>
        <w:t xml:space="preserve"> and Norwegian costs increased as the</w:t>
      </w:r>
      <w:r w:rsidR="00D545AC" w:rsidRPr="00550AB5">
        <w:rPr>
          <w:rFonts w:asciiTheme="majorBidi" w:hAnsiTheme="majorBidi" w:cstheme="majorBidi"/>
          <w:sz w:val="24"/>
          <w:szCs w:val="24"/>
        </w:rPr>
        <w:t xml:space="preserve"> currency became overvalued due to</w:t>
      </w:r>
      <w:r w:rsidR="005B76D5" w:rsidRPr="00550AB5">
        <w:rPr>
          <w:rFonts w:asciiTheme="majorBidi" w:hAnsiTheme="majorBidi" w:cstheme="majorBidi"/>
          <w:sz w:val="24"/>
          <w:szCs w:val="24"/>
        </w:rPr>
        <w:t xml:space="preserve"> North Sea oil</w:t>
      </w:r>
      <w:r w:rsidR="00D545AC" w:rsidRPr="00550AB5">
        <w:rPr>
          <w:rFonts w:asciiTheme="majorBidi" w:hAnsiTheme="majorBidi" w:cstheme="majorBidi"/>
          <w:sz w:val="24"/>
          <w:szCs w:val="24"/>
        </w:rPr>
        <w:t xml:space="preserve"> changing the composition of national income</w:t>
      </w:r>
      <w:r w:rsidR="005B76D5" w:rsidRPr="00550AB5">
        <w:rPr>
          <w:rFonts w:asciiTheme="majorBidi" w:hAnsiTheme="majorBidi" w:cstheme="majorBidi"/>
          <w:sz w:val="24"/>
          <w:szCs w:val="24"/>
        </w:rPr>
        <w:t>. Despite considerable state subsidies, many Norwegian s</w:t>
      </w:r>
      <w:r w:rsidR="00D545AC" w:rsidRPr="00550AB5">
        <w:rPr>
          <w:rFonts w:asciiTheme="majorBidi" w:hAnsiTheme="majorBidi" w:cstheme="majorBidi"/>
          <w:sz w:val="24"/>
          <w:szCs w:val="24"/>
        </w:rPr>
        <w:t xml:space="preserve">hipyards succumbed </w:t>
      </w:r>
      <w:r w:rsidR="005B76D5" w:rsidRPr="00550AB5">
        <w:rPr>
          <w:rFonts w:asciiTheme="majorBidi" w:hAnsiTheme="majorBidi" w:cstheme="majorBidi"/>
          <w:sz w:val="24"/>
          <w:szCs w:val="24"/>
        </w:rPr>
        <w:t xml:space="preserve">and were forced </w:t>
      </w:r>
      <w:r w:rsidR="00D545AC" w:rsidRPr="00550AB5">
        <w:rPr>
          <w:rFonts w:asciiTheme="majorBidi" w:hAnsiTheme="majorBidi" w:cstheme="majorBidi"/>
          <w:sz w:val="24"/>
          <w:szCs w:val="24"/>
        </w:rPr>
        <w:t xml:space="preserve">to close. </w:t>
      </w:r>
    </w:p>
    <w:p w:rsidR="004B2FDD" w:rsidRPr="00550AB5" w:rsidRDefault="004B2FDD" w:rsidP="00035994">
      <w:pPr>
        <w:spacing w:line="480" w:lineRule="auto"/>
        <w:ind w:firstLine="720"/>
        <w:rPr>
          <w:rFonts w:asciiTheme="majorBidi" w:hAnsiTheme="majorBidi" w:cstheme="majorBidi"/>
          <w:sz w:val="24"/>
          <w:szCs w:val="24"/>
        </w:rPr>
      </w:pPr>
    </w:p>
    <w:p w:rsidR="00190DC2" w:rsidRPr="00550AB5" w:rsidRDefault="002E11EF" w:rsidP="00035994">
      <w:pPr>
        <w:spacing w:line="480" w:lineRule="auto"/>
        <w:ind w:firstLine="720"/>
        <w:rPr>
          <w:rFonts w:asciiTheme="majorBidi" w:hAnsiTheme="majorBidi" w:cstheme="majorBidi"/>
          <w:b/>
          <w:sz w:val="24"/>
          <w:szCs w:val="24"/>
          <w:lang w:val="en-US"/>
        </w:rPr>
      </w:pPr>
      <w:r w:rsidRPr="00550AB5">
        <w:rPr>
          <w:rFonts w:asciiTheme="majorBidi" w:hAnsiTheme="majorBidi" w:cstheme="majorBidi"/>
          <w:sz w:val="24"/>
          <w:szCs w:val="24"/>
        </w:rPr>
        <w:t xml:space="preserve">The </w:t>
      </w:r>
      <w:r w:rsidR="0033558E" w:rsidRPr="00550AB5">
        <w:rPr>
          <w:rFonts w:asciiTheme="majorBidi" w:hAnsiTheme="majorBidi" w:cstheme="majorBidi"/>
          <w:sz w:val="24"/>
          <w:szCs w:val="24"/>
        </w:rPr>
        <w:t>industry</w:t>
      </w:r>
      <w:r w:rsidRPr="00550AB5">
        <w:rPr>
          <w:rFonts w:asciiTheme="majorBidi" w:hAnsiTheme="majorBidi" w:cstheme="majorBidi"/>
          <w:sz w:val="24"/>
          <w:szCs w:val="24"/>
        </w:rPr>
        <w:t xml:space="preserve">’s </w:t>
      </w:r>
      <w:r w:rsidR="00A2429E" w:rsidRPr="00550AB5">
        <w:rPr>
          <w:rFonts w:asciiTheme="majorBidi" w:hAnsiTheme="majorBidi" w:cstheme="majorBidi"/>
          <w:sz w:val="24"/>
          <w:szCs w:val="24"/>
        </w:rPr>
        <w:t xml:space="preserve">skilled </w:t>
      </w:r>
      <w:r w:rsidRPr="00550AB5">
        <w:rPr>
          <w:rFonts w:asciiTheme="majorBidi" w:hAnsiTheme="majorBidi" w:cstheme="majorBidi"/>
          <w:sz w:val="24"/>
          <w:szCs w:val="24"/>
        </w:rPr>
        <w:t>workers</w:t>
      </w:r>
      <w:r w:rsidR="0033558E" w:rsidRPr="00550AB5">
        <w:rPr>
          <w:rFonts w:asciiTheme="majorBidi" w:hAnsiTheme="majorBidi" w:cstheme="majorBidi"/>
          <w:sz w:val="24"/>
          <w:szCs w:val="24"/>
        </w:rPr>
        <w:t xml:space="preserve"> constituted a significant part of the</w:t>
      </w:r>
      <w:r w:rsidR="007C788E" w:rsidRPr="00550AB5">
        <w:rPr>
          <w:rFonts w:asciiTheme="majorBidi" w:hAnsiTheme="majorBidi" w:cstheme="majorBidi"/>
          <w:sz w:val="24"/>
          <w:szCs w:val="24"/>
        </w:rPr>
        <w:t xml:space="preserve"> </w:t>
      </w:r>
      <w:r w:rsidR="006A2D40" w:rsidRPr="00550AB5">
        <w:rPr>
          <w:rFonts w:asciiTheme="majorBidi" w:hAnsiTheme="majorBidi" w:cstheme="majorBidi"/>
          <w:sz w:val="24"/>
          <w:szCs w:val="24"/>
        </w:rPr>
        <w:t xml:space="preserve">long-standing, </w:t>
      </w:r>
      <w:r w:rsidR="007C788E" w:rsidRPr="00550AB5">
        <w:rPr>
          <w:rFonts w:asciiTheme="majorBidi" w:hAnsiTheme="majorBidi" w:cstheme="majorBidi"/>
          <w:sz w:val="24"/>
          <w:szCs w:val="24"/>
        </w:rPr>
        <w:t>highly</w:t>
      </w:r>
      <w:r w:rsidR="004B2FDD" w:rsidRPr="00550AB5">
        <w:rPr>
          <w:rFonts w:asciiTheme="majorBidi" w:hAnsiTheme="majorBidi" w:cstheme="majorBidi"/>
          <w:sz w:val="24"/>
          <w:szCs w:val="24"/>
        </w:rPr>
        <w:t xml:space="preserve"> independent but cooperation-oriented </w:t>
      </w:r>
      <w:r w:rsidR="0033558E" w:rsidRPr="00550AB5">
        <w:rPr>
          <w:rFonts w:asciiTheme="majorBidi" w:hAnsiTheme="majorBidi" w:cstheme="majorBidi"/>
          <w:sz w:val="24"/>
          <w:szCs w:val="24"/>
        </w:rPr>
        <w:t xml:space="preserve">Norwegian labour movement.  </w:t>
      </w:r>
      <w:r w:rsidR="00A2429E" w:rsidRPr="00550AB5">
        <w:rPr>
          <w:rFonts w:asciiTheme="majorBidi" w:hAnsiTheme="majorBidi" w:cstheme="majorBidi"/>
          <w:bCs/>
          <w:sz w:val="24"/>
          <w:szCs w:val="24"/>
          <w:lang w:val="en-US"/>
        </w:rPr>
        <w:t>The Iron and Steel Union organized employees in iron and steel workshops, shipbuilding and other mechanical industries (https://snl.no/Norsk_Jern-_og_Metallarbeiderforbund)</w:t>
      </w:r>
      <w:r w:rsidR="00E51936" w:rsidRPr="00550AB5">
        <w:rPr>
          <w:rStyle w:val="FootnoteReference"/>
          <w:rFonts w:asciiTheme="majorBidi" w:hAnsiTheme="majorBidi" w:cstheme="majorBidi"/>
          <w:bCs/>
          <w:sz w:val="24"/>
          <w:szCs w:val="24"/>
          <w:lang w:val="en-US"/>
        </w:rPr>
        <w:footnoteReference w:id="20"/>
      </w:r>
      <w:r w:rsidR="00A2429E" w:rsidRPr="00550AB5">
        <w:rPr>
          <w:rFonts w:asciiTheme="majorBidi" w:hAnsiTheme="majorBidi" w:cstheme="majorBidi"/>
          <w:bCs/>
          <w:sz w:val="24"/>
          <w:szCs w:val="24"/>
          <w:lang w:val="en-US"/>
        </w:rPr>
        <w:t>.</w:t>
      </w:r>
      <w:r w:rsidR="00A2429E" w:rsidRPr="00550AB5">
        <w:rPr>
          <w:rFonts w:asciiTheme="majorBidi" w:hAnsiTheme="majorBidi" w:cstheme="majorBidi"/>
          <w:b/>
          <w:sz w:val="24"/>
          <w:szCs w:val="24"/>
          <w:lang w:val="en-US"/>
        </w:rPr>
        <w:t xml:space="preserve">  </w:t>
      </w:r>
      <w:r w:rsidR="00190DC2" w:rsidRPr="00550AB5">
        <w:rPr>
          <w:rFonts w:asciiTheme="majorBidi" w:hAnsiTheme="majorBidi" w:cstheme="majorBidi"/>
          <w:sz w:val="24"/>
          <w:szCs w:val="24"/>
          <w:lang w:val="en-US"/>
        </w:rPr>
        <w:t xml:space="preserve">The </w:t>
      </w:r>
      <w:r w:rsidR="00563BB6" w:rsidRPr="00550AB5">
        <w:rPr>
          <w:rFonts w:asciiTheme="majorBidi" w:hAnsiTheme="majorBidi" w:cstheme="majorBidi"/>
          <w:sz w:val="24"/>
          <w:szCs w:val="24"/>
          <w:lang w:val="en-US"/>
        </w:rPr>
        <w:t>nationwide</w:t>
      </w:r>
      <w:r w:rsidR="00A2429E" w:rsidRPr="00550AB5">
        <w:rPr>
          <w:rFonts w:asciiTheme="majorBidi" w:hAnsiTheme="majorBidi" w:cstheme="majorBidi"/>
          <w:sz w:val="24"/>
          <w:szCs w:val="24"/>
          <w:lang w:val="en-US"/>
        </w:rPr>
        <w:t xml:space="preserve"> union</w:t>
      </w:r>
      <w:r w:rsidR="00563BB6" w:rsidRPr="00550AB5">
        <w:rPr>
          <w:rFonts w:asciiTheme="majorBidi" w:hAnsiTheme="majorBidi" w:cstheme="majorBidi"/>
          <w:sz w:val="24"/>
          <w:szCs w:val="24"/>
          <w:lang w:val="en-US"/>
        </w:rPr>
        <w:t xml:space="preserve"> </w:t>
      </w:r>
      <w:r w:rsidR="00FB0638" w:rsidRPr="00550AB5">
        <w:rPr>
          <w:rFonts w:asciiTheme="majorBidi" w:hAnsiTheme="majorBidi" w:cstheme="majorBidi"/>
          <w:sz w:val="24"/>
          <w:szCs w:val="24"/>
          <w:lang w:val="en-US"/>
        </w:rPr>
        <w:t>was established in 1891</w:t>
      </w:r>
      <w:r w:rsidR="00563BB6" w:rsidRPr="00550AB5">
        <w:rPr>
          <w:rFonts w:asciiTheme="majorBidi" w:hAnsiTheme="majorBidi" w:cstheme="majorBidi"/>
          <w:sz w:val="24"/>
          <w:szCs w:val="24"/>
          <w:lang w:val="en-US"/>
        </w:rPr>
        <w:t xml:space="preserve"> and </w:t>
      </w:r>
      <w:r w:rsidR="0080039B" w:rsidRPr="00550AB5">
        <w:rPr>
          <w:rFonts w:asciiTheme="majorBidi" w:hAnsiTheme="majorBidi" w:cstheme="majorBidi"/>
          <w:bCs/>
          <w:sz w:val="24"/>
          <w:szCs w:val="24"/>
          <w:lang w:val="en-US"/>
        </w:rPr>
        <w:t>affiliated to the general National</w:t>
      </w:r>
      <w:r w:rsidR="00563BB6" w:rsidRPr="00550AB5">
        <w:rPr>
          <w:rFonts w:asciiTheme="majorBidi" w:hAnsiTheme="majorBidi" w:cstheme="majorBidi"/>
          <w:bCs/>
          <w:sz w:val="24"/>
          <w:szCs w:val="24"/>
          <w:lang w:val="en-US"/>
        </w:rPr>
        <w:t xml:space="preserve"> Labor Union,</w:t>
      </w:r>
      <w:r w:rsidR="0080039B" w:rsidRPr="00550AB5">
        <w:rPr>
          <w:rFonts w:asciiTheme="majorBidi" w:hAnsiTheme="majorBidi" w:cstheme="majorBidi"/>
          <w:bCs/>
          <w:sz w:val="24"/>
          <w:szCs w:val="24"/>
          <w:lang w:val="en-US"/>
        </w:rPr>
        <w:t xml:space="preserve"> Landsorganisasjonen, in 1905.  </w:t>
      </w:r>
      <w:r w:rsidR="002D219C" w:rsidRPr="00550AB5">
        <w:rPr>
          <w:rFonts w:asciiTheme="majorBidi" w:hAnsiTheme="majorBidi" w:cstheme="majorBidi"/>
          <w:bCs/>
          <w:sz w:val="24"/>
          <w:szCs w:val="24"/>
          <w:lang w:val="en-US"/>
        </w:rPr>
        <w:t>After serious conflict, t</w:t>
      </w:r>
      <w:r w:rsidR="00563BB6" w:rsidRPr="00550AB5">
        <w:rPr>
          <w:rFonts w:asciiTheme="majorBidi" w:hAnsiTheme="majorBidi" w:cstheme="majorBidi"/>
          <w:bCs/>
          <w:sz w:val="24"/>
          <w:szCs w:val="24"/>
          <w:lang w:val="en-US"/>
        </w:rPr>
        <w:t xml:space="preserve">he </w:t>
      </w:r>
      <w:r w:rsidR="0080039B" w:rsidRPr="00550AB5">
        <w:rPr>
          <w:rFonts w:asciiTheme="majorBidi" w:hAnsiTheme="majorBidi" w:cstheme="majorBidi"/>
          <w:bCs/>
          <w:sz w:val="24"/>
          <w:szCs w:val="24"/>
          <w:lang w:val="en-US"/>
        </w:rPr>
        <w:t xml:space="preserve">Iron and Steel </w:t>
      </w:r>
      <w:r w:rsidR="00563BB6" w:rsidRPr="00550AB5">
        <w:rPr>
          <w:rFonts w:asciiTheme="majorBidi" w:hAnsiTheme="majorBidi" w:cstheme="majorBidi"/>
          <w:bCs/>
          <w:sz w:val="24"/>
          <w:szCs w:val="24"/>
          <w:lang w:val="en-US"/>
        </w:rPr>
        <w:t>Union reach</w:t>
      </w:r>
      <w:r w:rsidR="0080039B" w:rsidRPr="00550AB5">
        <w:rPr>
          <w:rFonts w:asciiTheme="majorBidi" w:hAnsiTheme="majorBidi" w:cstheme="majorBidi"/>
          <w:bCs/>
          <w:sz w:val="24"/>
          <w:szCs w:val="24"/>
          <w:lang w:val="en-US"/>
        </w:rPr>
        <w:t xml:space="preserve">ed a </w:t>
      </w:r>
      <w:r w:rsidR="00160E43" w:rsidRPr="00550AB5">
        <w:rPr>
          <w:rFonts w:asciiTheme="majorBidi" w:hAnsiTheme="majorBidi" w:cstheme="majorBidi"/>
          <w:bCs/>
          <w:sz w:val="24"/>
          <w:szCs w:val="24"/>
          <w:lang w:val="en-US"/>
        </w:rPr>
        <w:t>collective a</w:t>
      </w:r>
      <w:r w:rsidR="0080039B" w:rsidRPr="00550AB5">
        <w:rPr>
          <w:rFonts w:asciiTheme="majorBidi" w:hAnsiTheme="majorBidi" w:cstheme="majorBidi"/>
          <w:bCs/>
          <w:sz w:val="24"/>
          <w:szCs w:val="24"/>
          <w:lang w:val="en-US"/>
        </w:rPr>
        <w:t xml:space="preserve">greement with </w:t>
      </w:r>
      <w:r w:rsidR="002D219C" w:rsidRPr="00550AB5">
        <w:rPr>
          <w:rFonts w:asciiTheme="majorBidi" w:hAnsiTheme="majorBidi" w:cstheme="majorBidi"/>
          <w:bCs/>
          <w:sz w:val="24"/>
          <w:szCs w:val="24"/>
          <w:lang w:val="en-US"/>
        </w:rPr>
        <w:t xml:space="preserve">the </w:t>
      </w:r>
      <w:r w:rsidR="00160E43" w:rsidRPr="00550AB5">
        <w:rPr>
          <w:rFonts w:asciiTheme="majorBidi" w:hAnsiTheme="majorBidi" w:cstheme="majorBidi"/>
          <w:bCs/>
          <w:sz w:val="24"/>
          <w:szCs w:val="24"/>
          <w:lang w:val="en-US"/>
        </w:rPr>
        <w:t xml:space="preserve">Mechanical Workshop </w:t>
      </w:r>
      <w:r w:rsidR="002D219C" w:rsidRPr="00550AB5">
        <w:rPr>
          <w:rFonts w:asciiTheme="majorBidi" w:hAnsiTheme="majorBidi" w:cstheme="majorBidi"/>
          <w:bCs/>
          <w:sz w:val="24"/>
          <w:szCs w:val="24"/>
          <w:lang w:val="en-US"/>
        </w:rPr>
        <w:t>Employers’ Association in 1907 to create</w:t>
      </w:r>
      <w:r w:rsidR="00160E43" w:rsidRPr="00550AB5">
        <w:rPr>
          <w:rFonts w:asciiTheme="majorBidi" w:hAnsiTheme="majorBidi" w:cstheme="majorBidi"/>
          <w:bCs/>
          <w:sz w:val="24"/>
          <w:szCs w:val="24"/>
          <w:lang w:val="en-US"/>
        </w:rPr>
        <w:t xml:space="preserve"> </w:t>
      </w:r>
      <w:r w:rsidR="00FA1CB7" w:rsidRPr="00550AB5">
        <w:rPr>
          <w:rFonts w:asciiTheme="majorBidi" w:hAnsiTheme="majorBidi" w:cstheme="majorBidi"/>
          <w:bCs/>
          <w:sz w:val="24"/>
          <w:szCs w:val="24"/>
          <w:lang w:val="en-US"/>
        </w:rPr>
        <w:t>Norway’s</w:t>
      </w:r>
      <w:r w:rsidR="0080039B" w:rsidRPr="00550AB5">
        <w:rPr>
          <w:rFonts w:asciiTheme="majorBidi" w:hAnsiTheme="majorBidi" w:cstheme="majorBidi"/>
          <w:bCs/>
          <w:sz w:val="24"/>
          <w:szCs w:val="24"/>
          <w:lang w:val="en-US"/>
        </w:rPr>
        <w:t xml:space="preserve"> first modern </w:t>
      </w:r>
      <w:r w:rsidR="00FA1CB7" w:rsidRPr="00550AB5">
        <w:rPr>
          <w:rFonts w:asciiTheme="majorBidi" w:hAnsiTheme="majorBidi" w:cstheme="majorBidi"/>
          <w:bCs/>
          <w:sz w:val="24"/>
          <w:szCs w:val="24"/>
          <w:lang w:val="en-US"/>
        </w:rPr>
        <w:t>collective agreement</w:t>
      </w:r>
      <w:r w:rsidR="002D219C" w:rsidRPr="00550AB5">
        <w:rPr>
          <w:rFonts w:asciiTheme="majorBidi" w:hAnsiTheme="majorBidi" w:cstheme="majorBidi"/>
          <w:bCs/>
          <w:sz w:val="24"/>
          <w:szCs w:val="24"/>
          <w:lang w:val="en-US"/>
        </w:rPr>
        <w:t xml:space="preserve"> (Myran and Fasting, 1955)</w:t>
      </w:r>
      <w:r w:rsidR="00E51936" w:rsidRPr="00550AB5">
        <w:rPr>
          <w:rStyle w:val="FootnoteReference"/>
          <w:rFonts w:asciiTheme="majorBidi" w:hAnsiTheme="majorBidi" w:cstheme="majorBidi"/>
          <w:bCs/>
          <w:sz w:val="24"/>
          <w:szCs w:val="24"/>
          <w:lang w:val="en-US"/>
        </w:rPr>
        <w:footnoteReference w:id="21"/>
      </w:r>
      <w:r w:rsidR="002D219C" w:rsidRPr="00550AB5">
        <w:rPr>
          <w:rFonts w:asciiTheme="majorBidi" w:hAnsiTheme="majorBidi" w:cstheme="majorBidi"/>
          <w:bCs/>
          <w:sz w:val="24"/>
          <w:szCs w:val="24"/>
          <w:lang w:val="en-US"/>
        </w:rPr>
        <w:t xml:space="preserve">.  </w:t>
      </w:r>
      <w:r w:rsidR="0033558E" w:rsidRPr="00550AB5">
        <w:rPr>
          <w:rFonts w:asciiTheme="majorBidi" w:hAnsiTheme="majorBidi" w:cstheme="majorBidi"/>
          <w:sz w:val="24"/>
          <w:szCs w:val="24"/>
        </w:rPr>
        <w:t xml:space="preserve">The </w:t>
      </w:r>
      <w:r w:rsidR="00A2429E" w:rsidRPr="00550AB5">
        <w:rPr>
          <w:rFonts w:asciiTheme="majorBidi" w:hAnsiTheme="majorBidi" w:cstheme="majorBidi"/>
          <w:sz w:val="24"/>
          <w:szCs w:val="24"/>
        </w:rPr>
        <w:t xml:space="preserve">Norwegian </w:t>
      </w:r>
      <w:r w:rsidR="002E5758" w:rsidRPr="00550AB5">
        <w:rPr>
          <w:rFonts w:asciiTheme="majorBidi" w:hAnsiTheme="majorBidi" w:cstheme="majorBidi"/>
          <w:sz w:val="24"/>
          <w:szCs w:val="24"/>
        </w:rPr>
        <w:t xml:space="preserve">labour </w:t>
      </w:r>
      <w:r w:rsidR="0033558E" w:rsidRPr="00550AB5">
        <w:rPr>
          <w:rFonts w:asciiTheme="majorBidi" w:hAnsiTheme="majorBidi" w:cstheme="majorBidi"/>
          <w:sz w:val="24"/>
          <w:szCs w:val="24"/>
        </w:rPr>
        <w:t>movement</w:t>
      </w:r>
      <w:r w:rsidR="002E5758" w:rsidRPr="00550AB5">
        <w:rPr>
          <w:rFonts w:asciiTheme="majorBidi" w:hAnsiTheme="majorBidi" w:cstheme="majorBidi"/>
          <w:sz w:val="24"/>
          <w:szCs w:val="24"/>
        </w:rPr>
        <w:t>, reflectin</w:t>
      </w:r>
      <w:r w:rsidR="007D6710" w:rsidRPr="00550AB5">
        <w:rPr>
          <w:rFonts w:asciiTheme="majorBidi" w:hAnsiTheme="majorBidi" w:cstheme="majorBidi"/>
          <w:sz w:val="24"/>
          <w:szCs w:val="24"/>
        </w:rPr>
        <w:t xml:space="preserve">g its strong links </w:t>
      </w:r>
      <w:r w:rsidR="002E5758" w:rsidRPr="00550AB5">
        <w:rPr>
          <w:rFonts w:asciiTheme="majorBidi" w:hAnsiTheme="majorBidi" w:cstheme="majorBidi"/>
          <w:sz w:val="24"/>
          <w:szCs w:val="24"/>
        </w:rPr>
        <w:t>outside the workplace,</w:t>
      </w:r>
      <w:r w:rsidR="0033558E" w:rsidRPr="00550AB5">
        <w:rPr>
          <w:rFonts w:asciiTheme="majorBidi" w:hAnsiTheme="majorBidi" w:cstheme="majorBidi"/>
          <w:sz w:val="24"/>
          <w:szCs w:val="24"/>
        </w:rPr>
        <w:t xml:space="preserve"> had a s</w:t>
      </w:r>
      <w:r w:rsidR="00744E0B" w:rsidRPr="00550AB5">
        <w:rPr>
          <w:rFonts w:asciiTheme="majorBidi" w:hAnsiTheme="majorBidi" w:cstheme="majorBidi"/>
          <w:sz w:val="24"/>
          <w:szCs w:val="24"/>
        </w:rPr>
        <w:t xml:space="preserve">trong </w:t>
      </w:r>
      <w:r w:rsidR="004B2FDD" w:rsidRPr="00550AB5">
        <w:rPr>
          <w:rFonts w:asciiTheme="majorBidi" w:hAnsiTheme="majorBidi" w:cstheme="majorBidi"/>
          <w:sz w:val="24"/>
          <w:szCs w:val="24"/>
        </w:rPr>
        <w:t>orientation</w:t>
      </w:r>
      <w:r w:rsidR="007C788E" w:rsidRPr="00550AB5">
        <w:rPr>
          <w:rFonts w:asciiTheme="majorBidi" w:hAnsiTheme="majorBidi" w:cstheme="majorBidi"/>
          <w:sz w:val="24"/>
          <w:szCs w:val="24"/>
        </w:rPr>
        <w:t xml:space="preserve"> towards social democracy and the state</w:t>
      </w:r>
      <w:r w:rsidR="004B2FDD" w:rsidRPr="00550AB5">
        <w:rPr>
          <w:rFonts w:asciiTheme="majorBidi" w:hAnsiTheme="majorBidi" w:cstheme="majorBidi"/>
          <w:sz w:val="24"/>
          <w:szCs w:val="24"/>
        </w:rPr>
        <w:t xml:space="preserve">. </w:t>
      </w:r>
      <w:r w:rsidR="00EA107F" w:rsidRPr="00550AB5">
        <w:rPr>
          <w:rFonts w:asciiTheme="majorBidi" w:hAnsiTheme="majorBidi" w:cstheme="majorBidi"/>
          <w:sz w:val="24"/>
          <w:szCs w:val="24"/>
        </w:rPr>
        <w:t xml:space="preserve"> </w:t>
      </w:r>
      <w:r w:rsidR="0033558E" w:rsidRPr="00550AB5">
        <w:rPr>
          <w:rFonts w:asciiTheme="majorBidi" w:hAnsiTheme="majorBidi" w:cstheme="majorBidi"/>
          <w:sz w:val="24"/>
          <w:szCs w:val="24"/>
        </w:rPr>
        <w:t>I</w:t>
      </w:r>
      <w:r w:rsidR="00A2429E" w:rsidRPr="00550AB5">
        <w:rPr>
          <w:rFonts w:asciiTheme="majorBidi" w:hAnsiTheme="majorBidi" w:cstheme="majorBidi"/>
          <w:sz w:val="24"/>
          <w:szCs w:val="24"/>
        </w:rPr>
        <w:t>n the period after World War Two,</w:t>
      </w:r>
      <w:r w:rsidR="006A2D40" w:rsidRPr="00550AB5">
        <w:rPr>
          <w:rFonts w:asciiTheme="majorBidi" w:hAnsiTheme="majorBidi" w:cstheme="majorBidi"/>
          <w:sz w:val="24"/>
          <w:szCs w:val="24"/>
        </w:rPr>
        <w:t xml:space="preserve"> the </w:t>
      </w:r>
      <w:r w:rsidR="00652740" w:rsidRPr="00550AB5">
        <w:rPr>
          <w:rFonts w:asciiTheme="majorBidi" w:hAnsiTheme="majorBidi" w:cstheme="majorBidi"/>
          <w:sz w:val="24"/>
          <w:szCs w:val="24"/>
        </w:rPr>
        <w:t>bulk of the</w:t>
      </w:r>
      <w:r w:rsidR="006A2D40" w:rsidRPr="00550AB5">
        <w:rPr>
          <w:rFonts w:asciiTheme="majorBidi" w:hAnsiTheme="majorBidi" w:cstheme="majorBidi"/>
          <w:sz w:val="24"/>
          <w:szCs w:val="24"/>
        </w:rPr>
        <w:t xml:space="preserve"> </w:t>
      </w:r>
      <w:r w:rsidR="00A2429E" w:rsidRPr="00550AB5">
        <w:rPr>
          <w:rFonts w:asciiTheme="majorBidi" w:hAnsiTheme="majorBidi" w:cstheme="majorBidi"/>
          <w:sz w:val="24"/>
          <w:szCs w:val="24"/>
        </w:rPr>
        <w:t xml:space="preserve">large-scale </w:t>
      </w:r>
      <w:r w:rsidR="006A2D40" w:rsidRPr="00550AB5">
        <w:rPr>
          <w:rFonts w:asciiTheme="majorBidi" w:hAnsiTheme="majorBidi" w:cstheme="majorBidi"/>
          <w:sz w:val="24"/>
          <w:szCs w:val="24"/>
        </w:rPr>
        <w:t xml:space="preserve">shipbuilding </w:t>
      </w:r>
      <w:r w:rsidR="00A2429E" w:rsidRPr="00550AB5">
        <w:rPr>
          <w:rFonts w:asciiTheme="majorBidi" w:hAnsiTheme="majorBidi" w:cstheme="majorBidi"/>
          <w:sz w:val="24"/>
          <w:szCs w:val="24"/>
        </w:rPr>
        <w:t>industry</w:t>
      </w:r>
      <w:r w:rsidR="006A2D40" w:rsidRPr="00550AB5">
        <w:rPr>
          <w:rFonts w:asciiTheme="majorBidi" w:hAnsiTheme="majorBidi" w:cstheme="majorBidi"/>
          <w:sz w:val="24"/>
          <w:szCs w:val="24"/>
        </w:rPr>
        <w:t xml:space="preserve"> </w:t>
      </w:r>
      <w:r w:rsidR="00A2429E" w:rsidRPr="00550AB5">
        <w:rPr>
          <w:rFonts w:asciiTheme="majorBidi" w:hAnsiTheme="majorBidi" w:cstheme="majorBidi"/>
          <w:sz w:val="24"/>
          <w:szCs w:val="24"/>
        </w:rPr>
        <w:t xml:space="preserve">of which this yard was typical </w:t>
      </w:r>
      <w:r w:rsidR="006A2D40" w:rsidRPr="00550AB5">
        <w:rPr>
          <w:rFonts w:asciiTheme="majorBidi" w:hAnsiTheme="majorBidi" w:cstheme="majorBidi"/>
          <w:sz w:val="24"/>
          <w:szCs w:val="24"/>
        </w:rPr>
        <w:t>consciously adopted a ‘British model’ of production</w:t>
      </w:r>
      <w:r w:rsidR="00687D5E" w:rsidRPr="00550AB5">
        <w:rPr>
          <w:rFonts w:asciiTheme="majorBidi" w:hAnsiTheme="majorBidi" w:cstheme="majorBidi"/>
          <w:sz w:val="24"/>
          <w:szCs w:val="24"/>
        </w:rPr>
        <w:t xml:space="preserve"> w</w:t>
      </w:r>
      <w:r w:rsidR="007D6710" w:rsidRPr="00550AB5">
        <w:rPr>
          <w:rFonts w:asciiTheme="majorBidi" w:hAnsiTheme="majorBidi" w:cstheme="majorBidi"/>
          <w:sz w:val="24"/>
          <w:szCs w:val="24"/>
        </w:rPr>
        <w:t>hich underpinned</w:t>
      </w:r>
      <w:r w:rsidR="00687D5E" w:rsidRPr="00550AB5">
        <w:rPr>
          <w:rFonts w:asciiTheme="majorBidi" w:hAnsiTheme="majorBidi" w:cstheme="majorBidi"/>
          <w:sz w:val="24"/>
          <w:szCs w:val="24"/>
        </w:rPr>
        <w:t xml:space="preserve"> the skilled craftsmen</w:t>
      </w:r>
      <w:r w:rsidR="007D6710" w:rsidRPr="00550AB5">
        <w:rPr>
          <w:rFonts w:asciiTheme="majorBidi" w:hAnsiTheme="majorBidi" w:cstheme="majorBidi"/>
          <w:sz w:val="24"/>
          <w:szCs w:val="24"/>
        </w:rPr>
        <w:t>’s</w:t>
      </w:r>
      <w:r w:rsidR="00DD6DCE" w:rsidRPr="00550AB5">
        <w:rPr>
          <w:rFonts w:asciiTheme="majorBidi" w:hAnsiTheme="majorBidi" w:cstheme="majorBidi"/>
          <w:sz w:val="24"/>
          <w:szCs w:val="24"/>
        </w:rPr>
        <w:t xml:space="preserve"> (alternatively and revealingly they were often dubbed and referred to themselves as ‘tradesmen’, a term applied to those working on their own account)</w:t>
      </w:r>
      <w:r w:rsidR="007D6710" w:rsidRPr="00550AB5">
        <w:rPr>
          <w:rFonts w:asciiTheme="majorBidi" w:hAnsiTheme="majorBidi" w:cstheme="majorBidi"/>
          <w:sz w:val="24"/>
          <w:szCs w:val="24"/>
        </w:rPr>
        <w:t xml:space="preserve"> position</w:t>
      </w:r>
      <w:r w:rsidR="00687D5E" w:rsidRPr="00550AB5">
        <w:rPr>
          <w:rFonts w:asciiTheme="majorBidi" w:hAnsiTheme="majorBidi" w:cstheme="majorBidi"/>
          <w:sz w:val="24"/>
          <w:szCs w:val="24"/>
        </w:rPr>
        <w:t>.  R</w:t>
      </w:r>
      <w:r w:rsidR="00EA107F" w:rsidRPr="00550AB5">
        <w:rPr>
          <w:rFonts w:asciiTheme="majorBidi" w:hAnsiTheme="majorBidi" w:cstheme="majorBidi"/>
          <w:sz w:val="24"/>
          <w:szCs w:val="24"/>
        </w:rPr>
        <w:t>elatively autonomou</w:t>
      </w:r>
      <w:r w:rsidR="00DD6DCE" w:rsidRPr="00550AB5">
        <w:rPr>
          <w:rFonts w:asciiTheme="majorBidi" w:hAnsiTheme="majorBidi" w:cstheme="majorBidi"/>
          <w:sz w:val="24"/>
          <w:szCs w:val="24"/>
        </w:rPr>
        <w:t xml:space="preserve">s groups of skilled </w:t>
      </w:r>
      <w:r w:rsidR="00BF539A" w:rsidRPr="00550AB5">
        <w:rPr>
          <w:rFonts w:asciiTheme="majorBidi" w:hAnsiTheme="majorBidi" w:cstheme="majorBidi"/>
          <w:sz w:val="24"/>
          <w:szCs w:val="24"/>
        </w:rPr>
        <w:t>men formed the majority of the workforce,</w:t>
      </w:r>
      <w:r w:rsidR="00EA107F" w:rsidRPr="00550AB5">
        <w:rPr>
          <w:rFonts w:asciiTheme="majorBidi" w:hAnsiTheme="majorBidi" w:cstheme="majorBidi"/>
          <w:sz w:val="24"/>
          <w:szCs w:val="24"/>
        </w:rPr>
        <w:t xml:space="preserve"> with only small </w:t>
      </w:r>
      <w:r w:rsidR="00652740" w:rsidRPr="00550AB5">
        <w:rPr>
          <w:rFonts w:asciiTheme="majorBidi" w:hAnsiTheme="majorBidi" w:cstheme="majorBidi"/>
          <w:sz w:val="24"/>
          <w:szCs w:val="24"/>
        </w:rPr>
        <w:t xml:space="preserve">pockets </w:t>
      </w:r>
      <w:r w:rsidR="00EA107F" w:rsidRPr="00550AB5">
        <w:rPr>
          <w:rFonts w:asciiTheme="majorBidi" w:hAnsiTheme="majorBidi" w:cstheme="majorBidi"/>
          <w:sz w:val="24"/>
          <w:szCs w:val="24"/>
        </w:rPr>
        <w:t>of multi-</w:t>
      </w:r>
      <w:r w:rsidR="00652740" w:rsidRPr="00550AB5">
        <w:rPr>
          <w:rFonts w:asciiTheme="majorBidi" w:hAnsiTheme="majorBidi" w:cstheme="majorBidi"/>
          <w:sz w:val="24"/>
          <w:szCs w:val="24"/>
        </w:rPr>
        <w:t xml:space="preserve">skilled </w:t>
      </w:r>
      <w:r w:rsidR="00262DE1" w:rsidRPr="00550AB5">
        <w:rPr>
          <w:rFonts w:asciiTheme="majorBidi" w:hAnsiTheme="majorBidi" w:cstheme="majorBidi"/>
          <w:sz w:val="24"/>
          <w:szCs w:val="24"/>
        </w:rPr>
        <w:t xml:space="preserve">and unskilled </w:t>
      </w:r>
      <w:r w:rsidR="00652740" w:rsidRPr="00550AB5">
        <w:rPr>
          <w:rFonts w:asciiTheme="majorBidi" w:hAnsiTheme="majorBidi" w:cstheme="majorBidi"/>
          <w:sz w:val="24"/>
          <w:szCs w:val="24"/>
        </w:rPr>
        <w:t xml:space="preserve">employees </w:t>
      </w:r>
      <w:r w:rsidR="00BF479F" w:rsidRPr="00550AB5">
        <w:rPr>
          <w:rFonts w:asciiTheme="majorBidi" w:hAnsiTheme="majorBidi" w:cstheme="majorBidi"/>
          <w:sz w:val="24"/>
          <w:szCs w:val="24"/>
        </w:rPr>
        <w:t>(Andersen</w:t>
      </w:r>
      <w:r w:rsidR="00CD033C" w:rsidRPr="00550AB5">
        <w:rPr>
          <w:rFonts w:asciiTheme="majorBidi" w:hAnsiTheme="majorBidi" w:cstheme="majorBidi"/>
          <w:sz w:val="24"/>
          <w:szCs w:val="24"/>
        </w:rPr>
        <w:t xml:space="preserve">, </w:t>
      </w:r>
      <w:r w:rsidR="00CD033C" w:rsidRPr="00550AB5">
        <w:rPr>
          <w:rFonts w:asciiTheme="majorBidi" w:hAnsiTheme="majorBidi" w:cstheme="majorBidi"/>
          <w:sz w:val="24"/>
          <w:szCs w:val="24"/>
        </w:rPr>
        <w:lastRenderedPageBreak/>
        <w:t>1997)</w:t>
      </w:r>
      <w:r w:rsidR="00E51936" w:rsidRPr="00550AB5">
        <w:rPr>
          <w:rStyle w:val="FootnoteReference"/>
          <w:rFonts w:asciiTheme="majorBidi" w:hAnsiTheme="majorBidi" w:cstheme="majorBidi"/>
          <w:sz w:val="24"/>
          <w:szCs w:val="24"/>
        </w:rPr>
        <w:footnoteReference w:id="22"/>
      </w:r>
      <w:r w:rsidR="006A2D40" w:rsidRPr="00550AB5">
        <w:rPr>
          <w:rFonts w:asciiTheme="majorBidi" w:hAnsiTheme="majorBidi" w:cstheme="majorBidi"/>
          <w:sz w:val="24"/>
          <w:szCs w:val="24"/>
        </w:rPr>
        <w:t xml:space="preserve">.  </w:t>
      </w:r>
      <w:r w:rsidR="007E00C0" w:rsidRPr="00550AB5">
        <w:rPr>
          <w:rFonts w:asciiTheme="majorBidi" w:hAnsiTheme="majorBidi" w:cstheme="majorBidi"/>
          <w:sz w:val="24"/>
          <w:szCs w:val="24"/>
        </w:rPr>
        <w:t>In the British context, this system was later polemically denounced by Correlli</w:t>
      </w:r>
      <w:r w:rsidR="007D6710" w:rsidRPr="00550AB5">
        <w:rPr>
          <w:rFonts w:asciiTheme="majorBidi" w:hAnsiTheme="majorBidi" w:cstheme="majorBidi"/>
          <w:sz w:val="24"/>
          <w:szCs w:val="24"/>
        </w:rPr>
        <w:t xml:space="preserve"> Barnett, a</w:t>
      </w:r>
      <w:r w:rsidR="00560861" w:rsidRPr="00550AB5">
        <w:rPr>
          <w:rFonts w:asciiTheme="majorBidi" w:hAnsiTheme="majorBidi" w:cstheme="majorBidi"/>
          <w:sz w:val="24"/>
          <w:szCs w:val="24"/>
        </w:rPr>
        <w:t xml:space="preserve"> C</w:t>
      </w:r>
      <w:r w:rsidR="007E00C0" w:rsidRPr="00550AB5">
        <w:rPr>
          <w:rFonts w:asciiTheme="majorBidi" w:hAnsiTheme="majorBidi" w:cstheme="majorBidi"/>
          <w:sz w:val="24"/>
          <w:szCs w:val="24"/>
        </w:rPr>
        <w:t>onservative historian</w:t>
      </w:r>
      <w:r w:rsidR="00FA1CB7" w:rsidRPr="00550AB5">
        <w:rPr>
          <w:rFonts w:asciiTheme="majorBidi" w:hAnsiTheme="majorBidi" w:cstheme="majorBidi"/>
          <w:sz w:val="24"/>
          <w:szCs w:val="24"/>
        </w:rPr>
        <w:t>,</w:t>
      </w:r>
      <w:r w:rsidR="007E00C0" w:rsidRPr="00550AB5">
        <w:rPr>
          <w:rFonts w:asciiTheme="majorBidi" w:hAnsiTheme="majorBidi" w:cstheme="majorBidi"/>
          <w:sz w:val="24"/>
          <w:szCs w:val="24"/>
        </w:rPr>
        <w:t xml:space="preserve"> who roundly condemned it as reflecting excessive and restrictive worker control over the productive p</w:t>
      </w:r>
      <w:r w:rsidR="00744E0B" w:rsidRPr="00550AB5">
        <w:rPr>
          <w:rFonts w:asciiTheme="majorBidi" w:hAnsiTheme="majorBidi" w:cstheme="majorBidi"/>
          <w:sz w:val="24"/>
          <w:szCs w:val="24"/>
        </w:rPr>
        <w:t>rocess (Barnett, 19</w:t>
      </w:r>
      <w:r w:rsidR="00262DE1" w:rsidRPr="00550AB5">
        <w:rPr>
          <w:rFonts w:asciiTheme="majorBidi" w:hAnsiTheme="majorBidi" w:cstheme="majorBidi"/>
          <w:sz w:val="24"/>
          <w:szCs w:val="24"/>
        </w:rPr>
        <w:t>86)</w:t>
      </w:r>
      <w:r w:rsidR="00E51936" w:rsidRPr="00550AB5">
        <w:rPr>
          <w:rStyle w:val="FootnoteReference"/>
          <w:rFonts w:asciiTheme="majorBidi" w:hAnsiTheme="majorBidi" w:cstheme="majorBidi"/>
          <w:sz w:val="24"/>
          <w:szCs w:val="24"/>
        </w:rPr>
        <w:footnoteReference w:id="23"/>
      </w:r>
      <w:r w:rsidR="00262DE1" w:rsidRPr="00550AB5">
        <w:rPr>
          <w:rFonts w:asciiTheme="majorBidi" w:hAnsiTheme="majorBidi" w:cstheme="majorBidi"/>
          <w:sz w:val="24"/>
          <w:szCs w:val="24"/>
        </w:rPr>
        <w:t>.  In Norway,</w:t>
      </w:r>
      <w:r w:rsidR="007E00C0" w:rsidRPr="00550AB5">
        <w:rPr>
          <w:rFonts w:asciiTheme="majorBidi" w:hAnsiTheme="majorBidi" w:cstheme="majorBidi"/>
          <w:sz w:val="24"/>
          <w:szCs w:val="24"/>
        </w:rPr>
        <w:t xml:space="preserve"> a broadly similar set of arrangements</w:t>
      </w:r>
      <w:r w:rsidR="00687D5E" w:rsidRPr="00550AB5">
        <w:rPr>
          <w:rFonts w:asciiTheme="majorBidi" w:hAnsiTheme="majorBidi" w:cstheme="majorBidi"/>
          <w:sz w:val="24"/>
          <w:szCs w:val="24"/>
        </w:rPr>
        <w:t xml:space="preserve"> obtained</w:t>
      </w:r>
      <w:r w:rsidR="00262DE1" w:rsidRPr="00550AB5">
        <w:rPr>
          <w:rFonts w:asciiTheme="majorBidi" w:hAnsiTheme="majorBidi" w:cstheme="majorBidi"/>
          <w:sz w:val="24"/>
          <w:szCs w:val="24"/>
        </w:rPr>
        <w:t xml:space="preserve"> until the 1950s</w:t>
      </w:r>
      <w:r w:rsidR="00652740" w:rsidRPr="00550AB5">
        <w:rPr>
          <w:rFonts w:asciiTheme="majorBidi" w:hAnsiTheme="majorBidi" w:cstheme="majorBidi"/>
          <w:sz w:val="24"/>
          <w:szCs w:val="24"/>
        </w:rPr>
        <w:t>;</w:t>
      </w:r>
      <w:r w:rsidR="00687D5E" w:rsidRPr="00550AB5">
        <w:rPr>
          <w:rFonts w:asciiTheme="majorBidi" w:hAnsiTheme="majorBidi" w:cstheme="majorBidi"/>
          <w:sz w:val="24"/>
          <w:szCs w:val="24"/>
        </w:rPr>
        <w:t xml:space="preserve"> </w:t>
      </w:r>
      <w:r w:rsidR="00262DE1" w:rsidRPr="00550AB5">
        <w:rPr>
          <w:rFonts w:asciiTheme="majorBidi" w:hAnsiTheme="majorBidi" w:cstheme="majorBidi"/>
          <w:sz w:val="24"/>
          <w:szCs w:val="24"/>
        </w:rPr>
        <w:t>due</w:t>
      </w:r>
      <w:r w:rsidR="00652740" w:rsidRPr="00550AB5">
        <w:rPr>
          <w:rFonts w:asciiTheme="majorBidi" w:hAnsiTheme="majorBidi" w:cstheme="majorBidi"/>
          <w:sz w:val="24"/>
          <w:szCs w:val="24"/>
        </w:rPr>
        <w:t xml:space="preserve"> to</w:t>
      </w:r>
      <w:r w:rsidR="00687D5E" w:rsidRPr="00550AB5">
        <w:rPr>
          <w:rFonts w:asciiTheme="majorBidi" w:hAnsiTheme="majorBidi" w:cstheme="majorBidi"/>
          <w:sz w:val="24"/>
          <w:szCs w:val="24"/>
        </w:rPr>
        <w:t xml:space="preserve"> small technological changes</w:t>
      </w:r>
      <w:r w:rsidR="00652740" w:rsidRPr="00550AB5">
        <w:rPr>
          <w:rFonts w:asciiTheme="majorBidi" w:hAnsiTheme="majorBidi" w:cstheme="majorBidi"/>
          <w:sz w:val="24"/>
          <w:szCs w:val="24"/>
        </w:rPr>
        <w:t>,</w:t>
      </w:r>
      <w:r w:rsidR="00687D5E" w:rsidRPr="00550AB5">
        <w:rPr>
          <w:rFonts w:asciiTheme="majorBidi" w:hAnsiTheme="majorBidi" w:cstheme="majorBidi"/>
          <w:sz w:val="24"/>
          <w:szCs w:val="24"/>
        </w:rPr>
        <w:t xml:space="preserve"> </w:t>
      </w:r>
      <w:r w:rsidR="00652740" w:rsidRPr="00550AB5">
        <w:rPr>
          <w:rFonts w:asciiTheme="majorBidi" w:hAnsiTheme="majorBidi" w:cstheme="majorBidi"/>
          <w:sz w:val="24"/>
          <w:szCs w:val="24"/>
        </w:rPr>
        <w:t>work could even shift</w:t>
      </w:r>
      <w:r w:rsidR="00687D5E" w:rsidRPr="00550AB5">
        <w:rPr>
          <w:rFonts w:asciiTheme="majorBidi" w:hAnsiTheme="majorBidi" w:cstheme="majorBidi"/>
          <w:sz w:val="24"/>
          <w:szCs w:val="24"/>
        </w:rPr>
        <w:t xml:space="preserve"> from the realm of one craft to another (Lorenz, 1994)</w:t>
      </w:r>
      <w:r w:rsidR="00E51936" w:rsidRPr="00550AB5">
        <w:rPr>
          <w:rStyle w:val="FootnoteReference"/>
          <w:rFonts w:asciiTheme="majorBidi" w:hAnsiTheme="majorBidi" w:cstheme="majorBidi"/>
          <w:sz w:val="24"/>
          <w:szCs w:val="24"/>
        </w:rPr>
        <w:footnoteReference w:id="24"/>
      </w:r>
      <w:r w:rsidR="00687D5E" w:rsidRPr="00550AB5">
        <w:rPr>
          <w:rFonts w:asciiTheme="majorBidi" w:hAnsiTheme="majorBidi" w:cstheme="majorBidi"/>
          <w:sz w:val="24"/>
          <w:szCs w:val="24"/>
        </w:rPr>
        <w:t>.</w:t>
      </w:r>
      <w:r w:rsidR="007E00C0" w:rsidRPr="00550AB5">
        <w:rPr>
          <w:rFonts w:asciiTheme="majorBidi" w:hAnsiTheme="majorBidi" w:cstheme="majorBidi"/>
          <w:sz w:val="24"/>
          <w:szCs w:val="24"/>
        </w:rPr>
        <w:t xml:space="preserve"> </w:t>
      </w:r>
      <w:r w:rsidR="00EA107F" w:rsidRPr="00550AB5">
        <w:rPr>
          <w:rFonts w:asciiTheme="majorBidi" w:hAnsiTheme="majorBidi" w:cstheme="majorBidi"/>
          <w:sz w:val="24"/>
          <w:szCs w:val="24"/>
        </w:rPr>
        <w:t xml:space="preserve"> </w:t>
      </w:r>
      <w:r w:rsidR="00FA1CB7" w:rsidRPr="00550AB5">
        <w:rPr>
          <w:rFonts w:asciiTheme="majorBidi" w:hAnsiTheme="majorBidi" w:cstheme="majorBidi"/>
          <w:sz w:val="24"/>
          <w:szCs w:val="24"/>
        </w:rPr>
        <w:t>Craft w</w:t>
      </w:r>
      <w:r w:rsidR="00744E0B" w:rsidRPr="00550AB5">
        <w:rPr>
          <w:rFonts w:asciiTheme="majorBidi" w:hAnsiTheme="majorBidi" w:cstheme="majorBidi"/>
          <w:sz w:val="24"/>
          <w:szCs w:val="24"/>
        </w:rPr>
        <w:t>ork organisation</w:t>
      </w:r>
      <w:r w:rsidR="00687D5E" w:rsidRPr="00550AB5">
        <w:rPr>
          <w:rFonts w:asciiTheme="majorBidi" w:hAnsiTheme="majorBidi" w:cstheme="majorBidi"/>
          <w:sz w:val="24"/>
          <w:szCs w:val="24"/>
        </w:rPr>
        <w:t xml:space="preserve"> </w:t>
      </w:r>
      <w:r w:rsidR="00EA107F" w:rsidRPr="00550AB5">
        <w:rPr>
          <w:rFonts w:asciiTheme="majorBidi" w:hAnsiTheme="majorBidi" w:cstheme="majorBidi"/>
          <w:sz w:val="24"/>
          <w:szCs w:val="24"/>
        </w:rPr>
        <w:t xml:space="preserve">was </w:t>
      </w:r>
      <w:r w:rsidR="00262DE1" w:rsidRPr="00550AB5">
        <w:rPr>
          <w:rFonts w:asciiTheme="majorBidi" w:hAnsiTheme="majorBidi" w:cstheme="majorBidi"/>
          <w:sz w:val="24"/>
          <w:szCs w:val="24"/>
        </w:rPr>
        <w:t xml:space="preserve">therefore </w:t>
      </w:r>
      <w:r w:rsidR="00EA107F" w:rsidRPr="00550AB5">
        <w:rPr>
          <w:rFonts w:asciiTheme="majorBidi" w:hAnsiTheme="majorBidi" w:cstheme="majorBidi"/>
          <w:sz w:val="24"/>
          <w:szCs w:val="24"/>
        </w:rPr>
        <w:t xml:space="preserve">reflected in a fragmented union structure with eleven </w:t>
      </w:r>
      <w:r w:rsidR="00687D5E" w:rsidRPr="00550AB5">
        <w:rPr>
          <w:rFonts w:asciiTheme="majorBidi" w:hAnsiTheme="majorBidi" w:cstheme="majorBidi"/>
          <w:sz w:val="24"/>
          <w:szCs w:val="24"/>
        </w:rPr>
        <w:t xml:space="preserve">different craft-based </w:t>
      </w:r>
      <w:r w:rsidR="00EA107F" w:rsidRPr="00550AB5">
        <w:rPr>
          <w:rFonts w:asciiTheme="majorBidi" w:hAnsiTheme="majorBidi" w:cstheme="majorBidi"/>
          <w:sz w:val="24"/>
          <w:szCs w:val="24"/>
        </w:rPr>
        <w:t xml:space="preserve">unions in the </w:t>
      </w:r>
      <w:r w:rsidR="00744E0B" w:rsidRPr="00550AB5">
        <w:rPr>
          <w:rFonts w:asciiTheme="majorBidi" w:hAnsiTheme="majorBidi" w:cstheme="majorBidi"/>
          <w:sz w:val="24"/>
          <w:szCs w:val="24"/>
        </w:rPr>
        <w:t xml:space="preserve">Solheimsviken </w:t>
      </w:r>
      <w:r w:rsidR="00EA107F" w:rsidRPr="00550AB5">
        <w:rPr>
          <w:rFonts w:asciiTheme="majorBidi" w:hAnsiTheme="majorBidi" w:cstheme="majorBidi"/>
          <w:sz w:val="24"/>
          <w:szCs w:val="24"/>
        </w:rPr>
        <w:t>yard</w:t>
      </w:r>
      <w:r w:rsidR="002718D2" w:rsidRPr="00550AB5">
        <w:rPr>
          <w:rFonts w:asciiTheme="majorBidi" w:hAnsiTheme="majorBidi" w:cstheme="majorBidi"/>
          <w:sz w:val="24"/>
          <w:szCs w:val="24"/>
        </w:rPr>
        <w:t xml:space="preserve"> </w:t>
      </w:r>
      <w:r w:rsidR="007D6710" w:rsidRPr="00550AB5">
        <w:rPr>
          <w:rFonts w:asciiTheme="majorBidi" w:hAnsiTheme="majorBidi" w:cstheme="majorBidi"/>
          <w:sz w:val="24"/>
          <w:szCs w:val="24"/>
        </w:rPr>
        <w:t>by mid-1984</w:t>
      </w:r>
      <w:r w:rsidR="002718D2" w:rsidRPr="00550AB5">
        <w:rPr>
          <w:rFonts w:asciiTheme="majorBidi" w:hAnsiTheme="majorBidi" w:cstheme="majorBidi"/>
          <w:sz w:val="24"/>
          <w:szCs w:val="24"/>
        </w:rPr>
        <w:t xml:space="preserve">, </w:t>
      </w:r>
      <w:r w:rsidR="007D6710" w:rsidRPr="00550AB5">
        <w:rPr>
          <w:rFonts w:asciiTheme="majorBidi" w:hAnsiTheme="majorBidi" w:cstheme="majorBidi"/>
          <w:sz w:val="24"/>
          <w:szCs w:val="24"/>
        </w:rPr>
        <w:t xml:space="preserve">although </w:t>
      </w:r>
      <w:r w:rsidR="002718D2" w:rsidRPr="00550AB5">
        <w:rPr>
          <w:rFonts w:asciiTheme="majorBidi" w:hAnsiTheme="majorBidi" w:cstheme="majorBidi"/>
          <w:sz w:val="24"/>
          <w:szCs w:val="24"/>
        </w:rPr>
        <w:t>70-80% of the workers we</w:t>
      </w:r>
      <w:r w:rsidR="00262DE1" w:rsidRPr="00550AB5">
        <w:rPr>
          <w:rFonts w:asciiTheme="majorBidi" w:hAnsiTheme="majorBidi" w:cstheme="majorBidi"/>
          <w:sz w:val="24"/>
          <w:szCs w:val="24"/>
        </w:rPr>
        <w:t>re members of the</w:t>
      </w:r>
      <w:r w:rsidR="002718D2" w:rsidRPr="00550AB5">
        <w:rPr>
          <w:rFonts w:asciiTheme="majorBidi" w:hAnsiTheme="majorBidi" w:cstheme="majorBidi"/>
          <w:sz w:val="24"/>
          <w:szCs w:val="24"/>
        </w:rPr>
        <w:t xml:space="preserve"> Iron and Steel</w:t>
      </w:r>
      <w:r w:rsidR="00262DE1" w:rsidRPr="00550AB5">
        <w:rPr>
          <w:rFonts w:asciiTheme="majorBidi" w:hAnsiTheme="majorBidi" w:cstheme="majorBidi"/>
          <w:sz w:val="24"/>
          <w:szCs w:val="24"/>
        </w:rPr>
        <w:t xml:space="preserve"> Union</w:t>
      </w:r>
      <w:r w:rsidR="00EA107F" w:rsidRPr="00550AB5">
        <w:rPr>
          <w:rFonts w:asciiTheme="majorBidi" w:hAnsiTheme="majorBidi" w:cstheme="majorBidi"/>
          <w:sz w:val="24"/>
          <w:szCs w:val="24"/>
        </w:rPr>
        <w:t xml:space="preserve">.  </w:t>
      </w:r>
      <w:r w:rsidR="00DF1566" w:rsidRPr="00550AB5">
        <w:rPr>
          <w:rFonts w:asciiTheme="majorBidi" w:hAnsiTheme="majorBidi" w:cstheme="majorBidi"/>
          <w:sz w:val="24"/>
          <w:szCs w:val="24"/>
        </w:rPr>
        <w:t>Large numbers of small unions which differentiated themselves by skill were typical of British and Norwegian shi</w:t>
      </w:r>
      <w:r w:rsidR="00560861" w:rsidRPr="00550AB5">
        <w:rPr>
          <w:rFonts w:asciiTheme="majorBidi" w:hAnsiTheme="majorBidi" w:cstheme="majorBidi"/>
          <w:sz w:val="24"/>
          <w:szCs w:val="24"/>
        </w:rPr>
        <w:t>pbuilding until late in their histories</w:t>
      </w:r>
      <w:r w:rsidR="00DF1566" w:rsidRPr="00550AB5">
        <w:rPr>
          <w:rFonts w:asciiTheme="majorBidi" w:hAnsiTheme="majorBidi" w:cstheme="majorBidi"/>
          <w:sz w:val="24"/>
          <w:szCs w:val="24"/>
        </w:rPr>
        <w:t xml:space="preserve">.   </w:t>
      </w:r>
    </w:p>
    <w:p w:rsidR="00035994" w:rsidRPr="00550AB5" w:rsidRDefault="00C70A18" w:rsidP="00035994">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 xml:space="preserve">The pace of change in </w:t>
      </w:r>
      <w:r w:rsidR="00744E0B" w:rsidRPr="00550AB5">
        <w:rPr>
          <w:rFonts w:asciiTheme="majorBidi" w:hAnsiTheme="majorBidi" w:cstheme="majorBidi"/>
          <w:sz w:val="24"/>
          <w:szCs w:val="24"/>
        </w:rPr>
        <w:t xml:space="preserve">the industry’s </w:t>
      </w:r>
      <w:r w:rsidRPr="00550AB5">
        <w:rPr>
          <w:rFonts w:asciiTheme="majorBidi" w:hAnsiTheme="majorBidi" w:cstheme="majorBidi"/>
          <w:sz w:val="24"/>
          <w:szCs w:val="24"/>
        </w:rPr>
        <w:t xml:space="preserve">productive processes was relatively slow.  In the Nineteenth Century, skilled workers had been intimately involved in design and work processes, leading squads of workers and often </w:t>
      </w:r>
      <w:r w:rsidR="0031724C" w:rsidRPr="00550AB5">
        <w:rPr>
          <w:rFonts w:asciiTheme="majorBidi" w:hAnsiTheme="majorBidi" w:cstheme="majorBidi"/>
          <w:sz w:val="24"/>
          <w:szCs w:val="24"/>
        </w:rPr>
        <w:t xml:space="preserve">themselves </w:t>
      </w:r>
      <w:r w:rsidRPr="00550AB5">
        <w:rPr>
          <w:rFonts w:asciiTheme="majorBidi" w:hAnsiTheme="majorBidi" w:cstheme="majorBidi"/>
          <w:sz w:val="24"/>
          <w:szCs w:val="24"/>
        </w:rPr>
        <w:t>investing in shipbuild</w:t>
      </w:r>
      <w:r w:rsidR="0031724C" w:rsidRPr="00550AB5">
        <w:rPr>
          <w:rFonts w:asciiTheme="majorBidi" w:hAnsiTheme="majorBidi" w:cstheme="majorBidi"/>
          <w:sz w:val="24"/>
          <w:szCs w:val="24"/>
        </w:rPr>
        <w:t xml:space="preserve">ing projects.  Their role </w:t>
      </w:r>
      <w:r w:rsidR="00262DE1" w:rsidRPr="00550AB5">
        <w:rPr>
          <w:rFonts w:asciiTheme="majorBidi" w:hAnsiTheme="majorBidi" w:cstheme="majorBidi"/>
          <w:sz w:val="24"/>
          <w:szCs w:val="24"/>
        </w:rPr>
        <w:t xml:space="preserve">and self-image </w:t>
      </w:r>
      <w:r w:rsidR="0031724C" w:rsidRPr="00550AB5">
        <w:rPr>
          <w:rFonts w:asciiTheme="majorBidi" w:hAnsiTheme="majorBidi" w:cstheme="majorBidi"/>
          <w:sz w:val="24"/>
          <w:szCs w:val="24"/>
        </w:rPr>
        <w:t>therefore went beyond that</w:t>
      </w:r>
      <w:r w:rsidR="00262DE1" w:rsidRPr="00550AB5">
        <w:rPr>
          <w:rFonts w:asciiTheme="majorBidi" w:hAnsiTheme="majorBidi" w:cstheme="majorBidi"/>
          <w:sz w:val="24"/>
          <w:szCs w:val="24"/>
        </w:rPr>
        <w:t xml:space="preserve"> of </w:t>
      </w:r>
      <w:r w:rsidR="0031724C" w:rsidRPr="00550AB5">
        <w:rPr>
          <w:rFonts w:asciiTheme="majorBidi" w:hAnsiTheme="majorBidi" w:cstheme="majorBidi"/>
          <w:sz w:val="24"/>
          <w:szCs w:val="24"/>
        </w:rPr>
        <w:t>wage-dependent operatives</w:t>
      </w:r>
      <w:r w:rsidRPr="00550AB5">
        <w:rPr>
          <w:rFonts w:asciiTheme="majorBidi" w:hAnsiTheme="majorBidi" w:cstheme="majorBidi"/>
          <w:sz w:val="24"/>
          <w:szCs w:val="24"/>
        </w:rPr>
        <w:t xml:space="preserve">.  The emergence of large shipbuilding firms in the Twentieth Century ensconced them as tradesmen with a considerable degree of authority and autonomy at work, owning their own tools and organising work.  Because of a </w:t>
      </w:r>
      <w:r w:rsidR="00744E0B" w:rsidRPr="00550AB5">
        <w:rPr>
          <w:rFonts w:asciiTheme="majorBidi" w:hAnsiTheme="majorBidi" w:cstheme="majorBidi"/>
          <w:sz w:val="24"/>
          <w:szCs w:val="24"/>
        </w:rPr>
        <w:t>shortage of formal training,</w:t>
      </w:r>
      <w:r w:rsidRPr="00550AB5">
        <w:rPr>
          <w:rFonts w:asciiTheme="majorBidi" w:hAnsiTheme="majorBidi" w:cstheme="majorBidi"/>
          <w:sz w:val="24"/>
          <w:szCs w:val="24"/>
        </w:rPr>
        <w:t xml:space="preserve"> skilled workers developed their skills through apprenticeship, practice and mutu</w:t>
      </w:r>
      <w:r w:rsidR="00262DE1" w:rsidRPr="00550AB5">
        <w:rPr>
          <w:rFonts w:asciiTheme="majorBidi" w:hAnsiTheme="majorBidi" w:cstheme="majorBidi"/>
          <w:sz w:val="24"/>
          <w:szCs w:val="24"/>
        </w:rPr>
        <w:t>al learning.  The</w:t>
      </w:r>
      <w:r w:rsidRPr="00550AB5">
        <w:rPr>
          <w:rFonts w:asciiTheme="majorBidi" w:hAnsiTheme="majorBidi" w:cstheme="majorBidi"/>
          <w:sz w:val="24"/>
          <w:szCs w:val="24"/>
        </w:rPr>
        <w:t xml:space="preserve"> ‘</w:t>
      </w:r>
      <w:r w:rsidR="003B5CD3" w:rsidRPr="00550AB5">
        <w:rPr>
          <w:rFonts w:asciiTheme="majorBidi" w:hAnsiTheme="majorBidi" w:cstheme="majorBidi"/>
          <w:sz w:val="24"/>
          <w:szCs w:val="24"/>
        </w:rPr>
        <w:t>B</w:t>
      </w:r>
      <w:r w:rsidRPr="00550AB5">
        <w:rPr>
          <w:rFonts w:asciiTheme="majorBidi" w:hAnsiTheme="majorBidi" w:cstheme="majorBidi"/>
          <w:sz w:val="24"/>
          <w:szCs w:val="24"/>
        </w:rPr>
        <w:t xml:space="preserve">ritish model’ of </w:t>
      </w:r>
      <w:r w:rsidR="00262DE1" w:rsidRPr="00550AB5">
        <w:rPr>
          <w:rFonts w:asciiTheme="majorBidi" w:hAnsiTheme="majorBidi" w:cstheme="majorBidi"/>
          <w:sz w:val="24"/>
          <w:szCs w:val="24"/>
        </w:rPr>
        <w:t>heavy shipbuilding work</w:t>
      </w:r>
      <w:r w:rsidR="003B5CD3" w:rsidRPr="00550AB5">
        <w:rPr>
          <w:rFonts w:asciiTheme="majorBidi" w:hAnsiTheme="majorBidi" w:cstheme="majorBidi"/>
          <w:sz w:val="24"/>
          <w:szCs w:val="24"/>
        </w:rPr>
        <w:t xml:space="preserve"> involved relatively autonomous teams of skilled workers from various crafts le</w:t>
      </w:r>
      <w:r w:rsidR="00262DE1" w:rsidRPr="00550AB5">
        <w:rPr>
          <w:rFonts w:asciiTheme="majorBidi" w:hAnsiTheme="majorBidi" w:cstheme="majorBidi"/>
          <w:sz w:val="24"/>
          <w:szCs w:val="24"/>
        </w:rPr>
        <w:t>d by the more senior workers,</w:t>
      </w:r>
      <w:r w:rsidR="003B5CD3" w:rsidRPr="00550AB5">
        <w:rPr>
          <w:rFonts w:asciiTheme="majorBidi" w:hAnsiTheme="majorBidi" w:cstheme="majorBidi"/>
          <w:sz w:val="24"/>
          <w:szCs w:val="24"/>
        </w:rPr>
        <w:t xml:space="preserve"> brought together wi</w:t>
      </w:r>
      <w:r w:rsidR="00262DE1" w:rsidRPr="00550AB5">
        <w:rPr>
          <w:rFonts w:asciiTheme="majorBidi" w:hAnsiTheme="majorBidi" w:cstheme="majorBidi"/>
          <w:sz w:val="24"/>
          <w:szCs w:val="24"/>
        </w:rPr>
        <w:t>th minimal central planning</w:t>
      </w:r>
      <w:r w:rsidR="003B5CD3" w:rsidRPr="00550AB5">
        <w:rPr>
          <w:rFonts w:asciiTheme="majorBidi" w:hAnsiTheme="majorBidi" w:cstheme="majorBidi"/>
          <w:sz w:val="24"/>
          <w:szCs w:val="24"/>
        </w:rPr>
        <w:t xml:space="preserve"> (Andersen, 1997: 487)</w:t>
      </w:r>
      <w:r w:rsidR="00185907" w:rsidRPr="00550AB5">
        <w:rPr>
          <w:rStyle w:val="FootnoteReference"/>
          <w:rFonts w:asciiTheme="majorBidi" w:hAnsiTheme="majorBidi" w:cstheme="majorBidi"/>
          <w:sz w:val="24"/>
          <w:szCs w:val="24"/>
        </w:rPr>
        <w:footnoteReference w:id="25"/>
      </w:r>
      <w:r w:rsidR="003B5CD3" w:rsidRPr="00550AB5">
        <w:rPr>
          <w:rFonts w:asciiTheme="majorBidi" w:hAnsiTheme="majorBidi" w:cstheme="majorBidi"/>
          <w:sz w:val="24"/>
          <w:szCs w:val="24"/>
        </w:rPr>
        <w:t>.</w:t>
      </w:r>
      <w:r w:rsidR="00744E0B" w:rsidRPr="00550AB5">
        <w:rPr>
          <w:rFonts w:asciiTheme="majorBidi" w:hAnsiTheme="majorBidi" w:cstheme="majorBidi"/>
          <w:sz w:val="24"/>
          <w:szCs w:val="24"/>
        </w:rPr>
        <w:t xml:space="preserve"> </w:t>
      </w:r>
      <w:r w:rsidR="00B4461D" w:rsidRPr="00550AB5">
        <w:rPr>
          <w:rFonts w:asciiTheme="majorBidi" w:hAnsiTheme="majorBidi" w:cstheme="majorBidi"/>
          <w:sz w:val="24"/>
          <w:szCs w:val="24"/>
        </w:rPr>
        <w:t>Despite attempts to shift towards a more systematically planned and ‘Fordist’ model based on Swedish and American practice in the 1960s,  by the</w:t>
      </w:r>
      <w:r w:rsidRPr="00550AB5">
        <w:rPr>
          <w:rFonts w:asciiTheme="majorBidi" w:hAnsiTheme="majorBidi" w:cstheme="majorBidi"/>
          <w:sz w:val="24"/>
          <w:szCs w:val="24"/>
        </w:rPr>
        <w:t xml:space="preserve"> 1970s</w:t>
      </w:r>
      <w:r w:rsidR="00B4461D" w:rsidRPr="00550AB5">
        <w:rPr>
          <w:rFonts w:asciiTheme="majorBidi" w:hAnsiTheme="majorBidi" w:cstheme="majorBidi"/>
          <w:sz w:val="24"/>
          <w:szCs w:val="24"/>
        </w:rPr>
        <w:t xml:space="preserve"> work processes remained </w:t>
      </w:r>
      <w:r w:rsidR="00262DE1" w:rsidRPr="00550AB5">
        <w:rPr>
          <w:rFonts w:asciiTheme="majorBidi" w:hAnsiTheme="majorBidi" w:cstheme="majorBidi"/>
          <w:sz w:val="24"/>
          <w:szCs w:val="24"/>
        </w:rPr>
        <w:t xml:space="preserve">essentially </w:t>
      </w:r>
      <w:r w:rsidR="00B4461D" w:rsidRPr="00550AB5">
        <w:rPr>
          <w:rFonts w:asciiTheme="majorBidi" w:hAnsiTheme="majorBidi" w:cstheme="majorBidi"/>
          <w:sz w:val="24"/>
          <w:szCs w:val="24"/>
        </w:rPr>
        <w:t xml:space="preserve">traditional, with low levels of automation and mechanization in international terms </w:t>
      </w:r>
      <w:r w:rsidR="00B4461D" w:rsidRPr="00550AB5">
        <w:rPr>
          <w:rFonts w:asciiTheme="majorBidi" w:hAnsiTheme="majorBidi" w:cstheme="majorBidi"/>
          <w:sz w:val="24"/>
          <w:szCs w:val="24"/>
        </w:rPr>
        <w:lastRenderedPageBreak/>
        <w:t>(Andersen, 1997:</w:t>
      </w:r>
      <w:r w:rsidR="00744E0B" w:rsidRPr="00550AB5">
        <w:rPr>
          <w:rFonts w:asciiTheme="majorBidi" w:hAnsiTheme="majorBidi" w:cstheme="majorBidi"/>
          <w:sz w:val="24"/>
          <w:szCs w:val="24"/>
        </w:rPr>
        <w:t xml:space="preserve"> 467-8)</w:t>
      </w:r>
      <w:r w:rsidR="00185907" w:rsidRPr="00550AB5">
        <w:rPr>
          <w:rStyle w:val="FootnoteReference"/>
          <w:rFonts w:asciiTheme="majorBidi" w:hAnsiTheme="majorBidi" w:cstheme="majorBidi"/>
          <w:sz w:val="24"/>
          <w:szCs w:val="24"/>
        </w:rPr>
        <w:footnoteReference w:id="26"/>
      </w:r>
      <w:r w:rsidR="00744E0B" w:rsidRPr="00550AB5">
        <w:rPr>
          <w:rFonts w:asciiTheme="majorBidi" w:hAnsiTheme="majorBidi" w:cstheme="majorBidi"/>
          <w:sz w:val="24"/>
          <w:szCs w:val="24"/>
        </w:rPr>
        <w:t>.  Because of the</w:t>
      </w:r>
      <w:r w:rsidR="003B5CD3" w:rsidRPr="00550AB5">
        <w:rPr>
          <w:rFonts w:asciiTheme="majorBidi" w:hAnsiTheme="majorBidi" w:cstheme="majorBidi"/>
          <w:sz w:val="24"/>
          <w:szCs w:val="24"/>
        </w:rPr>
        <w:t xml:space="preserve"> slow pace </w:t>
      </w:r>
      <w:r w:rsidR="00744E0B" w:rsidRPr="00550AB5">
        <w:rPr>
          <w:rFonts w:asciiTheme="majorBidi" w:hAnsiTheme="majorBidi" w:cstheme="majorBidi"/>
          <w:sz w:val="24"/>
          <w:szCs w:val="24"/>
        </w:rPr>
        <w:t>of change</w:t>
      </w:r>
      <w:r w:rsidR="00262DE1" w:rsidRPr="00550AB5">
        <w:rPr>
          <w:rFonts w:asciiTheme="majorBidi" w:hAnsiTheme="majorBidi" w:cstheme="majorBidi"/>
          <w:sz w:val="24"/>
          <w:szCs w:val="24"/>
        </w:rPr>
        <w:t>,</w:t>
      </w:r>
      <w:r w:rsidR="00744E0B" w:rsidRPr="00550AB5">
        <w:rPr>
          <w:rFonts w:asciiTheme="majorBidi" w:hAnsiTheme="majorBidi" w:cstheme="majorBidi"/>
          <w:sz w:val="24"/>
          <w:szCs w:val="24"/>
        </w:rPr>
        <w:t xml:space="preserve"> </w:t>
      </w:r>
      <w:r w:rsidRPr="00550AB5">
        <w:rPr>
          <w:rFonts w:asciiTheme="majorBidi" w:hAnsiTheme="majorBidi" w:cstheme="majorBidi"/>
          <w:sz w:val="24"/>
          <w:szCs w:val="24"/>
        </w:rPr>
        <w:t>craft workers could retain much of their position at the centre of work processes and preserve their culture even as it became increasingly anachronistic</w:t>
      </w:r>
      <w:r w:rsidR="00C54682" w:rsidRPr="00550AB5">
        <w:rPr>
          <w:rFonts w:asciiTheme="majorBidi" w:hAnsiTheme="majorBidi" w:cstheme="majorBidi"/>
          <w:sz w:val="24"/>
          <w:szCs w:val="24"/>
        </w:rPr>
        <w:t xml:space="preserve"> in relation to actual practices</w:t>
      </w:r>
      <w:r w:rsidRPr="00550AB5">
        <w:rPr>
          <w:rFonts w:asciiTheme="majorBidi" w:hAnsiTheme="majorBidi" w:cstheme="majorBidi"/>
          <w:sz w:val="24"/>
          <w:szCs w:val="24"/>
        </w:rPr>
        <w:t xml:space="preserve">.  </w:t>
      </w:r>
      <w:r w:rsidR="00B4461D" w:rsidRPr="00550AB5">
        <w:rPr>
          <w:rFonts w:asciiTheme="majorBidi" w:hAnsiTheme="majorBidi" w:cstheme="majorBidi"/>
          <w:sz w:val="24"/>
          <w:szCs w:val="24"/>
        </w:rPr>
        <w:t xml:space="preserve"> </w:t>
      </w:r>
    </w:p>
    <w:p w:rsidR="00190DC2" w:rsidRPr="00550AB5" w:rsidRDefault="00262DE1" w:rsidP="00035994">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Management</w:t>
      </w:r>
      <w:r w:rsidR="00C70A18" w:rsidRPr="00550AB5">
        <w:rPr>
          <w:rFonts w:asciiTheme="majorBidi" w:hAnsiTheme="majorBidi" w:cstheme="majorBidi"/>
          <w:sz w:val="24"/>
          <w:szCs w:val="24"/>
        </w:rPr>
        <w:t xml:space="preserve"> </w:t>
      </w:r>
      <w:r w:rsidR="00DA2231" w:rsidRPr="00550AB5">
        <w:rPr>
          <w:rFonts w:asciiTheme="majorBidi" w:hAnsiTheme="majorBidi" w:cstheme="majorBidi"/>
          <w:sz w:val="24"/>
          <w:szCs w:val="24"/>
        </w:rPr>
        <w:t>recognise</w:t>
      </w:r>
      <w:r w:rsidRPr="00550AB5">
        <w:rPr>
          <w:rFonts w:asciiTheme="majorBidi" w:hAnsiTheme="majorBidi" w:cstheme="majorBidi"/>
          <w:sz w:val="24"/>
          <w:szCs w:val="24"/>
        </w:rPr>
        <w:t>d</w:t>
      </w:r>
      <w:r w:rsidR="00DA2231" w:rsidRPr="00550AB5">
        <w:rPr>
          <w:rFonts w:asciiTheme="majorBidi" w:hAnsiTheme="majorBidi" w:cstheme="majorBidi"/>
          <w:sz w:val="24"/>
          <w:szCs w:val="24"/>
        </w:rPr>
        <w:t xml:space="preserve"> </w:t>
      </w:r>
      <w:r w:rsidR="002E11EF" w:rsidRPr="00550AB5">
        <w:rPr>
          <w:rFonts w:asciiTheme="majorBidi" w:hAnsiTheme="majorBidi" w:cstheme="majorBidi"/>
          <w:sz w:val="24"/>
          <w:szCs w:val="24"/>
        </w:rPr>
        <w:t xml:space="preserve">suitably </w:t>
      </w:r>
      <w:r w:rsidR="00DA2231" w:rsidRPr="00550AB5">
        <w:rPr>
          <w:rFonts w:asciiTheme="majorBidi" w:hAnsiTheme="majorBidi" w:cstheme="majorBidi"/>
          <w:sz w:val="24"/>
          <w:szCs w:val="24"/>
        </w:rPr>
        <w:t>skill</w:t>
      </w:r>
      <w:r w:rsidR="002E11EF" w:rsidRPr="00550AB5">
        <w:rPr>
          <w:rFonts w:asciiTheme="majorBidi" w:hAnsiTheme="majorBidi" w:cstheme="majorBidi"/>
          <w:sz w:val="24"/>
          <w:szCs w:val="24"/>
        </w:rPr>
        <w:t>ed labour</w:t>
      </w:r>
      <w:r w:rsidR="00DA2231" w:rsidRPr="00550AB5">
        <w:rPr>
          <w:rFonts w:asciiTheme="majorBidi" w:hAnsiTheme="majorBidi" w:cstheme="majorBidi"/>
          <w:sz w:val="24"/>
          <w:szCs w:val="24"/>
        </w:rPr>
        <w:t xml:space="preserve"> as </w:t>
      </w:r>
      <w:r w:rsidR="00760E96" w:rsidRPr="00550AB5">
        <w:rPr>
          <w:rFonts w:asciiTheme="majorBidi" w:hAnsiTheme="majorBidi" w:cstheme="majorBidi"/>
          <w:sz w:val="24"/>
          <w:szCs w:val="24"/>
        </w:rPr>
        <w:t>essential</w:t>
      </w:r>
      <w:r w:rsidR="002E11EF" w:rsidRPr="00550AB5">
        <w:rPr>
          <w:rFonts w:asciiTheme="majorBidi" w:hAnsiTheme="majorBidi" w:cstheme="majorBidi"/>
          <w:sz w:val="24"/>
          <w:szCs w:val="24"/>
        </w:rPr>
        <w:t xml:space="preserve"> to shipbuilding</w:t>
      </w:r>
      <w:r w:rsidR="00C70A18" w:rsidRPr="00550AB5">
        <w:rPr>
          <w:rFonts w:asciiTheme="majorBidi" w:hAnsiTheme="majorBidi" w:cstheme="majorBidi"/>
          <w:sz w:val="24"/>
          <w:szCs w:val="24"/>
        </w:rPr>
        <w:t xml:space="preserve"> after 1945</w:t>
      </w:r>
      <w:r w:rsidR="00687D5E" w:rsidRPr="00550AB5">
        <w:rPr>
          <w:rFonts w:asciiTheme="majorBidi" w:hAnsiTheme="majorBidi" w:cstheme="majorBidi"/>
          <w:sz w:val="24"/>
          <w:szCs w:val="24"/>
        </w:rPr>
        <w:t xml:space="preserve">, </w:t>
      </w:r>
      <w:r w:rsidR="0031724C" w:rsidRPr="00550AB5">
        <w:rPr>
          <w:rFonts w:asciiTheme="majorBidi" w:hAnsiTheme="majorBidi" w:cstheme="majorBidi"/>
          <w:sz w:val="24"/>
          <w:szCs w:val="24"/>
        </w:rPr>
        <w:t>because</w:t>
      </w:r>
      <w:r w:rsidR="001E5173" w:rsidRPr="00550AB5">
        <w:rPr>
          <w:rFonts w:asciiTheme="majorBidi" w:hAnsiTheme="majorBidi" w:cstheme="majorBidi"/>
          <w:sz w:val="24"/>
          <w:szCs w:val="24"/>
        </w:rPr>
        <w:t xml:space="preserve"> ship safety</w:t>
      </w:r>
      <w:r w:rsidRPr="00550AB5">
        <w:rPr>
          <w:rFonts w:asciiTheme="majorBidi" w:hAnsiTheme="majorBidi" w:cstheme="majorBidi"/>
          <w:sz w:val="24"/>
          <w:szCs w:val="24"/>
        </w:rPr>
        <w:t xml:space="preserve"> remained</w:t>
      </w:r>
      <w:r w:rsidR="00744E0B" w:rsidRPr="00550AB5">
        <w:rPr>
          <w:rFonts w:asciiTheme="majorBidi" w:hAnsiTheme="majorBidi" w:cstheme="majorBidi"/>
          <w:sz w:val="24"/>
          <w:szCs w:val="24"/>
        </w:rPr>
        <w:t xml:space="preserve"> linked to worker</w:t>
      </w:r>
      <w:r w:rsidR="0031724C" w:rsidRPr="00550AB5">
        <w:rPr>
          <w:rFonts w:asciiTheme="majorBidi" w:hAnsiTheme="majorBidi" w:cstheme="majorBidi"/>
          <w:sz w:val="24"/>
          <w:szCs w:val="24"/>
        </w:rPr>
        <w:t xml:space="preserve"> input</w:t>
      </w:r>
      <w:r w:rsidR="001E5173" w:rsidRPr="00550AB5">
        <w:rPr>
          <w:rFonts w:asciiTheme="majorBidi" w:hAnsiTheme="majorBidi" w:cstheme="majorBidi"/>
          <w:sz w:val="24"/>
          <w:szCs w:val="24"/>
        </w:rPr>
        <w:t xml:space="preserve">: the quality of welds was important in preventing </w:t>
      </w:r>
      <w:r w:rsidR="00DA2231" w:rsidRPr="00550AB5">
        <w:rPr>
          <w:rFonts w:asciiTheme="majorBidi" w:hAnsiTheme="majorBidi" w:cstheme="majorBidi"/>
          <w:sz w:val="24"/>
          <w:szCs w:val="24"/>
        </w:rPr>
        <w:t>sea water from entering s</w:t>
      </w:r>
      <w:r w:rsidRPr="00550AB5">
        <w:rPr>
          <w:rFonts w:asciiTheme="majorBidi" w:hAnsiTheme="majorBidi" w:cstheme="majorBidi"/>
          <w:sz w:val="24"/>
          <w:szCs w:val="24"/>
        </w:rPr>
        <w:t>hips’ hulls and in securing vessel</w:t>
      </w:r>
      <w:r w:rsidR="00DA2231" w:rsidRPr="00550AB5">
        <w:rPr>
          <w:rFonts w:asciiTheme="majorBidi" w:hAnsiTheme="majorBidi" w:cstheme="majorBidi"/>
          <w:sz w:val="24"/>
          <w:szCs w:val="24"/>
        </w:rPr>
        <w:t>s</w:t>
      </w:r>
      <w:r w:rsidRPr="00550AB5">
        <w:rPr>
          <w:rFonts w:asciiTheme="majorBidi" w:hAnsiTheme="majorBidi" w:cstheme="majorBidi"/>
          <w:sz w:val="24"/>
          <w:szCs w:val="24"/>
        </w:rPr>
        <w:t>’</w:t>
      </w:r>
      <w:r w:rsidR="00DA2231" w:rsidRPr="00550AB5">
        <w:rPr>
          <w:rFonts w:asciiTheme="majorBidi" w:hAnsiTheme="majorBidi" w:cstheme="majorBidi"/>
          <w:sz w:val="24"/>
          <w:szCs w:val="24"/>
        </w:rPr>
        <w:t xml:space="preserve"> structural integrity</w:t>
      </w:r>
      <w:r w:rsidR="002D219C" w:rsidRPr="00550AB5">
        <w:rPr>
          <w:rFonts w:asciiTheme="majorBidi" w:hAnsiTheme="majorBidi" w:cstheme="majorBidi"/>
          <w:sz w:val="24"/>
          <w:szCs w:val="24"/>
        </w:rPr>
        <w:t xml:space="preserve">. </w:t>
      </w:r>
      <w:r w:rsidR="00DA2231" w:rsidRPr="00550AB5">
        <w:rPr>
          <w:rFonts w:asciiTheme="majorBidi" w:hAnsiTheme="majorBidi" w:cstheme="majorBidi"/>
          <w:sz w:val="24"/>
          <w:szCs w:val="24"/>
        </w:rPr>
        <w:t>Locked-in stresses caused by poor welding practice could cause fractures</w:t>
      </w:r>
      <w:r w:rsidR="00080691" w:rsidRPr="00550AB5">
        <w:rPr>
          <w:rFonts w:asciiTheme="majorBidi" w:hAnsiTheme="majorBidi" w:cstheme="majorBidi"/>
          <w:sz w:val="24"/>
          <w:szCs w:val="24"/>
        </w:rPr>
        <w:t>, with potentially disastrous results</w:t>
      </w:r>
      <w:r w:rsidR="00DA2231" w:rsidRPr="00550AB5">
        <w:rPr>
          <w:rFonts w:asciiTheme="majorBidi" w:hAnsiTheme="majorBidi" w:cstheme="majorBidi"/>
          <w:sz w:val="24"/>
          <w:szCs w:val="24"/>
        </w:rPr>
        <w:t xml:space="preserve"> (see for example Lane</w:t>
      </w:r>
      <w:r w:rsidR="00185907" w:rsidRPr="00550AB5">
        <w:rPr>
          <w:rFonts w:asciiTheme="majorBidi" w:hAnsiTheme="majorBidi" w:cstheme="majorBidi"/>
          <w:sz w:val="24"/>
          <w:szCs w:val="24"/>
        </w:rPr>
        <w:t xml:space="preserve"> et al.</w:t>
      </w:r>
      <w:r w:rsidR="00DA2231" w:rsidRPr="00550AB5">
        <w:rPr>
          <w:rFonts w:asciiTheme="majorBidi" w:hAnsiTheme="majorBidi" w:cstheme="majorBidi"/>
          <w:sz w:val="24"/>
          <w:szCs w:val="24"/>
        </w:rPr>
        <w:t>, 1951)</w:t>
      </w:r>
      <w:r w:rsidR="00185907" w:rsidRPr="00550AB5">
        <w:rPr>
          <w:rStyle w:val="FootnoteReference"/>
          <w:rFonts w:asciiTheme="majorBidi" w:hAnsiTheme="majorBidi" w:cstheme="majorBidi"/>
          <w:sz w:val="24"/>
          <w:szCs w:val="24"/>
        </w:rPr>
        <w:footnoteReference w:id="27"/>
      </w:r>
      <w:r w:rsidR="00DA2231" w:rsidRPr="00550AB5">
        <w:rPr>
          <w:rFonts w:asciiTheme="majorBidi" w:hAnsiTheme="majorBidi" w:cstheme="majorBidi"/>
          <w:sz w:val="24"/>
          <w:szCs w:val="24"/>
        </w:rPr>
        <w:t xml:space="preserve">.  </w:t>
      </w:r>
      <w:r w:rsidR="00DF1566" w:rsidRPr="00550AB5">
        <w:rPr>
          <w:rFonts w:asciiTheme="majorBidi" w:hAnsiTheme="majorBidi" w:cstheme="majorBidi"/>
          <w:sz w:val="24"/>
          <w:szCs w:val="24"/>
        </w:rPr>
        <w:t>In the skilled</w:t>
      </w:r>
      <w:r w:rsidR="007D6710" w:rsidRPr="00550AB5">
        <w:rPr>
          <w:rFonts w:asciiTheme="majorBidi" w:hAnsiTheme="majorBidi" w:cstheme="majorBidi"/>
          <w:sz w:val="24"/>
          <w:szCs w:val="24"/>
        </w:rPr>
        <w:t xml:space="preserve"> worker’s</w:t>
      </w:r>
      <w:r w:rsidR="00190DC2" w:rsidRPr="00550AB5">
        <w:rPr>
          <w:rFonts w:asciiTheme="majorBidi" w:hAnsiTheme="majorBidi" w:cstheme="majorBidi"/>
          <w:sz w:val="24"/>
          <w:szCs w:val="24"/>
        </w:rPr>
        <w:t xml:space="preserve"> view, the centra</w:t>
      </w:r>
      <w:r w:rsidR="00080691" w:rsidRPr="00550AB5">
        <w:rPr>
          <w:rFonts w:asciiTheme="majorBidi" w:hAnsiTheme="majorBidi" w:cstheme="majorBidi"/>
          <w:sz w:val="24"/>
          <w:szCs w:val="24"/>
        </w:rPr>
        <w:t xml:space="preserve">l </w:t>
      </w:r>
      <w:r w:rsidR="00760E96" w:rsidRPr="00550AB5">
        <w:rPr>
          <w:rFonts w:asciiTheme="majorBidi" w:hAnsiTheme="majorBidi" w:cstheme="majorBidi"/>
          <w:sz w:val="24"/>
          <w:szCs w:val="24"/>
        </w:rPr>
        <w:t xml:space="preserve">necessity </w:t>
      </w:r>
      <w:r w:rsidR="00080691" w:rsidRPr="00550AB5">
        <w:rPr>
          <w:rFonts w:asciiTheme="majorBidi" w:hAnsiTheme="majorBidi" w:cstheme="majorBidi"/>
          <w:sz w:val="24"/>
          <w:szCs w:val="24"/>
        </w:rPr>
        <w:t>was to ensure that only fully skilled journeymen worked on central processes</w:t>
      </w:r>
      <w:r w:rsidR="002F6879" w:rsidRPr="00550AB5">
        <w:rPr>
          <w:rFonts w:asciiTheme="majorBidi" w:hAnsiTheme="majorBidi" w:cstheme="majorBidi"/>
          <w:sz w:val="24"/>
          <w:szCs w:val="24"/>
        </w:rPr>
        <w:t xml:space="preserve"> </w:t>
      </w:r>
      <w:r w:rsidR="002D219C" w:rsidRPr="00550AB5">
        <w:rPr>
          <w:rFonts w:asciiTheme="majorBidi" w:hAnsiTheme="majorBidi" w:cstheme="majorBidi"/>
          <w:bCs/>
          <w:sz w:val="24"/>
          <w:szCs w:val="24"/>
        </w:rPr>
        <w:t xml:space="preserve">(interview with </w:t>
      </w:r>
      <w:r w:rsidR="002F6879" w:rsidRPr="00550AB5">
        <w:rPr>
          <w:rFonts w:asciiTheme="majorBidi" w:hAnsiTheme="majorBidi" w:cstheme="majorBidi"/>
          <w:bCs/>
          <w:sz w:val="24"/>
          <w:szCs w:val="24"/>
        </w:rPr>
        <w:t>Ole Egesund)</w:t>
      </w:r>
      <w:r w:rsidR="00080691" w:rsidRPr="00550AB5">
        <w:rPr>
          <w:rFonts w:asciiTheme="majorBidi" w:hAnsiTheme="majorBidi" w:cstheme="majorBidi"/>
          <w:bCs/>
          <w:sz w:val="24"/>
          <w:szCs w:val="24"/>
        </w:rPr>
        <w:t>.</w:t>
      </w:r>
      <w:r w:rsidR="00080691" w:rsidRPr="00550AB5">
        <w:rPr>
          <w:rFonts w:asciiTheme="majorBidi" w:hAnsiTheme="majorBidi" w:cstheme="majorBidi"/>
          <w:sz w:val="24"/>
          <w:szCs w:val="24"/>
        </w:rPr>
        <w:t xml:space="preserve"> </w:t>
      </w:r>
      <w:r w:rsidR="00190DC2" w:rsidRPr="00550AB5">
        <w:rPr>
          <w:rFonts w:asciiTheme="majorBidi" w:hAnsiTheme="majorBidi" w:cstheme="majorBidi"/>
          <w:sz w:val="24"/>
          <w:szCs w:val="24"/>
        </w:rPr>
        <w:t xml:space="preserve"> Crafts were </w:t>
      </w:r>
      <w:r w:rsidR="00DA2231" w:rsidRPr="00550AB5">
        <w:rPr>
          <w:rFonts w:asciiTheme="majorBidi" w:hAnsiTheme="majorBidi" w:cstheme="majorBidi"/>
          <w:sz w:val="24"/>
          <w:szCs w:val="24"/>
        </w:rPr>
        <w:t xml:space="preserve">socially exclusive and </w:t>
      </w:r>
      <w:r w:rsidR="00190DC2" w:rsidRPr="00550AB5">
        <w:rPr>
          <w:rFonts w:asciiTheme="majorBidi" w:hAnsiTheme="majorBidi" w:cstheme="majorBidi"/>
          <w:sz w:val="24"/>
          <w:szCs w:val="24"/>
        </w:rPr>
        <w:t xml:space="preserve">apprenticeships constituted, in effect, extended rites of passage. </w:t>
      </w:r>
      <w:r w:rsidR="001E5173" w:rsidRPr="00550AB5">
        <w:rPr>
          <w:rFonts w:asciiTheme="majorBidi" w:hAnsiTheme="majorBidi" w:cstheme="majorBidi"/>
          <w:sz w:val="24"/>
          <w:szCs w:val="24"/>
        </w:rPr>
        <w:t xml:space="preserve"> Thus, young workers who had not completed an apprenticeship were excluded</w:t>
      </w:r>
      <w:r w:rsidR="00744E0B" w:rsidRPr="00550AB5">
        <w:rPr>
          <w:rFonts w:asciiTheme="majorBidi" w:hAnsiTheme="majorBidi" w:cstheme="majorBidi"/>
          <w:sz w:val="24"/>
          <w:szCs w:val="24"/>
        </w:rPr>
        <w:t xml:space="preserve"> from recognition in the journeymen’s community</w:t>
      </w:r>
      <w:r w:rsidR="002F6879" w:rsidRPr="00550AB5">
        <w:rPr>
          <w:rFonts w:asciiTheme="majorBidi" w:hAnsiTheme="majorBidi" w:cstheme="majorBidi"/>
          <w:sz w:val="24"/>
          <w:szCs w:val="24"/>
        </w:rPr>
        <w:t xml:space="preserve"> </w:t>
      </w:r>
      <w:r w:rsidR="002F6879" w:rsidRPr="00550AB5">
        <w:rPr>
          <w:rFonts w:asciiTheme="majorBidi" w:hAnsiTheme="majorBidi" w:cstheme="majorBidi"/>
          <w:bCs/>
          <w:sz w:val="24"/>
          <w:szCs w:val="24"/>
        </w:rPr>
        <w:t>(Alveng and Müller</w:t>
      </w:r>
      <w:r w:rsidR="00604BED" w:rsidRPr="00550AB5">
        <w:rPr>
          <w:rFonts w:asciiTheme="majorBidi" w:hAnsiTheme="majorBidi" w:cstheme="majorBidi"/>
          <w:bCs/>
          <w:sz w:val="24"/>
          <w:szCs w:val="24"/>
        </w:rPr>
        <w:t>,</w:t>
      </w:r>
      <w:r w:rsidR="002F6879" w:rsidRPr="00550AB5">
        <w:rPr>
          <w:rFonts w:asciiTheme="majorBidi" w:hAnsiTheme="majorBidi" w:cstheme="majorBidi"/>
          <w:bCs/>
          <w:sz w:val="24"/>
          <w:szCs w:val="24"/>
        </w:rPr>
        <w:t xml:space="preserve"> 1990)</w:t>
      </w:r>
      <w:r w:rsidR="00185907" w:rsidRPr="00550AB5">
        <w:rPr>
          <w:rStyle w:val="FootnoteReference"/>
          <w:rFonts w:asciiTheme="majorBidi" w:hAnsiTheme="majorBidi" w:cstheme="majorBidi"/>
          <w:bCs/>
          <w:sz w:val="24"/>
          <w:szCs w:val="24"/>
        </w:rPr>
        <w:footnoteReference w:id="28"/>
      </w:r>
      <w:r w:rsidR="006D34DA" w:rsidRPr="00550AB5">
        <w:rPr>
          <w:rFonts w:asciiTheme="majorBidi" w:hAnsiTheme="majorBidi" w:cstheme="majorBidi"/>
          <w:sz w:val="24"/>
          <w:szCs w:val="24"/>
        </w:rPr>
        <w:t xml:space="preserve">; their low rates of pay in relation to </w:t>
      </w:r>
      <w:r w:rsidR="00744E0B" w:rsidRPr="00550AB5">
        <w:rPr>
          <w:rFonts w:asciiTheme="majorBidi" w:hAnsiTheme="majorBidi" w:cstheme="majorBidi"/>
          <w:sz w:val="24"/>
          <w:szCs w:val="24"/>
        </w:rPr>
        <w:t xml:space="preserve">those of </w:t>
      </w:r>
      <w:r w:rsidR="006D34DA" w:rsidRPr="00550AB5">
        <w:rPr>
          <w:rFonts w:asciiTheme="majorBidi" w:hAnsiTheme="majorBidi" w:cstheme="majorBidi"/>
          <w:sz w:val="24"/>
          <w:szCs w:val="24"/>
        </w:rPr>
        <w:t>journeymen meant that once</w:t>
      </w:r>
      <w:r w:rsidR="00AB038F" w:rsidRPr="00550AB5">
        <w:rPr>
          <w:rFonts w:asciiTheme="majorBidi" w:hAnsiTheme="majorBidi" w:cstheme="majorBidi"/>
          <w:sz w:val="24"/>
          <w:szCs w:val="24"/>
        </w:rPr>
        <w:t xml:space="preserve"> they were</w:t>
      </w:r>
      <w:r w:rsidR="006D34DA" w:rsidRPr="00550AB5">
        <w:rPr>
          <w:rFonts w:asciiTheme="majorBidi" w:hAnsiTheme="majorBidi" w:cstheme="majorBidi"/>
          <w:sz w:val="24"/>
          <w:szCs w:val="24"/>
        </w:rPr>
        <w:t xml:space="preserve"> reasonably proficient in certain processes, there was always a temptation for the employer to use them on skilled men’s work (Lorenz, 1994)</w:t>
      </w:r>
      <w:r w:rsidR="00185907" w:rsidRPr="00550AB5">
        <w:rPr>
          <w:rStyle w:val="FootnoteReference"/>
          <w:rFonts w:asciiTheme="majorBidi" w:hAnsiTheme="majorBidi" w:cstheme="majorBidi"/>
          <w:sz w:val="24"/>
          <w:szCs w:val="24"/>
        </w:rPr>
        <w:footnoteReference w:id="29"/>
      </w:r>
      <w:r w:rsidR="001E5173" w:rsidRPr="00550AB5">
        <w:rPr>
          <w:rFonts w:asciiTheme="majorBidi" w:hAnsiTheme="majorBidi" w:cstheme="majorBidi"/>
          <w:sz w:val="24"/>
          <w:szCs w:val="24"/>
        </w:rPr>
        <w:t xml:space="preserve">. </w:t>
      </w:r>
      <w:r w:rsidR="00DA3B57" w:rsidRPr="00550AB5">
        <w:rPr>
          <w:rFonts w:asciiTheme="majorBidi" w:hAnsiTheme="majorBidi" w:cstheme="majorBidi"/>
          <w:sz w:val="24"/>
          <w:szCs w:val="24"/>
        </w:rPr>
        <w:t xml:space="preserve"> Once apprenticeships</w:t>
      </w:r>
      <w:r w:rsidR="00190DC2" w:rsidRPr="00550AB5">
        <w:rPr>
          <w:rFonts w:asciiTheme="majorBidi" w:hAnsiTheme="majorBidi" w:cstheme="majorBidi"/>
          <w:sz w:val="24"/>
          <w:szCs w:val="24"/>
        </w:rPr>
        <w:t xml:space="preserve"> were over, craftsmen became members of a ‘club’ which could enforce higher wages than otherwise, but at least as importantly, could also exercise high levels of job control and workplace autonomy</w:t>
      </w:r>
      <w:r w:rsidR="00DF1566" w:rsidRPr="00550AB5">
        <w:rPr>
          <w:rFonts w:asciiTheme="majorBidi" w:hAnsiTheme="majorBidi" w:cstheme="majorBidi"/>
          <w:sz w:val="24"/>
          <w:szCs w:val="24"/>
        </w:rPr>
        <w:t xml:space="preserve"> in relation to management and other </w:t>
      </w:r>
      <w:r w:rsidR="00DA3B57" w:rsidRPr="00550AB5">
        <w:rPr>
          <w:rFonts w:asciiTheme="majorBidi" w:hAnsiTheme="majorBidi" w:cstheme="majorBidi"/>
          <w:sz w:val="24"/>
          <w:szCs w:val="24"/>
        </w:rPr>
        <w:t>skilled worker groups</w:t>
      </w:r>
      <w:r w:rsidR="00532F79" w:rsidRPr="00550AB5">
        <w:rPr>
          <w:rFonts w:asciiTheme="majorBidi" w:hAnsiTheme="majorBidi" w:cstheme="majorBidi"/>
          <w:sz w:val="24"/>
          <w:szCs w:val="24"/>
        </w:rPr>
        <w:t xml:space="preserve"> (</w:t>
      </w:r>
      <w:r w:rsidR="002D219C" w:rsidRPr="00550AB5">
        <w:rPr>
          <w:rFonts w:asciiTheme="majorBidi" w:hAnsiTheme="majorBidi" w:cstheme="majorBidi"/>
          <w:bCs/>
          <w:sz w:val="24"/>
          <w:szCs w:val="24"/>
        </w:rPr>
        <w:t xml:space="preserve">interview with </w:t>
      </w:r>
      <w:r w:rsidR="0083288F" w:rsidRPr="00550AB5">
        <w:rPr>
          <w:rFonts w:asciiTheme="majorBidi" w:hAnsiTheme="majorBidi" w:cstheme="majorBidi"/>
          <w:bCs/>
          <w:sz w:val="24"/>
          <w:szCs w:val="24"/>
        </w:rPr>
        <w:t>Ole Egesund)</w:t>
      </w:r>
      <w:r w:rsidR="00190DC2" w:rsidRPr="00550AB5">
        <w:rPr>
          <w:rFonts w:asciiTheme="majorBidi" w:hAnsiTheme="majorBidi" w:cstheme="majorBidi"/>
          <w:sz w:val="24"/>
          <w:szCs w:val="24"/>
        </w:rPr>
        <w:t xml:space="preserve">.  </w:t>
      </w:r>
      <w:r w:rsidR="00AB038F" w:rsidRPr="00550AB5">
        <w:rPr>
          <w:rFonts w:asciiTheme="majorBidi" w:hAnsiTheme="majorBidi" w:cstheme="majorBidi"/>
          <w:sz w:val="24"/>
          <w:szCs w:val="24"/>
        </w:rPr>
        <w:t xml:space="preserve">Craftsmen considered encroachment </w:t>
      </w:r>
      <w:r w:rsidR="001E5173" w:rsidRPr="00550AB5">
        <w:rPr>
          <w:rFonts w:asciiTheme="majorBidi" w:hAnsiTheme="majorBidi" w:cstheme="majorBidi"/>
          <w:sz w:val="24"/>
          <w:szCs w:val="24"/>
        </w:rPr>
        <w:t>on</w:t>
      </w:r>
      <w:r w:rsidR="00844FC6" w:rsidRPr="00550AB5">
        <w:rPr>
          <w:rFonts w:asciiTheme="majorBidi" w:hAnsiTheme="majorBidi" w:cstheme="majorBidi"/>
          <w:sz w:val="24"/>
          <w:szCs w:val="24"/>
        </w:rPr>
        <w:t xml:space="preserve"> their w</w:t>
      </w:r>
      <w:r w:rsidR="00FF390B" w:rsidRPr="00550AB5">
        <w:rPr>
          <w:rFonts w:asciiTheme="majorBidi" w:hAnsiTheme="majorBidi" w:cstheme="majorBidi"/>
          <w:sz w:val="24"/>
          <w:szCs w:val="24"/>
        </w:rPr>
        <w:t xml:space="preserve">ork spheres by either </w:t>
      </w:r>
      <w:r w:rsidRPr="00550AB5">
        <w:rPr>
          <w:rFonts w:asciiTheme="majorBidi" w:hAnsiTheme="majorBidi" w:cstheme="majorBidi"/>
          <w:sz w:val="24"/>
          <w:szCs w:val="24"/>
        </w:rPr>
        <w:t xml:space="preserve">management or less-skilled workers </w:t>
      </w:r>
      <w:r w:rsidR="00FF390B" w:rsidRPr="00550AB5">
        <w:rPr>
          <w:rFonts w:asciiTheme="majorBidi" w:hAnsiTheme="majorBidi" w:cstheme="majorBidi"/>
          <w:sz w:val="24"/>
          <w:szCs w:val="24"/>
        </w:rPr>
        <w:t>as</w:t>
      </w:r>
      <w:r w:rsidR="00DF1566" w:rsidRPr="00550AB5">
        <w:rPr>
          <w:rFonts w:asciiTheme="majorBidi" w:hAnsiTheme="majorBidi" w:cstheme="majorBidi"/>
          <w:sz w:val="24"/>
          <w:szCs w:val="24"/>
        </w:rPr>
        <w:t xml:space="preserve"> threateni</w:t>
      </w:r>
      <w:r w:rsidR="00DA3B57" w:rsidRPr="00550AB5">
        <w:rPr>
          <w:rFonts w:asciiTheme="majorBidi" w:hAnsiTheme="majorBidi" w:cstheme="majorBidi"/>
          <w:sz w:val="24"/>
          <w:szCs w:val="24"/>
        </w:rPr>
        <w:t>ng</w:t>
      </w:r>
      <w:r w:rsidR="00DF1566" w:rsidRPr="00550AB5">
        <w:rPr>
          <w:rFonts w:asciiTheme="majorBidi" w:hAnsiTheme="majorBidi" w:cstheme="majorBidi"/>
          <w:sz w:val="24"/>
          <w:szCs w:val="24"/>
        </w:rPr>
        <w:t xml:space="preserve"> to their </w:t>
      </w:r>
      <w:r w:rsidR="00DA3B57" w:rsidRPr="00550AB5">
        <w:rPr>
          <w:rFonts w:asciiTheme="majorBidi" w:hAnsiTheme="majorBidi" w:cstheme="majorBidi"/>
          <w:sz w:val="24"/>
          <w:szCs w:val="24"/>
        </w:rPr>
        <w:t xml:space="preserve">autonomy at work and ultimately to their </w:t>
      </w:r>
      <w:r w:rsidR="00DF1566" w:rsidRPr="00550AB5">
        <w:rPr>
          <w:rFonts w:asciiTheme="majorBidi" w:hAnsiTheme="majorBidi" w:cstheme="majorBidi"/>
          <w:sz w:val="24"/>
          <w:szCs w:val="24"/>
        </w:rPr>
        <w:t>job security.  Manage</w:t>
      </w:r>
      <w:r w:rsidR="00FF390B" w:rsidRPr="00550AB5">
        <w:rPr>
          <w:rFonts w:asciiTheme="majorBidi" w:hAnsiTheme="majorBidi" w:cstheme="majorBidi"/>
          <w:sz w:val="24"/>
          <w:szCs w:val="24"/>
        </w:rPr>
        <w:t xml:space="preserve">ment </w:t>
      </w:r>
      <w:r w:rsidR="001E5173" w:rsidRPr="00550AB5">
        <w:rPr>
          <w:rFonts w:asciiTheme="majorBidi" w:hAnsiTheme="majorBidi" w:cstheme="majorBidi"/>
          <w:sz w:val="24"/>
          <w:szCs w:val="24"/>
        </w:rPr>
        <w:t>did constantly</w:t>
      </w:r>
      <w:r w:rsidR="00DF1566" w:rsidRPr="00550AB5">
        <w:rPr>
          <w:rFonts w:asciiTheme="majorBidi" w:hAnsiTheme="majorBidi" w:cstheme="majorBidi"/>
          <w:sz w:val="24"/>
          <w:szCs w:val="24"/>
        </w:rPr>
        <w:t xml:space="preserve"> introduce new working methods and technology that could undermine their position</w:t>
      </w:r>
      <w:r w:rsidR="001E5173" w:rsidRPr="00550AB5">
        <w:rPr>
          <w:rFonts w:asciiTheme="majorBidi" w:hAnsiTheme="majorBidi" w:cstheme="majorBidi"/>
          <w:sz w:val="24"/>
          <w:szCs w:val="24"/>
        </w:rPr>
        <w:t xml:space="preserve"> (such as, post-1945, the introduction of au</w:t>
      </w:r>
      <w:r w:rsidRPr="00550AB5">
        <w:rPr>
          <w:rFonts w:asciiTheme="majorBidi" w:hAnsiTheme="majorBidi" w:cstheme="majorBidi"/>
          <w:sz w:val="24"/>
          <w:szCs w:val="24"/>
        </w:rPr>
        <w:t>tomatic welding).  Where</w:t>
      </w:r>
      <w:r w:rsidR="001E5173" w:rsidRPr="00550AB5">
        <w:rPr>
          <w:rFonts w:asciiTheme="majorBidi" w:hAnsiTheme="majorBidi" w:cstheme="majorBidi"/>
          <w:sz w:val="24"/>
          <w:szCs w:val="24"/>
        </w:rPr>
        <w:t xml:space="preserve"> </w:t>
      </w:r>
      <w:r w:rsidR="001E5173" w:rsidRPr="00550AB5">
        <w:rPr>
          <w:rFonts w:asciiTheme="majorBidi" w:hAnsiTheme="majorBidi" w:cstheme="majorBidi"/>
          <w:sz w:val="24"/>
          <w:szCs w:val="24"/>
        </w:rPr>
        <w:lastRenderedPageBreak/>
        <w:t>the changes were not fundamental</w:t>
      </w:r>
      <w:r w:rsidRPr="00550AB5">
        <w:rPr>
          <w:rFonts w:asciiTheme="majorBidi" w:hAnsiTheme="majorBidi" w:cstheme="majorBidi"/>
          <w:sz w:val="24"/>
          <w:szCs w:val="24"/>
        </w:rPr>
        <w:t xml:space="preserve"> or could be embraced and defined by tradesmen as ‘their’ work</w:t>
      </w:r>
      <w:r w:rsidR="007E00C0" w:rsidRPr="00550AB5">
        <w:rPr>
          <w:rFonts w:asciiTheme="majorBidi" w:hAnsiTheme="majorBidi" w:cstheme="majorBidi"/>
          <w:sz w:val="24"/>
          <w:szCs w:val="24"/>
        </w:rPr>
        <w:t xml:space="preserve">, </w:t>
      </w:r>
      <w:r w:rsidR="00FF390B" w:rsidRPr="00550AB5">
        <w:rPr>
          <w:rFonts w:asciiTheme="majorBidi" w:hAnsiTheme="majorBidi" w:cstheme="majorBidi"/>
          <w:sz w:val="24"/>
          <w:szCs w:val="24"/>
        </w:rPr>
        <w:t xml:space="preserve">these could </w:t>
      </w:r>
      <w:r w:rsidR="001E5173" w:rsidRPr="00550AB5">
        <w:rPr>
          <w:rFonts w:asciiTheme="majorBidi" w:hAnsiTheme="majorBidi" w:cstheme="majorBidi"/>
          <w:sz w:val="24"/>
          <w:szCs w:val="24"/>
        </w:rPr>
        <w:t>be contained</w:t>
      </w:r>
      <w:r w:rsidR="00FF390B" w:rsidRPr="00550AB5">
        <w:rPr>
          <w:rFonts w:asciiTheme="majorBidi" w:hAnsiTheme="majorBidi" w:cstheme="majorBidi"/>
          <w:sz w:val="24"/>
          <w:szCs w:val="24"/>
        </w:rPr>
        <w:t xml:space="preserve"> and allow skilled workers to continue to assert the craft’s</w:t>
      </w:r>
      <w:r w:rsidR="007E00C0" w:rsidRPr="00550AB5">
        <w:rPr>
          <w:rFonts w:asciiTheme="majorBidi" w:hAnsiTheme="majorBidi" w:cstheme="majorBidi"/>
          <w:sz w:val="24"/>
          <w:szCs w:val="24"/>
        </w:rPr>
        <w:t xml:space="preserve"> relevance</w:t>
      </w:r>
      <w:r w:rsidR="00814D88" w:rsidRPr="00550AB5">
        <w:rPr>
          <w:rFonts w:asciiTheme="majorBidi" w:hAnsiTheme="majorBidi" w:cstheme="majorBidi"/>
          <w:sz w:val="24"/>
          <w:szCs w:val="24"/>
        </w:rPr>
        <w:t xml:space="preserve"> (</w:t>
      </w:r>
      <w:r w:rsidR="002D219C" w:rsidRPr="00550AB5">
        <w:rPr>
          <w:rFonts w:asciiTheme="majorBidi" w:hAnsiTheme="majorBidi" w:cstheme="majorBidi"/>
          <w:sz w:val="24"/>
          <w:szCs w:val="24"/>
        </w:rPr>
        <w:t>interview with</w:t>
      </w:r>
      <w:r w:rsidR="00814D88" w:rsidRPr="00550AB5">
        <w:rPr>
          <w:rFonts w:asciiTheme="majorBidi" w:hAnsiTheme="majorBidi" w:cstheme="majorBidi"/>
          <w:sz w:val="24"/>
          <w:szCs w:val="24"/>
        </w:rPr>
        <w:t xml:space="preserve"> Ole Egesund)</w:t>
      </w:r>
      <w:r w:rsidR="00DF1566" w:rsidRPr="00550AB5">
        <w:rPr>
          <w:rFonts w:asciiTheme="majorBidi" w:hAnsiTheme="majorBidi" w:cstheme="majorBidi"/>
          <w:sz w:val="24"/>
          <w:szCs w:val="24"/>
        </w:rPr>
        <w:t>.  The craft’s integrity</w:t>
      </w:r>
      <w:r w:rsidR="00FF390B" w:rsidRPr="00550AB5">
        <w:rPr>
          <w:rFonts w:asciiTheme="majorBidi" w:hAnsiTheme="majorBidi" w:cstheme="majorBidi"/>
          <w:sz w:val="24"/>
          <w:szCs w:val="24"/>
        </w:rPr>
        <w:t xml:space="preserve"> was </w:t>
      </w:r>
      <w:r w:rsidR="00190DC2" w:rsidRPr="00550AB5">
        <w:rPr>
          <w:rFonts w:asciiTheme="majorBidi" w:hAnsiTheme="majorBidi" w:cstheme="majorBidi"/>
          <w:sz w:val="24"/>
          <w:szCs w:val="24"/>
        </w:rPr>
        <w:t>associated with demands for high levels of democratic involvement b</w:t>
      </w:r>
      <w:r w:rsidR="00FA1CB7" w:rsidRPr="00550AB5">
        <w:rPr>
          <w:rFonts w:asciiTheme="majorBidi" w:hAnsiTheme="majorBidi" w:cstheme="majorBidi"/>
          <w:sz w:val="24"/>
          <w:szCs w:val="24"/>
        </w:rPr>
        <w:t>oth within the workplace and in</w:t>
      </w:r>
      <w:r w:rsidR="00AB038F" w:rsidRPr="00550AB5">
        <w:rPr>
          <w:rFonts w:asciiTheme="majorBidi" w:hAnsiTheme="majorBidi" w:cstheme="majorBidi"/>
          <w:sz w:val="24"/>
          <w:szCs w:val="24"/>
        </w:rPr>
        <w:t xml:space="preserve"> </w:t>
      </w:r>
      <w:r w:rsidR="00190DC2" w:rsidRPr="00550AB5">
        <w:rPr>
          <w:rFonts w:asciiTheme="majorBidi" w:hAnsiTheme="majorBidi" w:cstheme="majorBidi"/>
          <w:sz w:val="24"/>
          <w:szCs w:val="24"/>
        </w:rPr>
        <w:t xml:space="preserve">institutions including but not limited to </w:t>
      </w:r>
      <w:r w:rsidR="00DF1566" w:rsidRPr="00550AB5">
        <w:rPr>
          <w:rFonts w:asciiTheme="majorBidi" w:hAnsiTheme="majorBidi" w:cstheme="majorBidi"/>
          <w:sz w:val="24"/>
          <w:szCs w:val="24"/>
        </w:rPr>
        <w:t>their trade union</w:t>
      </w:r>
      <w:r w:rsidR="00FA1CB7" w:rsidRPr="00550AB5">
        <w:rPr>
          <w:rFonts w:asciiTheme="majorBidi" w:hAnsiTheme="majorBidi" w:cstheme="majorBidi"/>
          <w:sz w:val="24"/>
          <w:szCs w:val="24"/>
        </w:rPr>
        <w:t xml:space="preserve"> such as political parties</w:t>
      </w:r>
      <w:r w:rsidR="00DF1566" w:rsidRPr="00550AB5">
        <w:rPr>
          <w:rFonts w:asciiTheme="majorBidi" w:hAnsiTheme="majorBidi" w:cstheme="majorBidi"/>
          <w:sz w:val="24"/>
          <w:szCs w:val="24"/>
        </w:rPr>
        <w:t xml:space="preserve">.  </w:t>
      </w:r>
      <w:r w:rsidR="00FF390B" w:rsidRPr="00550AB5">
        <w:rPr>
          <w:rFonts w:asciiTheme="majorBidi" w:hAnsiTheme="majorBidi" w:cstheme="majorBidi"/>
          <w:sz w:val="24"/>
          <w:szCs w:val="24"/>
        </w:rPr>
        <w:t xml:space="preserve">Membership of a skilled elite </w:t>
      </w:r>
      <w:r w:rsidR="00FA1CB7" w:rsidRPr="00550AB5">
        <w:rPr>
          <w:rFonts w:asciiTheme="majorBidi" w:hAnsiTheme="majorBidi" w:cstheme="majorBidi"/>
          <w:sz w:val="24"/>
          <w:szCs w:val="24"/>
        </w:rPr>
        <w:t>engendered</w:t>
      </w:r>
      <w:r w:rsidR="00FF390B" w:rsidRPr="00550AB5">
        <w:rPr>
          <w:rFonts w:asciiTheme="majorBidi" w:hAnsiTheme="majorBidi" w:cstheme="majorBidi"/>
          <w:sz w:val="24"/>
          <w:szCs w:val="24"/>
        </w:rPr>
        <w:t xml:space="preserve"> a thirst for industrial </w:t>
      </w:r>
      <w:r w:rsidR="00FA1CB7" w:rsidRPr="00550AB5">
        <w:rPr>
          <w:rFonts w:asciiTheme="majorBidi" w:hAnsiTheme="majorBidi" w:cstheme="majorBidi"/>
          <w:sz w:val="24"/>
          <w:szCs w:val="24"/>
        </w:rPr>
        <w:t xml:space="preserve">and political </w:t>
      </w:r>
      <w:r w:rsidR="00FF390B" w:rsidRPr="00550AB5">
        <w:rPr>
          <w:rFonts w:asciiTheme="majorBidi" w:hAnsiTheme="majorBidi" w:cstheme="majorBidi"/>
          <w:sz w:val="24"/>
          <w:szCs w:val="24"/>
        </w:rPr>
        <w:t xml:space="preserve">democracy.  </w:t>
      </w:r>
    </w:p>
    <w:p w:rsidR="00C26829" w:rsidRPr="00550AB5" w:rsidRDefault="00C26829" w:rsidP="00035994">
      <w:pPr>
        <w:spacing w:line="480" w:lineRule="auto"/>
        <w:ind w:firstLine="720"/>
        <w:rPr>
          <w:rFonts w:asciiTheme="majorBidi" w:hAnsiTheme="majorBidi" w:cstheme="majorBidi"/>
          <w:sz w:val="24"/>
          <w:szCs w:val="24"/>
        </w:rPr>
      </w:pPr>
    </w:p>
    <w:p w:rsidR="00693CF9" w:rsidRPr="00550AB5" w:rsidRDefault="00693CF9" w:rsidP="00AE6222">
      <w:pPr>
        <w:spacing w:line="480" w:lineRule="auto"/>
        <w:rPr>
          <w:rFonts w:asciiTheme="majorBidi" w:hAnsiTheme="majorBidi" w:cstheme="majorBidi"/>
          <w:b/>
          <w:bCs/>
          <w:sz w:val="24"/>
          <w:szCs w:val="24"/>
        </w:rPr>
      </w:pPr>
      <w:r w:rsidRPr="00550AB5">
        <w:rPr>
          <w:rFonts w:asciiTheme="majorBidi" w:hAnsiTheme="majorBidi" w:cstheme="majorBidi"/>
          <w:b/>
          <w:bCs/>
          <w:sz w:val="24"/>
          <w:szCs w:val="24"/>
        </w:rPr>
        <w:t>Solheimsviken</w:t>
      </w:r>
    </w:p>
    <w:p w:rsidR="002714DC" w:rsidRPr="00550AB5" w:rsidRDefault="00FA1CB7" w:rsidP="00AE6222">
      <w:pPr>
        <w:spacing w:line="480" w:lineRule="auto"/>
        <w:rPr>
          <w:rFonts w:asciiTheme="majorBidi" w:hAnsiTheme="majorBidi" w:cstheme="majorBidi"/>
          <w:bCs/>
          <w:sz w:val="24"/>
          <w:szCs w:val="24"/>
        </w:rPr>
      </w:pPr>
      <w:r w:rsidRPr="00550AB5">
        <w:rPr>
          <w:rFonts w:asciiTheme="majorBidi" w:hAnsiTheme="majorBidi" w:cstheme="majorBidi"/>
          <w:sz w:val="24"/>
          <w:szCs w:val="24"/>
        </w:rPr>
        <w:t>T</w:t>
      </w:r>
      <w:r w:rsidR="002714DC" w:rsidRPr="00550AB5">
        <w:rPr>
          <w:rFonts w:asciiTheme="majorBidi" w:hAnsiTheme="majorBidi" w:cstheme="majorBidi"/>
          <w:sz w:val="24"/>
          <w:szCs w:val="24"/>
        </w:rPr>
        <w:t xml:space="preserve">he Solheimsviken shipyard and its associated marine engineering works </w:t>
      </w:r>
      <w:r w:rsidRPr="00550AB5">
        <w:rPr>
          <w:rFonts w:asciiTheme="majorBidi" w:hAnsiTheme="majorBidi" w:cstheme="majorBidi"/>
          <w:sz w:val="24"/>
          <w:szCs w:val="24"/>
        </w:rPr>
        <w:t>was based in Bergen,</w:t>
      </w:r>
      <w:r w:rsidR="002714DC" w:rsidRPr="00550AB5">
        <w:rPr>
          <w:rFonts w:asciiTheme="majorBidi" w:hAnsiTheme="majorBidi" w:cstheme="majorBidi"/>
          <w:sz w:val="24"/>
          <w:szCs w:val="24"/>
        </w:rPr>
        <w:t xml:space="preserve"> South-West Norway.  </w:t>
      </w:r>
      <w:r w:rsidR="002714DC" w:rsidRPr="00550AB5">
        <w:rPr>
          <w:rFonts w:asciiTheme="majorBidi" w:hAnsiTheme="majorBidi" w:cstheme="majorBidi"/>
          <w:bCs/>
          <w:sz w:val="24"/>
          <w:szCs w:val="24"/>
        </w:rPr>
        <w:t>Solheimsviken is situated about one mile south of Bergen’s city centre. The  Puddefjorden fjord opens out from the yard’s north and a major bridge crossing this fjord connecting the city centre to Bergen west must be passed under to sail north from the yard into open sea. At its high</w:t>
      </w:r>
      <w:r w:rsidRPr="00550AB5">
        <w:rPr>
          <w:rFonts w:asciiTheme="majorBidi" w:hAnsiTheme="majorBidi" w:cstheme="majorBidi"/>
          <w:bCs/>
          <w:sz w:val="24"/>
          <w:szCs w:val="24"/>
        </w:rPr>
        <w:t>est the bridge stretches 30 met</w:t>
      </w:r>
      <w:r w:rsidR="002714DC" w:rsidRPr="00550AB5">
        <w:rPr>
          <w:rFonts w:asciiTheme="majorBidi" w:hAnsiTheme="majorBidi" w:cstheme="majorBidi"/>
          <w:bCs/>
          <w:sz w:val="24"/>
          <w:szCs w:val="24"/>
        </w:rPr>
        <w:t>r</w:t>
      </w:r>
      <w:r w:rsidRPr="00550AB5">
        <w:rPr>
          <w:rFonts w:asciiTheme="majorBidi" w:hAnsiTheme="majorBidi" w:cstheme="majorBidi"/>
          <w:bCs/>
          <w:sz w:val="24"/>
          <w:szCs w:val="24"/>
        </w:rPr>
        <w:t>e</w:t>
      </w:r>
      <w:r w:rsidR="002714DC" w:rsidRPr="00550AB5">
        <w:rPr>
          <w:rFonts w:asciiTheme="majorBidi" w:hAnsiTheme="majorBidi" w:cstheme="majorBidi"/>
          <w:bCs/>
          <w:sz w:val="24"/>
          <w:szCs w:val="24"/>
        </w:rPr>
        <w:t>s above sea</w:t>
      </w:r>
      <w:r w:rsidRPr="00550AB5">
        <w:rPr>
          <w:rFonts w:asciiTheme="majorBidi" w:hAnsiTheme="majorBidi" w:cstheme="majorBidi"/>
          <w:bCs/>
          <w:sz w:val="24"/>
          <w:szCs w:val="24"/>
        </w:rPr>
        <w:t xml:space="preserve"> level</w:t>
      </w:r>
      <w:r w:rsidR="002714DC" w:rsidRPr="00550AB5">
        <w:rPr>
          <w:rFonts w:asciiTheme="majorBidi" w:hAnsiTheme="majorBidi" w:cstheme="majorBidi"/>
          <w:bCs/>
          <w:sz w:val="24"/>
          <w:szCs w:val="24"/>
        </w:rPr>
        <w:t>, so that bigger ships—but, crucially, not large oil rigs-- can pass under the bridge located about half a mile north of the yard.  This limited the yard’s capacity to tender for construction of complete oil rigs in the 1980s; discussion of the possibility of moving the yard to an island off Bergen with much better access to the open sea never led to action (</w:t>
      </w:r>
      <w:r w:rsidR="002714DC" w:rsidRPr="00550AB5">
        <w:rPr>
          <w:rFonts w:asciiTheme="majorBidi" w:hAnsiTheme="majorBidi" w:cstheme="majorBidi"/>
          <w:bCs/>
          <w:i/>
          <w:iCs/>
          <w:sz w:val="24"/>
          <w:szCs w:val="24"/>
        </w:rPr>
        <w:t>Dagens Naeringsliv</w:t>
      </w:r>
      <w:r w:rsidR="002714DC" w:rsidRPr="00550AB5">
        <w:rPr>
          <w:rFonts w:asciiTheme="majorBidi" w:hAnsiTheme="majorBidi" w:cstheme="majorBidi"/>
          <w:bCs/>
          <w:sz w:val="24"/>
          <w:szCs w:val="24"/>
        </w:rPr>
        <w:t>: 06.02.1989)</w:t>
      </w:r>
      <w:r w:rsidR="00220322" w:rsidRPr="00550AB5">
        <w:rPr>
          <w:rStyle w:val="FootnoteReference"/>
          <w:rFonts w:asciiTheme="majorBidi" w:hAnsiTheme="majorBidi" w:cstheme="majorBidi"/>
          <w:bCs/>
          <w:sz w:val="24"/>
          <w:szCs w:val="24"/>
        </w:rPr>
        <w:footnoteReference w:id="30"/>
      </w:r>
      <w:r w:rsidR="002714DC" w:rsidRPr="00550AB5">
        <w:rPr>
          <w:rFonts w:asciiTheme="majorBidi" w:hAnsiTheme="majorBidi" w:cstheme="majorBidi"/>
          <w:bCs/>
          <w:sz w:val="24"/>
          <w:szCs w:val="24"/>
        </w:rPr>
        <w:t>. The large yard itself covered about 40 thousand sq</w:t>
      </w:r>
      <w:r w:rsidR="00894FBC" w:rsidRPr="00550AB5">
        <w:rPr>
          <w:rFonts w:asciiTheme="majorBidi" w:hAnsiTheme="majorBidi" w:cstheme="majorBidi"/>
          <w:bCs/>
          <w:sz w:val="24"/>
          <w:szCs w:val="24"/>
        </w:rPr>
        <w:t>uare met</w:t>
      </w:r>
      <w:r w:rsidRPr="00550AB5">
        <w:rPr>
          <w:rFonts w:asciiTheme="majorBidi" w:hAnsiTheme="majorBidi" w:cstheme="majorBidi"/>
          <w:bCs/>
          <w:sz w:val="24"/>
          <w:szCs w:val="24"/>
        </w:rPr>
        <w:t>r</w:t>
      </w:r>
      <w:r w:rsidR="00894FBC" w:rsidRPr="00550AB5">
        <w:rPr>
          <w:rFonts w:asciiTheme="majorBidi" w:hAnsiTheme="majorBidi" w:cstheme="majorBidi"/>
          <w:bCs/>
          <w:sz w:val="24"/>
          <w:szCs w:val="24"/>
        </w:rPr>
        <w:t>e</w:t>
      </w:r>
      <w:r w:rsidRPr="00550AB5">
        <w:rPr>
          <w:rFonts w:asciiTheme="majorBidi" w:hAnsiTheme="majorBidi" w:cstheme="majorBidi"/>
          <w:bCs/>
          <w:sz w:val="24"/>
          <w:szCs w:val="24"/>
        </w:rPr>
        <w:t>s. Shipbuilding and</w:t>
      </w:r>
      <w:r w:rsidR="002714DC" w:rsidRPr="00550AB5">
        <w:rPr>
          <w:rFonts w:asciiTheme="majorBidi" w:hAnsiTheme="majorBidi" w:cstheme="majorBidi"/>
          <w:bCs/>
          <w:sz w:val="24"/>
          <w:szCs w:val="24"/>
        </w:rPr>
        <w:t xml:space="preserve"> welding hal</w:t>
      </w:r>
      <w:r w:rsidR="004848CF" w:rsidRPr="00550AB5">
        <w:rPr>
          <w:rFonts w:asciiTheme="majorBidi" w:hAnsiTheme="majorBidi" w:cstheme="majorBidi"/>
          <w:bCs/>
          <w:sz w:val="24"/>
          <w:szCs w:val="24"/>
        </w:rPr>
        <w:t>ls, each more than 200 met</w:t>
      </w:r>
      <w:r w:rsidR="002714DC" w:rsidRPr="00550AB5">
        <w:rPr>
          <w:rFonts w:asciiTheme="majorBidi" w:hAnsiTheme="majorBidi" w:cstheme="majorBidi"/>
          <w:bCs/>
          <w:sz w:val="24"/>
          <w:szCs w:val="24"/>
        </w:rPr>
        <w:t>r</w:t>
      </w:r>
      <w:r w:rsidR="004848CF" w:rsidRPr="00550AB5">
        <w:rPr>
          <w:rFonts w:asciiTheme="majorBidi" w:hAnsiTheme="majorBidi" w:cstheme="majorBidi"/>
          <w:bCs/>
          <w:sz w:val="24"/>
          <w:szCs w:val="24"/>
        </w:rPr>
        <w:t>e</w:t>
      </w:r>
      <w:r w:rsidR="002714DC" w:rsidRPr="00550AB5">
        <w:rPr>
          <w:rFonts w:asciiTheme="majorBidi" w:hAnsiTheme="majorBidi" w:cstheme="majorBidi"/>
          <w:bCs/>
          <w:sz w:val="24"/>
          <w:szCs w:val="24"/>
        </w:rPr>
        <w:t>s l</w:t>
      </w:r>
      <w:r w:rsidR="004848CF" w:rsidRPr="00550AB5">
        <w:rPr>
          <w:rFonts w:asciiTheme="majorBidi" w:hAnsiTheme="majorBidi" w:cstheme="majorBidi"/>
          <w:bCs/>
          <w:sz w:val="24"/>
          <w:szCs w:val="24"/>
        </w:rPr>
        <w:t>ong, were supplemented by a marine engineering workshop</w:t>
      </w:r>
      <w:r w:rsidR="002714DC" w:rsidRPr="00550AB5">
        <w:rPr>
          <w:rFonts w:asciiTheme="majorBidi" w:hAnsiTheme="majorBidi" w:cstheme="majorBidi"/>
          <w:bCs/>
          <w:sz w:val="24"/>
          <w:szCs w:val="24"/>
        </w:rPr>
        <w:t>,</w:t>
      </w:r>
      <w:r w:rsidR="004848CF" w:rsidRPr="00550AB5">
        <w:rPr>
          <w:rFonts w:asciiTheme="majorBidi" w:hAnsiTheme="majorBidi" w:cstheme="majorBidi"/>
          <w:bCs/>
          <w:sz w:val="24"/>
          <w:szCs w:val="24"/>
        </w:rPr>
        <w:t xml:space="preserve"> an iron foundry,</w:t>
      </w:r>
      <w:r w:rsidR="003E1BE9" w:rsidRPr="00550AB5">
        <w:rPr>
          <w:rFonts w:asciiTheme="majorBidi" w:hAnsiTheme="majorBidi" w:cstheme="majorBidi"/>
          <w:bCs/>
          <w:sz w:val="24"/>
          <w:szCs w:val="24"/>
        </w:rPr>
        <w:t xml:space="preserve"> </w:t>
      </w:r>
      <w:r w:rsidR="003E1BE9" w:rsidRPr="00550AB5">
        <w:rPr>
          <w:rFonts w:asciiTheme="majorBidi" w:hAnsiTheme="majorBidi" w:cstheme="majorBidi"/>
          <w:iCs/>
          <w:sz w:val="24"/>
          <w:szCs w:val="24"/>
        </w:rPr>
        <w:t>slipways</w:t>
      </w:r>
      <w:r w:rsidR="002714DC" w:rsidRPr="00550AB5">
        <w:rPr>
          <w:rFonts w:asciiTheme="majorBidi" w:hAnsiTheme="majorBidi" w:cstheme="majorBidi"/>
          <w:iCs/>
          <w:sz w:val="24"/>
          <w:szCs w:val="24"/>
        </w:rPr>
        <w:t xml:space="preserve"> </w:t>
      </w:r>
      <w:r w:rsidR="002714DC" w:rsidRPr="00550AB5">
        <w:rPr>
          <w:rFonts w:asciiTheme="majorBidi" w:hAnsiTheme="majorBidi" w:cstheme="majorBidi"/>
          <w:bCs/>
          <w:sz w:val="24"/>
          <w:szCs w:val="24"/>
        </w:rPr>
        <w:t xml:space="preserve">and numerous cranes. Most of the modest housing, typically </w:t>
      </w:r>
      <w:r w:rsidRPr="00550AB5">
        <w:rPr>
          <w:rFonts w:asciiTheme="majorBidi" w:hAnsiTheme="majorBidi" w:cstheme="majorBidi"/>
          <w:bCs/>
          <w:sz w:val="24"/>
          <w:szCs w:val="24"/>
        </w:rPr>
        <w:t>dwellings of some 60 square met</w:t>
      </w:r>
      <w:r w:rsidR="002714DC" w:rsidRPr="00550AB5">
        <w:rPr>
          <w:rFonts w:asciiTheme="majorBidi" w:hAnsiTheme="majorBidi" w:cstheme="majorBidi"/>
          <w:bCs/>
          <w:sz w:val="24"/>
          <w:szCs w:val="24"/>
        </w:rPr>
        <w:t>r</w:t>
      </w:r>
      <w:r w:rsidRPr="00550AB5">
        <w:rPr>
          <w:rFonts w:asciiTheme="majorBidi" w:hAnsiTheme="majorBidi" w:cstheme="majorBidi"/>
          <w:bCs/>
          <w:sz w:val="24"/>
          <w:szCs w:val="24"/>
        </w:rPr>
        <w:t>e</w:t>
      </w:r>
      <w:r w:rsidR="002714DC" w:rsidRPr="00550AB5">
        <w:rPr>
          <w:rFonts w:asciiTheme="majorBidi" w:hAnsiTheme="majorBidi" w:cstheme="majorBidi"/>
          <w:bCs/>
          <w:sz w:val="24"/>
          <w:szCs w:val="24"/>
        </w:rPr>
        <w:t xml:space="preserve">s, built by the firm for their workers </w:t>
      </w:r>
      <w:r w:rsidR="00EE1EBF" w:rsidRPr="00550AB5">
        <w:rPr>
          <w:rFonts w:asciiTheme="majorBidi" w:hAnsiTheme="majorBidi" w:cstheme="majorBidi"/>
          <w:bCs/>
          <w:sz w:val="24"/>
          <w:szCs w:val="24"/>
        </w:rPr>
        <w:t>were situated less than 300 met</w:t>
      </w:r>
      <w:r w:rsidR="002714DC" w:rsidRPr="00550AB5">
        <w:rPr>
          <w:rFonts w:asciiTheme="majorBidi" w:hAnsiTheme="majorBidi" w:cstheme="majorBidi"/>
          <w:bCs/>
          <w:sz w:val="24"/>
          <w:szCs w:val="24"/>
        </w:rPr>
        <w:t>r</w:t>
      </w:r>
      <w:r w:rsidR="00EE1EBF" w:rsidRPr="00550AB5">
        <w:rPr>
          <w:rFonts w:asciiTheme="majorBidi" w:hAnsiTheme="majorBidi" w:cstheme="majorBidi"/>
          <w:bCs/>
          <w:sz w:val="24"/>
          <w:szCs w:val="24"/>
        </w:rPr>
        <w:t>e</w:t>
      </w:r>
      <w:r w:rsidR="002714DC" w:rsidRPr="00550AB5">
        <w:rPr>
          <w:rFonts w:asciiTheme="majorBidi" w:hAnsiTheme="majorBidi" w:cstheme="majorBidi"/>
          <w:bCs/>
          <w:sz w:val="24"/>
          <w:szCs w:val="24"/>
        </w:rPr>
        <w:t>s away</w:t>
      </w:r>
      <w:r w:rsidR="004848CF" w:rsidRPr="00550AB5">
        <w:rPr>
          <w:rFonts w:asciiTheme="majorBidi" w:hAnsiTheme="majorBidi" w:cstheme="majorBidi"/>
          <w:bCs/>
          <w:sz w:val="24"/>
          <w:szCs w:val="24"/>
        </w:rPr>
        <w:t xml:space="preserve"> from the yard entrance</w:t>
      </w:r>
      <w:r w:rsidR="002714DC" w:rsidRPr="00550AB5">
        <w:rPr>
          <w:rFonts w:asciiTheme="majorBidi" w:hAnsiTheme="majorBidi" w:cstheme="majorBidi"/>
          <w:bCs/>
          <w:sz w:val="24"/>
          <w:szCs w:val="24"/>
        </w:rPr>
        <w:t xml:space="preserve">. </w:t>
      </w:r>
    </w:p>
    <w:p w:rsidR="002714DC" w:rsidRPr="00550AB5" w:rsidRDefault="002714DC" w:rsidP="00035994">
      <w:pPr>
        <w:spacing w:line="480" w:lineRule="auto"/>
        <w:ind w:firstLine="720"/>
        <w:rPr>
          <w:rFonts w:asciiTheme="majorBidi" w:hAnsiTheme="majorBidi" w:cstheme="majorBidi"/>
          <w:sz w:val="24"/>
          <w:szCs w:val="24"/>
        </w:rPr>
      </w:pPr>
      <w:r w:rsidRPr="00550AB5">
        <w:rPr>
          <w:rFonts w:asciiTheme="majorBidi" w:hAnsiTheme="majorBidi" w:cstheme="majorBidi"/>
          <w:bCs/>
          <w:sz w:val="24"/>
          <w:szCs w:val="24"/>
          <w:lang w:val="en-US"/>
        </w:rPr>
        <w:lastRenderedPageBreak/>
        <w:t>The yard was embedded in local industry and the local community, and had long had symbolic importance to the country’s industrial profile.  Solheimsviken was e</w:t>
      </w:r>
      <w:r w:rsidR="004A5E2F" w:rsidRPr="00550AB5">
        <w:rPr>
          <w:rFonts w:asciiTheme="majorBidi" w:hAnsiTheme="majorBidi" w:cstheme="majorBidi"/>
          <w:bCs/>
          <w:sz w:val="24"/>
          <w:szCs w:val="24"/>
          <w:lang w:val="en-US"/>
        </w:rPr>
        <w:t>stablished in 1855; Laksevaag, its</w:t>
      </w:r>
      <w:r w:rsidRPr="00550AB5">
        <w:rPr>
          <w:rFonts w:asciiTheme="majorBidi" w:hAnsiTheme="majorBidi" w:cstheme="majorBidi"/>
          <w:bCs/>
          <w:sz w:val="24"/>
          <w:szCs w:val="24"/>
          <w:lang w:val="en-US"/>
        </w:rPr>
        <w:t xml:space="preserve"> neighbouring </w:t>
      </w:r>
      <w:r w:rsidR="004A5E2F" w:rsidRPr="00550AB5">
        <w:rPr>
          <w:rFonts w:asciiTheme="majorBidi" w:hAnsiTheme="majorBidi" w:cstheme="majorBidi"/>
          <w:bCs/>
          <w:sz w:val="24"/>
          <w:szCs w:val="24"/>
          <w:lang w:val="en-US"/>
        </w:rPr>
        <w:t xml:space="preserve">sister </w:t>
      </w:r>
      <w:r w:rsidRPr="00550AB5">
        <w:rPr>
          <w:rFonts w:asciiTheme="majorBidi" w:hAnsiTheme="majorBidi" w:cstheme="majorBidi"/>
          <w:bCs/>
          <w:sz w:val="24"/>
          <w:szCs w:val="24"/>
          <w:lang w:val="en-US"/>
        </w:rPr>
        <w:t>yard was founded in 1887 (Myran and Fasting 1955)</w:t>
      </w:r>
      <w:r w:rsidR="00220322" w:rsidRPr="00550AB5">
        <w:rPr>
          <w:rStyle w:val="FootnoteReference"/>
          <w:rFonts w:asciiTheme="majorBidi" w:hAnsiTheme="majorBidi" w:cstheme="majorBidi"/>
          <w:bCs/>
          <w:sz w:val="24"/>
          <w:szCs w:val="24"/>
          <w:lang w:val="en-US"/>
        </w:rPr>
        <w:footnoteReference w:id="31"/>
      </w:r>
      <w:r w:rsidRPr="00550AB5">
        <w:rPr>
          <w:rFonts w:asciiTheme="majorBidi" w:hAnsiTheme="majorBidi" w:cstheme="majorBidi"/>
          <w:bCs/>
          <w:sz w:val="24"/>
          <w:szCs w:val="24"/>
          <w:lang w:val="en-US"/>
        </w:rPr>
        <w:t xml:space="preserve">. The two firms built and repaired mainly Norwegian ships and merged to form BMV in 1929. At its immediate post-1945 peak BMV employed almost three thousand workers, and was the biggest employer in Norway besides the state. By 1955 BMV still employed almost two thousand employees. </w:t>
      </w:r>
      <w:r w:rsidRPr="00550AB5">
        <w:rPr>
          <w:rFonts w:asciiTheme="majorBidi" w:hAnsiTheme="majorBidi" w:cstheme="majorBidi"/>
          <w:bCs/>
          <w:sz w:val="24"/>
          <w:szCs w:val="24"/>
        </w:rPr>
        <w:t xml:space="preserve">From 1945 until 1965 the yard was owned by a group of local Bergen firms active in shipping, banking and trade. Aker Group, a Norwegian firm engaged in fishing, engineering and construction, owned the yard from 1965-1983. </w:t>
      </w:r>
      <w:r w:rsidRPr="00550AB5">
        <w:rPr>
          <w:rFonts w:asciiTheme="majorBidi" w:hAnsiTheme="majorBidi" w:cstheme="majorBidi"/>
          <w:bCs/>
          <w:sz w:val="24"/>
          <w:szCs w:val="24"/>
          <w:lang w:val="en-US"/>
        </w:rPr>
        <w:t>In 1983 a group of some 30 local investors within banking, brewery, merchandising and media acquired the majority of BMV equity (Gilje, 2010)</w:t>
      </w:r>
      <w:r w:rsidR="00220322" w:rsidRPr="00550AB5">
        <w:rPr>
          <w:rStyle w:val="FootnoteReference"/>
          <w:rFonts w:asciiTheme="majorBidi" w:hAnsiTheme="majorBidi" w:cstheme="majorBidi"/>
          <w:bCs/>
          <w:sz w:val="24"/>
          <w:szCs w:val="24"/>
          <w:lang w:val="en-US"/>
        </w:rPr>
        <w:footnoteReference w:id="32"/>
      </w:r>
      <w:r w:rsidRPr="00550AB5">
        <w:rPr>
          <w:rFonts w:asciiTheme="majorBidi" w:hAnsiTheme="majorBidi" w:cstheme="majorBidi"/>
          <w:bCs/>
          <w:sz w:val="24"/>
          <w:szCs w:val="24"/>
          <w:lang w:val="en-US"/>
        </w:rPr>
        <w:t xml:space="preserve">. </w:t>
      </w:r>
      <w:r w:rsidRPr="00550AB5">
        <w:rPr>
          <w:rFonts w:asciiTheme="majorBidi" w:hAnsiTheme="majorBidi" w:cstheme="majorBidi"/>
          <w:sz w:val="24"/>
          <w:szCs w:val="24"/>
        </w:rPr>
        <w:t xml:space="preserve">Solheimsviken (unlike Laksevaag) became a workers’ cooperative in 1985 and remained one –albeit with a 50% equity stake from the French company Bouygues from 1988 onwards--until its closure in 1990. </w:t>
      </w:r>
    </w:p>
    <w:p w:rsidR="006731C4" w:rsidRPr="00550AB5" w:rsidRDefault="002714DC" w:rsidP="00035994">
      <w:pPr>
        <w:autoSpaceDE w:val="0"/>
        <w:autoSpaceDN w:val="0"/>
        <w:adjustRightInd w:val="0"/>
        <w:spacing w:after="0" w:line="480" w:lineRule="auto"/>
        <w:ind w:firstLine="720"/>
        <w:rPr>
          <w:rFonts w:asciiTheme="majorBidi" w:hAnsiTheme="majorBidi" w:cstheme="majorBidi"/>
          <w:b/>
          <w:i/>
          <w:sz w:val="24"/>
          <w:szCs w:val="24"/>
        </w:rPr>
      </w:pPr>
      <w:r w:rsidRPr="00550AB5">
        <w:rPr>
          <w:rFonts w:asciiTheme="majorBidi" w:hAnsiTheme="majorBidi" w:cstheme="majorBidi"/>
          <w:sz w:val="24"/>
          <w:szCs w:val="24"/>
          <w:lang w:val="en-US"/>
        </w:rPr>
        <w:t>In large part, the yard acquired its local and internationa</w:t>
      </w:r>
      <w:r w:rsidR="004848CF" w:rsidRPr="00550AB5">
        <w:rPr>
          <w:rFonts w:asciiTheme="majorBidi" w:hAnsiTheme="majorBidi" w:cstheme="majorBidi"/>
          <w:sz w:val="24"/>
          <w:szCs w:val="24"/>
          <w:lang w:val="en-US"/>
        </w:rPr>
        <w:t xml:space="preserve">l reputation from </w:t>
      </w:r>
      <w:r w:rsidRPr="00550AB5">
        <w:rPr>
          <w:rFonts w:asciiTheme="majorBidi" w:hAnsiTheme="majorBidi" w:cstheme="majorBidi"/>
          <w:sz w:val="24"/>
          <w:szCs w:val="24"/>
          <w:lang w:val="en-US"/>
        </w:rPr>
        <w:t>its</w:t>
      </w:r>
      <w:r w:rsidR="004848CF" w:rsidRPr="00550AB5">
        <w:rPr>
          <w:rFonts w:asciiTheme="majorBidi" w:hAnsiTheme="majorBidi" w:cstheme="majorBidi"/>
          <w:sz w:val="24"/>
          <w:szCs w:val="24"/>
          <w:lang w:val="en-US"/>
        </w:rPr>
        <w:t xml:space="preserve">’ </w:t>
      </w:r>
      <w:r w:rsidRPr="00550AB5">
        <w:rPr>
          <w:rFonts w:asciiTheme="majorBidi" w:hAnsiTheme="majorBidi" w:cstheme="majorBidi"/>
          <w:sz w:val="24"/>
          <w:szCs w:val="24"/>
          <w:lang w:val="en-US"/>
        </w:rPr>
        <w:t>workforce</w:t>
      </w:r>
      <w:r w:rsidR="004848CF" w:rsidRPr="00550AB5">
        <w:rPr>
          <w:rFonts w:asciiTheme="majorBidi" w:hAnsiTheme="majorBidi" w:cstheme="majorBidi"/>
          <w:sz w:val="24"/>
          <w:szCs w:val="24"/>
          <w:lang w:val="en-US"/>
        </w:rPr>
        <w:t>’s skills</w:t>
      </w:r>
      <w:r w:rsidRPr="00550AB5">
        <w:rPr>
          <w:rFonts w:asciiTheme="majorBidi" w:hAnsiTheme="majorBidi" w:cstheme="majorBidi"/>
          <w:sz w:val="24"/>
          <w:szCs w:val="24"/>
          <w:lang w:val="en-US"/>
        </w:rPr>
        <w:t xml:space="preserve">. </w:t>
      </w:r>
      <w:r w:rsidR="000A0B6E" w:rsidRPr="00550AB5">
        <w:rPr>
          <w:rFonts w:asciiTheme="majorBidi" w:hAnsiTheme="majorBidi" w:cstheme="majorBidi"/>
          <w:bCs/>
          <w:iCs/>
          <w:sz w:val="24"/>
          <w:szCs w:val="24"/>
          <w:lang w:val="en-US"/>
        </w:rPr>
        <w:t>Solheimsviken yard was probably the first shipyard in Norway post</w:t>
      </w:r>
      <w:r w:rsidR="004A5E2F" w:rsidRPr="00550AB5">
        <w:rPr>
          <w:rFonts w:asciiTheme="majorBidi" w:hAnsiTheme="majorBidi" w:cstheme="majorBidi"/>
          <w:bCs/>
          <w:iCs/>
          <w:sz w:val="24"/>
          <w:szCs w:val="24"/>
          <w:lang w:val="en-US"/>
        </w:rPr>
        <w:t>-</w:t>
      </w:r>
      <w:r w:rsidR="000A0B6E" w:rsidRPr="00550AB5">
        <w:rPr>
          <w:rFonts w:asciiTheme="majorBidi" w:hAnsiTheme="majorBidi" w:cstheme="majorBidi"/>
          <w:bCs/>
          <w:iCs/>
          <w:sz w:val="24"/>
          <w:szCs w:val="24"/>
          <w:lang w:val="en-US"/>
        </w:rPr>
        <w:t xml:space="preserve">1945 </w:t>
      </w:r>
      <w:r w:rsidR="00492795" w:rsidRPr="00550AB5">
        <w:rPr>
          <w:rFonts w:asciiTheme="majorBidi" w:hAnsiTheme="majorBidi" w:cstheme="majorBidi"/>
          <w:bCs/>
          <w:iCs/>
          <w:sz w:val="24"/>
          <w:szCs w:val="24"/>
          <w:lang w:val="en-US"/>
        </w:rPr>
        <w:t>to establish a range o</w:t>
      </w:r>
      <w:r w:rsidR="004A5E2F" w:rsidRPr="00550AB5">
        <w:rPr>
          <w:rFonts w:asciiTheme="majorBidi" w:hAnsiTheme="majorBidi" w:cstheme="majorBidi"/>
          <w:bCs/>
          <w:iCs/>
          <w:sz w:val="24"/>
          <w:szCs w:val="24"/>
          <w:lang w:val="en-US"/>
        </w:rPr>
        <w:t>f</w:t>
      </w:r>
      <w:r w:rsidR="004848CF" w:rsidRPr="00550AB5">
        <w:rPr>
          <w:rFonts w:asciiTheme="majorBidi" w:hAnsiTheme="majorBidi" w:cstheme="majorBidi"/>
          <w:bCs/>
          <w:iCs/>
          <w:sz w:val="24"/>
          <w:szCs w:val="24"/>
          <w:lang w:val="en-US"/>
        </w:rPr>
        <w:t xml:space="preserve"> specialized departments including a marine engineering</w:t>
      </w:r>
      <w:r w:rsidR="004A5E2F" w:rsidRPr="00550AB5">
        <w:rPr>
          <w:rFonts w:asciiTheme="majorBidi" w:hAnsiTheme="majorBidi" w:cstheme="majorBidi"/>
          <w:bCs/>
          <w:iCs/>
          <w:sz w:val="24"/>
          <w:szCs w:val="24"/>
          <w:lang w:val="en-US"/>
        </w:rPr>
        <w:t xml:space="preserve"> department and an</w:t>
      </w:r>
      <w:r w:rsidR="00492795" w:rsidRPr="00550AB5">
        <w:rPr>
          <w:rFonts w:asciiTheme="majorBidi" w:hAnsiTheme="majorBidi" w:cstheme="majorBidi"/>
          <w:bCs/>
          <w:iCs/>
          <w:sz w:val="24"/>
          <w:szCs w:val="24"/>
          <w:lang w:val="en-US"/>
        </w:rPr>
        <w:t xml:space="preserve"> iron fo</w:t>
      </w:r>
      <w:r w:rsidR="004A5E2F" w:rsidRPr="00550AB5">
        <w:rPr>
          <w:rFonts w:asciiTheme="majorBidi" w:hAnsiTheme="majorBidi" w:cstheme="majorBidi"/>
          <w:bCs/>
          <w:iCs/>
          <w:sz w:val="24"/>
          <w:szCs w:val="24"/>
          <w:lang w:val="en-US"/>
        </w:rPr>
        <w:t>undry, contributing componen</w:t>
      </w:r>
      <w:r w:rsidR="00492795" w:rsidRPr="00550AB5">
        <w:rPr>
          <w:rFonts w:asciiTheme="majorBidi" w:hAnsiTheme="majorBidi" w:cstheme="majorBidi"/>
          <w:bCs/>
          <w:iCs/>
          <w:sz w:val="24"/>
          <w:szCs w:val="24"/>
          <w:lang w:val="en-US"/>
        </w:rPr>
        <w:t>ts for complete ships</w:t>
      </w:r>
      <w:r w:rsidR="008316E1" w:rsidRPr="00550AB5">
        <w:rPr>
          <w:rFonts w:asciiTheme="majorBidi" w:hAnsiTheme="majorBidi" w:cstheme="majorBidi"/>
          <w:bCs/>
          <w:iCs/>
          <w:sz w:val="24"/>
          <w:szCs w:val="24"/>
          <w:lang w:val="en-US"/>
        </w:rPr>
        <w:t xml:space="preserve"> </w:t>
      </w:r>
      <w:r w:rsidR="00492795" w:rsidRPr="00550AB5">
        <w:rPr>
          <w:rFonts w:asciiTheme="majorBidi" w:hAnsiTheme="majorBidi" w:cstheme="majorBidi"/>
          <w:bCs/>
          <w:iCs/>
          <w:sz w:val="24"/>
          <w:szCs w:val="24"/>
          <w:lang w:val="en-US"/>
        </w:rPr>
        <w:t>(Braathen, 1987)</w:t>
      </w:r>
      <w:r w:rsidR="000E7A5F" w:rsidRPr="00550AB5">
        <w:rPr>
          <w:rStyle w:val="FootnoteReference"/>
          <w:rFonts w:asciiTheme="majorBidi" w:hAnsiTheme="majorBidi" w:cstheme="majorBidi"/>
          <w:bCs/>
          <w:iCs/>
          <w:sz w:val="24"/>
          <w:szCs w:val="24"/>
          <w:lang w:val="en-US"/>
        </w:rPr>
        <w:footnoteReference w:id="33"/>
      </w:r>
      <w:r w:rsidR="00492795" w:rsidRPr="00550AB5">
        <w:rPr>
          <w:rFonts w:asciiTheme="majorBidi" w:hAnsiTheme="majorBidi" w:cstheme="majorBidi"/>
          <w:bCs/>
          <w:iCs/>
          <w:sz w:val="24"/>
          <w:szCs w:val="24"/>
          <w:lang w:val="en-US"/>
        </w:rPr>
        <w:t>.</w:t>
      </w:r>
      <w:r w:rsidR="008316E1" w:rsidRPr="00550AB5">
        <w:rPr>
          <w:rFonts w:asciiTheme="majorBidi" w:hAnsiTheme="majorBidi" w:cstheme="majorBidi"/>
          <w:b/>
          <w:i/>
          <w:sz w:val="24"/>
          <w:szCs w:val="24"/>
          <w:lang w:val="en-US"/>
        </w:rPr>
        <w:t xml:space="preserve"> </w:t>
      </w:r>
      <w:r w:rsidRPr="00550AB5">
        <w:rPr>
          <w:rFonts w:asciiTheme="majorBidi" w:hAnsiTheme="majorBidi" w:cstheme="majorBidi"/>
          <w:sz w:val="24"/>
          <w:szCs w:val="24"/>
          <w:lang w:val="en-US"/>
        </w:rPr>
        <w:t xml:space="preserve"> T</w:t>
      </w:r>
      <w:r w:rsidR="00EA107F" w:rsidRPr="00550AB5">
        <w:rPr>
          <w:rFonts w:asciiTheme="majorBidi" w:hAnsiTheme="majorBidi" w:cstheme="majorBidi"/>
          <w:sz w:val="24"/>
          <w:szCs w:val="24"/>
        </w:rPr>
        <w:t xml:space="preserve">he </w:t>
      </w:r>
      <w:r w:rsidR="00190DC2" w:rsidRPr="00550AB5">
        <w:rPr>
          <w:rFonts w:asciiTheme="majorBidi" w:hAnsiTheme="majorBidi" w:cstheme="majorBidi"/>
          <w:sz w:val="24"/>
          <w:szCs w:val="24"/>
        </w:rPr>
        <w:t xml:space="preserve">craft-based </w:t>
      </w:r>
      <w:r w:rsidR="00EA107F" w:rsidRPr="00550AB5">
        <w:rPr>
          <w:rFonts w:asciiTheme="majorBidi" w:hAnsiTheme="majorBidi" w:cstheme="majorBidi"/>
          <w:sz w:val="24"/>
          <w:szCs w:val="24"/>
        </w:rPr>
        <w:t xml:space="preserve">production system </w:t>
      </w:r>
      <w:r w:rsidRPr="00550AB5">
        <w:rPr>
          <w:rFonts w:asciiTheme="majorBidi" w:hAnsiTheme="majorBidi" w:cstheme="majorBidi"/>
          <w:sz w:val="24"/>
          <w:szCs w:val="24"/>
        </w:rPr>
        <w:t>d</w:t>
      </w:r>
      <w:r w:rsidR="004848CF" w:rsidRPr="00550AB5">
        <w:rPr>
          <w:rFonts w:asciiTheme="majorBidi" w:hAnsiTheme="majorBidi" w:cstheme="majorBidi"/>
          <w:sz w:val="24"/>
          <w:szCs w:val="24"/>
        </w:rPr>
        <w:t>escribed above</w:t>
      </w:r>
      <w:r w:rsidRPr="00550AB5">
        <w:rPr>
          <w:rFonts w:asciiTheme="majorBidi" w:hAnsiTheme="majorBidi" w:cstheme="majorBidi"/>
          <w:sz w:val="24"/>
          <w:szCs w:val="24"/>
        </w:rPr>
        <w:t xml:space="preserve"> </w:t>
      </w:r>
      <w:r w:rsidR="00EA107F" w:rsidRPr="00550AB5">
        <w:rPr>
          <w:rFonts w:asciiTheme="majorBidi" w:hAnsiTheme="majorBidi" w:cstheme="majorBidi"/>
          <w:sz w:val="24"/>
          <w:szCs w:val="24"/>
        </w:rPr>
        <w:t>had consider</w:t>
      </w:r>
      <w:r w:rsidR="00020053" w:rsidRPr="00550AB5">
        <w:rPr>
          <w:rFonts w:asciiTheme="majorBidi" w:hAnsiTheme="majorBidi" w:cstheme="majorBidi"/>
          <w:sz w:val="24"/>
          <w:szCs w:val="24"/>
        </w:rPr>
        <w:t xml:space="preserve">able advantages </w:t>
      </w:r>
      <w:r w:rsidR="00693CF9" w:rsidRPr="00550AB5">
        <w:rPr>
          <w:rFonts w:asciiTheme="majorBidi" w:hAnsiTheme="majorBidi" w:cstheme="majorBidi"/>
          <w:sz w:val="24"/>
          <w:szCs w:val="24"/>
        </w:rPr>
        <w:t>for</w:t>
      </w:r>
      <w:r w:rsidR="00020053" w:rsidRPr="00550AB5">
        <w:rPr>
          <w:rFonts w:asciiTheme="majorBidi" w:hAnsiTheme="majorBidi" w:cstheme="majorBidi"/>
          <w:sz w:val="24"/>
          <w:szCs w:val="24"/>
        </w:rPr>
        <w:t xml:space="preserve"> </w:t>
      </w:r>
      <w:r w:rsidR="004A5E2F" w:rsidRPr="00550AB5">
        <w:rPr>
          <w:rFonts w:asciiTheme="majorBidi" w:hAnsiTheme="majorBidi" w:cstheme="majorBidi"/>
          <w:sz w:val="24"/>
          <w:szCs w:val="24"/>
        </w:rPr>
        <w:t xml:space="preserve">local </w:t>
      </w:r>
      <w:r w:rsidR="00020053" w:rsidRPr="00550AB5">
        <w:rPr>
          <w:rFonts w:asciiTheme="majorBidi" w:hAnsiTheme="majorBidi" w:cstheme="majorBidi"/>
          <w:sz w:val="24"/>
          <w:szCs w:val="24"/>
        </w:rPr>
        <w:t>employers</w:t>
      </w:r>
      <w:r w:rsidR="00EA107F" w:rsidRPr="00550AB5">
        <w:rPr>
          <w:rFonts w:asciiTheme="majorBidi" w:hAnsiTheme="majorBidi" w:cstheme="majorBidi"/>
          <w:sz w:val="24"/>
          <w:szCs w:val="24"/>
        </w:rPr>
        <w:t xml:space="preserve">. </w:t>
      </w:r>
      <w:r w:rsidR="00020053" w:rsidRPr="00550AB5">
        <w:rPr>
          <w:rFonts w:asciiTheme="majorBidi" w:hAnsiTheme="majorBidi" w:cstheme="majorBidi"/>
          <w:sz w:val="24"/>
          <w:szCs w:val="24"/>
        </w:rPr>
        <w:t xml:space="preserve"> It a</w:t>
      </w:r>
      <w:r w:rsidR="00687D5E" w:rsidRPr="00550AB5">
        <w:rPr>
          <w:rFonts w:asciiTheme="majorBidi" w:hAnsiTheme="majorBidi" w:cstheme="majorBidi"/>
          <w:sz w:val="24"/>
          <w:szCs w:val="24"/>
        </w:rPr>
        <w:t>llowed the recognition of transferable skills</w:t>
      </w:r>
      <w:r w:rsidR="00020053" w:rsidRPr="00550AB5">
        <w:rPr>
          <w:rFonts w:asciiTheme="majorBidi" w:hAnsiTheme="majorBidi" w:cstheme="majorBidi"/>
          <w:sz w:val="24"/>
          <w:szCs w:val="24"/>
        </w:rPr>
        <w:t xml:space="preserve"> across the industry and raised confidence in skilled workers</w:t>
      </w:r>
      <w:r w:rsidR="00687D5E" w:rsidRPr="00550AB5">
        <w:rPr>
          <w:rFonts w:asciiTheme="majorBidi" w:hAnsiTheme="majorBidi" w:cstheme="majorBidi"/>
          <w:sz w:val="24"/>
          <w:szCs w:val="24"/>
        </w:rPr>
        <w:t>’ capacities wherever they were employed</w:t>
      </w:r>
      <w:r w:rsidR="00020053" w:rsidRPr="00550AB5">
        <w:rPr>
          <w:rFonts w:asciiTheme="majorBidi" w:hAnsiTheme="majorBidi" w:cstheme="majorBidi"/>
          <w:sz w:val="24"/>
          <w:szCs w:val="24"/>
        </w:rPr>
        <w:t xml:space="preserve">. </w:t>
      </w:r>
      <w:r w:rsidR="00693CF9" w:rsidRPr="00550AB5">
        <w:rPr>
          <w:rFonts w:asciiTheme="majorBidi" w:hAnsiTheme="majorBidi" w:cstheme="majorBidi"/>
          <w:sz w:val="24"/>
          <w:szCs w:val="24"/>
        </w:rPr>
        <w:t xml:space="preserve">In Solheimsviken, where training standards were high, its results were relatively good.  Thus, the Solheimsviken yard developed an excellent and externally-verified international reputation for the quality of its products and especially its marine engines which derived from the skill and the </w:t>
      </w:r>
      <w:r w:rsidR="004848CF" w:rsidRPr="00550AB5">
        <w:rPr>
          <w:rFonts w:asciiTheme="majorBidi" w:hAnsiTheme="majorBidi" w:cstheme="majorBidi"/>
          <w:sz w:val="24"/>
          <w:szCs w:val="24"/>
        </w:rPr>
        <w:t xml:space="preserve">high </w:t>
      </w:r>
      <w:r w:rsidR="00693CF9" w:rsidRPr="00550AB5">
        <w:rPr>
          <w:rFonts w:asciiTheme="majorBidi" w:hAnsiTheme="majorBidi" w:cstheme="majorBidi"/>
          <w:sz w:val="24"/>
          <w:szCs w:val="24"/>
        </w:rPr>
        <w:t>degree of col</w:t>
      </w:r>
      <w:r w:rsidR="004848CF" w:rsidRPr="00550AB5">
        <w:rPr>
          <w:rFonts w:asciiTheme="majorBidi" w:hAnsiTheme="majorBidi" w:cstheme="majorBidi"/>
          <w:sz w:val="24"/>
          <w:szCs w:val="24"/>
        </w:rPr>
        <w:t xml:space="preserve">lective </w:t>
      </w:r>
      <w:r w:rsidR="004848CF" w:rsidRPr="00550AB5">
        <w:rPr>
          <w:rFonts w:asciiTheme="majorBidi" w:hAnsiTheme="majorBidi" w:cstheme="majorBidi"/>
          <w:sz w:val="24"/>
          <w:szCs w:val="24"/>
        </w:rPr>
        <w:lastRenderedPageBreak/>
        <w:t xml:space="preserve">autonomy enjoyed by </w:t>
      </w:r>
      <w:r w:rsidR="00693CF9" w:rsidRPr="00550AB5">
        <w:rPr>
          <w:rFonts w:asciiTheme="majorBidi" w:hAnsiTheme="majorBidi" w:cstheme="majorBidi"/>
          <w:sz w:val="24"/>
          <w:szCs w:val="24"/>
        </w:rPr>
        <w:t>skilled workers in their construction (Jackson, 2009)</w:t>
      </w:r>
      <w:r w:rsidR="000E7A5F" w:rsidRPr="00550AB5">
        <w:rPr>
          <w:rStyle w:val="FootnoteReference"/>
          <w:rFonts w:asciiTheme="majorBidi" w:hAnsiTheme="majorBidi" w:cstheme="majorBidi"/>
          <w:sz w:val="24"/>
          <w:szCs w:val="24"/>
        </w:rPr>
        <w:footnoteReference w:id="34"/>
      </w:r>
      <w:r w:rsidR="00693CF9" w:rsidRPr="00550AB5">
        <w:rPr>
          <w:rFonts w:asciiTheme="majorBidi" w:hAnsiTheme="majorBidi" w:cstheme="majorBidi"/>
          <w:sz w:val="24"/>
          <w:szCs w:val="24"/>
        </w:rPr>
        <w:t xml:space="preserve">.  </w:t>
      </w:r>
      <w:r w:rsidR="008316E1" w:rsidRPr="00550AB5">
        <w:rPr>
          <w:rFonts w:asciiTheme="majorBidi" w:hAnsiTheme="majorBidi" w:cstheme="majorBidi"/>
          <w:bCs/>
          <w:iCs/>
          <w:sz w:val="24"/>
          <w:szCs w:val="24"/>
        </w:rPr>
        <w:t>In 1945 – 55 the yard was considered to be nationally leadin</w:t>
      </w:r>
      <w:r w:rsidR="004A5E2F" w:rsidRPr="00550AB5">
        <w:rPr>
          <w:rFonts w:asciiTheme="majorBidi" w:hAnsiTheme="majorBidi" w:cstheme="majorBidi"/>
          <w:bCs/>
          <w:iCs/>
          <w:sz w:val="24"/>
          <w:szCs w:val="24"/>
        </w:rPr>
        <w:t>g</w:t>
      </w:r>
      <w:r w:rsidR="008316E1" w:rsidRPr="00550AB5">
        <w:rPr>
          <w:rFonts w:asciiTheme="majorBidi" w:hAnsiTheme="majorBidi" w:cstheme="majorBidi"/>
          <w:bCs/>
          <w:iCs/>
          <w:sz w:val="24"/>
          <w:szCs w:val="24"/>
        </w:rPr>
        <w:t xml:space="preserve"> in one of Norway’s most </w:t>
      </w:r>
      <w:r w:rsidR="004A5E2F" w:rsidRPr="00550AB5">
        <w:rPr>
          <w:rFonts w:asciiTheme="majorBidi" w:hAnsiTheme="majorBidi" w:cstheme="majorBidi"/>
          <w:bCs/>
          <w:iCs/>
          <w:sz w:val="24"/>
          <w:szCs w:val="24"/>
        </w:rPr>
        <w:t xml:space="preserve">rapidly </w:t>
      </w:r>
      <w:r w:rsidR="008316E1" w:rsidRPr="00550AB5">
        <w:rPr>
          <w:rFonts w:asciiTheme="majorBidi" w:hAnsiTheme="majorBidi" w:cstheme="majorBidi"/>
          <w:bCs/>
          <w:iCs/>
          <w:sz w:val="24"/>
          <w:szCs w:val="24"/>
        </w:rPr>
        <w:t xml:space="preserve">expanding industries. </w:t>
      </w:r>
      <w:r w:rsidR="004848CF" w:rsidRPr="00550AB5">
        <w:rPr>
          <w:rFonts w:asciiTheme="majorBidi" w:hAnsiTheme="majorBidi" w:cstheme="majorBidi"/>
          <w:sz w:val="24"/>
          <w:szCs w:val="24"/>
          <w:lang w:val="en-US"/>
        </w:rPr>
        <w:t xml:space="preserve">At Solheimsviken, a vocational training school was created and operated from 1945 to 1952, to address the shortage of skilled workers after 1945.  </w:t>
      </w:r>
      <w:r w:rsidR="008316E1" w:rsidRPr="00550AB5">
        <w:rPr>
          <w:rFonts w:asciiTheme="majorBidi" w:hAnsiTheme="majorBidi" w:cstheme="majorBidi"/>
          <w:bCs/>
          <w:iCs/>
          <w:sz w:val="24"/>
          <w:szCs w:val="24"/>
        </w:rPr>
        <w:t>In 1955 – 70 Solheimsviken was in the forefront in Norway in innovating and producing new middle-sized ship types for an international market (Braathen, 1987)</w:t>
      </w:r>
      <w:r w:rsidR="000E7A5F" w:rsidRPr="00550AB5">
        <w:rPr>
          <w:rStyle w:val="FootnoteReference"/>
          <w:rFonts w:asciiTheme="majorBidi" w:hAnsiTheme="majorBidi" w:cstheme="majorBidi"/>
          <w:bCs/>
          <w:iCs/>
          <w:sz w:val="24"/>
          <w:szCs w:val="24"/>
        </w:rPr>
        <w:footnoteReference w:id="35"/>
      </w:r>
      <w:r w:rsidR="008316E1" w:rsidRPr="00550AB5">
        <w:rPr>
          <w:rFonts w:asciiTheme="majorBidi" w:hAnsiTheme="majorBidi" w:cstheme="majorBidi"/>
          <w:bCs/>
          <w:iCs/>
          <w:sz w:val="24"/>
          <w:szCs w:val="24"/>
        </w:rPr>
        <w:t>.</w:t>
      </w:r>
      <w:r w:rsidR="004A5E2F" w:rsidRPr="00550AB5">
        <w:rPr>
          <w:rFonts w:asciiTheme="majorBidi" w:hAnsiTheme="majorBidi" w:cstheme="majorBidi"/>
          <w:b/>
          <w:i/>
          <w:sz w:val="24"/>
          <w:szCs w:val="24"/>
        </w:rPr>
        <w:t xml:space="preserve"> </w:t>
      </w:r>
      <w:r w:rsidR="004A5E2F" w:rsidRPr="00550AB5">
        <w:rPr>
          <w:rFonts w:asciiTheme="majorBidi" w:hAnsiTheme="majorBidi" w:cstheme="majorBidi"/>
          <w:b/>
          <w:iCs/>
          <w:sz w:val="24"/>
          <w:szCs w:val="24"/>
        </w:rPr>
        <w:t xml:space="preserve"> </w:t>
      </w:r>
      <w:r w:rsidR="00693CF9" w:rsidRPr="00550AB5">
        <w:rPr>
          <w:rFonts w:asciiTheme="majorBidi" w:hAnsiTheme="majorBidi" w:cstheme="majorBidi"/>
          <w:sz w:val="24"/>
          <w:szCs w:val="24"/>
        </w:rPr>
        <w:t>Traditional histories of the shipyard focused on the ships as products, reflecting workers’ sense of pride in their achievement</w:t>
      </w:r>
      <w:r w:rsidR="00B75A9D" w:rsidRPr="00550AB5">
        <w:rPr>
          <w:rFonts w:asciiTheme="majorBidi" w:hAnsiTheme="majorBidi" w:cstheme="majorBidi"/>
          <w:bCs/>
          <w:sz w:val="24"/>
          <w:szCs w:val="24"/>
        </w:rPr>
        <w:t xml:space="preserve">: </w:t>
      </w:r>
      <w:r w:rsidR="009E3092" w:rsidRPr="00550AB5">
        <w:rPr>
          <w:rFonts w:asciiTheme="majorBidi" w:hAnsiTheme="majorBidi" w:cstheme="majorBidi"/>
          <w:bCs/>
          <w:sz w:val="24"/>
          <w:szCs w:val="24"/>
        </w:rPr>
        <w:t xml:space="preserve"> </w:t>
      </w:r>
    </w:p>
    <w:p w:rsidR="004A5E2F" w:rsidRPr="00550AB5" w:rsidRDefault="006731C4" w:rsidP="000868A3">
      <w:pPr>
        <w:autoSpaceDE w:val="0"/>
        <w:autoSpaceDN w:val="0"/>
        <w:adjustRightInd w:val="0"/>
        <w:spacing w:after="0" w:line="480" w:lineRule="auto"/>
        <w:ind w:left="284" w:right="425"/>
        <w:rPr>
          <w:rFonts w:asciiTheme="majorBidi" w:hAnsiTheme="majorBidi" w:cstheme="majorBidi"/>
          <w:sz w:val="24"/>
          <w:szCs w:val="24"/>
        </w:rPr>
      </w:pPr>
      <w:r w:rsidRPr="00550AB5">
        <w:rPr>
          <w:rFonts w:asciiTheme="majorBidi" w:hAnsiTheme="majorBidi" w:cstheme="majorBidi"/>
          <w:bCs/>
          <w:sz w:val="24"/>
          <w:szCs w:val="24"/>
          <w:lang w:val="en-US"/>
        </w:rPr>
        <w:t>The feeling of having done a job, of having welded in such a way that this steel will stand up against any storm at sea, to see «one's own» steel get on top of and be a part of this enormous construction - it makes one feel so indescribably happy - you feel it in the chest like a wave. One has</w:t>
      </w:r>
      <w:r w:rsidR="004A5E2F" w:rsidRPr="00550AB5">
        <w:rPr>
          <w:rFonts w:asciiTheme="majorBidi" w:hAnsiTheme="majorBidi" w:cstheme="majorBidi"/>
          <w:bCs/>
          <w:sz w:val="24"/>
          <w:szCs w:val="24"/>
          <w:lang w:val="en-US"/>
        </w:rPr>
        <w:t xml:space="preserve"> </w:t>
      </w:r>
      <w:r w:rsidRPr="00550AB5">
        <w:rPr>
          <w:rFonts w:asciiTheme="majorBidi" w:hAnsiTheme="majorBidi" w:cstheme="majorBidi"/>
          <w:bCs/>
          <w:sz w:val="24"/>
          <w:szCs w:val="24"/>
          <w:lang w:val="en-US"/>
        </w:rPr>
        <w:t>to stretch one's ar</w:t>
      </w:r>
      <w:r w:rsidR="004848CF" w:rsidRPr="00550AB5">
        <w:rPr>
          <w:rFonts w:asciiTheme="majorBidi" w:hAnsiTheme="majorBidi" w:cstheme="majorBidi"/>
          <w:bCs/>
          <w:sz w:val="24"/>
          <w:szCs w:val="24"/>
          <w:lang w:val="en-US"/>
        </w:rPr>
        <w:t xml:space="preserve">ms and smile until </w:t>
      </w:r>
      <w:r w:rsidRPr="00550AB5">
        <w:rPr>
          <w:rFonts w:asciiTheme="majorBidi" w:hAnsiTheme="majorBidi" w:cstheme="majorBidi"/>
          <w:bCs/>
          <w:sz w:val="24"/>
          <w:szCs w:val="24"/>
          <w:lang w:val="en-US"/>
        </w:rPr>
        <w:t>the corners of the mouth</w:t>
      </w:r>
      <w:r w:rsidR="004848CF" w:rsidRPr="00550AB5">
        <w:rPr>
          <w:rFonts w:asciiTheme="majorBidi" w:hAnsiTheme="majorBidi" w:cstheme="majorBidi"/>
          <w:bCs/>
          <w:sz w:val="24"/>
          <w:szCs w:val="24"/>
          <w:lang w:val="en-US"/>
        </w:rPr>
        <w:t xml:space="preserve"> click</w:t>
      </w:r>
      <w:r w:rsidR="00B75A9D" w:rsidRPr="00550AB5">
        <w:rPr>
          <w:rFonts w:asciiTheme="majorBidi" w:hAnsiTheme="majorBidi" w:cstheme="majorBidi"/>
          <w:bCs/>
          <w:sz w:val="24"/>
          <w:szCs w:val="24"/>
          <w:lang w:val="en-US"/>
        </w:rPr>
        <w:t xml:space="preserve"> (</w:t>
      </w:r>
      <w:r w:rsidR="00B75A9D" w:rsidRPr="00550AB5">
        <w:rPr>
          <w:rFonts w:asciiTheme="majorBidi" w:hAnsiTheme="majorBidi" w:cstheme="majorBidi"/>
          <w:bCs/>
          <w:sz w:val="24"/>
          <w:szCs w:val="24"/>
        </w:rPr>
        <w:t>Alveng and Müller, 1990: 78)</w:t>
      </w:r>
      <w:r w:rsidR="000E7A5F" w:rsidRPr="00550AB5">
        <w:rPr>
          <w:rStyle w:val="FootnoteReference"/>
          <w:rFonts w:asciiTheme="majorBidi" w:hAnsiTheme="majorBidi" w:cstheme="majorBidi"/>
          <w:bCs/>
          <w:sz w:val="24"/>
          <w:szCs w:val="24"/>
        </w:rPr>
        <w:footnoteReference w:id="36"/>
      </w:r>
      <w:r w:rsidR="002554B7" w:rsidRPr="00550AB5">
        <w:rPr>
          <w:rFonts w:asciiTheme="majorBidi" w:hAnsiTheme="majorBidi" w:cstheme="majorBidi"/>
          <w:bCs/>
          <w:sz w:val="24"/>
          <w:szCs w:val="24"/>
        </w:rPr>
        <w:t>.</w:t>
      </w:r>
    </w:p>
    <w:p w:rsidR="00B67BDA" w:rsidRPr="00550AB5" w:rsidRDefault="00C54682" w:rsidP="00035994">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T</w:t>
      </w:r>
      <w:r w:rsidR="00AB038F" w:rsidRPr="00550AB5">
        <w:rPr>
          <w:rFonts w:asciiTheme="majorBidi" w:hAnsiTheme="majorBidi" w:cstheme="majorBidi"/>
          <w:sz w:val="24"/>
          <w:szCs w:val="24"/>
        </w:rPr>
        <w:t>he</w:t>
      </w:r>
      <w:r w:rsidRPr="00550AB5">
        <w:rPr>
          <w:rFonts w:asciiTheme="majorBidi" w:hAnsiTheme="majorBidi" w:cstheme="majorBidi"/>
          <w:sz w:val="24"/>
          <w:szCs w:val="24"/>
        </w:rPr>
        <w:t xml:space="preserve"> company</w:t>
      </w:r>
      <w:r w:rsidR="00AB038F" w:rsidRPr="00550AB5">
        <w:rPr>
          <w:rFonts w:asciiTheme="majorBidi" w:hAnsiTheme="majorBidi" w:cstheme="majorBidi"/>
          <w:sz w:val="24"/>
          <w:szCs w:val="24"/>
        </w:rPr>
        <w:t xml:space="preserve"> </w:t>
      </w:r>
      <w:r w:rsidR="00DC4F26" w:rsidRPr="00550AB5">
        <w:rPr>
          <w:rFonts w:asciiTheme="majorBidi" w:hAnsiTheme="majorBidi" w:cstheme="majorBidi"/>
          <w:sz w:val="24"/>
          <w:szCs w:val="24"/>
        </w:rPr>
        <w:t xml:space="preserve">used </w:t>
      </w:r>
      <w:r w:rsidRPr="00550AB5">
        <w:rPr>
          <w:rFonts w:asciiTheme="majorBidi" w:hAnsiTheme="majorBidi" w:cstheme="majorBidi"/>
          <w:sz w:val="24"/>
          <w:szCs w:val="24"/>
        </w:rPr>
        <w:t xml:space="preserve">a range of methods </w:t>
      </w:r>
      <w:r w:rsidR="00DC4F26" w:rsidRPr="00550AB5">
        <w:rPr>
          <w:rFonts w:asciiTheme="majorBidi" w:hAnsiTheme="majorBidi" w:cstheme="majorBidi"/>
          <w:sz w:val="24"/>
          <w:szCs w:val="24"/>
        </w:rPr>
        <w:t>to stimul</w:t>
      </w:r>
      <w:r w:rsidR="004848CF" w:rsidRPr="00550AB5">
        <w:rPr>
          <w:rFonts w:asciiTheme="majorBidi" w:hAnsiTheme="majorBidi" w:cstheme="majorBidi"/>
          <w:sz w:val="24"/>
          <w:szCs w:val="24"/>
        </w:rPr>
        <w:t>ate identification</w:t>
      </w:r>
      <w:r w:rsidR="003E0A7E" w:rsidRPr="00550AB5">
        <w:rPr>
          <w:rFonts w:asciiTheme="majorBidi" w:hAnsiTheme="majorBidi" w:cstheme="majorBidi"/>
          <w:sz w:val="24"/>
          <w:szCs w:val="24"/>
        </w:rPr>
        <w:t xml:space="preserve"> with the product, rec</w:t>
      </w:r>
      <w:r w:rsidR="004A5E2F" w:rsidRPr="00550AB5">
        <w:rPr>
          <w:rFonts w:asciiTheme="majorBidi" w:hAnsiTheme="majorBidi" w:cstheme="majorBidi"/>
          <w:sz w:val="24"/>
          <w:szCs w:val="24"/>
        </w:rPr>
        <w:t>ognising that it could be</w:t>
      </w:r>
      <w:r w:rsidR="003E0A7E" w:rsidRPr="00550AB5">
        <w:rPr>
          <w:rFonts w:asciiTheme="majorBidi" w:hAnsiTheme="majorBidi" w:cstheme="majorBidi"/>
          <w:sz w:val="24"/>
          <w:szCs w:val="24"/>
        </w:rPr>
        <w:t xml:space="preserve"> a short step f</w:t>
      </w:r>
      <w:r w:rsidR="004848CF" w:rsidRPr="00550AB5">
        <w:rPr>
          <w:rFonts w:asciiTheme="majorBidi" w:hAnsiTheme="majorBidi" w:cstheme="majorBidi"/>
          <w:sz w:val="24"/>
          <w:szCs w:val="24"/>
        </w:rPr>
        <w:t>rom there</w:t>
      </w:r>
      <w:r w:rsidR="003E0A7E" w:rsidRPr="00550AB5">
        <w:rPr>
          <w:rFonts w:asciiTheme="majorBidi" w:hAnsiTheme="majorBidi" w:cstheme="majorBidi"/>
          <w:sz w:val="24"/>
          <w:szCs w:val="24"/>
        </w:rPr>
        <w:t xml:space="preserve"> to identifying with the company.  </w:t>
      </w:r>
      <w:r w:rsidR="002C3B5D" w:rsidRPr="00550AB5">
        <w:rPr>
          <w:rFonts w:asciiTheme="majorBidi" w:hAnsiTheme="majorBidi" w:cstheme="majorBidi"/>
          <w:sz w:val="24"/>
          <w:szCs w:val="24"/>
        </w:rPr>
        <w:t>It</w:t>
      </w:r>
      <w:r w:rsidR="00DA3B57" w:rsidRPr="00550AB5">
        <w:rPr>
          <w:rFonts w:asciiTheme="majorBidi" w:hAnsiTheme="majorBidi" w:cstheme="majorBidi"/>
          <w:sz w:val="24"/>
          <w:szCs w:val="24"/>
        </w:rPr>
        <w:t xml:space="preserve"> practised a form of paternalism,</w:t>
      </w:r>
      <w:r w:rsidR="00DC4F26" w:rsidRPr="00550AB5">
        <w:rPr>
          <w:rFonts w:asciiTheme="majorBidi" w:hAnsiTheme="majorBidi" w:cstheme="majorBidi"/>
          <w:sz w:val="24"/>
          <w:szCs w:val="24"/>
        </w:rPr>
        <w:t xml:space="preserve"> </w:t>
      </w:r>
      <w:r w:rsidR="00AB038F" w:rsidRPr="00550AB5">
        <w:rPr>
          <w:rFonts w:asciiTheme="majorBidi" w:hAnsiTheme="majorBidi" w:cstheme="majorBidi"/>
          <w:sz w:val="24"/>
          <w:szCs w:val="24"/>
        </w:rPr>
        <w:t>recognising</w:t>
      </w:r>
      <w:r w:rsidR="00AB038F" w:rsidRPr="00550AB5">
        <w:rPr>
          <w:rFonts w:asciiTheme="majorBidi" w:hAnsiTheme="majorBidi" w:cstheme="majorBidi"/>
          <w:sz w:val="24"/>
          <w:szCs w:val="24"/>
          <w:lang w:val="en-US"/>
        </w:rPr>
        <w:t xml:space="preserve"> </w:t>
      </w:r>
      <w:r w:rsidR="00DA3B57" w:rsidRPr="00550AB5">
        <w:rPr>
          <w:rFonts w:asciiTheme="majorBidi" w:hAnsiTheme="majorBidi" w:cstheme="majorBidi"/>
          <w:sz w:val="24"/>
          <w:szCs w:val="24"/>
          <w:lang w:val="en-US"/>
        </w:rPr>
        <w:t xml:space="preserve">that </w:t>
      </w:r>
      <w:r w:rsidR="003F3B1B" w:rsidRPr="00550AB5">
        <w:rPr>
          <w:rFonts w:asciiTheme="majorBidi" w:hAnsiTheme="majorBidi" w:cstheme="majorBidi"/>
          <w:sz w:val="24"/>
          <w:szCs w:val="24"/>
          <w:lang w:val="en-US"/>
        </w:rPr>
        <w:t>the value of their skilled employees wa</w:t>
      </w:r>
      <w:r w:rsidR="00DC4F26" w:rsidRPr="00550AB5">
        <w:rPr>
          <w:rFonts w:asciiTheme="majorBidi" w:hAnsiTheme="majorBidi" w:cstheme="majorBidi"/>
          <w:sz w:val="24"/>
          <w:szCs w:val="24"/>
          <w:lang w:val="en-US"/>
        </w:rPr>
        <w:t xml:space="preserve">s central to their </w:t>
      </w:r>
      <w:r w:rsidR="00DA3B57" w:rsidRPr="00550AB5">
        <w:rPr>
          <w:rFonts w:asciiTheme="majorBidi" w:hAnsiTheme="majorBidi" w:cstheme="majorBidi"/>
          <w:sz w:val="24"/>
          <w:szCs w:val="24"/>
          <w:lang w:val="en-US"/>
        </w:rPr>
        <w:t xml:space="preserve">commercial </w:t>
      </w:r>
      <w:r w:rsidR="00DC4F26" w:rsidRPr="00550AB5">
        <w:rPr>
          <w:rFonts w:asciiTheme="majorBidi" w:hAnsiTheme="majorBidi" w:cstheme="majorBidi"/>
          <w:sz w:val="24"/>
          <w:szCs w:val="24"/>
          <w:lang w:val="en-US"/>
        </w:rPr>
        <w:t>interests</w:t>
      </w:r>
      <w:r w:rsidR="003F3B1B" w:rsidRPr="00550AB5">
        <w:rPr>
          <w:rFonts w:asciiTheme="majorBidi" w:hAnsiTheme="majorBidi" w:cstheme="majorBidi"/>
          <w:sz w:val="24"/>
          <w:szCs w:val="24"/>
          <w:lang w:val="en-US"/>
        </w:rPr>
        <w:t xml:space="preserve">.  </w:t>
      </w:r>
      <w:r w:rsidR="002C3B5D" w:rsidRPr="00550AB5">
        <w:rPr>
          <w:rFonts w:asciiTheme="majorBidi" w:hAnsiTheme="majorBidi" w:cstheme="majorBidi"/>
          <w:sz w:val="24"/>
          <w:szCs w:val="24"/>
          <w:lang w:val="en-US"/>
        </w:rPr>
        <w:t>I</w:t>
      </w:r>
      <w:r w:rsidR="005A1B38" w:rsidRPr="00550AB5">
        <w:rPr>
          <w:rFonts w:asciiTheme="majorBidi" w:hAnsiTheme="majorBidi" w:cstheme="majorBidi"/>
          <w:sz w:val="24"/>
          <w:szCs w:val="24"/>
          <w:lang w:val="en-US"/>
        </w:rPr>
        <w:t>n periods</w:t>
      </w:r>
      <w:r w:rsidR="003E0A7E" w:rsidRPr="00550AB5">
        <w:rPr>
          <w:rFonts w:asciiTheme="majorBidi" w:hAnsiTheme="majorBidi" w:cstheme="majorBidi"/>
          <w:sz w:val="24"/>
          <w:szCs w:val="24"/>
          <w:lang w:val="en-US"/>
        </w:rPr>
        <w:t xml:space="preserve"> of recession management</w:t>
      </w:r>
      <w:r w:rsidR="00852D81" w:rsidRPr="00550AB5">
        <w:rPr>
          <w:rFonts w:asciiTheme="majorBidi" w:hAnsiTheme="majorBidi" w:cstheme="majorBidi"/>
          <w:sz w:val="24"/>
          <w:szCs w:val="24"/>
          <w:lang w:val="en-US"/>
        </w:rPr>
        <w:t xml:space="preserve"> was</w:t>
      </w:r>
      <w:r w:rsidR="005A1B38" w:rsidRPr="00550AB5">
        <w:rPr>
          <w:rFonts w:asciiTheme="majorBidi" w:hAnsiTheme="majorBidi" w:cstheme="majorBidi"/>
          <w:sz w:val="24"/>
          <w:szCs w:val="24"/>
          <w:lang w:val="en-US"/>
        </w:rPr>
        <w:t xml:space="preserve"> reluct</w:t>
      </w:r>
      <w:r w:rsidR="00DA2231" w:rsidRPr="00550AB5">
        <w:rPr>
          <w:rFonts w:asciiTheme="majorBidi" w:hAnsiTheme="majorBidi" w:cstheme="majorBidi"/>
          <w:sz w:val="24"/>
          <w:szCs w:val="24"/>
          <w:lang w:val="en-US"/>
        </w:rPr>
        <w:t xml:space="preserve">ant to lay off </w:t>
      </w:r>
      <w:r w:rsidR="004848CF" w:rsidRPr="00550AB5">
        <w:rPr>
          <w:rFonts w:asciiTheme="majorBidi" w:hAnsiTheme="majorBidi" w:cstheme="majorBidi"/>
          <w:sz w:val="24"/>
          <w:szCs w:val="24"/>
          <w:lang w:val="en-US"/>
        </w:rPr>
        <w:t>its</w:t>
      </w:r>
      <w:r w:rsidR="005A1B38" w:rsidRPr="00550AB5">
        <w:rPr>
          <w:rFonts w:asciiTheme="majorBidi" w:hAnsiTheme="majorBidi" w:cstheme="majorBidi"/>
          <w:sz w:val="24"/>
          <w:szCs w:val="24"/>
          <w:lang w:val="en-US"/>
        </w:rPr>
        <w:t xml:space="preserve"> s</w:t>
      </w:r>
      <w:r w:rsidR="002E5758" w:rsidRPr="00550AB5">
        <w:rPr>
          <w:rFonts w:asciiTheme="majorBidi" w:hAnsiTheme="majorBidi" w:cstheme="majorBidi"/>
          <w:sz w:val="24"/>
          <w:szCs w:val="24"/>
          <w:lang w:val="en-US"/>
        </w:rPr>
        <w:t xml:space="preserve">killed </w:t>
      </w:r>
      <w:r w:rsidR="00DA3B57" w:rsidRPr="00550AB5">
        <w:rPr>
          <w:rFonts w:asciiTheme="majorBidi" w:hAnsiTheme="majorBidi" w:cstheme="majorBidi"/>
          <w:sz w:val="24"/>
          <w:szCs w:val="24"/>
          <w:lang w:val="en-US"/>
        </w:rPr>
        <w:t>workers</w:t>
      </w:r>
      <w:r w:rsidR="002E5758" w:rsidRPr="00550AB5">
        <w:rPr>
          <w:rFonts w:asciiTheme="majorBidi" w:hAnsiTheme="majorBidi" w:cstheme="majorBidi"/>
          <w:sz w:val="24"/>
          <w:szCs w:val="24"/>
          <w:lang w:val="en-US"/>
        </w:rPr>
        <w:t>. T</w:t>
      </w:r>
      <w:r w:rsidR="003F3B1B" w:rsidRPr="00550AB5">
        <w:rPr>
          <w:rFonts w:asciiTheme="majorBidi" w:hAnsiTheme="majorBidi" w:cstheme="majorBidi"/>
          <w:sz w:val="24"/>
          <w:szCs w:val="24"/>
          <w:lang w:val="en-US"/>
        </w:rPr>
        <w:t>o keep them employed,</w:t>
      </w:r>
      <w:r w:rsidR="005A1B38" w:rsidRPr="00550AB5">
        <w:rPr>
          <w:rFonts w:asciiTheme="majorBidi" w:hAnsiTheme="majorBidi" w:cstheme="majorBidi"/>
          <w:sz w:val="24"/>
          <w:szCs w:val="24"/>
          <w:lang w:val="en-US"/>
        </w:rPr>
        <w:t xml:space="preserve"> Solheimsviken </w:t>
      </w:r>
      <w:r w:rsidR="00852D81" w:rsidRPr="00550AB5">
        <w:rPr>
          <w:rFonts w:asciiTheme="majorBidi" w:hAnsiTheme="majorBidi" w:cstheme="majorBidi"/>
          <w:sz w:val="24"/>
          <w:szCs w:val="24"/>
          <w:lang w:val="en-US"/>
        </w:rPr>
        <w:t>built ships on</w:t>
      </w:r>
      <w:r w:rsidR="005A1B38" w:rsidRPr="00550AB5">
        <w:rPr>
          <w:rFonts w:asciiTheme="majorBidi" w:hAnsiTheme="majorBidi" w:cstheme="majorBidi"/>
          <w:sz w:val="24"/>
          <w:szCs w:val="24"/>
          <w:lang w:val="en-US"/>
        </w:rPr>
        <w:t xml:space="preserve"> their own account</w:t>
      </w:r>
      <w:r w:rsidR="003E0A7E" w:rsidRPr="00550AB5">
        <w:rPr>
          <w:rFonts w:asciiTheme="majorBidi" w:hAnsiTheme="majorBidi" w:cstheme="majorBidi"/>
          <w:sz w:val="24"/>
          <w:szCs w:val="24"/>
          <w:lang w:val="en-US"/>
        </w:rPr>
        <w:t>, hoping to sell them later, a</w:t>
      </w:r>
      <w:r w:rsidR="00AB038F" w:rsidRPr="00550AB5">
        <w:rPr>
          <w:rFonts w:asciiTheme="majorBidi" w:hAnsiTheme="majorBidi" w:cstheme="majorBidi"/>
          <w:sz w:val="24"/>
          <w:szCs w:val="24"/>
          <w:lang w:val="en-US"/>
        </w:rPr>
        <w:t xml:space="preserve"> </w:t>
      </w:r>
      <w:r w:rsidR="00852D81" w:rsidRPr="00550AB5">
        <w:rPr>
          <w:rFonts w:asciiTheme="majorBidi" w:hAnsiTheme="majorBidi" w:cstheme="majorBidi"/>
          <w:sz w:val="24"/>
          <w:szCs w:val="24"/>
          <w:lang w:val="en-US"/>
        </w:rPr>
        <w:t>policy</w:t>
      </w:r>
      <w:r w:rsidR="005A1B38" w:rsidRPr="00550AB5">
        <w:rPr>
          <w:rFonts w:asciiTheme="majorBidi" w:hAnsiTheme="majorBidi" w:cstheme="majorBidi"/>
          <w:sz w:val="24"/>
          <w:szCs w:val="24"/>
          <w:lang w:val="en-US"/>
        </w:rPr>
        <w:t xml:space="preserve"> supported by the local community and businessmen</w:t>
      </w:r>
      <w:r w:rsidR="00AB038F" w:rsidRPr="00550AB5">
        <w:rPr>
          <w:rFonts w:asciiTheme="majorBidi" w:hAnsiTheme="majorBidi" w:cstheme="majorBidi"/>
          <w:sz w:val="24"/>
          <w:szCs w:val="24"/>
          <w:lang w:val="en-US"/>
        </w:rPr>
        <w:t>,</w:t>
      </w:r>
      <w:r w:rsidR="00852D81" w:rsidRPr="00550AB5">
        <w:rPr>
          <w:rFonts w:asciiTheme="majorBidi" w:hAnsiTheme="majorBidi" w:cstheme="majorBidi"/>
          <w:sz w:val="24"/>
          <w:szCs w:val="24"/>
          <w:lang w:val="en-US"/>
        </w:rPr>
        <w:t xml:space="preserve"> </w:t>
      </w:r>
      <w:r w:rsidR="00AB038F" w:rsidRPr="00550AB5">
        <w:rPr>
          <w:rFonts w:asciiTheme="majorBidi" w:hAnsiTheme="majorBidi" w:cstheme="majorBidi"/>
          <w:sz w:val="24"/>
          <w:szCs w:val="24"/>
          <w:lang w:val="en-US"/>
        </w:rPr>
        <w:t>who awarded</w:t>
      </w:r>
      <w:r w:rsidR="00852D81" w:rsidRPr="00550AB5">
        <w:rPr>
          <w:rFonts w:asciiTheme="majorBidi" w:hAnsiTheme="majorBidi" w:cstheme="majorBidi"/>
          <w:sz w:val="24"/>
          <w:szCs w:val="24"/>
          <w:lang w:val="en-US"/>
        </w:rPr>
        <w:t xml:space="preserve"> </w:t>
      </w:r>
      <w:r w:rsidR="00AB038F" w:rsidRPr="00550AB5">
        <w:rPr>
          <w:rFonts w:asciiTheme="majorBidi" w:hAnsiTheme="majorBidi" w:cstheme="majorBidi"/>
          <w:sz w:val="24"/>
          <w:szCs w:val="24"/>
          <w:lang w:val="en-US"/>
        </w:rPr>
        <w:t xml:space="preserve">them </w:t>
      </w:r>
      <w:r w:rsidR="002E5758" w:rsidRPr="00550AB5">
        <w:rPr>
          <w:rFonts w:asciiTheme="majorBidi" w:hAnsiTheme="majorBidi" w:cstheme="majorBidi"/>
          <w:sz w:val="24"/>
          <w:szCs w:val="24"/>
          <w:lang w:val="en-US"/>
        </w:rPr>
        <w:t>shipping contracts</w:t>
      </w:r>
      <w:r w:rsidR="00852D81" w:rsidRPr="00550AB5">
        <w:rPr>
          <w:rFonts w:asciiTheme="majorBidi" w:hAnsiTheme="majorBidi" w:cstheme="majorBidi"/>
          <w:sz w:val="24"/>
          <w:szCs w:val="24"/>
          <w:lang w:val="en-US"/>
        </w:rPr>
        <w:t xml:space="preserve"> </w:t>
      </w:r>
      <w:r w:rsidR="005A1B38" w:rsidRPr="00550AB5">
        <w:rPr>
          <w:rFonts w:asciiTheme="majorBidi" w:hAnsiTheme="majorBidi" w:cstheme="majorBidi"/>
          <w:sz w:val="24"/>
          <w:szCs w:val="24"/>
          <w:lang w:val="en-US"/>
        </w:rPr>
        <w:t>(</w:t>
      </w:r>
      <w:r w:rsidR="00852D81" w:rsidRPr="00550AB5">
        <w:rPr>
          <w:rFonts w:asciiTheme="majorBidi" w:hAnsiTheme="majorBidi" w:cstheme="majorBidi"/>
          <w:sz w:val="24"/>
          <w:szCs w:val="24"/>
          <w:lang w:val="en-US"/>
        </w:rPr>
        <w:t>Myran and Fasting, 1955:</w:t>
      </w:r>
      <w:r w:rsidR="000E7A5F" w:rsidRPr="00550AB5">
        <w:rPr>
          <w:rFonts w:asciiTheme="majorBidi" w:hAnsiTheme="majorBidi" w:cstheme="majorBidi"/>
          <w:sz w:val="24"/>
          <w:szCs w:val="24"/>
          <w:lang w:val="en-US"/>
        </w:rPr>
        <w:t xml:space="preserve"> </w:t>
      </w:r>
      <w:r w:rsidR="00852D81" w:rsidRPr="00550AB5">
        <w:rPr>
          <w:rFonts w:asciiTheme="majorBidi" w:hAnsiTheme="majorBidi" w:cstheme="majorBidi"/>
          <w:sz w:val="24"/>
          <w:szCs w:val="24"/>
          <w:lang w:val="en-US"/>
        </w:rPr>
        <w:t xml:space="preserve">21, 23, </w:t>
      </w:r>
      <w:r w:rsidR="005A1B38" w:rsidRPr="00550AB5">
        <w:rPr>
          <w:rFonts w:asciiTheme="majorBidi" w:hAnsiTheme="majorBidi" w:cstheme="majorBidi"/>
          <w:sz w:val="24"/>
          <w:szCs w:val="24"/>
          <w:lang w:val="en-US"/>
        </w:rPr>
        <w:t>98)</w:t>
      </w:r>
      <w:r w:rsidR="000E7A5F" w:rsidRPr="00550AB5">
        <w:rPr>
          <w:rStyle w:val="FootnoteReference"/>
          <w:rFonts w:asciiTheme="majorBidi" w:hAnsiTheme="majorBidi" w:cstheme="majorBidi"/>
          <w:sz w:val="24"/>
          <w:szCs w:val="24"/>
          <w:lang w:val="en-US"/>
        </w:rPr>
        <w:footnoteReference w:id="37"/>
      </w:r>
      <w:r w:rsidR="005A1B38" w:rsidRPr="00550AB5">
        <w:rPr>
          <w:rFonts w:asciiTheme="majorBidi" w:hAnsiTheme="majorBidi" w:cstheme="majorBidi"/>
          <w:sz w:val="24"/>
          <w:szCs w:val="24"/>
          <w:lang w:val="en-US"/>
        </w:rPr>
        <w:t xml:space="preserve">. </w:t>
      </w:r>
      <w:r w:rsidR="002C3B5D" w:rsidRPr="00550AB5">
        <w:rPr>
          <w:rFonts w:asciiTheme="majorBidi" w:hAnsiTheme="majorBidi" w:cstheme="majorBidi"/>
          <w:sz w:val="24"/>
          <w:szCs w:val="24"/>
          <w:lang w:val="en-US"/>
        </w:rPr>
        <w:t xml:space="preserve"> The employer</w:t>
      </w:r>
      <w:r w:rsidR="00B67BDA" w:rsidRPr="00550AB5">
        <w:rPr>
          <w:rFonts w:asciiTheme="majorBidi" w:hAnsiTheme="majorBidi" w:cstheme="majorBidi"/>
          <w:sz w:val="24"/>
          <w:szCs w:val="24"/>
          <w:lang w:val="en-US"/>
        </w:rPr>
        <w:t xml:space="preserve">, as in many company towns, </w:t>
      </w:r>
      <w:r w:rsidR="004848CF" w:rsidRPr="00550AB5">
        <w:rPr>
          <w:rFonts w:asciiTheme="majorBidi" w:hAnsiTheme="majorBidi" w:cstheme="majorBidi"/>
          <w:sz w:val="24"/>
          <w:szCs w:val="24"/>
          <w:lang w:val="en-US"/>
        </w:rPr>
        <w:t xml:space="preserve">also </w:t>
      </w:r>
      <w:r w:rsidR="00B67BDA" w:rsidRPr="00550AB5">
        <w:rPr>
          <w:rFonts w:asciiTheme="majorBidi" w:hAnsiTheme="majorBidi" w:cstheme="majorBidi"/>
          <w:sz w:val="24"/>
          <w:szCs w:val="24"/>
          <w:lang w:val="en-US"/>
        </w:rPr>
        <w:t xml:space="preserve">played a </w:t>
      </w:r>
      <w:r w:rsidR="00DA3B57" w:rsidRPr="00550AB5">
        <w:rPr>
          <w:rFonts w:asciiTheme="majorBidi" w:hAnsiTheme="majorBidi" w:cstheme="majorBidi"/>
          <w:sz w:val="24"/>
          <w:szCs w:val="24"/>
          <w:lang w:val="en-US"/>
        </w:rPr>
        <w:t xml:space="preserve">considerable </w:t>
      </w:r>
      <w:r w:rsidR="00B67BDA" w:rsidRPr="00550AB5">
        <w:rPr>
          <w:rFonts w:asciiTheme="majorBidi" w:hAnsiTheme="majorBidi" w:cstheme="majorBidi"/>
          <w:sz w:val="24"/>
          <w:szCs w:val="24"/>
          <w:lang w:val="en-US"/>
        </w:rPr>
        <w:t>role in the local community.  In 1857 a primary school for the</w:t>
      </w:r>
      <w:r w:rsidR="00AB038F" w:rsidRPr="00550AB5">
        <w:rPr>
          <w:rFonts w:asciiTheme="majorBidi" w:hAnsiTheme="majorBidi" w:cstheme="majorBidi"/>
          <w:sz w:val="24"/>
          <w:szCs w:val="24"/>
          <w:lang w:val="en-US"/>
        </w:rPr>
        <w:t xml:space="preserve"> workers’ children was established</w:t>
      </w:r>
      <w:r w:rsidR="00B67BDA" w:rsidRPr="00550AB5">
        <w:rPr>
          <w:rFonts w:asciiTheme="majorBidi" w:hAnsiTheme="majorBidi" w:cstheme="majorBidi"/>
          <w:sz w:val="24"/>
          <w:szCs w:val="24"/>
          <w:lang w:val="en-US"/>
        </w:rPr>
        <w:t xml:space="preserve"> i</w:t>
      </w:r>
      <w:r w:rsidR="00DA3B57" w:rsidRPr="00550AB5">
        <w:rPr>
          <w:rFonts w:asciiTheme="majorBidi" w:hAnsiTheme="majorBidi" w:cstheme="majorBidi"/>
          <w:sz w:val="24"/>
          <w:szCs w:val="24"/>
          <w:lang w:val="en-US"/>
        </w:rPr>
        <w:t>n Solheimsviken, and</w:t>
      </w:r>
      <w:r w:rsidR="00B67BDA" w:rsidRPr="00550AB5">
        <w:rPr>
          <w:rFonts w:asciiTheme="majorBidi" w:hAnsiTheme="majorBidi" w:cstheme="majorBidi"/>
          <w:sz w:val="24"/>
          <w:szCs w:val="24"/>
          <w:lang w:val="en-US"/>
        </w:rPr>
        <w:t xml:space="preserve"> existed until the beginning of the 20</w:t>
      </w:r>
      <w:r w:rsidR="00B67BDA" w:rsidRPr="00550AB5">
        <w:rPr>
          <w:rFonts w:asciiTheme="majorBidi" w:hAnsiTheme="majorBidi" w:cstheme="majorBidi"/>
          <w:sz w:val="24"/>
          <w:szCs w:val="24"/>
          <w:vertAlign w:val="superscript"/>
          <w:lang w:val="en-US"/>
        </w:rPr>
        <w:t>th</w:t>
      </w:r>
      <w:r w:rsidR="00B67BDA" w:rsidRPr="00550AB5">
        <w:rPr>
          <w:rFonts w:asciiTheme="majorBidi" w:hAnsiTheme="majorBidi" w:cstheme="majorBidi"/>
          <w:sz w:val="24"/>
          <w:szCs w:val="24"/>
          <w:lang w:val="en-US"/>
        </w:rPr>
        <w:t xml:space="preserve"> century when </w:t>
      </w:r>
      <w:r w:rsidR="00A4677F" w:rsidRPr="00550AB5">
        <w:rPr>
          <w:rFonts w:asciiTheme="majorBidi" w:hAnsiTheme="majorBidi" w:cstheme="majorBidi"/>
          <w:sz w:val="24"/>
          <w:szCs w:val="24"/>
          <w:lang w:val="en-US"/>
        </w:rPr>
        <w:t xml:space="preserve">the town of </w:t>
      </w:r>
      <w:r w:rsidR="00B67BDA" w:rsidRPr="00550AB5">
        <w:rPr>
          <w:rFonts w:asciiTheme="majorBidi" w:hAnsiTheme="majorBidi" w:cstheme="majorBidi"/>
          <w:sz w:val="24"/>
          <w:szCs w:val="24"/>
          <w:lang w:val="en-US"/>
        </w:rPr>
        <w:t>Bergen</w:t>
      </w:r>
      <w:r w:rsidR="003E0A7E" w:rsidRPr="00550AB5">
        <w:rPr>
          <w:rFonts w:asciiTheme="majorBidi" w:hAnsiTheme="majorBidi" w:cstheme="majorBidi"/>
          <w:sz w:val="24"/>
          <w:szCs w:val="24"/>
          <w:lang w:val="en-US"/>
        </w:rPr>
        <w:t xml:space="preserve"> assumed</w:t>
      </w:r>
      <w:r w:rsidR="00B67BDA" w:rsidRPr="00550AB5">
        <w:rPr>
          <w:rFonts w:asciiTheme="majorBidi" w:hAnsiTheme="majorBidi" w:cstheme="majorBidi"/>
          <w:sz w:val="24"/>
          <w:szCs w:val="24"/>
          <w:lang w:val="en-US"/>
        </w:rPr>
        <w:t xml:space="preserve"> responsibility.</w:t>
      </w:r>
    </w:p>
    <w:p w:rsidR="00DA3B57" w:rsidRPr="00550AB5" w:rsidRDefault="002C3B5D" w:rsidP="00035994">
      <w:pPr>
        <w:spacing w:line="480" w:lineRule="auto"/>
        <w:ind w:firstLine="720"/>
        <w:rPr>
          <w:rFonts w:asciiTheme="majorBidi" w:hAnsiTheme="majorBidi" w:cstheme="majorBidi"/>
          <w:b/>
          <w:sz w:val="24"/>
          <w:szCs w:val="24"/>
          <w:lang w:val="en-US"/>
        </w:rPr>
      </w:pPr>
      <w:r w:rsidRPr="00550AB5">
        <w:rPr>
          <w:rFonts w:asciiTheme="majorBidi" w:hAnsiTheme="majorBidi" w:cstheme="majorBidi"/>
          <w:sz w:val="24"/>
          <w:szCs w:val="24"/>
          <w:lang w:val="en-US"/>
        </w:rPr>
        <w:lastRenderedPageBreak/>
        <w:t xml:space="preserve">The company, like others, </w:t>
      </w:r>
      <w:r w:rsidR="005B2459" w:rsidRPr="00550AB5">
        <w:rPr>
          <w:rFonts w:asciiTheme="majorBidi" w:hAnsiTheme="majorBidi" w:cstheme="majorBidi"/>
          <w:sz w:val="24"/>
          <w:szCs w:val="24"/>
          <w:lang w:val="en-US"/>
        </w:rPr>
        <w:t xml:space="preserve">long </w:t>
      </w:r>
      <w:r w:rsidRPr="00550AB5">
        <w:rPr>
          <w:rFonts w:asciiTheme="majorBidi" w:hAnsiTheme="majorBidi" w:cstheme="majorBidi"/>
          <w:sz w:val="24"/>
          <w:szCs w:val="24"/>
          <w:lang w:val="en-US"/>
        </w:rPr>
        <w:t>supported c</w:t>
      </w:r>
      <w:r w:rsidR="00DA3B57" w:rsidRPr="00550AB5">
        <w:rPr>
          <w:rFonts w:asciiTheme="majorBidi" w:hAnsiTheme="majorBidi" w:cstheme="majorBidi"/>
          <w:sz w:val="24"/>
          <w:szCs w:val="24"/>
          <w:lang w:val="en-US"/>
        </w:rPr>
        <w:t xml:space="preserve">ertain rituals </w:t>
      </w:r>
      <w:r w:rsidRPr="00550AB5">
        <w:rPr>
          <w:rFonts w:asciiTheme="majorBidi" w:hAnsiTheme="majorBidi" w:cstheme="majorBidi"/>
          <w:sz w:val="24"/>
          <w:szCs w:val="24"/>
          <w:lang w:val="en-US"/>
        </w:rPr>
        <w:t>associated with ship completion</w:t>
      </w:r>
      <w:r w:rsidR="003F3B1B" w:rsidRPr="00550AB5">
        <w:rPr>
          <w:rFonts w:asciiTheme="majorBidi" w:hAnsiTheme="majorBidi" w:cstheme="majorBidi"/>
          <w:sz w:val="24"/>
          <w:szCs w:val="24"/>
          <w:lang w:val="en-US"/>
        </w:rPr>
        <w:t>. When a ship was launched, workers customarily took the rest of the day off. The owner and managers arranged and paid for a huge party for workers and their wives and girlfriends</w:t>
      </w:r>
      <w:r w:rsidR="004848CF" w:rsidRPr="00550AB5">
        <w:rPr>
          <w:rFonts w:asciiTheme="majorBidi" w:hAnsiTheme="majorBidi" w:cstheme="majorBidi"/>
          <w:sz w:val="24"/>
          <w:szCs w:val="24"/>
          <w:lang w:val="en-US"/>
        </w:rPr>
        <w:t>,</w:t>
      </w:r>
      <w:r w:rsidR="003F3B1B" w:rsidRPr="00550AB5">
        <w:rPr>
          <w:rFonts w:asciiTheme="majorBidi" w:hAnsiTheme="majorBidi" w:cstheme="majorBidi"/>
          <w:sz w:val="24"/>
          <w:szCs w:val="24"/>
          <w:lang w:val="en-US"/>
        </w:rPr>
        <w:t xml:space="preserve"> and these were massive social highlights in the local community</w:t>
      </w:r>
      <w:r w:rsidR="00BF670E" w:rsidRPr="00550AB5">
        <w:rPr>
          <w:rFonts w:asciiTheme="majorBidi" w:hAnsiTheme="majorBidi" w:cstheme="majorBidi"/>
          <w:sz w:val="24"/>
          <w:szCs w:val="24"/>
          <w:lang w:val="en-US"/>
        </w:rPr>
        <w:t xml:space="preserve"> </w:t>
      </w:r>
      <w:r w:rsidR="00BF670E" w:rsidRPr="00550AB5">
        <w:rPr>
          <w:rFonts w:asciiTheme="majorBidi" w:hAnsiTheme="majorBidi" w:cstheme="majorBidi"/>
          <w:bCs/>
          <w:iCs/>
          <w:sz w:val="24"/>
          <w:szCs w:val="24"/>
          <w:lang w:val="en-US"/>
        </w:rPr>
        <w:t>(Myran and Fasting, 1955)</w:t>
      </w:r>
      <w:r w:rsidR="000E7A5F" w:rsidRPr="00550AB5">
        <w:rPr>
          <w:rStyle w:val="FootnoteReference"/>
          <w:rFonts w:asciiTheme="majorBidi" w:hAnsiTheme="majorBidi" w:cstheme="majorBidi"/>
          <w:bCs/>
          <w:iCs/>
          <w:sz w:val="24"/>
          <w:szCs w:val="24"/>
          <w:lang w:val="en-US"/>
        </w:rPr>
        <w:footnoteReference w:id="38"/>
      </w:r>
      <w:r w:rsidR="003F3B1B" w:rsidRPr="00550AB5">
        <w:rPr>
          <w:rFonts w:asciiTheme="majorBidi" w:hAnsiTheme="majorBidi" w:cstheme="majorBidi"/>
          <w:bCs/>
          <w:iCs/>
          <w:sz w:val="24"/>
          <w:szCs w:val="24"/>
          <w:lang w:val="en-US"/>
        </w:rPr>
        <w:t>.</w:t>
      </w:r>
      <w:r w:rsidR="003F3B1B" w:rsidRPr="00550AB5">
        <w:rPr>
          <w:rFonts w:asciiTheme="majorBidi" w:hAnsiTheme="majorBidi" w:cstheme="majorBidi"/>
          <w:sz w:val="24"/>
          <w:szCs w:val="24"/>
          <w:lang w:val="en-US"/>
        </w:rPr>
        <w:t xml:space="preserve"> </w:t>
      </w:r>
      <w:r w:rsidR="00D023E9" w:rsidRPr="00550AB5">
        <w:rPr>
          <w:rFonts w:asciiTheme="majorBidi" w:hAnsiTheme="majorBidi" w:cstheme="majorBidi"/>
          <w:sz w:val="24"/>
          <w:szCs w:val="24"/>
          <w:lang w:val="en-US"/>
        </w:rPr>
        <w:t xml:space="preserve">In common with many other large companies with strong links to their local communities internationally, BMV renewed the tradition </w:t>
      </w:r>
      <w:r w:rsidR="00DA2231" w:rsidRPr="00550AB5">
        <w:rPr>
          <w:rFonts w:asciiTheme="majorBidi" w:hAnsiTheme="majorBidi" w:cstheme="majorBidi"/>
          <w:sz w:val="24"/>
          <w:szCs w:val="24"/>
          <w:lang w:val="en-US"/>
        </w:rPr>
        <w:t xml:space="preserve">of community involvement </w:t>
      </w:r>
      <w:r w:rsidR="00D023E9" w:rsidRPr="00550AB5">
        <w:rPr>
          <w:rFonts w:asciiTheme="majorBidi" w:hAnsiTheme="majorBidi" w:cstheme="majorBidi"/>
          <w:sz w:val="24"/>
          <w:szCs w:val="24"/>
          <w:lang w:val="en-US"/>
        </w:rPr>
        <w:t>by supporting leisure event</w:t>
      </w:r>
      <w:r w:rsidR="00DC4F26" w:rsidRPr="00550AB5">
        <w:rPr>
          <w:rFonts w:asciiTheme="majorBidi" w:hAnsiTheme="majorBidi" w:cstheme="majorBidi"/>
          <w:sz w:val="24"/>
          <w:szCs w:val="24"/>
          <w:lang w:val="en-US"/>
        </w:rPr>
        <w:t>s</w:t>
      </w:r>
      <w:r w:rsidR="00D023E9" w:rsidRPr="00550AB5">
        <w:rPr>
          <w:rFonts w:asciiTheme="majorBidi" w:hAnsiTheme="majorBidi" w:cstheme="majorBidi"/>
          <w:sz w:val="24"/>
          <w:szCs w:val="24"/>
          <w:lang w:val="en-US"/>
        </w:rPr>
        <w:t xml:space="preserve"> after 1945, and a </w:t>
      </w:r>
      <w:r w:rsidR="00DC4F26" w:rsidRPr="00550AB5">
        <w:rPr>
          <w:rFonts w:asciiTheme="majorBidi" w:hAnsiTheme="majorBidi" w:cstheme="majorBidi"/>
          <w:sz w:val="24"/>
          <w:szCs w:val="24"/>
          <w:lang w:val="en-US"/>
        </w:rPr>
        <w:t xml:space="preserve">joint </w:t>
      </w:r>
      <w:r w:rsidR="00D023E9" w:rsidRPr="00550AB5">
        <w:rPr>
          <w:rFonts w:asciiTheme="majorBidi" w:hAnsiTheme="majorBidi" w:cstheme="majorBidi"/>
          <w:sz w:val="24"/>
          <w:szCs w:val="24"/>
          <w:lang w:val="en-US"/>
        </w:rPr>
        <w:t>committee with the mandate to allocate money for such purposes was established in 1948. One example of t</w:t>
      </w:r>
      <w:r w:rsidRPr="00550AB5">
        <w:rPr>
          <w:rFonts w:asciiTheme="majorBidi" w:hAnsiTheme="majorBidi" w:cstheme="majorBidi"/>
          <w:sz w:val="24"/>
          <w:szCs w:val="24"/>
          <w:lang w:val="en-US"/>
        </w:rPr>
        <w:t>heir work was a large cabin with fifty</w:t>
      </w:r>
      <w:r w:rsidR="00D023E9" w:rsidRPr="00550AB5">
        <w:rPr>
          <w:rFonts w:asciiTheme="majorBidi" w:hAnsiTheme="majorBidi" w:cstheme="majorBidi"/>
          <w:sz w:val="24"/>
          <w:szCs w:val="24"/>
          <w:lang w:val="en-US"/>
        </w:rPr>
        <w:t xml:space="preserve"> beds bought in the mountains close to Bergen</w:t>
      </w:r>
      <w:r w:rsidR="00276D2C" w:rsidRPr="00550AB5">
        <w:rPr>
          <w:rFonts w:asciiTheme="majorBidi" w:hAnsiTheme="majorBidi" w:cstheme="majorBidi"/>
          <w:sz w:val="24"/>
          <w:szCs w:val="24"/>
          <w:lang w:val="en-US"/>
        </w:rPr>
        <w:t xml:space="preserve"> </w:t>
      </w:r>
      <w:r w:rsidR="00276D2C" w:rsidRPr="00550AB5">
        <w:rPr>
          <w:rFonts w:asciiTheme="majorBidi" w:hAnsiTheme="majorBidi" w:cstheme="majorBidi"/>
          <w:bCs/>
          <w:iCs/>
          <w:sz w:val="24"/>
          <w:szCs w:val="24"/>
          <w:lang w:val="en-US"/>
        </w:rPr>
        <w:t>(Myran and Fasting, 1955)</w:t>
      </w:r>
      <w:r w:rsidR="000E7A5F" w:rsidRPr="00550AB5">
        <w:rPr>
          <w:rStyle w:val="FootnoteReference"/>
          <w:rFonts w:asciiTheme="majorBidi" w:hAnsiTheme="majorBidi" w:cstheme="majorBidi"/>
          <w:bCs/>
          <w:iCs/>
          <w:sz w:val="24"/>
          <w:szCs w:val="24"/>
          <w:lang w:val="en-US"/>
        </w:rPr>
        <w:footnoteReference w:id="39"/>
      </w:r>
      <w:r w:rsidR="00276D2C" w:rsidRPr="00550AB5">
        <w:rPr>
          <w:rFonts w:asciiTheme="majorBidi" w:hAnsiTheme="majorBidi" w:cstheme="majorBidi"/>
          <w:sz w:val="24"/>
          <w:szCs w:val="24"/>
          <w:lang w:val="en-US"/>
        </w:rPr>
        <w:t xml:space="preserve">. </w:t>
      </w:r>
      <w:r w:rsidR="003E0A7E" w:rsidRPr="00550AB5">
        <w:rPr>
          <w:rFonts w:asciiTheme="majorBidi" w:hAnsiTheme="majorBidi" w:cstheme="majorBidi"/>
          <w:sz w:val="24"/>
          <w:szCs w:val="24"/>
          <w:lang w:val="en-US"/>
        </w:rPr>
        <w:t>Bombing of the town in World War Two created a great shortage of accommodation post-war and a</w:t>
      </w:r>
      <w:r w:rsidR="003E0A7E" w:rsidRPr="00550AB5">
        <w:rPr>
          <w:rFonts w:asciiTheme="majorBidi" w:hAnsiTheme="majorBidi" w:cstheme="majorBidi"/>
          <w:bCs/>
          <w:sz w:val="24"/>
          <w:szCs w:val="24"/>
          <w:lang w:val="en-US"/>
        </w:rPr>
        <w:t>n explosion of a German ship in Bergen’s inner at Bryggen in 1944 damaged more than four thousand houses (Hartvedt, 1999)</w:t>
      </w:r>
      <w:r w:rsidR="00C81ED3" w:rsidRPr="00550AB5">
        <w:rPr>
          <w:rStyle w:val="FootnoteReference"/>
          <w:rFonts w:asciiTheme="majorBidi" w:hAnsiTheme="majorBidi" w:cstheme="majorBidi"/>
          <w:bCs/>
          <w:sz w:val="24"/>
          <w:szCs w:val="24"/>
          <w:lang w:val="en-US"/>
        </w:rPr>
        <w:footnoteReference w:id="40"/>
      </w:r>
      <w:r w:rsidR="003E0A7E" w:rsidRPr="00550AB5">
        <w:rPr>
          <w:rFonts w:asciiTheme="majorBidi" w:hAnsiTheme="majorBidi" w:cstheme="majorBidi"/>
          <w:bCs/>
          <w:sz w:val="24"/>
          <w:szCs w:val="24"/>
          <w:lang w:val="en-US"/>
        </w:rPr>
        <w:t>.</w:t>
      </w:r>
      <w:r w:rsidR="003E0A7E" w:rsidRPr="00550AB5">
        <w:rPr>
          <w:rFonts w:asciiTheme="majorBidi" w:hAnsiTheme="majorBidi" w:cstheme="majorBidi"/>
          <w:b/>
          <w:sz w:val="24"/>
          <w:szCs w:val="24"/>
          <w:lang w:val="en-US"/>
        </w:rPr>
        <w:t xml:space="preserve">  </w:t>
      </w:r>
      <w:r w:rsidR="003E0A7E" w:rsidRPr="00550AB5">
        <w:rPr>
          <w:rFonts w:asciiTheme="majorBidi" w:hAnsiTheme="majorBidi" w:cstheme="majorBidi"/>
          <w:sz w:val="24"/>
          <w:szCs w:val="24"/>
          <w:lang w:val="en-US"/>
        </w:rPr>
        <w:t xml:space="preserve">In response, BMV built and supported the financing of new accommodation.  </w:t>
      </w:r>
    </w:p>
    <w:p w:rsidR="005A1B38" w:rsidRPr="00550AB5" w:rsidRDefault="002C3B5D" w:rsidP="00035994">
      <w:pPr>
        <w:spacing w:line="480" w:lineRule="auto"/>
        <w:ind w:firstLine="720"/>
        <w:rPr>
          <w:rFonts w:asciiTheme="majorBidi" w:hAnsiTheme="majorBidi" w:cstheme="majorBidi"/>
          <w:sz w:val="24"/>
          <w:szCs w:val="24"/>
          <w:lang w:val="en-US"/>
        </w:rPr>
      </w:pPr>
      <w:r w:rsidRPr="00550AB5">
        <w:rPr>
          <w:rFonts w:asciiTheme="majorBidi" w:hAnsiTheme="majorBidi" w:cstheme="majorBidi"/>
          <w:sz w:val="24"/>
          <w:szCs w:val="24"/>
          <w:lang w:val="en-US"/>
        </w:rPr>
        <w:t>These wider cooperative me</w:t>
      </w:r>
      <w:r w:rsidR="003E0A7E" w:rsidRPr="00550AB5">
        <w:rPr>
          <w:rFonts w:asciiTheme="majorBidi" w:hAnsiTheme="majorBidi" w:cstheme="majorBidi"/>
          <w:sz w:val="24"/>
          <w:szCs w:val="24"/>
          <w:lang w:val="en-US"/>
        </w:rPr>
        <w:t>asures were also reflected in the workplace</w:t>
      </w:r>
      <w:r w:rsidRPr="00550AB5">
        <w:rPr>
          <w:rFonts w:asciiTheme="majorBidi" w:hAnsiTheme="majorBidi" w:cstheme="majorBidi"/>
          <w:sz w:val="24"/>
          <w:szCs w:val="24"/>
          <w:lang w:val="en-US"/>
        </w:rPr>
        <w:t xml:space="preserve">.  </w:t>
      </w:r>
      <w:r w:rsidR="00BC5D0D" w:rsidRPr="00550AB5">
        <w:rPr>
          <w:rFonts w:asciiTheme="majorBidi" w:hAnsiTheme="majorBidi" w:cstheme="majorBidi"/>
          <w:sz w:val="24"/>
          <w:szCs w:val="24"/>
          <w:lang w:val="en-US"/>
        </w:rPr>
        <w:t>There was a long history of joint management-worker production initiatives and committees from 1945 right through to 1990.</w:t>
      </w:r>
      <w:r w:rsidR="001B27C6" w:rsidRPr="00550AB5">
        <w:rPr>
          <w:rFonts w:asciiTheme="majorBidi" w:hAnsiTheme="majorBidi" w:cstheme="majorBidi"/>
          <w:sz w:val="24"/>
          <w:szCs w:val="24"/>
          <w:lang w:val="en-US"/>
        </w:rPr>
        <w:t xml:space="preserve"> </w:t>
      </w:r>
      <w:r w:rsidR="00DA3B57" w:rsidRPr="00550AB5">
        <w:rPr>
          <w:rFonts w:asciiTheme="majorBidi" w:hAnsiTheme="majorBidi" w:cstheme="majorBidi"/>
          <w:sz w:val="24"/>
          <w:szCs w:val="24"/>
          <w:lang w:val="en-US"/>
        </w:rPr>
        <w:t xml:space="preserve"> </w:t>
      </w:r>
      <w:r w:rsidR="003E0A7E" w:rsidRPr="00550AB5">
        <w:rPr>
          <w:rFonts w:asciiTheme="majorBidi" w:hAnsiTheme="majorBidi" w:cstheme="majorBidi"/>
          <w:sz w:val="24"/>
          <w:szCs w:val="24"/>
          <w:lang w:val="en-US"/>
        </w:rPr>
        <w:t>From</w:t>
      </w:r>
      <w:r w:rsidR="001B27C6" w:rsidRPr="00550AB5">
        <w:rPr>
          <w:rFonts w:asciiTheme="majorBidi" w:hAnsiTheme="majorBidi" w:cstheme="majorBidi"/>
          <w:sz w:val="24"/>
          <w:szCs w:val="24"/>
          <w:lang w:val="en-US"/>
        </w:rPr>
        <w:t xml:space="preserve"> 1944 an internal newspaper was published on </w:t>
      </w:r>
      <w:r w:rsidR="005B2459" w:rsidRPr="00550AB5">
        <w:rPr>
          <w:rFonts w:asciiTheme="majorBidi" w:hAnsiTheme="majorBidi" w:cstheme="majorBidi"/>
          <w:sz w:val="24"/>
          <w:szCs w:val="24"/>
          <w:lang w:val="en-US"/>
        </w:rPr>
        <w:t xml:space="preserve">a </w:t>
      </w:r>
      <w:r w:rsidR="001B27C6" w:rsidRPr="00550AB5">
        <w:rPr>
          <w:rFonts w:asciiTheme="majorBidi" w:hAnsiTheme="majorBidi" w:cstheme="majorBidi"/>
          <w:sz w:val="24"/>
          <w:szCs w:val="24"/>
          <w:lang w:val="en-US"/>
        </w:rPr>
        <w:t>regu</w:t>
      </w:r>
      <w:r w:rsidR="005B2459" w:rsidRPr="00550AB5">
        <w:rPr>
          <w:rFonts w:asciiTheme="majorBidi" w:hAnsiTheme="majorBidi" w:cstheme="majorBidi"/>
          <w:sz w:val="24"/>
          <w:szCs w:val="24"/>
          <w:lang w:val="en-US"/>
        </w:rPr>
        <w:t>lar basis in</w:t>
      </w:r>
      <w:r w:rsidR="00D023E9" w:rsidRPr="00550AB5">
        <w:rPr>
          <w:rFonts w:asciiTheme="majorBidi" w:hAnsiTheme="majorBidi" w:cstheme="majorBidi"/>
          <w:sz w:val="24"/>
          <w:szCs w:val="24"/>
          <w:lang w:val="en-US"/>
        </w:rPr>
        <w:t xml:space="preserve"> BMV</w:t>
      </w:r>
      <w:r w:rsidR="003E0A7E" w:rsidRPr="00550AB5">
        <w:rPr>
          <w:rFonts w:asciiTheme="majorBidi" w:hAnsiTheme="majorBidi" w:cstheme="majorBidi"/>
          <w:sz w:val="24"/>
          <w:szCs w:val="24"/>
          <w:lang w:val="en-US"/>
        </w:rPr>
        <w:t>.  Well-resourced and produced, it</w:t>
      </w:r>
      <w:r w:rsidR="001B27C6" w:rsidRPr="00550AB5">
        <w:rPr>
          <w:rFonts w:asciiTheme="majorBidi" w:hAnsiTheme="majorBidi" w:cstheme="majorBidi"/>
          <w:sz w:val="24"/>
          <w:szCs w:val="24"/>
          <w:lang w:val="en-US"/>
        </w:rPr>
        <w:t xml:space="preserve"> </w:t>
      </w:r>
      <w:r w:rsidR="003E0A7E" w:rsidRPr="00550AB5">
        <w:rPr>
          <w:rFonts w:asciiTheme="majorBidi" w:hAnsiTheme="majorBidi" w:cstheme="majorBidi"/>
          <w:sz w:val="24"/>
          <w:szCs w:val="24"/>
          <w:lang w:val="en-US"/>
        </w:rPr>
        <w:t xml:space="preserve">reflected the yard’s work </w:t>
      </w:r>
      <w:r w:rsidR="00DD4C90" w:rsidRPr="00550AB5">
        <w:rPr>
          <w:rFonts w:asciiTheme="majorBidi" w:hAnsiTheme="majorBidi" w:cstheme="majorBidi"/>
          <w:sz w:val="24"/>
          <w:szCs w:val="24"/>
          <w:lang w:val="en-US"/>
        </w:rPr>
        <w:t>daily life and workers’ views, while harnessing their ideas</w:t>
      </w:r>
      <w:r w:rsidR="004A5E2F" w:rsidRPr="00550AB5">
        <w:rPr>
          <w:rFonts w:asciiTheme="majorBidi" w:hAnsiTheme="majorBidi" w:cstheme="majorBidi"/>
          <w:sz w:val="24"/>
          <w:szCs w:val="24"/>
          <w:lang w:val="en-US"/>
        </w:rPr>
        <w:t xml:space="preserve"> for</w:t>
      </w:r>
      <w:r w:rsidR="00DC4F26" w:rsidRPr="00550AB5">
        <w:rPr>
          <w:rFonts w:asciiTheme="majorBidi" w:hAnsiTheme="majorBidi" w:cstheme="majorBidi"/>
          <w:sz w:val="24"/>
          <w:szCs w:val="24"/>
          <w:lang w:val="en-US"/>
        </w:rPr>
        <w:t xml:space="preserve"> improvements in</w:t>
      </w:r>
      <w:r w:rsidR="000C2B0A" w:rsidRPr="00550AB5">
        <w:rPr>
          <w:rFonts w:asciiTheme="majorBidi" w:hAnsiTheme="majorBidi" w:cstheme="majorBidi"/>
          <w:sz w:val="24"/>
          <w:szCs w:val="24"/>
          <w:lang w:val="en-US"/>
        </w:rPr>
        <w:t xml:space="preserve"> production</w:t>
      </w:r>
      <w:r w:rsidR="00DC4F26" w:rsidRPr="00550AB5">
        <w:rPr>
          <w:rFonts w:asciiTheme="majorBidi" w:hAnsiTheme="majorBidi" w:cstheme="majorBidi"/>
          <w:sz w:val="24"/>
          <w:szCs w:val="24"/>
          <w:lang w:val="en-US"/>
        </w:rPr>
        <w:t xml:space="preserve"> practices</w:t>
      </w:r>
      <w:r w:rsidR="001B27C6" w:rsidRPr="00550AB5">
        <w:rPr>
          <w:rFonts w:asciiTheme="majorBidi" w:hAnsiTheme="majorBidi" w:cstheme="majorBidi"/>
          <w:sz w:val="24"/>
          <w:szCs w:val="24"/>
          <w:lang w:val="en-US"/>
        </w:rPr>
        <w:t xml:space="preserve">. </w:t>
      </w:r>
      <w:r w:rsidR="00D023E9" w:rsidRPr="00550AB5">
        <w:rPr>
          <w:rFonts w:asciiTheme="majorBidi" w:hAnsiTheme="majorBidi" w:cstheme="majorBidi"/>
          <w:sz w:val="24"/>
          <w:szCs w:val="24"/>
          <w:lang w:val="en-US"/>
        </w:rPr>
        <w:t xml:space="preserve"> </w:t>
      </w:r>
    </w:p>
    <w:p w:rsidR="00C26829" w:rsidRPr="00550AB5" w:rsidRDefault="00C26829" w:rsidP="00035994">
      <w:pPr>
        <w:spacing w:line="480" w:lineRule="auto"/>
        <w:ind w:firstLine="720"/>
        <w:rPr>
          <w:rFonts w:asciiTheme="majorBidi" w:hAnsiTheme="majorBidi" w:cstheme="majorBidi"/>
          <w:sz w:val="24"/>
          <w:szCs w:val="24"/>
          <w:lang w:val="en-US"/>
        </w:rPr>
      </w:pPr>
    </w:p>
    <w:p w:rsidR="00DC4F26" w:rsidRPr="00550AB5" w:rsidRDefault="00035994" w:rsidP="00AE6222">
      <w:pPr>
        <w:spacing w:line="480" w:lineRule="auto"/>
        <w:rPr>
          <w:rFonts w:asciiTheme="majorBidi" w:hAnsiTheme="majorBidi" w:cstheme="majorBidi"/>
          <w:b/>
          <w:bCs/>
          <w:sz w:val="24"/>
          <w:szCs w:val="24"/>
          <w:lang w:val="en-US"/>
        </w:rPr>
      </w:pPr>
      <w:r w:rsidRPr="00550AB5">
        <w:rPr>
          <w:rFonts w:asciiTheme="majorBidi" w:hAnsiTheme="majorBidi" w:cstheme="majorBidi"/>
          <w:b/>
          <w:bCs/>
          <w:sz w:val="24"/>
          <w:szCs w:val="24"/>
          <w:lang w:val="en-US"/>
        </w:rPr>
        <w:t>Local s</w:t>
      </w:r>
      <w:r w:rsidR="00DC4F26" w:rsidRPr="00550AB5">
        <w:rPr>
          <w:rFonts w:asciiTheme="majorBidi" w:hAnsiTheme="majorBidi" w:cstheme="majorBidi"/>
          <w:b/>
          <w:bCs/>
          <w:sz w:val="24"/>
          <w:szCs w:val="24"/>
          <w:lang w:val="en-US"/>
        </w:rPr>
        <w:t xml:space="preserve">killed </w:t>
      </w:r>
      <w:r w:rsidRPr="00550AB5">
        <w:rPr>
          <w:rFonts w:asciiTheme="majorBidi" w:hAnsiTheme="majorBidi" w:cstheme="majorBidi"/>
          <w:b/>
          <w:bCs/>
          <w:sz w:val="24"/>
          <w:szCs w:val="24"/>
          <w:lang w:val="en-US"/>
        </w:rPr>
        <w:t>w</w:t>
      </w:r>
      <w:r w:rsidR="00C54682" w:rsidRPr="00550AB5">
        <w:rPr>
          <w:rFonts w:asciiTheme="majorBidi" w:hAnsiTheme="majorBidi" w:cstheme="majorBidi"/>
          <w:b/>
          <w:bCs/>
          <w:sz w:val="24"/>
          <w:szCs w:val="24"/>
          <w:lang w:val="en-US"/>
        </w:rPr>
        <w:t xml:space="preserve">orkers’ </w:t>
      </w:r>
      <w:r w:rsidRPr="00550AB5">
        <w:rPr>
          <w:rFonts w:asciiTheme="majorBidi" w:hAnsiTheme="majorBidi" w:cstheme="majorBidi"/>
          <w:b/>
          <w:bCs/>
          <w:sz w:val="24"/>
          <w:szCs w:val="24"/>
          <w:lang w:val="en-US"/>
        </w:rPr>
        <w:t>c</w:t>
      </w:r>
      <w:r w:rsidR="00DC4F26" w:rsidRPr="00550AB5">
        <w:rPr>
          <w:rFonts w:asciiTheme="majorBidi" w:hAnsiTheme="majorBidi" w:cstheme="majorBidi"/>
          <w:b/>
          <w:bCs/>
          <w:sz w:val="24"/>
          <w:szCs w:val="24"/>
          <w:lang w:val="en-US"/>
        </w:rPr>
        <w:t>ulture</w:t>
      </w:r>
    </w:p>
    <w:p w:rsidR="00DC4F26" w:rsidRPr="00550AB5" w:rsidRDefault="00EF43DF" w:rsidP="00EE1EBF">
      <w:pPr>
        <w:spacing w:line="480" w:lineRule="auto"/>
        <w:rPr>
          <w:rFonts w:asciiTheme="majorBidi" w:hAnsiTheme="majorBidi" w:cstheme="majorBidi"/>
          <w:sz w:val="24"/>
          <w:szCs w:val="24"/>
          <w:lang w:val="en-US"/>
        </w:rPr>
      </w:pPr>
      <w:r w:rsidRPr="00550AB5">
        <w:rPr>
          <w:rFonts w:asciiTheme="majorBidi" w:hAnsiTheme="majorBidi" w:cstheme="majorBidi"/>
          <w:sz w:val="24"/>
          <w:szCs w:val="24"/>
          <w:lang w:val="en-US"/>
        </w:rPr>
        <w:t>Local shipbuilding workers</w:t>
      </w:r>
      <w:r w:rsidR="004A5E2F" w:rsidRPr="00550AB5">
        <w:rPr>
          <w:rFonts w:asciiTheme="majorBidi" w:hAnsiTheme="majorBidi" w:cstheme="majorBidi"/>
          <w:sz w:val="24"/>
          <w:szCs w:val="24"/>
          <w:lang w:val="en-US"/>
        </w:rPr>
        <w:t xml:space="preserve"> </w:t>
      </w:r>
      <w:r w:rsidR="00EE1EBF" w:rsidRPr="00550AB5">
        <w:rPr>
          <w:rFonts w:asciiTheme="majorBidi" w:hAnsiTheme="majorBidi" w:cstheme="majorBidi"/>
          <w:sz w:val="24"/>
          <w:szCs w:val="24"/>
          <w:lang w:val="en-US"/>
        </w:rPr>
        <w:t xml:space="preserve">had their own culture separate from </w:t>
      </w:r>
      <w:r w:rsidR="002C3B5D" w:rsidRPr="00550AB5">
        <w:rPr>
          <w:rFonts w:asciiTheme="majorBidi" w:hAnsiTheme="majorBidi" w:cstheme="majorBidi"/>
          <w:sz w:val="24"/>
          <w:szCs w:val="24"/>
          <w:lang w:val="en-US"/>
        </w:rPr>
        <w:t xml:space="preserve">that encouraged </w:t>
      </w:r>
      <w:r w:rsidR="00DD4C90" w:rsidRPr="00550AB5">
        <w:rPr>
          <w:rFonts w:asciiTheme="majorBidi" w:hAnsiTheme="majorBidi" w:cstheme="majorBidi"/>
          <w:sz w:val="24"/>
          <w:szCs w:val="24"/>
          <w:lang w:val="en-US"/>
        </w:rPr>
        <w:t xml:space="preserve">by </w:t>
      </w:r>
      <w:r w:rsidR="002C3B5D" w:rsidRPr="00550AB5">
        <w:rPr>
          <w:rFonts w:asciiTheme="majorBidi" w:hAnsiTheme="majorBidi" w:cstheme="majorBidi"/>
          <w:sz w:val="24"/>
          <w:szCs w:val="24"/>
          <w:lang w:val="en-US"/>
        </w:rPr>
        <w:t xml:space="preserve">the company.   </w:t>
      </w:r>
      <w:r w:rsidR="00DC4F26" w:rsidRPr="00550AB5">
        <w:rPr>
          <w:rFonts w:asciiTheme="majorBidi" w:hAnsiTheme="majorBidi" w:cstheme="majorBidi"/>
          <w:sz w:val="24"/>
          <w:szCs w:val="24"/>
          <w:lang w:val="en-US"/>
        </w:rPr>
        <w:t xml:space="preserve">The craftsmen at each of the four Bergen </w:t>
      </w:r>
      <w:r w:rsidR="000C2B0A" w:rsidRPr="00550AB5">
        <w:rPr>
          <w:rFonts w:asciiTheme="majorBidi" w:hAnsiTheme="majorBidi" w:cstheme="majorBidi"/>
          <w:sz w:val="24"/>
          <w:szCs w:val="24"/>
          <w:lang w:val="en-US"/>
        </w:rPr>
        <w:t>ship</w:t>
      </w:r>
      <w:r w:rsidR="00DC4F26" w:rsidRPr="00550AB5">
        <w:rPr>
          <w:rFonts w:asciiTheme="majorBidi" w:hAnsiTheme="majorBidi" w:cstheme="majorBidi"/>
          <w:sz w:val="24"/>
          <w:szCs w:val="24"/>
          <w:lang w:val="en-US"/>
        </w:rPr>
        <w:t xml:space="preserve">yards had their own symbols: flags </w:t>
      </w:r>
      <w:r w:rsidR="00DC4F26" w:rsidRPr="00550AB5">
        <w:rPr>
          <w:rFonts w:asciiTheme="majorBidi" w:hAnsiTheme="majorBidi" w:cstheme="majorBidi"/>
          <w:sz w:val="24"/>
          <w:szCs w:val="24"/>
          <w:lang w:val="en-US"/>
        </w:rPr>
        <w:lastRenderedPageBreak/>
        <w:t xml:space="preserve">and banners </w:t>
      </w:r>
      <w:r w:rsidR="00DD4C90" w:rsidRPr="00550AB5">
        <w:rPr>
          <w:rFonts w:asciiTheme="majorBidi" w:hAnsiTheme="majorBidi" w:cstheme="majorBidi"/>
          <w:sz w:val="24"/>
          <w:szCs w:val="24"/>
          <w:lang w:val="en-US"/>
        </w:rPr>
        <w:t xml:space="preserve">showing ships </w:t>
      </w:r>
      <w:r w:rsidR="002C3B5D" w:rsidRPr="00550AB5">
        <w:rPr>
          <w:rFonts w:asciiTheme="majorBidi" w:hAnsiTheme="majorBidi" w:cstheme="majorBidi"/>
          <w:sz w:val="24"/>
          <w:szCs w:val="24"/>
          <w:lang w:val="en-US"/>
        </w:rPr>
        <w:t xml:space="preserve">that were </w:t>
      </w:r>
      <w:r w:rsidR="00DC4F26" w:rsidRPr="00550AB5">
        <w:rPr>
          <w:rFonts w:asciiTheme="majorBidi" w:hAnsiTheme="majorBidi" w:cstheme="majorBidi"/>
          <w:sz w:val="24"/>
          <w:szCs w:val="24"/>
          <w:lang w:val="en-US"/>
        </w:rPr>
        <w:t xml:space="preserve">exhibited at central turning </w:t>
      </w:r>
      <w:r w:rsidRPr="00550AB5">
        <w:rPr>
          <w:rFonts w:asciiTheme="majorBidi" w:hAnsiTheme="majorBidi" w:cstheme="majorBidi"/>
          <w:sz w:val="24"/>
          <w:szCs w:val="24"/>
          <w:lang w:val="en-US"/>
        </w:rPr>
        <w:t xml:space="preserve">points in life such as </w:t>
      </w:r>
      <w:r w:rsidR="00DC4F26" w:rsidRPr="00550AB5">
        <w:rPr>
          <w:rFonts w:asciiTheme="majorBidi" w:hAnsiTheme="majorBidi" w:cstheme="majorBidi"/>
          <w:sz w:val="24"/>
          <w:szCs w:val="24"/>
          <w:lang w:val="en-US"/>
        </w:rPr>
        <w:t>funerals, in ceremonies in the city of Bergen on May 17</w:t>
      </w:r>
      <w:r w:rsidR="00DC4F26" w:rsidRPr="00550AB5">
        <w:rPr>
          <w:rFonts w:asciiTheme="majorBidi" w:hAnsiTheme="majorBidi" w:cstheme="majorBidi"/>
          <w:sz w:val="24"/>
          <w:szCs w:val="24"/>
          <w:vertAlign w:val="superscript"/>
          <w:lang w:val="en-US"/>
        </w:rPr>
        <w:t>th</w:t>
      </w:r>
      <w:r w:rsidR="00DC4F26" w:rsidRPr="00550AB5">
        <w:rPr>
          <w:rFonts w:asciiTheme="majorBidi" w:hAnsiTheme="majorBidi" w:cstheme="majorBidi"/>
          <w:sz w:val="24"/>
          <w:szCs w:val="24"/>
          <w:lang w:val="en-US"/>
        </w:rPr>
        <w:t xml:space="preserve"> – Norway’s national day-- and on other</w:t>
      </w:r>
      <w:r w:rsidR="000C2B0A" w:rsidRPr="00550AB5">
        <w:rPr>
          <w:rFonts w:asciiTheme="majorBidi" w:hAnsiTheme="majorBidi" w:cstheme="majorBidi"/>
          <w:sz w:val="24"/>
          <w:szCs w:val="24"/>
          <w:lang w:val="en-US"/>
        </w:rPr>
        <w:t xml:space="preserve"> special occasions. At weddings,</w:t>
      </w:r>
      <w:r w:rsidR="00DC4F26" w:rsidRPr="00550AB5">
        <w:rPr>
          <w:rFonts w:asciiTheme="majorBidi" w:hAnsiTheme="majorBidi" w:cstheme="majorBidi"/>
          <w:sz w:val="24"/>
          <w:szCs w:val="24"/>
          <w:lang w:val="en-US"/>
        </w:rPr>
        <w:t xml:space="preserve"> the</w:t>
      </w:r>
      <w:r w:rsidR="000C2B0A" w:rsidRPr="00550AB5">
        <w:rPr>
          <w:rFonts w:asciiTheme="majorBidi" w:hAnsiTheme="majorBidi" w:cstheme="majorBidi"/>
          <w:sz w:val="24"/>
          <w:szCs w:val="24"/>
          <w:lang w:val="en-US"/>
        </w:rPr>
        <w:t>se</w:t>
      </w:r>
      <w:r w:rsidR="00DC4F26" w:rsidRPr="00550AB5">
        <w:rPr>
          <w:rFonts w:asciiTheme="majorBidi" w:hAnsiTheme="majorBidi" w:cstheme="majorBidi"/>
          <w:sz w:val="24"/>
          <w:szCs w:val="24"/>
          <w:lang w:val="en-US"/>
        </w:rPr>
        <w:t xml:space="preserve"> symbols were exhibited behind the bride and the groom</w:t>
      </w:r>
      <w:r w:rsidR="00AF0D22" w:rsidRPr="00550AB5">
        <w:rPr>
          <w:rFonts w:asciiTheme="majorBidi" w:hAnsiTheme="majorBidi" w:cstheme="majorBidi"/>
          <w:sz w:val="24"/>
          <w:szCs w:val="24"/>
          <w:lang w:val="en-US"/>
        </w:rPr>
        <w:t xml:space="preserve">. </w:t>
      </w:r>
    </w:p>
    <w:p w:rsidR="003523E9" w:rsidRPr="00550AB5" w:rsidRDefault="00DC4F26" w:rsidP="00035994">
      <w:pPr>
        <w:spacing w:line="480" w:lineRule="auto"/>
        <w:ind w:firstLine="720"/>
        <w:rPr>
          <w:rFonts w:asciiTheme="majorBidi" w:hAnsiTheme="majorBidi" w:cstheme="majorBidi"/>
          <w:sz w:val="24"/>
          <w:szCs w:val="24"/>
          <w:lang w:val="en-US"/>
        </w:rPr>
      </w:pPr>
      <w:r w:rsidRPr="00550AB5">
        <w:rPr>
          <w:rFonts w:asciiTheme="majorBidi" w:hAnsiTheme="majorBidi" w:cstheme="majorBidi"/>
          <w:sz w:val="24"/>
          <w:szCs w:val="24"/>
          <w:lang w:val="en-US"/>
        </w:rPr>
        <w:t xml:space="preserve">If </w:t>
      </w:r>
      <w:r w:rsidR="00DD4C90" w:rsidRPr="00550AB5">
        <w:rPr>
          <w:rFonts w:asciiTheme="majorBidi" w:hAnsiTheme="majorBidi" w:cstheme="majorBidi"/>
          <w:sz w:val="24"/>
          <w:szCs w:val="24"/>
          <w:lang w:val="en-US"/>
        </w:rPr>
        <w:t xml:space="preserve">such </w:t>
      </w:r>
      <w:r w:rsidRPr="00550AB5">
        <w:rPr>
          <w:rFonts w:asciiTheme="majorBidi" w:hAnsiTheme="majorBidi" w:cstheme="majorBidi"/>
          <w:sz w:val="24"/>
          <w:szCs w:val="24"/>
          <w:lang w:val="en-US"/>
        </w:rPr>
        <w:t>symbo</w:t>
      </w:r>
      <w:r w:rsidR="002C3B5D" w:rsidRPr="00550AB5">
        <w:rPr>
          <w:rFonts w:asciiTheme="majorBidi" w:hAnsiTheme="majorBidi" w:cstheme="majorBidi"/>
          <w:sz w:val="24"/>
          <w:szCs w:val="24"/>
          <w:lang w:val="en-US"/>
        </w:rPr>
        <w:t>ls expressed</w:t>
      </w:r>
      <w:r w:rsidRPr="00550AB5">
        <w:rPr>
          <w:rFonts w:asciiTheme="majorBidi" w:hAnsiTheme="majorBidi" w:cstheme="majorBidi"/>
          <w:sz w:val="24"/>
          <w:szCs w:val="24"/>
          <w:lang w:val="en-US"/>
        </w:rPr>
        <w:t xml:space="preserve"> workers</w:t>
      </w:r>
      <w:r w:rsidR="000C2B0A" w:rsidRPr="00550AB5">
        <w:rPr>
          <w:rFonts w:asciiTheme="majorBidi" w:hAnsiTheme="majorBidi" w:cstheme="majorBidi"/>
          <w:sz w:val="24"/>
          <w:szCs w:val="24"/>
          <w:lang w:val="en-US"/>
        </w:rPr>
        <w:t xml:space="preserve">’ </w:t>
      </w:r>
      <w:r w:rsidR="00DB4CC5" w:rsidRPr="00550AB5">
        <w:rPr>
          <w:rFonts w:asciiTheme="majorBidi" w:hAnsiTheme="majorBidi" w:cstheme="majorBidi"/>
          <w:sz w:val="24"/>
          <w:szCs w:val="24"/>
          <w:lang w:val="en-US"/>
        </w:rPr>
        <w:t>shared identity</w:t>
      </w:r>
      <w:r w:rsidR="00EF43DF" w:rsidRPr="00550AB5">
        <w:rPr>
          <w:rFonts w:asciiTheme="majorBidi" w:hAnsiTheme="majorBidi" w:cstheme="majorBidi"/>
          <w:sz w:val="24"/>
          <w:szCs w:val="24"/>
          <w:lang w:val="en-US"/>
        </w:rPr>
        <w:t xml:space="preserve"> in crystallised</w:t>
      </w:r>
      <w:r w:rsidR="002C3B5D" w:rsidRPr="00550AB5">
        <w:rPr>
          <w:rFonts w:asciiTheme="majorBidi" w:hAnsiTheme="majorBidi" w:cstheme="majorBidi"/>
          <w:sz w:val="24"/>
          <w:szCs w:val="24"/>
          <w:lang w:val="en-US"/>
        </w:rPr>
        <w:t xml:space="preserve"> form</w:t>
      </w:r>
      <w:r w:rsidRPr="00550AB5">
        <w:rPr>
          <w:rFonts w:asciiTheme="majorBidi" w:hAnsiTheme="majorBidi" w:cstheme="majorBidi"/>
          <w:sz w:val="24"/>
          <w:szCs w:val="24"/>
          <w:lang w:val="en-US"/>
        </w:rPr>
        <w:t>, their</w:t>
      </w:r>
      <w:r w:rsidR="00DB4CC5" w:rsidRPr="00550AB5">
        <w:rPr>
          <w:rFonts w:asciiTheme="majorBidi" w:hAnsiTheme="majorBidi" w:cstheme="majorBidi"/>
          <w:sz w:val="24"/>
          <w:szCs w:val="24"/>
          <w:lang w:val="en-US"/>
        </w:rPr>
        <w:t xml:space="preserve"> workplace behavior demonstrated it daily.</w:t>
      </w:r>
      <w:r w:rsidRPr="00550AB5">
        <w:rPr>
          <w:rFonts w:asciiTheme="majorBidi" w:hAnsiTheme="majorBidi" w:cstheme="majorBidi"/>
          <w:sz w:val="24"/>
          <w:szCs w:val="24"/>
          <w:lang w:val="en-US"/>
        </w:rPr>
        <w:t xml:space="preserve"> </w:t>
      </w:r>
      <w:r w:rsidR="009C24F4" w:rsidRPr="00550AB5">
        <w:rPr>
          <w:rFonts w:asciiTheme="majorBidi" w:hAnsiTheme="majorBidi" w:cstheme="majorBidi"/>
          <w:bCs/>
          <w:iCs/>
          <w:sz w:val="24"/>
          <w:szCs w:val="24"/>
          <w:lang w:val="en-US"/>
        </w:rPr>
        <w:t>Hanne Mü</w:t>
      </w:r>
      <w:r w:rsidR="00E22B0B" w:rsidRPr="00550AB5">
        <w:rPr>
          <w:rFonts w:asciiTheme="majorBidi" w:hAnsiTheme="majorBidi" w:cstheme="majorBidi"/>
          <w:bCs/>
          <w:iCs/>
          <w:sz w:val="24"/>
          <w:szCs w:val="24"/>
          <w:lang w:val="en-US"/>
        </w:rPr>
        <w:t>ller</w:t>
      </w:r>
      <w:r w:rsidR="00E22B0B" w:rsidRPr="00550AB5">
        <w:rPr>
          <w:rFonts w:asciiTheme="majorBidi" w:hAnsiTheme="majorBidi" w:cstheme="majorBidi"/>
          <w:sz w:val="24"/>
          <w:szCs w:val="24"/>
          <w:lang w:val="en-US"/>
        </w:rPr>
        <w:t>, a</w:t>
      </w:r>
      <w:r w:rsidR="0080668F" w:rsidRPr="00550AB5">
        <w:rPr>
          <w:rFonts w:asciiTheme="majorBidi" w:hAnsiTheme="majorBidi" w:cstheme="majorBidi"/>
          <w:sz w:val="24"/>
          <w:szCs w:val="24"/>
          <w:lang w:val="en-US"/>
        </w:rPr>
        <w:t>n</w:t>
      </w:r>
      <w:r w:rsidR="00E22B0B" w:rsidRPr="00550AB5">
        <w:rPr>
          <w:rFonts w:asciiTheme="majorBidi" w:hAnsiTheme="majorBidi" w:cstheme="majorBidi"/>
          <w:sz w:val="24"/>
          <w:szCs w:val="24"/>
          <w:lang w:val="en-US"/>
        </w:rPr>
        <w:t xml:space="preserve"> </w:t>
      </w:r>
      <w:r w:rsidR="002E5758" w:rsidRPr="00550AB5">
        <w:rPr>
          <w:rFonts w:asciiTheme="majorBidi" w:hAnsiTheme="majorBidi" w:cstheme="majorBidi"/>
          <w:sz w:val="24"/>
          <w:szCs w:val="24"/>
          <w:lang w:val="en-US"/>
        </w:rPr>
        <w:t xml:space="preserve">ethnographic </w:t>
      </w:r>
      <w:r w:rsidR="00E22B0B" w:rsidRPr="00550AB5">
        <w:rPr>
          <w:rFonts w:asciiTheme="majorBidi" w:hAnsiTheme="majorBidi" w:cstheme="majorBidi"/>
          <w:sz w:val="24"/>
          <w:szCs w:val="24"/>
          <w:lang w:val="en-US"/>
        </w:rPr>
        <w:t>researcher who worked for two</w:t>
      </w:r>
      <w:r w:rsidR="003747A9" w:rsidRPr="00550AB5">
        <w:rPr>
          <w:rFonts w:asciiTheme="majorBidi" w:hAnsiTheme="majorBidi" w:cstheme="majorBidi"/>
          <w:sz w:val="24"/>
          <w:szCs w:val="24"/>
          <w:lang w:val="en-US"/>
        </w:rPr>
        <w:t xml:space="preserve"> period</w:t>
      </w:r>
      <w:r w:rsidR="00E22B0B" w:rsidRPr="00550AB5">
        <w:rPr>
          <w:rFonts w:asciiTheme="majorBidi" w:hAnsiTheme="majorBidi" w:cstheme="majorBidi"/>
          <w:sz w:val="24"/>
          <w:szCs w:val="24"/>
          <w:lang w:val="en-US"/>
        </w:rPr>
        <w:t>s</w:t>
      </w:r>
      <w:r w:rsidR="003747A9" w:rsidRPr="00550AB5">
        <w:rPr>
          <w:rFonts w:asciiTheme="majorBidi" w:hAnsiTheme="majorBidi" w:cstheme="majorBidi"/>
          <w:sz w:val="24"/>
          <w:szCs w:val="24"/>
          <w:lang w:val="en-US"/>
        </w:rPr>
        <w:t xml:space="preserve"> </w:t>
      </w:r>
      <w:r w:rsidR="00E22B0B" w:rsidRPr="00550AB5">
        <w:rPr>
          <w:rFonts w:asciiTheme="majorBidi" w:hAnsiTheme="majorBidi" w:cstheme="majorBidi"/>
          <w:sz w:val="24"/>
          <w:szCs w:val="24"/>
          <w:lang w:val="en-US"/>
        </w:rPr>
        <w:t xml:space="preserve">of four months </w:t>
      </w:r>
      <w:r w:rsidR="003747A9" w:rsidRPr="00550AB5">
        <w:rPr>
          <w:rFonts w:asciiTheme="majorBidi" w:hAnsiTheme="majorBidi" w:cstheme="majorBidi"/>
          <w:sz w:val="24"/>
          <w:szCs w:val="24"/>
          <w:lang w:val="en-US"/>
        </w:rPr>
        <w:t>in Solheimsviken in the 1980s</w:t>
      </w:r>
      <w:r w:rsidR="00E22B0B" w:rsidRPr="00550AB5">
        <w:rPr>
          <w:rFonts w:asciiTheme="majorBidi" w:hAnsiTheme="majorBidi" w:cstheme="majorBidi"/>
          <w:sz w:val="24"/>
          <w:szCs w:val="24"/>
          <w:lang w:val="en-US"/>
        </w:rPr>
        <w:t>—one during 1981</w:t>
      </w:r>
      <w:r w:rsidR="007C32AC" w:rsidRPr="00550AB5">
        <w:rPr>
          <w:rFonts w:asciiTheme="majorBidi" w:hAnsiTheme="majorBidi" w:cstheme="majorBidi"/>
          <w:sz w:val="24"/>
          <w:szCs w:val="24"/>
          <w:lang w:val="en-US"/>
        </w:rPr>
        <w:t xml:space="preserve">and </w:t>
      </w:r>
      <w:r w:rsidR="00DD4C90" w:rsidRPr="00550AB5">
        <w:rPr>
          <w:rFonts w:asciiTheme="majorBidi" w:hAnsiTheme="majorBidi" w:cstheme="majorBidi"/>
          <w:sz w:val="24"/>
          <w:szCs w:val="24"/>
          <w:lang w:val="en-US"/>
        </w:rPr>
        <w:t xml:space="preserve">subsequently </w:t>
      </w:r>
      <w:r w:rsidR="005B2459" w:rsidRPr="00550AB5">
        <w:rPr>
          <w:rFonts w:asciiTheme="majorBidi" w:hAnsiTheme="majorBidi" w:cstheme="majorBidi"/>
          <w:sz w:val="24"/>
          <w:szCs w:val="24"/>
          <w:lang w:val="en-US"/>
        </w:rPr>
        <w:t>in</w:t>
      </w:r>
      <w:r w:rsidR="007C32AC" w:rsidRPr="00550AB5">
        <w:rPr>
          <w:rFonts w:asciiTheme="majorBidi" w:hAnsiTheme="majorBidi" w:cstheme="majorBidi"/>
          <w:sz w:val="24"/>
          <w:szCs w:val="24"/>
          <w:lang w:val="en-US"/>
        </w:rPr>
        <w:t xml:space="preserve"> autumn 1987</w:t>
      </w:r>
      <w:r w:rsidR="003747A9" w:rsidRPr="00550AB5">
        <w:rPr>
          <w:rFonts w:asciiTheme="majorBidi" w:hAnsiTheme="majorBidi" w:cstheme="majorBidi"/>
          <w:b/>
          <w:sz w:val="24"/>
          <w:szCs w:val="24"/>
          <w:lang w:val="en-US"/>
        </w:rPr>
        <w:t xml:space="preserve"> </w:t>
      </w:r>
      <w:r w:rsidR="00DD4C90" w:rsidRPr="00550AB5">
        <w:rPr>
          <w:rFonts w:asciiTheme="majorBidi" w:hAnsiTheme="majorBidi" w:cstheme="majorBidi"/>
          <w:sz w:val="24"/>
          <w:szCs w:val="24"/>
          <w:lang w:val="en-US"/>
        </w:rPr>
        <w:t xml:space="preserve">during the cooperative </w:t>
      </w:r>
      <w:r w:rsidR="004C24B1" w:rsidRPr="00550AB5">
        <w:rPr>
          <w:rFonts w:asciiTheme="majorBidi" w:hAnsiTheme="majorBidi" w:cstheme="majorBidi"/>
          <w:sz w:val="24"/>
          <w:szCs w:val="24"/>
          <w:lang w:val="en-US"/>
        </w:rPr>
        <w:t>(Mü</w:t>
      </w:r>
      <w:r w:rsidR="003747A9" w:rsidRPr="00550AB5">
        <w:rPr>
          <w:rFonts w:asciiTheme="majorBidi" w:hAnsiTheme="majorBidi" w:cstheme="majorBidi"/>
          <w:sz w:val="24"/>
          <w:szCs w:val="24"/>
          <w:lang w:val="en-US"/>
        </w:rPr>
        <w:t>ller, 2000</w:t>
      </w:r>
      <w:r w:rsidR="00712DA9" w:rsidRPr="00550AB5">
        <w:rPr>
          <w:rFonts w:asciiTheme="majorBidi" w:hAnsiTheme="majorBidi" w:cstheme="majorBidi"/>
          <w:sz w:val="24"/>
          <w:szCs w:val="24"/>
          <w:lang w:val="en-US"/>
        </w:rPr>
        <w:t>)</w:t>
      </w:r>
      <w:r w:rsidR="00C81ED3" w:rsidRPr="00550AB5">
        <w:rPr>
          <w:rStyle w:val="FootnoteReference"/>
          <w:rFonts w:asciiTheme="majorBidi" w:hAnsiTheme="majorBidi" w:cstheme="majorBidi"/>
          <w:sz w:val="24"/>
          <w:szCs w:val="24"/>
          <w:lang w:val="en-US"/>
        </w:rPr>
        <w:footnoteReference w:id="41"/>
      </w:r>
      <w:r w:rsidR="0080668F" w:rsidRPr="00550AB5">
        <w:rPr>
          <w:rFonts w:asciiTheme="majorBidi" w:hAnsiTheme="majorBidi" w:cstheme="majorBidi"/>
          <w:sz w:val="24"/>
          <w:szCs w:val="24"/>
          <w:lang w:val="en-US"/>
        </w:rPr>
        <w:t xml:space="preserve"> argued that</w:t>
      </w:r>
      <w:r w:rsidR="00F77ABA" w:rsidRPr="00550AB5">
        <w:rPr>
          <w:rFonts w:asciiTheme="majorBidi" w:hAnsiTheme="majorBidi" w:cstheme="majorBidi"/>
          <w:sz w:val="24"/>
          <w:szCs w:val="24"/>
          <w:lang w:val="en-US"/>
        </w:rPr>
        <w:t xml:space="preserve"> the most skilled and senior workers  adopted a </w:t>
      </w:r>
      <w:r w:rsidR="000C2B0A" w:rsidRPr="00550AB5">
        <w:rPr>
          <w:rFonts w:asciiTheme="majorBidi" w:hAnsiTheme="majorBidi" w:cstheme="majorBidi"/>
          <w:sz w:val="24"/>
          <w:szCs w:val="24"/>
          <w:lang w:val="en-US"/>
        </w:rPr>
        <w:t xml:space="preserve">quite specific </w:t>
      </w:r>
      <w:r w:rsidR="00F77ABA" w:rsidRPr="00550AB5">
        <w:rPr>
          <w:rFonts w:asciiTheme="majorBidi" w:hAnsiTheme="majorBidi" w:cstheme="majorBidi"/>
          <w:sz w:val="24"/>
          <w:szCs w:val="24"/>
          <w:lang w:val="en-US"/>
        </w:rPr>
        <w:t xml:space="preserve">range of behaviours—the ways they walked, stood, talked and related to </w:t>
      </w:r>
      <w:r w:rsidR="000C2B0A" w:rsidRPr="00550AB5">
        <w:rPr>
          <w:rFonts w:asciiTheme="majorBidi" w:hAnsiTheme="majorBidi" w:cstheme="majorBidi"/>
          <w:sz w:val="24"/>
          <w:szCs w:val="24"/>
          <w:lang w:val="en-US"/>
        </w:rPr>
        <w:t>each other:</w:t>
      </w:r>
      <w:r w:rsidR="00F77ABA" w:rsidRPr="00550AB5">
        <w:rPr>
          <w:rFonts w:asciiTheme="majorBidi" w:hAnsiTheme="majorBidi" w:cstheme="majorBidi"/>
          <w:sz w:val="24"/>
          <w:szCs w:val="24"/>
          <w:lang w:val="en-US"/>
        </w:rPr>
        <w:t xml:space="preserve">  </w:t>
      </w:r>
    </w:p>
    <w:p w:rsidR="003523E9" w:rsidRPr="00550AB5" w:rsidRDefault="00F77ABA" w:rsidP="003523E9">
      <w:pPr>
        <w:spacing w:line="480" w:lineRule="auto"/>
        <w:ind w:left="284" w:right="283"/>
        <w:rPr>
          <w:rFonts w:asciiTheme="majorBidi" w:hAnsiTheme="majorBidi" w:cstheme="majorBidi"/>
          <w:sz w:val="24"/>
          <w:szCs w:val="24"/>
          <w:lang w:val="en-US"/>
        </w:rPr>
      </w:pPr>
      <w:r w:rsidRPr="00550AB5">
        <w:rPr>
          <w:rFonts w:asciiTheme="majorBidi" w:hAnsiTheme="majorBidi" w:cstheme="majorBidi"/>
          <w:sz w:val="24"/>
          <w:szCs w:val="24"/>
          <w:lang w:val="en-US"/>
        </w:rPr>
        <w:t xml:space="preserve">The </w:t>
      </w:r>
      <w:r w:rsidR="002F56AD" w:rsidRPr="00550AB5">
        <w:rPr>
          <w:rFonts w:asciiTheme="majorBidi" w:hAnsiTheme="majorBidi" w:cstheme="majorBidi"/>
          <w:sz w:val="24"/>
          <w:szCs w:val="24"/>
          <w:lang w:val="en-US"/>
        </w:rPr>
        <w:t xml:space="preserve">more senior and honored workers feel confident </w:t>
      </w:r>
      <w:r w:rsidR="00EA4149" w:rsidRPr="00550AB5">
        <w:rPr>
          <w:rFonts w:asciiTheme="majorBidi" w:hAnsiTheme="majorBidi" w:cstheme="majorBidi"/>
          <w:sz w:val="24"/>
          <w:szCs w:val="24"/>
          <w:lang w:val="en-US"/>
        </w:rPr>
        <w:t>in asserting acceptable</w:t>
      </w:r>
      <w:r w:rsidR="002F56AD" w:rsidRPr="00550AB5">
        <w:rPr>
          <w:rFonts w:asciiTheme="majorBidi" w:hAnsiTheme="majorBidi" w:cstheme="majorBidi"/>
          <w:sz w:val="24"/>
          <w:szCs w:val="24"/>
          <w:lang w:val="en-US"/>
        </w:rPr>
        <w:t xml:space="preserve"> and normal behavior while y</w:t>
      </w:r>
      <w:r w:rsidR="00EA4149" w:rsidRPr="00550AB5">
        <w:rPr>
          <w:rFonts w:asciiTheme="majorBidi" w:hAnsiTheme="majorBidi" w:cstheme="majorBidi"/>
          <w:sz w:val="24"/>
          <w:szCs w:val="24"/>
          <w:lang w:val="en-US"/>
        </w:rPr>
        <w:t>oung recruits are not. S</w:t>
      </w:r>
      <w:r w:rsidR="002F56AD" w:rsidRPr="00550AB5">
        <w:rPr>
          <w:rFonts w:asciiTheme="majorBidi" w:hAnsiTheme="majorBidi" w:cstheme="majorBidi"/>
          <w:sz w:val="24"/>
          <w:szCs w:val="24"/>
          <w:lang w:val="en-US"/>
        </w:rPr>
        <w:t>enior workers have learned how far they can play out their pe</w:t>
      </w:r>
      <w:r w:rsidRPr="00550AB5">
        <w:rPr>
          <w:rFonts w:asciiTheme="majorBidi" w:hAnsiTheme="majorBidi" w:cstheme="majorBidi"/>
          <w:sz w:val="24"/>
          <w:szCs w:val="24"/>
          <w:lang w:val="en-US"/>
        </w:rPr>
        <w:t>rsonality.</w:t>
      </w:r>
      <w:r w:rsidR="00DB4CC5" w:rsidRPr="00550AB5">
        <w:rPr>
          <w:rFonts w:asciiTheme="majorBidi" w:hAnsiTheme="majorBidi" w:cstheme="majorBidi"/>
          <w:sz w:val="24"/>
          <w:szCs w:val="24"/>
          <w:lang w:val="en-US"/>
        </w:rPr>
        <w:t xml:space="preserve"> </w:t>
      </w:r>
      <w:r w:rsidR="00EA4149" w:rsidRPr="00550AB5">
        <w:rPr>
          <w:rFonts w:asciiTheme="majorBidi" w:hAnsiTheme="majorBidi" w:cstheme="majorBidi"/>
          <w:sz w:val="24"/>
          <w:szCs w:val="24"/>
          <w:lang w:val="en-US"/>
        </w:rPr>
        <w:t xml:space="preserve">The older Viken-worker </w:t>
      </w:r>
      <w:r w:rsidRPr="00550AB5">
        <w:rPr>
          <w:rFonts w:asciiTheme="majorBidi" w:hAnsiTheme="majorBidi" w:cstheme="majorBidi"/>
          <w:sz w:val="24"/>
          <w:szCs w:val="24"/>
          <w:lang w:val="en-US"/>
        </w:rPr>
        <w:t>used</w:t>
      </w:r>
      <w:r w:rsidR="009207C5" w:rsidRPr="00550AB5">
        <w:rPr>
          <w:rFonts w:asciiTheme="majorBidi" w:hAnsiTheme="majorBidi" w:cstheme="majorBidi"/>
          <w:sz w:val="24"/>
          <w:szCs w:val="24"/>
          <w:lang w:val="en-US"/>
        </w:rPr>
        <w:t xml:space="preserve"> their</w:t>
      </w:r>
      <w:r w:rsidR="00EA4149" w:rsidRPr="00550AB5">
        <w:rPr>
          <w:rFonts w:asciiTheme="majorBidi" w:hAnsiTheme="majorBidi" w:cstheme="majorBidi"/>
          <w:sz w:val="24"/>
          <w:szCs w:val="24"/>
          <w:lang w:val="en-US"/>
        </w:rPr>
        <w:t xml:space="preserve"> experiences from the private world </w:t>
      </w:r>
      <w:r w:rsidRPr="00550AB5">
        <w:rPr>
          <w:rFonts w:asciiTheme="majorBidi" w:hAnsiTheme="majorBidi" w:cstheme="majorBidi"/>
          <w:sz w:val="24"/>
          <w:szCs w:val="24"/>
          <w:lang w:val="en-US"/>
        </w:rPr>
        <w:t>and converted them in</w:t>
      </w:r>
      <w:r w:rsidR="00EA4149" w:rsidRPr="00550AB5">
        <w:rPr>
          <w:rFonts w:asciiTheme="majorBidi" w:hAnsiTheme="majorBidi" w:cstheme="majorBidi"/>
          <w:sz w:val="24"/>
          <w:szCs w:val="24"/>
          <w:lang w:val="en-US"/>
        </w:rPr>
        <w:t xml:space="preserve">to </w:t>
      </w:r>
      <w:r w:rsidR="009207C5" w:rsidRPr="00550AB5">
        <w:rPr>
          <w:rFonts w:asciiTheme="majorBidi" w:hAnsiTheme="majorBidi" w:cstheme="majorBidi"/>
          <w:sz w:val="24"/>
          <w:szCs w:val="24"/>
          <w:lang w:val="en-US"/>
        </w:rPr>
        <w:t>subjects of humour</w:t>
      </w:r>
      <w:r w:rsidR="00EA4149" w:rsidRPr="00550AB5">
        <w:rPr>
          <w:rFonts w:asciiTheme="majorBidi" w:hAnsiTheme="majorBidi" w:cstheme="majorBidi"/>
          <w:sz w:val="24"/>
          <w:szCs w:val="24"/>
          <w:lang w:val="en-US"/>
        </w:rPr>
        <w:t xml:space="preserve"> at the yard. Th</w:t>
      </w:r>
      <w:r w:rsidR="00C26829" w:rsidRPr="00550AB5">
        <w:rPr>
          <w:rFonts w:asciiTheme="majorBidi" w:hAnsiTheme="majorBidi" w:cstheme="majorBidi"/>
          <w:sz w:val="24"/>
          <w:szCs w:val="24"/>
          <w:lang w:val="en-US"/>
        </w:rPr>
        <w:t>is created its own language</w:t>
      </w:r>
      <w:r w:rsidR="0080668F" w:rsidRPr="00550AB5">
        <w:rPr>
          <w:rFonts w:asciiTheme="majorBidi" w:hAnsiTheme="majorBidi" w:cstheme="majorBidi"/>
          <w:sz w:val="24"/>
          <w:szCs w:val="24"/>
          <w:lang w:val="en-US"/>
        </w:rPr>
        <w:t>…</w:t>
      </w:r>
      <w:r w:rsidR="00D27F44" w:rsidRPr="00550AB5">
        <w:rPr>
          <w:rFonts w:asciiTheme="majorBidi" w:hAnsiTheme="majorBidi" w:cstheme="majorBidi"/>
          <w:sz w:val="24"/>
          <w:szCs w:val="24"/>
          <w:lang w:val="en-US"/>
        </w:rPr>
        <w:t xml:space="preserve"> </w:t>
      </w:r>
      <w:r w:rsidR="00DB0C36" w:rsidRPr="00550AB5">
        <w:rPr>
          <w:rFonts w:asciiTheme="majorBidi" w:hAnsiTheme="majorBidi" w:cstheme="majorBidi"/>
          <w:sz w:val="24"/>
          <w:szCs w:val="24"/>
          <w:lang w:val="en-US"/>
        </w:rPr>
        <w:t xml:space="preserve">This behavior of moving </w:t>
      </w:r>
      <w:r w:rsidR="00D27F44" w:rsidRPr="00550AB5">
        <w:rPr>
          <w:rFonts w:asciiTheme="majorBidi" w:hAnsiTheme="majorBidi" w:cstheme="majorBidi"/>
          <w:sz w:val="24"/>
          <w:szCs w:val="24"/>
          <w:lang w:val="en-US"/>
        </w:rPr>
        <w:t xml:space="preserve">whilst </w:t>
      </w:r>
      <w:r w:rsidRPr="00550AB5">
        <w:rPr>
          <w:rFonts w:asciiTheme="majorBidi" w:hAnsiTheme="majorBidi" w:cstheme="majorBidi"/>
          <w:sz w:val="24"/>
          <w:szCs w:val="24"/>
          <w:lang w:val="en-US"/>
        </w:rPr>
        <w:t xml:space="preserve">making jokes is frequently </w:t>
      </w:r>
      <w:r w:rsidR="00DB0C36" w:rsidRPr="00550AB5">
        <w:rPr>
          <w:rFonts w:asciiTheme="majorBidi" w:hAnsiTheme="majorBidi" w:cstheme="majorBidi"/>
          <w:sz w:val="24"/>
          <w:szCs w:val="24"/>
          <w:lang w:val="en-US"/>
        </w:rPr>
        <w:t>observed among the most skilled workers – those being in their most active stage</w:t>
      </w:r>
      <w:r w:rsidRPr="00550AB5">
        <w:rPr>
          <w:rFonts w:asciiTheme="majorBidi" w:hAnsiTheme="majorBidi" w:cstheme="majorBidi"/>
          <w:sz w:val="24"/>
          <w:szCs w:val="24"/>
          <w:lang w:val="en-US"/>
        </w:rPr>
        <w:t>,</w:t>
      </w:r>
      <w:r w:rsidR="00DB0C36" w:rsidRPr="00550AB5">
        <w:rPr>
          <w:rFonts w:asciiTheme="majorBidi" w:hAnsiTheme="majorBidi" w:cstheme="majorBidi"/>
          <w:sz w:val="24"/>
          <w:szCs w:val="24"/>
          <w:lang w:val="en-US"/>
        </w:rPr>
        <w:t xml:space="preserve"> at the top of their career in Viken. This type of behavior was non-existent among the young and ne</w:t>
      </w:r>
      <w:r w:rsidR="003523E9" w:rsidRPr="00550AB5">
        <w:rPr>
          <w:rFonts w:asciiTheme="majorBidi" w:hAnsiTheme="majorBidi" w:cstheme="majorBidi"/>
          <w:sz w:val="24"/>
          <w:szCs w:val="24"/>
          <w:lang w:val="en-US"/>
        </w:rPr>
        <w:t>w, or among the ol</w:t>
      </w:r>
      <w:r w:rsidR="002554B7" w:rsidRPr="00550AB5">
        <w:rPr>
          <w:rFonts w:asciiTheme="majorBidi" w:hAnsiTheme="majorBidi" w:cstheme="majorBidi"/>
          <w:sz w:val="24"/>
          <w:szCs w:val="24"/>
          <w:lang w:val="en-US"/>
        </w:rPr>
        <w:t>dest workers</w:t>
      </w:r>
      <w:r w:rsidR="004C24B1" w:rsidRPr="00550AB5">
        <w:rPr>
          <w:rFonts w:asciiTheme="majorBidi" w:hAnsiTheme="majorBidi" w:cstheme="majorBidi"/>
          <w:sz w:val="24"/>
          <w:szCs w:val="24"/>
          <w:lang w:val="en-US"/>
        </w:rPr>
        <w:t xml:space="preserve"> (Alveng and Mü</w:t>
      </w:r>
      <w:r w:rsidR="000C2B0A" w:rsidRPr="00550AB5">
        <w:rPr>
          <w:rFonts w:asciiTheme="majorBidi" w:hAnsiTheme="majorBidi" w:cstheme="majorBidi"/>
          <w:sz w:val="24"/>
          <w:szCs w:val="24"/>
          <w:lang w:val="en-US"/>
        </w:rPr>
        <w:t>ller, 76)</w:t>
      </w:r>
      <w:r w:rsidR="00C81ED3" w:rsidRPr="00550AB5">
        <w:rPr>
          <w:rStyle w:val="FootnoteReference"/>
          <w:rFonts w:asciiTheme="majorBidi" w:hAnsiTheme="majorBidi" w:cstheme="majorBidi"/>
          <w:sz w:val="24"/>
          <w:szCs w:val="24"/>
          <w:lang w:val="en-US"/>
        </w:rPr>
        <w:footnoteReference w:id="42"/>
      </w:r>
      <w:r w:rsidR="000C2B0A" w:rsidRPr="00550AB5">
        <w:rPr>
          <w:rFonts w:asciiTheme="majorBidi" w:hAnsiTheme="majorBidi" w:cstheme="majorBidi"/>
          <w:sz w:val="24"/>
          <w:szCs w:val="24"/>
          <w:lang w:val="en-US"/>
        </w:rPr>
        <w:t xml:space="preserve">.  </w:t>
      </w:r>
    </w:p>
    <w:p w:rsidR="003523E9" w:rsidRPr="00550AB5" w:rsidRDefault="0080668F" w:rsidP="003523E9">
      <w:pPr>
        <w:spacing w:line="480" w:lineRule="auto"/>
        <w:ind w:firstLine="720"/>
        <w:rPr>
          <w:rFonts w:asciiTheme="majorBidi" w:hAnsiTheme="majorBidi" w:cstheme="majorBidi"/>
          <w:sz w:val="24"/>
          <w:szCs w:val="24"/>
          <w:lang w:val="en-US"/>
        </w:rPr>
      </w:pPr>
      <w:r w:rsidRPr="00550AB5">
        <w:rPr>
          <w:rFonts w:asciiTheme="majorBidi" w:hAnsiTheme="majorBidi" w:cstheme="majorBidi"/>
          <w:sz w:val="24"/>
          <w:szCs w:val="24"/>
          <w:lang w:val="en-US"/>
        </w:rPr>
        <w:t>She described quite a different set of behaviours among apprentices:</w:t>
      </w:r>
      <w:r w:rsidR="002F56AD" w:rsidRPr="00550AB5">
        <w:rPr>
          <w:rFonts w:asciiTheme="majorBidi" w:hAnsiTheme="majorBidi" w:cstheme="majorBidi"/>
          <w:sz w:val="24"/>
          <w:szCs w:val="24"/>
          <w:lang w:val="en-US"/>
        </w:rPr>
        <w:t xml:space="preserve"> </w:t>
      </w:r>
    </w:p>
    <w:p w:rsidR="002E5758" w:rsidRPr="00550AB5" w:rsidRDefault="002F56AD" w:rsidP="003523E9">
      <w:pPr>
        <w:spacing w:line="480" w:lineRule="auto"/>
        <w:ind w:left="284" w:right="283"/>
        <w:rPr>
          <w:rFonts w:asciiTheme="majorBidi" w:hAnsiTheme="majorBidi" w:cstheme="majorBidi"/>
          <w:sz w:val="24"/>
          <w:szCs w:val="24"/>
          <w:lang w:val="en-US"/>
        </w:rPr>
      </w:pPr>
      <w:r w:rsidRPr="00550AB5">
        <w:rPr>
          <w:rFonts w:asciiTheme="majorBidi" w:hAnsiTheme="majorBidi" w:cstheme="majorBidi"/>
          <w:sz w:val="24"/>
          <w:szCs w:val="24"/>
          <w:lang w:val="en-US"/>
        </w:rPr>
        <w:t>To learn implied a repression of one’s own self, one’s ego, in order to be trans</w:t>
      </w:r>
      <w:r w:rsidR="00EA4149" w:rsidRPr="00550AB5">
        <w:rPr>
          <w:rFonts w:asciiTheme="majorBidi" w:hAnsiTheme="majorBidi" w:cstheme="majorBidi"/>
          <w:sz w:val="24"/>
          <w:szCs w:val="24"/>
          <w:lang w:val="en-US"/>
        </w:rPr>
        <w:t>formed into a being</w:t>
      </w:r>
      <w:r w:rsidRPr="00550AB5">
        <w:rPr>
          <w:rFonts w:asciiTheme="majorBidi" w:hAnsiTheme="majorBidi" w:cstheme="majorBidi"/>
          <w:sz w:val="24"/>
          <w:szCs w:val="24"/>
          <w:lang w:val="en-US"/>
        </w:rPr>
        <w:t xml:space="preserve"> fit to enter the fellowship. </w:t>
      </w:r>
      <w:r w:rsidR="00DB0C36" w:rsidRPr="00550AB5">
        <w:rPr>
          <w:rFonts w:asciiTheme="majorBidi" w:hAnsiTheme="majorBidi" w:cstheme="majorBidi"/>
          <w:sz w:val="24"/>
          <w:szCs w:val="24"/>
          <w:lang w:val="en-US"/>
        </w:rPr>
        <w:t xml:space="preserve"> </w:t>
      </w:r>
      <w:r w:rsidRPr="00550AB5">
        <w:rPr>
          <w:rFonts w:asciiTheme="majorBidi" w:hAnsiTheme="majorBidi" w:cstheme="majorBidi"/>
          <w:sz w:val="24"/>
          <w:szCs w:val="24"/>
          <w:lang w:val="en-US"/>
        </w:rPr>
        <w:t>The delicate, sheltered and compass</w:t>
      </w:r>
      <w:r w:rsidR="00EA4149" w:rsidRPr="00550AB5">
        <w:rPr>
          <w:rFonts w:asciiTheme="majorBidi" w:hAnsiTheme="majorBidi" w:cstheme="majorBidi"/>
          <w:sz w:val="24"/>
          <w:szCs w:val="24"/>
          <w:lang w:val="en-US"/>
        </w:rPr>
        <w:t>ionate son or husband was groun</w:t>
      </w:r>
      <w:r w:rsidRPr="00550AB5">
        <w:rPr>
          <w:rFonts w:asciiTheme="majorBidi" w:hAnsiTheme="majorBidi" w:cstheme="majorBidi"/>
          <w:sz w:val="24"/>
          <w:szCs w:val="24"/>
          <w:lang w:val="en-US"/>
        </w:rPr>
        <w:t>d away. As efficiently as the rust was moved away from the steel</w:t>
      </w:r>
      <w:r w:rsidR="0080668F" w:rsidRPr="00550AB5">
        <w:rPr>
          <w:rFonts w:asciiTheme="majorBidi" w:hAnsiTheme="majorBidi" w:cstheme="majorBidi"/>
          <w:sz w:val="24"/>
          <w:szCs w:val="24"/>
          <w:lang w:val="en-US"/>
        </w:rPr>
        <w:t xml:space="preserve"> plates </w:t>
      </w:r>
      <w:r w:rsidRPr="00550AB5">
        <w:rPr>
          <w:rFonts w:asciiTheme="majorBidi" w:hAnsiTheme="majorBidi" w:cstheme="majorBidi"/>
          <w:sz w:val="24"/>
          <w:szCs w:val="24"/>
          <w:lang w:val="en-US"/>
        </w:rPr>
        <w:t xml:space="preserve">the young worker </w:t>
      </w:r>
      <w:r w:rsidR="00EA4149" w:rsidRPr="00550AB5">
        <w:rPr>
          <w:rFonts w:asciiTheme="majorBidi" w:hAnsiTheme="majorBidi" w:cstheme="majorBidi"/>
          <w:sz w:val="24"/>
          <w:szCs w:val="24"/>
          <w:lang w:val="en-US"/>
        </w:rPr>
        <w:t xml:space="preserve">was </w:t>
      </w:r>
      <w:r w:rsidRPr="00550AB5">
        <w:rPr>
          <w:rFonts w:asciiTheme="majorBidi" w:hAnsiTheme="majorBidi" w:cstheme="majorBidi"/>
          <w:sz w:val="24"/>
          <w:szCs w:val="24"/>
          <w:lang w:val="en-US"/>
        </w:rPr>
        <w:t>polished by the ol</w:t>
      </w:r>
      <w:r w:rsidR="0080668F" w:rsidRPr="00550AB5">
        <w:rPr>
          <w:rFonts w:asciiTheme="majorBidi" w:hAnsiTheme="majorBidi" w:cstheme="majorBidi"/>
          <w:sz w:val="24"/>
          <w:szCs w:val="24"/>
          <w:lang w:val="en-US"/>
        </w:rPr>
        <w:t xml:space="preserve">der and more experienced ones </w:t>
      </w:r>
      <w:r w:rsidRPr="00550AB5">
        <w:rPr>
          <w:rFonts w:asciiTheme="majorBidi" w:hAnsiTheme="majorBidi" w:cstheme="majorBidi"/>
          <w:sz w:val="24"/>
          <w:szCs w:val="24"/>
          <w:lang w:val="en-US"/>
        </w:rPr>
        <w:t xml:space="preserve">through roars of laughter and horseplay, until he finally shone as a hardy workmate who could </w:t>
      </w:r>
      <w:r w:rsidRPr="00550AB5">
        <w:rPr>
          <w:rFonts w:asciiTheme="majorBidi" w:hAnsiTheme="majorBidi" w:cstheme="majorBidi"/>
          <w:sz w:val="24"/>
          <w:szCs w:val="24"/>
          <w:lang w:val="en-US"/>
        </w:rPr>
        <w:lastRenderedPageBreak/>
        <w:t>stand up to anything. As time passed by the you</w:t>
      </w:r>
      <w:r w:rsidR="00EE132E" w:rsidRPr="00550AB5">
        <w:rPr>
          <w:rFonts w:asciiTheme="majorBidi" w:hAnsiTheme="majorBidi" w:cstheme="majorBidi"/>
          <w:sz w:val="24"/>
          <w:szCs w:val="24"/>
          <w:lang w:val="en-US"/>
        </w:rPr>
        <w:t xml:space="preserve">ng boy gradually became fit to be considered a Solheimsviken </w:t>
      </w:r>
      <w:r w:rsidR="002554B7" w:rsidRPr="00550AB5">
        <w:rPr>
          <w:rFonts w:asciiTheme="majorBidi" w:hAnsiTheme="majorBidi" w:cstheme="majorBidi"/>
          <w:sz w:val="24"/>
          <w:szCs w:val="24"/>
          <w:lang w:val="en-US"/>
        </w:rPr>
        <w:t>worker</w:t>
      </w:r>
      <w:r w:rsidR="004C24B1" w:rsidRPr="00550AB5">
        <w:rPr>
          <w:rFonts w:asciiTheme="majorBidi" w:hAnsiTheme="majorBidi" w:cstheme="majorBidi"/>
          <w:sz w:val="24"/>
          <w:szCs w:val="24"/>
          <w:lang w:val="en-US"/>
        </w:rPr>
        <w:t xml:space="preserve"> (Alveng and Mü</w:t>
      </w:r>
      <w:r w:rsidR="00DB0C36" w:rsidRPr="00550AB5">
        <w:rPr>
          <w:rFonts w:asciiTheme="majorBidi" w:hAnsiTheme="majorBidi" w:cstheme="majorBidi"/>
          <w:sz w:val="24"/>
          <w:szCs w:val="24"/>
          <w:lang w:val="en-US"/>
        </w:rPr>
        <w:t>ller, 74)</w:t>
      </w:r>
      <w:r w:rsidR="00C81ED3" w:rsidRPr="00550AB5">
        <w:rPr>
          <w:rStyle w:val="FootnoteReference"/>
          <w:rFonts w:asciiTheme="majorBidi" w:hAnsiTheme="majorBidi" w:cstheme="majorBidi"/>
          <w:sz w:val="24"/>
          <w:szCs w:val="24"/>
          <w:lang w:val="en-US"/>
        </w:rPr>
        <w:footnoteReference w:id="43"/>
      </w:r>
      <w:r w:rsidR="00EE132E" w:rsidRPr="00550AB5">
        <w:rPr>
          <w:rFonts w:asciiTheme="majorBidi" w:hAnsiTheme="majorBidi" w:cstheme="majorBidi"/>
          <w:sz w:val="24"/>
          <w:szCs w:val="24"/>
          <w:lang w:val="en-US"/>
        </w:rPr>
        <w:t>.</w:t>
      </w:r>
      <w:r w:rsidR="004A5E2F" w:rsidRPr="00550AB5">
        <w:rPr>
          <w:rFonts w:asciiTheme="majorBidi" w:hAnsiTheme="majorBidi" w:cstheme="majorBidi"/>
          <w:sz w:val="24"/>
          <w:szCs w:val="24"/>
          <w:lang w:val="en-US"/>
        </w:rPr>
        <w:t xml:space="preserve">  </w:t>
      </w:r>
    </w:p>
    <w:p w:rsidR="004528F2" w:rsidRPr="00550AB5" w:rsidRDefault="002E5758" w:rsidP="00035994">
      <w:pPr>
        <w:spacing w:line="480" w:lineRule="auto"/>
        <w:ind w:firstLine="720"/>
        <w:rPr>
          <w:rFonts w:asciiTheme="majorBidi" w:hAnsiTheme="majorBidi" w:cstheme="majorBidi"/>
          <w:sz w:val="24"/>
          <w:szCs w:val="24"/>
          <w:lang w:val="en-US"/>
        </w:rPr>
      </w:pPr>
      <w:r w:rsidRPr="00550AB5">
        <w:rPr>
          <w:rFonts w:asciiTheme="majorBidi" w:hAnsiTheme="majorBidi" w:cstheme="majorBidi"/>
          <w:sz w:val="24"/>
          <w:szCs w:val="24"/>
          <w:lang w:val="en-US"/>
        </w:rPr>
        <w:t>The</w:t>
      </w:r>
      <w:r w:rsidR="00712DA9" w:rsidRPr="00550AB5">
        <w:rPr>
          <w:rFonts w:asciiTheme="majorBidi" w:hAnsiTheme="majorBidi" w:cstheme="majorBidi"/>
          <w:sz w:val="24"/>
          <w:szCs w:val="24"/>
          <w:lang w:val="en-US"/>
        </w:rPr>
        <w:t xml:space="preserve"> skilled workers</w:t>
      </w:r>
      <w:r w:rsidR="000470E9" w:rsidRPr="00550AB5">
        <w:rPr>
          <w:rFonts w:asciiTheme="majorBidi" w:hAnsiTheme="majorBidi" w:cstheme="majorBidi"/>
          <w:sz w:val="24"/>
          <w:szCs w:val="24"/>
          <w:lang w:val="en-US"/>
        </w:rPr>
        <w:t xml:space="preserve"> from different crafts</w:t>
      </w:r>
      <w:r w:rsidR="0080668F" w:rsidRPr="00550AB5">
        <w:rPr>
          <w:rFonts w:asciiTheme="majorBidi" w:hAnsiTheme="majorBidi" w:cstheme="majorBidi"/>
          <w:sz w:val="24"/>
          <w:szCs w:val="24"/>
          <w:lang w:val="en-US"/>
        </w:rPr>
        <w:t xml:space="preserve"> appropriate</w:t>
      </w:r>
      <w:r w:rsidR="00DD4C90" w:rsidRPr="00550AB5">
        <w:rPr>
          <w:rFonts w:asciiTheme="majorBidi" w:hAnsiTheme="majorBidi" w:cstheme="majorBidi"/>
          <w:sz w:val="24"/>
          <w:szCs w:val="24"/>
          <w:lang w:val="en-US"/>
        </w:rPr>
        <w:t>d parts of the yard</w:t>
      </w:r>
      <w:r w:rsidR="0080668F" w:rsidRPr="00550AB5">
        <w:rPr>
          <w:rFonts w:asciiTheme="majorBidi" w:hAnsiTheme="majorBidi" w:cstheme="majorBidi"/>
          <w:sz w:val="24"/>
          <w:szCs w:val="24"/>
          <w:lang w:val="en-US"/>
        </w:rPr>
        <w:t>.</w:t>
      </w:r>
      <w:r w:rsidR="00C823C9" w:rsidRPr="00550AB5">
        <w:rPr>
          <w:rFonts w:asciiTheme="majorBidi" w:hAnsiTheme="majorBidi" w:cstheme="majorBidi"/>
          <w:sz w:val="24"/>
          <w:szCs w:val="24"/>
          <w:lang w:val="en-US"/>
        </w:rPr>
        <w:t xml:space="preserve">  They</w:t>
      </w:r>
      <w:r w:rsidR="00712DA9" w:rsidRPr="00550AB5">
        <w:rPr>
          <w:rFonts w:asciiTheme="majorBidi" w:hAnsiTheme="majorBidi" w:cstheme="majorBidi"/>
          <w:sz w:val="24"/>
          <w:szCs w:val="24"/>
          <w:lang w:val="en-US"/>
        </w:rPr>
        <w:t xml:space="preserve"> delineated their own ‘domestic’ space</w:t>
      </w:r>
      <w:r w:rsidR="0080668F" w:rsidRPr="00550AB5">
        <w:rPr>
          <w:rFonts w:asciiTheme="majorBidi" w:hAnsiTheme="majorBidi" w:cstheme="majorBidi"/>
          <w:sz w:val="24"/>
          <w:szCs w:val="24"/>
          <w:lang w:val="en-US"/>
        </w:rPr>
        <w:t>s</w:t>
      </w:r>
      <w:r w:rsidR="00712DA9" w:rsidRPr="00550AB5">
        <w:rPr>
          <w:rFonts w:asciiTheme="majorBidi" w:hAnsiTheme="majorBidi" w:cstheme="majorBidi"/>
          <w:sz w:val="24"/>
          <w:szCs w:val="24"/>
          <w:lang w:val="en-US"/>
        </w:rPr>
        <w:t xml:space="preserve"> within the highly industrial world of the yard, </w:t>
      </w:r>
      <w:r w:rsidR="000C2B0A" w:rsidRPr="00550AB5">
        <w:rPr>
          <w:rFonts w:asciiTheme="majorBidi" w:hAnsiTheme="majorBidi" w:cstheme="majorBidi"/>
          <w:sz w:val="24"/>
          <w:szCs w:val="24"/>
          <w:lang w:val="en-US"/>
        </w:rPr>
        <w:t xml:space="preserve">creating </w:t>
      </w:r>
      <w:r w:rsidR="00712DA9" w:rsidRPr="00550AB5">
        <w:rPr>
          <w:rFonts w:asciiTheme="majorBidi" w:hAnsiTheme="majorBidi" w:cstheme="majorBidi"/>
          <w:sz w:val="24"/>
          <w:szCs w:val="24"/>
          <w:lang w:val="en-US"/>
        </w:rPr>
        <w:t>a refuge within an envir</w:t>
      </w:r>
      <w:r w:rsidR="00894FBC" w:rsidRPr="00550AB5">
        <w:rPr>
          <w:rFonts w:asciiTheme="majorBidi" w:hAnsiTheme="majorBidi" w:cstheme="majorBidi"/>
          <w:sz w:val="24"/>
          <w:szCs w:val="24"/>
          <w:lang w:val="en-US"/>
        </w:rPr>
        <w:t>onment where vast spaces,</w:t>
      </w:r>
      <w:r w:rsidR="00712DA9" w:rsidRPr="00550AB5">
        <w:rPr>
          <w:rFonts w:asciiTheme="majorBidi" w:hAnsiTheme="majorBidi" w:cstheme="majorBidi"/>
          <w:sz w:val="24"/>
          <w:szCs w:val="24"/>
          <w:lang w:val="en-US"/>
        </w:rPr>
        <w:t xml:space="preserve"> massive ships and </w:t>
      </w:r>
      <w:r w:rsidR="00894FBC" w:rsidRPr="00550AB5">
        <w:rPr>
          <w:rFonts w:asciiTheme="majorBidi" w:hAnsiTheme="majorBidi" w:cstheme="majorBidi"/>
          <w:sz w:val="24"/>
          <w:szCs w:val="24"/>
          <w:lang w:val="en-US"/>
        </w:rPr>
        <w:t xml:space="preserve">powerful </w:t>
      </w:r>
      <w:r w:rsidR="00712DA9" w:rsidRPr="00550AB5">
        <w:rPr>
          <w:rFonts w:asciiTheme="majorBidi" w:hAnsiTheme="majorBidi" w:cstheme="majorBidi"/>
          <w:sz w:val="24"/>
          <w:szCs w:val="24"/>
          <w:lang w:val="en-US"/>
        </w:rPr>
        <w:t xml:space="preserve">machinery predominated.  </w:t>
      </w:r>
      <w:r w:rsidR="00894FBC" w:rsidRPr="00550AB5">
        <w:rPr>
          <w:rFonts w:asciiTheme="majorBidi" w:hAnsiTheme="majorBidi" w:cstheme="majorBidi"/>
          <w:sz w:val="24"/>
          <w:szCs w:val="24"/>
          <w:lang w:val="en-US"/>
        </w:rPr>
        <w:t>These spaces were the home of and coterminous with</w:t>
      </w:r>
      <w:r w:rsidR="000C2B0A" w:rsidRPr="00550AB5">
        <w:rPr>
          <w:rFonts w:asciiTheme="majorBidi" w:hAnsiTheme="majorBidi" w:cstheme="majorBidi"/>
          <w:sz w:val="24"/>
          <w:szCs w:val="24"/>
          <w:lang w:val="en-US"/>
        </w:rPr>
        <w:t xml:space="preserve"> the</w:t>
      </w:r>
      <w:r w:rsidR="00DD4C90" w:rsidRPr="00550AB5">
        <w:rPr>
          <w:rFonts w:asciiTheme="majorBidi" w:hAnsiTheme="majorBidi" w:cstheme="majorBidi"/>
          <w:sz w:val="24"/>
          <w:szCs w:val="24"/>
          <w:lang w:val="en-US"/>
        </w:rPr>
        <w:t xml:space="preserve"> most fundamental skilled</w:t>
      </w:r>
      <w:r w:rsidR="000C2B0A" w:rsidRPr="00550AB5">
        <w:rPr>
          <w:rFonts w:asciiTheme="majorBidi" w:hAnsiTheme="majorBidi" w:cstheme="majorBidi"/>
          <w:sz w:val="24"/>
          <w:szCs w:val="24"/>
          <w:lang w:val="en-US"/>
        </w:rPr>
        <w:t xml:space="preserve"> workers’ institution:</w:t>
      </w:r>
      <w:r w:rsidR="00DB0C36" w:rsidRPr="00550AB5">
        <w:rPr>
          <w:rFonts w:asciiTheme="majorBidi" w:hAnsiTheme="majorBidi" w:cstheme="majorBidi"/>
          <w:sz w:val="24"/>
          <w:szCs w:val="24"/>
          <w:lang w:val="en-US"/>
        </w:rPr>
        <w:t xml:space="preserve"> the boot</w:t>
      </w:r>
      <w:r w:rsidR="000C2B0A" w:rsidRPr="00550AB5">
        <w:rPr>
          <w:rFonts w:asciiTheme="majorBidi" w:hAnsiTheme="majorBidi" w:cstheme="majorBidi"/>
          <w:sz w:val="24"/>
          <w:szCs w:val="24"/>
          <w:lang w:val="en-US"/>
        </w:rPr>
        <w:t>h.</w:t>
      </w:r>
      <w:r w:rsidR="00DB0C36" w:rsidRPr="00550AB5">
        <w:rPr>
          <w:rFonts w:asciiTheme="majorBidi" w:hAnsiTheme="majorBidi" w:cstheme="majorBidi"/>
          <w:sz w:val="24"/>
          <w:szCs w:val="24"/>
          <w:lang w:val="en-US"/>
        </w:rPr>
        <w:t xml:space="preserve">   </w:t>
      </w:r>
      <w:r w:rsidR="00DD4C90" w:rsidRPr="00550AB5">
        <w:rPr>
          <w:rFonts w:asciiTheme="majorBidi" w:hAnsiTheme="majorBidi" w:cstheme="majorBidi"/>
          <w:sz w:val="24"/>
          <w:szCs w:val="24"/>
          <w:lang w:val="en-US"/>
        </w:rPr>
        <w:t>The booths were built</w:t>
      </w:r>
      <w:r w:rsidR="00894FBC" w:rsidRPr="00550AB5">
        <w:rPr>
          <w:rFonts w:asciiTheme="majorBidi" w:hAnsiTheme="majorBidi" w:cstheme="majorBidi"/>
          <w:sz w:val="24"/>
          <w:szCs w:val="24"/>
          <w:lang w:val="en-US"/>
        </w:rPr>
        <w:t xml:space="preserve"> close to workers’</w:t>
      </w:r>
      <w:r w:rsidR="000C2B0A" w:rsidRPr="00550AB5">
        <w:rPr>
          <w:rFonts w:asciiTheme="majorBidi" w:hAnsiTheme="majorBidi" w:cstheme="majorBidi"/>
          <w:sz w:val="24"/>
          <w:szCs w:val="24"/>
          <w:lang w:val="en-US"/>
        </w:rPr>
        <w:t xml:space="preserve"> workplace</w:t>
      </w:r>
      <w:r w:rsidR="00DD4C90" w:rsidRPr="00550AB5">
        <w:rPr>
          <w:rFonts w:asciiTheme="majorBidi" w:hAnsiTheme="majorBidi" w:cstheme="majorBidi"/>
          <w:sz w:val="24"/>
          <w:szCs w:val="24"/>
          <w:lang w:val="en-US"/>
        </w:rPr>
        <w:t>s</w:t>
      </w:r>
      <w:r w:rsidR="000C2B0A" w:rsidRPr="00550AB5">
        <w:rPr>
          <w:rFonts w:asciiTheme="majorBidi" w:hAnsiTheme="majorBidi" w:cstheme="majorBidi"/>
          <w:sz w:val="24"/>
          <w:szCs w:val="24"/>
          <w:lang w:val="en-US"/>
        </w:rPr>
        <w:t xml:space="preserve"> and were where they ate their meals, took short breaks and deliberated</w:t>
      </w:r>
      <w:r w:rsidR="00894FBC" w:rsidRPr="00550AB5">
        <w:rPr>
          <w:rFonts w:asciiTheme="majorBidi" w:hAnsiTheme="majorBidi" w:cstheme="majorBidi"/>
          <w:sz w:val="24"/>
          <w:szCs w:val="24"/>
          <w:lang w:val="en-US"/>
        </w:rPr>
        <w:t xml:space="preserve"> among themselves.  They were strictly the preserve of the craftsmen who built them</w:t>
      </w:r>
      <w:r w:rsidR="0080668F" w:rsidRPr="00550AB5">
        <w:rPr>
          <w:rFonts w:asciiTheme="majorBidi" w:hAnsiTheme="majorBidi" w:cstheme="majorBidi"/>
          <w:sz w:val="24"/>
          <w:szCs w:val="24"/>
          <w:lang w:val="en-US"/>
        </w:rPr>
        <w:t>:</w:t>
      </w:r>
      <w:r w:rsidR="000C2B0A" w:rsidRPr="00550AB5">
        <w:rPr>
          <w:rFonts w:asciiTheme="majorBidi" w:hAnsiTheme="majorBidi" w:cstheme="majorBidi"/>
          <w:sz w:val="24"/>
          <w:szCs w:val="24"/>
          <w:lang w:val="en-US"/>
        </w:rPr>
        <w:t xml:space="preserve"> </w:t>
      </w:r>
      <w:r w:rsidR="002F56AD" w:rsidRPr="00550AB5">
        <w:rPr>
          <w:rFonts w:asciiTheme="majorBidi" w:hAnsiTheme="majorBidi" w:cstheme="majorBidi"/>
          <w:sz w:val="24"/>
          <w:szCs w:val="24"/>
          <w:lang w:val="en-US"/>
        </w:rPr>
        <w:t xml:space="preserve"> </w:t>
      </w:r>
    </w:p>
    <w:p w:rsidR="00007E49" w:rsidRPr="00550AB5" w:rsidRDefault="00DB0C36" w:rsidP="004528F2">
      <w:pPr>
        <w:spacing w:line="480" w:lineRule="auto"/>
        <w:ind w:left="284" w:right="283"/>
        <w:rPr>
          <w:rFonts w:asciiTheme="majorBidi" w:hAnsiTheme="majorBidi" w:cstheme="majorBidi"/>
          <w:b/>
          <w:sz w:val="24"/>
          <w:szCs w:val="24"/>
          <w:lang w:val="en-US"/>
        </w:rPr>
      </w:pPr>
      <w:r w:rsidRPr="00550AB5">
        <w:rPr>
          <w:rFonts w:asciiTheme="majorBidi" w:hAnsiTheme="majorBidi" w:cstheme="majorBidi"/>
          <w:sz w:val="24"/>
          <w:szCs w:val="24"/>
          <w:lang w:val="en-US"/>
        </w:rPr>
        <w:t>The booths are quite different from the places where the people work.</w:t>
      </w:r>
      <w:r w:rsidR="00D27F44" w:rsidRPr="00550AB5">
        <w:rPr>
          <w:rFonts w:asciiTheme="majorBidi" w:hAnsiTheme="majorBidi" w:cstheme="majorBidi"/>
          <w:sz w:val="24"/>
          <w:szCs w:val="24"/>
          <w:lang w:val="en-US"/>
        </w:rPr>
        <w:t xml:space="preserve"> </w:t>
      </w:r>
      <w:r w:rsidRPr="00550AB5">
        <w:rPr>
          <w:rFonts w:asciiTheme="majorBidi" w:hAnsiTheme="majorBidi" w:cstheme="majorBidi"/>
          <w:sz w:val="24"/>
          <w:szCs w:val="24"/>
          <w:lang w:val="en-US"/>
        </w:rPr>
        <w:t xml:space="preserve"> Each profession has their own and separate booth. It is unthinkable that a welder goes into the sheet metal workers’ booths. When workers are in their booth, they never relate to steel and equip</w:t>
      </w:r>
      <w:r w:rsidR="00712DA9" w:rsidRPr="00550AB5">
        <w:rPr>
          <w:rFonts w:asciiTheme="majorBidi" w:hAnsiTheme="majorBidi" w:cstheme="majorBidi"/>
          <w:sz w:val="24"/>
          <w:szCs w:val="24"/>
          <w:lang w:val="en-US"/>
        </w:rPr>
        <w:t>ment. They r</w:t>
      </w:r>
      <w:r w:rsidR="004528F2" w:rsidRPr="00550AB5">
        <w:rPr>
          <w:rFonts w:asciiTheme="majorBidi" w:hAnsiTheme="majorBidi" w:cstheme="majorBidi"/>
          <w:sz w:val="24"/>
          <w:szCs w:val="24"/>
          <w:lang w:val="en-US"/>
        </w:rPr>
        <w:t>elate to each other</w:t>
      </w:r>
      <w:r w:rsidR="004C24B1" w:rsidRPr="00550AB5">
        <w:rPr>
          <w:rFonts w:asciiTheme="majorBidi" w:hAnsiTheme="majorBidi" w:cstheme="majorBidi"/>
          <w:sz w:val="24"/>
          <w:szCs w:val="24"/>
          <w:lang w:val="en-US"/>
        </w:rPr>
        <w:t xml:space="preserve"> (Alveng and Mü</w:t>
      </w:r>
      <w:r w:rsidR="000C2B0A" w:rsidRPr="00550AB5">
        <w:rPr>
          <w:rFonts w:asciiTheme="majorBidi" w:hAnsiTheme="majorBidi" w:cstheme="majorBidi"/>
          <w:sz w:val="24"/>
          <w:szCs w:val="24"/>
          <w:lang w:val="en-US"/>
        </w:rPr>
        <w:t xml:space="preserve">ller 1990: </w:t>
      </w:r>
      <w:r w:rsidRPr="00550AB5">
        <w:rPr>
          <w:rFonts w:asciiTheme="majorBidi" w:hAnsiTheme="majorBidi" w:cstheme="majorBidi"/>
          <w:sz w:val="24"/>
          <w:szCs w:val="24"/>
          <w:lang w:val="en-US"/>
        </w:rPr>
        <w:t>51)</w:t>
      </w:r>
      <w:r w:rsidR="00C81ED3" w:rsidRPr="00550AB5">
        <w:rPr>
          <w:rStyle w:val="FootnoteReference"/>
          <w:rFonts w:asciiTheme="majorBidi" w:hAnsiTheme="majorBidi" w:cstheme="majorBidi"/>
          <w:sz w:val="24"/>
          <w:szCs w:val="24"/>
          <w:lang w:val="en-US"/>
        </w:rPr>
        <w:footnoteReference w:id="44"/>
      </w:r>
      <w:r w:rsidR="00712DA9" w:rsidRPr="00550AB5">
        <w:rPr>
          <w:rFonts w:asciiTheme="majorBidi" w:hAnsiTheme="majorBidi" w:cstheme="majorBidi"/>
          <w:sz w:val="24"/>
          <w:szCs w:val="24"/>
          <w:lang w:val="en-US"/>
        </w:rPr>
        <w:t xml:space="preserve">.  </w:t>
      </w:r>
    </w:p>
    <w:p w:rsidR="00712DA9" w:rsidRPr="00550AB5" w:rsidRDefault="00712DA9" w:rsidP="00035994">
      <w:pPr>
        <w:spacing w:line="480" w:lineRule="auto"/>
        <w:ind w:firstLine="720"/>
        <w:rPr>
          <w:rFonts w:asciiTheme="majorBidi" w:hAnsiTheme="majorBidi" w:cstheme="majorBidi"/>
          <w:bCs/>
          <w:sz w:val="24"/>
          <w:szCs w:val="24"/>
          <w:lang w:val="en-US"/>
        </w:rPr>
      </w:pPr>
      <w:r w:rsidRPr="00550AB5">
        <w:rPr>
          <w:rFonts w:asciiTheme="majorBidi" w:hAnsiTheme="majorBidi" w:cstheme="majorBidi"/>
          <w:sz w:val="24"/>
          <w:szCs w:val="24"/>
          <w:lang w:val="en-US"/>
        </w:rPr>
        <w:t>They were designed as private living rooms, with tables, chairs, wallpap</w:t>
      </w:r>
      <w:r w:rsidR="004C24B1" w:rsidRPr="00550AB5">
        <w:rPr>
          <w:rFonts w:asciiTheme="majorBidi" w:hAnsiTheme="majorBidi" w:cstheme="majorBidi"/>
          <w:sz w:val="24"/>
          <w:szCs w:val="24"/>
          <w:lang w:val="en-US"/>
        </w:rPr>
        <w:t>er and Christmas decorations (Mü</w:t>
      </w:r>
      <w:r w:rsidRPr="00550AB5">
        <w:rPr>
          <w:rFonts w:asciiTheme="majorBidi" w:hAnsiTheme="majorBidi" w:cstheme="majorBidi"/>
          <w:sz w:val="24"/>
          <w:szCs w:val="24"/>
          <w:lang w:val="en-US"/>
        </w:rPr>
        <w:t>ller, 2000: 75)</w:t>
      </w:r>
      <w:r w:rsidR="00C81ED3" w:rsidRPr="00550AB5">
        <w:rPr>
          <w:rStyle w:val="FootnoteReference"/>
          <w:rFonts w:asciiTheme="majorBidi" w:hAnsiTheme="majorBidi" w:cstheme="majorBidi"/>
          <w:sz w:val="24"/>
          <w:szCs w:val="24"/>
          <w:lang w:val="en-US"/>
        </w:rPr>
        <w:footnoteReference w:id="45"/>
      </w:r>
      <w:r w:rsidRPr="00550AB5">
        <w:rPr>
          <w:rFonts w:asciiTheme="majorBidi" w:hAnsiTheme="majorBidi" w:cstheme="majorBidi"/>
          <w:sz w:val="24"/>
          <w:szCs w:val="24"/>
          <w:lang w:val="en-US"/>
        </w:rPr>
        <w:t xml:space="preserve">. </w:t>
      </w:r>
      <w:r w:rsidR="002D42E9" w:rsidRPr="00550AB5">
        <w:rPr>
          <w:rFonts w:asciiTheme="majorBidi" w:hAnsiTheme="majorBidi" w:cstheme="majorBidi"/>
          <w:sz w:val="24"/>
          <w:szCs w:val="24"/>
          <w:lang w:val="en-US"/>
        </w:rPr>
        <w:t xml:space="preserve"> </w:t>
      </w:r>
      <w:r w:rsidR="002D42E9" w:rsidRPr="00550AB5">
        <w:rPr>
          <w:rFonts w:asciiTheme="majorBidi" w:hAnsiTheme="majorBidi" w:cstheme="majorBidi"/>
          <w:bCs/>
          <w:sz w:val="24"/>
          <w:szCs w:val="24"/>
          <w:lang w:val="en-US"/>
        </w:rPr>
        <w:t>The small number of women (some 8% of the workforce in 1986: Økland 1987)</w:t>
      </w:r>
      <w:r w:rsidR="00C81ED3" w:rsidRPr="00550AB5">
        <w:rPr>
          <w:rStyle w:val="FootnoteReference"/>
          <w:rFonts w:asciiTheme="majorBidi" w:hAnsiTheme="majorBidi" w:cstheme="majorBidi"/>
          <w:bCs/>
          <w:sz w:val="24"/>
          <w:szCs w:val="24"/>
          <w:lang w:val="en-US"/>
        </w:rPr>
        <w:footnoteReference w:id="46"/>
      </w:r>
      <w:r w:rsidR="002D42E9" w:rsidRPr="00550AB5">
        <w:rPr>
          <w:rFonts w:asciiTheme="majorBidi" w:hAnsiTheme="majorBidi" w:cstheme="majorBidi"/>
          <w:bCs/>
          <w:sz w:val="24"/>
          <w:szCs w:val="24"/>
          <w:lang w:val="en-US"/>
        </w:rPr>
        <w:t xml:space="preserve"> were a part of the appropriate booth community</w:t>
      </w:r>
      <w:r w:rsidR="002D42E9" w:rsidRPr="00550AB5">
        <w:rPr>
          <w:rFonts w:asciiTheme="majorBidi" w:hAnsiTheme="majorBidi" w:cstheme="majorBidi"/>
          <w:b/>
          <w:sz w:val="24"/>
          <w:szCs w:val="24"/>
          <w:lang w:val="en-US"/>
        </w:rPr>
        <w:t xml:space="preserve">, </w:t>
      </w:r>
      <w:r w:rsidR="002D42E9" w:rsidRPr="00550AB5">
        <w:rPr>
          <w:rFonts w:asciiTheme="majorBidi" w:hAnsiTheme="majorBidi" w:cstheme="majorBidi"/>
          <w:bCs/>
          <w:sz w:val="24"/>
          <w:szCs w:val="24"/>
          <w:lang w:val="en-US"/>
        </w:rPr>
        <w:t>but their subordinate and sexualized role was symbolically emphasized</w:t>
      </w:r>
      <w:r w:rsidR="004528F2" w:rsidRPr="00550AB5">
        <w:rPr>
          <w:rFonts w:asciiTheme="majorBidi" w:hAnsiTheme="majorBidi" w:cstheme="majorBidi"/>
          <w:bCs/>
          <w:sz w:val="24"/>
          <w:szCs w:val="24"/>
          <w:lang w:val="en-US"/>
        </w:rPr>
        <w:t xml:space="preserve">. </w:t>
      </w:r>
      <w:r w:rsidRPr="00550AB5">
        <w:rPr>
          <w:rFonts w:asciiTheme="majorBidi" w:hAnsiTheme="majorBidi" w:cstheme="majorBidi"/>
          <w:sz w:val="24"/>
          <w:szCs w:val="24"/>
          <w:lang w:val="en-US"/>
        </w:rPr>
        <w:t xml:space="preserve">There are pictures on the walls in the booths. </w:t>
      </w:r>
      <w:r w:rsidR="00D27F44" w:rsidRPr="00550AB5">
        <w:rPr>
          <w:rFonts w:asciiTheme="majorBidi" w:hAnsiTheme="majorBidi" w:cstheme="majorBidi"/>
          <w:sz w:val="24"/>
          <w:szCs w:val="24"/>
          <w:lang w:val="en-US"/>
        </w:rPr>
        <w:t xml:space="preserve"> </w:t>
      </w:r>
      <w:r w:rsidR="001D2FC2" w:rsidRPr="00550AB5">
        <w:rPr>
          <w:rFonts w:asciiTheme="majorBidi" w:hAnsiTheme="majorBidi" w:cstheme="majorBidi"/>
          <w:bCs/>
          <w:sz w:val="24"/>
          <w:szCs w:val="24"/>
          <w:lang w:val="en-US"/>
        </w:rPr>
        <w:t>Many are of naked women</w:t>
      </w:r>
      <w:r w:rsidR="004528F2" w:rsidRPr="00550AB5">
        <w:rPr>
          <w:rFonts w:asciiTheme="majorBidi" w:hAnsiTheme="majorBidi" w:cstheme="majorBidi"/>
          <w:bCs/>
          <w:sz w:val="24"/>
          <w:szCs w:val="24"/>
          <w:lang w:val="en-US"/>
        </w:rPr>
        <w:t xml:space="preserve"> with their legs far apart.</w:t>
      </w:r>
      <w:r w:rsidR="00D134DE" w:rsidRPr="00550AB5">
        <w:rPr>
          <w:rFonts w:asciiTheme="majorBidi" w:hAnsiTheme="majorBidi" w:cstheme="majorBidi"/>
          <w:bCs/>
          <w:sz w:val="24"/>
          <w:szCs w:val="24"/>
          <w:lang w:val="en-US"/>
        </w:rPr>
        <w:t xml:space="preserve"> In a </w:t>
      </w:r>
      <w:r w:rsidR="004B38B7" w:rsidRPr="00550AB5">
        <w:rPr>
          <w:rFonts w:asciiTheme="majorBidi" w:hAnsiTheme="majorBidi" w:cstheme="majorBidi"/>
          <w:bCs/>
          <w:sz w:val="24"/>
          <w:szCs w:val="24"/>
          <w:lang w:val="en-US"/>
        </w:rPr>
        <w:t>picture</w:t>
      </w:r>
      <w:r w:rsidR="00D134DE" w:rsidRPr="00550AB5">
        <w:rPr>
          <w:rFonts w:asciiTheme="majorBidi" w:hAnsiTheme="majorBidi" w:cstheme="majorBidi"/>
          <w:bCs/>
          <w:sz w:val="24"/>
          <w:szCs w:val="24"/>
          <w:lang w:val="en-US"/>
        </w:rPr>
        <w:t xml:space="preserve"> </w:t>
      </w:r>
      <w:r w:rsidR="00AF0D22" w:rsidRPr="00550AB5">
        <w:rPr>
          <w:rFonts w:asciiTheme="majorBidi" w:hAnsiTheme="majorBidi" w:cstheme="majorBidi"/>
          <w:bCs/>
          <w:sz w:val="24"/>
          <w:szCs w:val="24"/>
          <w:lang w:val="en-US"/>
        </w:rPr>
        <w:t>in Alveng and Müller</w:t>
      </w:r>
      <w:r w:rsidR="00CE38BB" w:rsidRPr="00550AB5">
        <w:rPr>
          <w:rFonts w:asciiTheme="majorBidi" w:hAnsiTheme="majorBidi" w:cstheme="majorBidi"/>
          <w:bCs/>
          <w:sz w:val="24"/>
          <w:szCs w:val="24"/>
          <w:lang w:val="en-US"/>
        </w:rPr>
        <w:t>,</w:t>
      </w:r>
      <w:r w:rsidR="00AF0D22" w:rsidRPr="00550AB5">
        <w:rPr>
          <w:rFonts w:asciiTheme="majorBidi" w:hAnsiTheme="majorBidi" w:cstheme="majorBidi"/>
          <w:bCs/>
          <w:sz w:val="24"/>
          <w:szCs w:val="24"/>
          <w:lang w:val="en-US"/>
        </w:rPr>
        <w:t xml:space="preserve"> (1990)</w:t>
      </w:r>
      <w:r w:rsidR="00C81ED3" w:rsidRPr="00550AB5">
        <w:rPr>
          <w:rStyle w:val="FootnoteReference"/>
          <w:rFonts w:asciiTheme="majorBidi" w:hAnsiTheme="majorBidi" w:cstheme="majorBidi"/>
          <w:bCs/>
          <w:sz w:val="24"/>
          <w:szCs w:val="24"/>
          <w:lang w:val="en-US"/>
        </w:rPr>
        <w:footnoteReference w:id="47"/>
      </w:r>
      <w:r w:rsidR="00AF0D22" w:rsidRPr="00550AB5">
        <w:rPr>
          <w:rFonts w:asciiTheme="majorBidi" w:hAnsiTheme="majorBidi" w:cstheme="majorBidi"/>
          <w:bCs/>
          <w:sz w:val="24"/>
          <w:szCs w:val="24"/>
          <w:lang w:val="en-US"/>
        </w:rPr>
        <w:t xml:space="preserve"> </w:t>
      </w:r>
      <w:r w:rsidR="00D134DE" w:rsidRPr="00550AB5">
        <w:rPr>
          <w:rFonts w:asciiTheme="majorBidi" w:hAnsiTheme="majorBidi" w:cstheme="majorBidi"/>
          <w:bCs/>
          <w:sz w:val="24"/>
          <w:szCs w:val="24"/>
          <w:lang w:val="en-US"/>
        </w:rPr>
        <w:t xml:space="preserve">an almost </w:t>
      </w:r>
      <w:r w:rsidR="004B38B7" w:rsidRPr="00550AB5">
        <w:rPr>
          <w:rFonts w:asciiTheme="majorBidi" w:hAnsiTheme="majorBidi" w:cstheme="majorBidi"/>
          <w:bCs/>
          <w:sz w:val="24"/>
          <w:szCs w:val="24"/>
          <w:lang w:val="en-US"/>
        </w:rPr>
        <w:t>n</w:t>
      </w:r>
      <w:r w:rsidR="00CE38BB" w:rsidRPr="00550AB5">
        <w:rPr>
          <w:rFonts w:asciiTheme="majorBidi" w:hAnsiTheme="majorBidi" w:cstheme="majorBidi"/>
          <w:bCs/>
          <w:sz w:val="24"/>
          <w:szCs w:val="24"/>
          <w:lang w:val="en-US"/>
        </w:rPr>
        <w:t>aked</w:t>
      </w:r>
      <w:r w:rsidR="005B2459" w:rsidRPr="00550AB5">
        <w:rPr>
          <w:rFonts w:asciiTheme="majorBidi" w:hAnsiTheme="majorBidi" w:cstheme="majorBidi"/>
          <w:bCs/>
          <w:sz w:val="24"/>
          <w:szCs w:val="24"/>
          <w:lang w:val="en-US"/>
        </w:rPr>
        <w:t xml:space="preserve"> young woman</w:t>
      </w:r>
      <w:r w:rsidR="00CE38BB" w:rsidRPr="00550AB5">
        <w:rPr>
          <w:rFonts w:asciiTheme="majorBidi" w:hAnsiTheme="majorBidi" w:cstheme="majorBidi"/>
          <w:bCs/>
          <w:sz w:val="24"/>
          <w:szCs w:val="24"/>
          <w:lang w:val="en-US"/>
        </w:rPr>
        <w:t xml:space="preserve"> </w:t>
      </w:r>
      <w:r w:rsidR="005B2459" w:rsidRPr="00550AB5">
        <w:rPr>
          <w:rFonts w:asciiTheme="majorBidi" w:hAnsiTheme="majorBidi" w:cstheme="majorBidi"/>
          <w:bCs/>
          <w:sz w:val="24"/>
          <w:szCs w:val="24"/>
          <w:lang w:val="en-US"/>
        </w:rPr>
        <w:t>posed in this way.</w:t>
      </w:r>
    </w:p>
    <w:p w:rsidR="008E593E" w:rsidRPr="00550AB5" w:rsidRDefault="00DB0C36" w:rsidP="008E593E">
      <w:pPr>
        <w:pStyle w:val="FootnoteText"/>
        <w:spacing w:line="480" w:lineRule="auto"/>
        <w:ind w:left="284" w:right="284"/>
        <w:rPr>
          <w:rFonts w:asciiTheme="majorBidi" w:hAnsiTheme="majorBidi" w:cstheme="majorBidi"/>
          <w:sz w:val="24"/>
          <w:szCs w:val="24"/>
          <w:lang w:val="en-US"/>
        </w:rPr>
      </w:pPr>
      <w:r w:rsidRPr="00550AB5">
        <w:rPr>
          <w:rFonts w:asciiTheme="majorBidi" w:hAnsiTheme="majorBidi" w:cstheme="majorBidi"/>
          <w:bCs/>
          <w:sz w:val="24"/>
          <w:szCs w:val="24"/>
          <w:lang w:val="en-US"/>
        </w:rPr>
        <w:t>Th</w:t>
      </w:r>
      <w:r w:rsidR="002D42E9" w:rsidRPr="00550AB5">
        <w:rPr>
          <w:rFonts w:asciiTheme="majorBidi" w:hAnsiTheme="majorBidi" w:cstheme="majorBidi"/>
          <w:bCs/>
          <w:sz w:val="24"/>
          <w:szCs w:val="24"/>
          <w:lang w:val="en-US"/>
        </w:rPr>
        <w:t xml:space="preserve">e </w:t>
      </w:r>
      <w:r w:rsidR="000C2B0A" w:rsidRPr="00550AB5">
        <w:rPr>
          <w:rFonts w:asciiTheme="majorBidi" w:hAnsiTheme="majorBidi" w:cstheme="majorBidi"/>
          <w:bCs/>
          <w:sz w:val="24"/>
          <w:szCs w:val="24"/>
          <w:lang w:val="en-US"/>
        </w:rPr>
        <w:t xml:space="preserve">booths were </w:t>
      </w:r>
      <w:r w:rsidR="00894FBC" w:rsidRPr="00550AB5">
        <w:rPr>
          <w:rFonts w:asciiTheme="majorBidi" w:hAnsiTheme="majorBidi" w:cstheme="majorBidi"/>
          <w:bCs/>
          <w:sz w:val="24"/>
          <w:szCs w:val="24"/>
          <w:lang w:val="en-US"/>
        </w:rPr>
        <w:t xml:space="preserve">therefore </w:t>
      </w:r>
      <w:r w:rsidR="000C2B0A" w:rsidRPr="00550AB5">
        <w:rPr>
          <w:rFonts w:asciiTheme="majorBidi" w:hAnsiTheme="majorBidi" w:cstheme="majorBidi"/>
          <w:bCs/>
          <w:sz w:val="24"/>
          <w:szCs w:val="24"/>
          <w:lang w:val="en-US"/>
        </w:rPr>
        <w:t>more than</w:t>
      </w:r>
      <w:r w:rsidR="009775EB" w:rsidRPr="00550AB5">
        <w:rPr>
          <w:rFonts w:asciiTheme="majorBidi" w:hAnsiTheme="majorBidi" w:cstheme="majorBidi"/>
          <w:bCs/>
          <w:sz w:val="24"/>
          <w:szCs w:val="24"/>
          <w:lang w:val="en-US"/>
        </w:rPr>
        <w:t xml:space="preserve"> a domestic base within the industrial setting.  They were also</w:t>
      </w:r>
      <w:r w:rsidR="00DD4C90" w:rsidRPr="00550AB5">
        <w:rPr>
          <w:rFonts w:asciiTheme="majorBidi" w:hAnsiTheme="majorBidi" w:cstheme="majorBidi"/>
          <w:bCs/>
          <w:sz w:val="24"/>
          <w:szCs w:val="24"/>
          <w:lang w:val="en-US"/>
        </w:rPr>
        <w:t xml:space="preserve"> a deliberative</w:t>
      </w:r>
      <w:r w:rsidR="009775EB" w:rsidRPr="00550AB5">
        <w:rPr>
          <w:rFonts w:asciiTheme="majorBidi" w:hAnsiTheme="majorBidi" w:cstheme="majorBidi"/>
          <w:bCs/>
          <w:sz w:val="24"/>
          <w:szCs w:val="24"/>
          <w:lang w:val="en-US"/>
        </w:rPr>
        <w:t xml:space="preserve"> institution.  </w:t>
      </w:r>
      <w:r w:rsidR="005E47A0" w:rsidRPr="00550AB5">
        <w:rPr>
          <w:rFonts w:asciiTheme="majorBidi" w:hAnsiTheme="majorBidi" w:cstheme="majorBidi"/>
          <w:sz w:val="24"/>
          <w:szCs w:val="24"/>
          <w:lang w:val="en-US"/>
        </w:rPr>
        <w:t xml:space="preserve">Ole Egesund </w:t>
      </w:r>
      <w:r w:rsidR="004D614A" w:rsidRPr="00550AB5">
        <w:rPr>
          <w:rFonts w:asciiTheme="majorBidi" w:hAnsiTheme="majorBidi" w:cstheme="majorBidi"/>
          <w:sz w:val="24"/>
          <w:szCs w:val="24"/>
          <w:lang w:val="en-US"/>
        </w:rPr>
        <w:t xml:space="preserve">argued that the individual trades and </w:t>
      </w:r>
      <w:r w:rsidR="004D614A" w:rsidRPr="00550AB5">
        <w:rPr>
          <w:rFonts w:asciiTheme="majorBidi" w:hAnsiTheme="majorBidi" w:cstheme="majorBidi"/>
          <w:sz w:val="24"/>
          <w:szCs w:val="24"/>
          <w:lang w:val="en-US"/>
        </w:rPr>
        <w:lastRenderedPageBreak/>
        <w:t>the</w:t>
      </w:r>
      <w:r w:rsidR="00894FBC" w:rsidRPr="00550AB5">
        <w:rPr>
          <w:rFonts w:asciiTheme="majorBidi" w:hAnsiTheme="majorBidi" w:cstheme="majorBidi"/>
          <w:sz w:val="24"/>
          <w:szCs w:val="24"/>
          <w:lang w:val="en-US"/>
        </w:rPr>
        <w:t>ir</w:t>
      </w:r>
      <w:r w:rsidR="004D614A" w:rsidRPr="00550AB5">
        <w:rPr>
          <w:rFonts w:asciiTheme="majorBidi" w:hAnsiTheme="majorBidi" w:cstheme="majorBidi"/>
          <w:sz w:val="24"/>
          <w:szCs w:val="24"/>
          <w:lang w:val="en-US"/>
        </w:rPr>
        <w:t xml:space="preserve"> booths were of fundamental significance to the workers’ </w:t>
      </w:r>
      <w:r w:rsidR="00607CEC" w:rsidRPr="00550AB5">
        <w:rPr>
          <w:rFonts w:asciiTheme="majorBidi" w:hAnsiTheme="majorBidi" w:cstheme="majorBidi"/>
          <w:sz w:val="24"/>
          <w:szCs w:val="24"/>
          <w:lang w:val="en-US"/>
        </w:rPr>
        <w:t xml:space="preserve">democratic </w:t>
      </w:r>
      <w:r w:rsidR="000C2B0A" w:rsidRPr="00550AB5">
        <w:rPr>
          <w:rFonts w:asciiTheme="majorBidi" w:hAnsiTheme="majorBidi" w:cstheme="majorBidi"/>
          <w:sz w:val="24"/>
          <w:szCs w:val="24"/>
          <w:lang w:val="en-US"/>
        </w:rPr>
        <w:t>culture</w:t>
      </w:r>
      <w:r w:rsidR="004D614A" w:rsidRPr="00550AB5">
        <w:rPr>
          <w:rFonts w:asciiTheme="majorBidi" w:hAnsiTheme="majorBidi" w:cstheme="majorBidi"/>
          <w:sz w:val="24"/>
          <w:szCs w:val="24"/>
          <w:lang w:val="en-US"/>
        </w:rPr>
        <w:t xml:space="preserve">. </w:t>
      </w:r>
      <w:r w:rsidR="00DD4C90" w:rsidRPr="00550AB5">
        <w:rPr>
          <w:rFonts w:asciiTheme="majorBidi" w:hAnsiTheme="majorBidi" w:cstheme="majorBidi"/>
          <w:sz w:val="24"/>
          <w:szCs w:val="24"/>
          <w:lang w:val="en-US"/>
        </w:rPr>
        <w:t xml:space="preserve"> </w:t>
      </w:r>
      <w:r w:rsidR="00DD4C90" w:rsidRPr="00550AB5">
        <w:rPr>
          <w:rFonts w:asciiTheme="majorBidi" w:hAnsiTheme="majorBidi" w:cstheme="majorBidi"/>
          <w:bCs/>
          <w:sz w:val="24"/>
          <w:szCs w:val="24"/>
          <w:lang w:val="en-US"/>
        </w:rPr>
        <w:t xml:space="preserve">A second, more explicitly democratic institution forged by workers was their union club which brought together all the yard’s crafts and unions on a regular basis.  </w:t>
      </w:r>
      <w:r w:rsidR="00DD4C90" w:rsidRPr="00550AB5">
        <w:rPr>
          <w:rFonts w:asciiTheme="majorBidi" w:hAnsiTheme="majorBidi" w:cstheme="majorBidi"/>
          <w:sz w:val="24"/>
          <w:szCs w:val="24"/>
          <w:lang w:val="en-US"/>
        </w:rPr>
        <w:t>According to Egesund</w:t>
      </w:r>
      <w:r w:rsidR="008A2DA8" w:rsidRPr="00550AB5">
        <w:rPr>
          <w:rFonts w:asciiTheme="majorBidi" w:hAnsiTheme="majorBidi" w:cstheme="majorBidi"/>
          <w:sz w:val="24"/>
          <w:szCs w:val="24"/>
          <w:lang w:val="en-US"/>
        </w:rPr>
        <w:t xml:space="preserve">, </w:t>
      </w:r>
      <w:r w:rsidR="002F56AD" w:rsidRPr="00550AB5">
        <w:rPr>
          <w:rFonts w:asciiTheme="majorBidi" w:hAnsiTheme="majorBidi" w:cstheme="majorBidi"/>
          <w:sz w:val="24"/>
          <w:szCs w:val="24"/>
          <w:lang w:val="en-US"/>
        </w:rPr>
        <w:t>the union club</w:t>
      </w:r>
      <w:r w:rsidR="004D614A" w:rsidRPr="00550AB5">
        <w:rPr>
          <w:rFonts w:asciiTheme="majorBidi" w:hAnsiTheme="majorBidi" w:cstheme="majorBidi"/>
          <w:sz w:val="24"/>
          <w:szCs w:val="24"/>
          <w:lang w:val="en-US"/>
        </w:rPr>
        <w:t xml:space="preserve"> </w:t>
      </w:r>
      <w:r w:rsidR="0080668F" w:rsidRPr="00550AB5">
        <w:rPr>
          <w:rFonts w:asciiTheme="majorBidi" w:hAnsiTheme="majorBidi" w:cstheme="majorBidi"/>
          <w:sz w:val="24"/>
          <w:szCs w:val="24"/>
          <w:lang w:val="en-US"/>
        </w:rPr>
        <w:t xml:space="preserve">also </w:t>
      </w:r>
      <w:r w:rsidR="008A2DA8" w:rsidRPr="00550AB5">
        <w:rPr>
          <w:rFonts w:asciiTheme="majorBidi" w:hAnsiTheme="majorBidi" w:cstheme="majorBidi"/>
          <w:sz w:val="24"/>
          <w:szCs w:val="24"/>
          <w:lang w:val="en-US"/>
        </w:rPr>
        <w:t>played a central</w:t>
      </w:r>
      <w:r w:rsidR="002F56AD" w:rsidRPr="00550AB5">
        <w:rPr>
          <w:rFonts w:asciiTheme="majorBidi" w:hAnsiTheme="majorBidi" w:cstheme="majorBidi"/>
          <w:sz w:val="24"/>
          <w:szCs w:val="24"/>
          <w:lang w:val="en-US"/>
        </w:rPr>
        <w:t xml:space="preserve"> rol</w:t>
      </w:r>
      <w:r w:rsidR="002D42E9" w:rsidRPr="00550AB5">
        <w:rPr>
          <w:rFonts w:asciiTheme="majorBidi" w:hAnsiTheme="majorBidi" w:cstheme="majorBidi"/>
          <w:sz w:val="24"/>
          <w:szCs w:val="24"/>
          <w:lang w:val="en-US"/>
        </w:rPr>
        <w:t>e in</w:t>
      </w:r>
      <w:r w:rsidR="002F56AD" w:rsidRPr="00550AB5">
        <w:rPr>
          <w:rFonts w:asciiTheme="majorBidi" w:hAnsiTheme="majorBidi" w:cstheme="majorBidi"/>
          <w:sz w:val="24"/>
          <w:szCs w:val="24"/>
          <w:lang w:val="en-US"/>
        </w:rPr>
        <w:t xml:space="preserve"> the </w:t>
      </w:r>
      <w:r w:rsidR="008A2DA8" w:rsidRPr="00550AB5">
        <w:rPr>
          <w:rFonts w:asciiTheme="majorBidi" w:hAnsiTheme="majorBidi" w:cstheme="majorBidi"/>
          <w:sz w:val="24"/>
          <w:szCs w:val="24"/>
          <w:lang w:val="en-US"/>
        </w:rPr>
        <w:t xml:space="preserve">yard’s daily life </w:t>
      </w:r>
      <w:r w:rsidR="002D42E9" w:rsidRPr="00550AB5">
        <w:rPr>
          <w:rFonts w:asciiTheme="majorBidi" w:hAnsiTheme="majorBidi" w:cstheme="majorBidi"/>
          <w:sz w:val="24"/>
          <w:szCs w:val="24"/>
          <w:lang w:val="en-US"/>
        </w:rPr>
        <w:t xml:space="preserve">under Aker and assumed </w:t>
      </w:r>
      <w:r w:rsidR="004D614A" w:rsidRPr="00550AB5">
        <w:rPr>
          <w:rFonts w:asciiTheme="majorBidi" w:hAnsiTheme="majorBidi" w:cstheme="majorBidi"/>
          <w:sz w:val="24"/>
          <w:szCs w:val="24"/>
          <w:lang w:val="en-US"/>
        </w:rPr>
        <w:t xml:space="preserve">even </w:t>
      </w:r>
      <w:r w:rsidR="002D42E9" w:rsidRPr="00550AB5">
        <w:rPr>
          <w:rFonts w:asciiTheme="majorBidi" w:hAnsiTheme="majorBidi" w:cstheme="majorBidi"/>
          <w:sz w:val="24"/>
          <w:szCs w:val="24"/>
          <w:lang w:val="en-US"/>
        </w:rPr>
        <w:t>more importance</w:t>
      </w:r>
      <w:r w:rsidR="00D27F44" w:rsidRPr="00550AB5">
        <w:rPr>
          <w:rFonts w:asciiTheme="majorBidi" w:hAnsiTheme="majorBidi" w:cstheme="majorBidi"/>
          <w:sz w:val="24"/>
          <w:szCs w:val="24"/>
          <w:lang w:val="en-US"/>
        </w:rPr>
        <w:t xml:space="preserve"> after 1985</w:t>
      </w:r>
      <w:r w:rsidR="002D42E9" w:rsidRPr="00550AB5">
        <w:rPr>
          <w:rFonts w:asciiTheme="majorBidi" w:hAnsiTheme="majorBidi" w:cstheme="majorBidi"/>
          <w:sz w:val="24"/>
          <w:szCs w:val="24"/>
          <w:lang w:val="en-US"/>
        </w:rPr>
        <w:t xml:space="preserve"> by providing a physical and social s</w:t>
      </w:r>
      <w:r w:rsidR="000C2B0A" w:rsidRPr="00550AB5">
        <w:rPr>
          <w:rFonts w:asciiTheme="majorBidi" w:hAnsiTheme="majorBidi" w:cstheme="majorBidi"/>
          <w:sz w:val="24"/>
          <w:szCs w:val="24"/>
          <w:lang w:val="en-US"/>
        </w:rPr>
        <w:t xml:space="preserve">pace for democratic control of </w:t>
      </w:r>
      <w:r w:rsidR="002D42E9" w:rsidRPr="00550AB5">
        <w:rPr>
          <w:rFonts w:asciiTheme="majorBidi" w:hAnsiTheme="majorBidi" w:cstheme="majorBidi"/>
          <w:sz w:val="24"/>
          <w:szCs w:val="24"/>
          <w:lang w:val="en-US"/>
        </w:rPr>
        <w:t>the cooperative</w:t>
      </w:r>
      <w:r w:rsidR="002F56AD" w:rsidRPr="00550AB5">
        <w:rPr>
          <w:rFonts w:asciiTheme="majorBidi" w:hAnsiTheme="majorBidi" w:cstheme="majorBidi"/>
          <w:sz w:val="24"/>
          <w:szCs w:val="24"/>
          <w:lang w:val="en-US"/>
        </w:rPr>
        <w:t xml:space="preserve">.  </w:t>
      </w:r>
      <w:r w:rsidR="003A109C" w:rsidRPr="00550AB5">
        <w:rPr>
          <w:rFonts w:asciiTheme="majorBidi" w:hAnsiTheme="majorBidi" w:cstheme="majorBidi"/>
          <w:sz w:val="24"/>
          <w:szCs w:val="24"/>
          <w:lang w:val="en-US"/>
        </w:rPr>
        <w:t>T</w:t>
      </w:r>
      <w:r w:rsidR="00B401A1" w:rsidRPr="00550AB5">
        <w:rPr>
          <w:rFonts w:asciiTheme="majorBidi" w:hAnsiTheme="majorBidi" w:cstheme="majorBidi"/>
          <w:sz w:val="24"/>
          <w:szCs w:val="24"/>
          <w:lang w:val="en-US"/>
        </w:rPr>
        <w:t>he third institution was the open meeting, us</w:t>
      </w:r>
      <w:r w:rsidR="003A109C" w:rsidRPr="00550AB5">
        <w:rPr>
          <w:rFonts w:asciiTheme="majorBidi" w:hAnsiTheme="majorBidi" w:cstheme="majorBidi"/>
          <w:sz w:val="24"/>
          <w:szCs w:val="24"/>
          <w:lang w:val="en-US"/>
        </w:rPr>
        <w:t>ed by all eleven unions for many years, with several meetings held each year. They were held during working hours or immediate</w:t>
      </w:r>
      <w:r w:rsidR="00B401A1" w:rsidRPr="00550AB5">
        <w:rPr>
          <w:rFonts w:asciiTheme="majorBidi" w:hAnsiTheme="majorBidi" w:cstheme="majorBidi"/>
          <w:sz w:val="24"/>
          <w:szCs w:val="24"/>
          <w:lang w:val="en-US"/>
        </w:rPr>
        <w:t>ly afterwards in the large canteen</w:t>
      </w:r>
      <w:r w:rsidR="003A109C" w:rsidRPr="00550AB5">
        <w:rPr>
          <w:rFonts w:asciiTheme="majorBidi" w:hAnsiTheme="majorBidi" w:cstheme="majorBidi"/>
          <w:sz w:val="24"/>
          <w:szCs w:val="24"/>
          <w:lang w:val="en-US"/>
        </w:rPr>
        <w:t>. Customarily, all employees, except those absent from work, attended these meetings.</w:t>
      </w:r>
      <w:r w:rsidR="00B401A1" w:rsidRPr="00550AB5">
        <w:rPr>
          <w:rFonts w:asciiTheme="majorBidi" w:hAnsiTheme="majorBidi" w:cstheme="majorBidi"/>
          <w:sz w:val="24"/>
          <w:szCs w:val="24"/>
          <w:lang w:val="en-US"/>
        </w:rPr>
        <w:t xml:space="preserve">  </w:t>
      </w:r>
      <w:r w:rsidR="008E593E" w:rsidRPr="00550AB5">
        <w:rPr>
          <w:rFonts w:asciiTheme="majorBidi" w:hAnsiTheme="majorBidi" w:cstheme="majorBidi"/>
          <w:sz w:val="24"/>
          <w:szCs w:val="24"/>
          <w:lang w:val="en-US"/>
        </w:rPr>
        <w:t xml:space="preserve"> </w:t>
      </w:r>
    </w:p>
    <w:p w:rsidR="00B401A1" w:rsidRPr="00550AB5" w:rsidRDefault="00B401A1" w:rsidP="00035994">
      <w:pPr>
        <w:spacing w:line="480" w:lineRule="auto"/>
        <w:ind w:firstLine="720"/>
        <w:rPr>
          <w:rFonts w:asciiTheme="majorBidi" w:hAnsiTheme="majorBidi" w:cstheme="majorBidi"/>
          <w:bCs/>
          <w:sz w:val="24"/>
          <w:szCs w:val="24"/>
        </w:rPr>
      </w:pPr>
    </w:p>
    <w:p w:rsidR="004528F2" w:rsidRPr="00550AB5" w:rsidRDefault="00B401A1" w:rsidP="00035994">
      <w:pPr>
        <w:spacing w:line="480" w:lineRule="auto"/>
        <w:ind w:firstLine="720"/>
        <w:rPr>
          <w:rFonts w:asciiTheme="majorBidi" w:hAnsiTheme="majorBidi" w:cstheme="majorBidi"/>
          <w:sz w:val="24"/>
          <w:szCs w:val="24"/>
          <w:lang w:val="en-US"/>
        </w:rPr>
      </w:pPr>
      <w:r w:rsidRPr="00550AB5">
        <w:rPr>
          <w:rFonts w:asciiTheme="majorBidi" w:hAnsiTheme="majorBidi" w:cstheme="majorBidi"/>
          <w:sz w:val="24"/>
          <w:szCs w:val="24"/>
        </w:rPr>
        <w:t>Prior to the cooperative’s formation,</w:t>
      </w:r>
      <w:r w:rsidR="00DC6733" w:rsidRPr="00550AB5">
        <w:rPr>
          <w:rFonts w:asciiTheme="majorBidi" w:hAnsiTheme="majorBidi" w:cstheme="majorBidi"/>
          <w:sz w:val="24"/>
          <w:szCs w:val="24"/>
        </w:rPr>
        <w:t xml:space="preserve"> a white-collar worker </w:t>
      </w:r>
      <w:r w:rsidR="00DC6733" w:rsidRPr="00550AB5">
        <w:rPr>
          <w:rFonts w:asciiTheme="majorBidi" w:hAnsiTheme="majorBidi" w:cstheme="majorBidi"/>
          <w:sz w:val="24"/>
          <w:szCs w:val="24"/>
          <w:lang w:val="en-US"/>
        </w:rPr>
        <w:t xml:space="preserve">Jørgen Dahl </w:t>
      </w:r>
      <w:r w:rsidR="00D27F44" w:rsidRPr="00550AB5">
        <w:rPr>
          <w:rFonts w:asciiTheme="majorBidi" w:hAnsiTheme="majorBidi" w:cstheme="majorBidi"/>
          <w:sz w:val="24"/>
          <w:szCs w:val="24"/>
          <w:lang w:val="en-US"/>
        </w:rPr>
        <w:t>commented</w:t>
      </w:r>
      <w:r w:rsidR="00D27F44" w:rsidRPr="00550AB5">
        <w:rPr>
          <w:rFonts w:asciiTheme="majorBidi" w:hAnsiTheme="majorBidi" w:cstheme="majorBidi"/>
          <w:sz w:val="24"/>
          <w:szCs w:val="24"/>
        </w:rPr>
        <w:t xml:space="preserve"> </w:t>
      </w:r>
      <w:r w:rsidR="00DC6733" w:rsidRPr="00550AB5">
        <w:rPr>
          <w:rFonts w:asciiTheme="majorBidi" w:hAnsiTheme="majorBidi" w:cstheme="majorBidi"/>
          <w:sz w:val="24"/>
          <w:szCs w:val="24"/>
        </w:rPr>
        <w:t xml:space="preserve">to the company newspaper </w:t>
      </w:r>
      <w:r w:rsidR="00DC6733" w:rsidRPr="00550AB5">
        <w:rPr>
          <w:rFonts w:asciiTheme="majorBidi" w:hAnsiTheme="majorBidi" w:cstheme="majorBidi"/>
          <w:i/>
          <w:iCs/>
          <w:sz w:val="24"/>
          <w:szCs w:val="24"/>
        </w:rPr>
        <w:t>Linken</w:t>
      </w:r>
      <w:r w:rsidR="004564C2" w:rsidRPr="00550AB5">
        <w:rPr>
          <w:rFonts w:asciiTheme="majorBidi" w:hAnsiTheme="majorBidi" w:cstheme="majorBidi"/>
          <w:sz w:val="24"/>
          <w:szCs w:val="24"/>
        </w:rPr>
        <w:t xml:space="preserve"> (no.3, March 1983)</w:t>
      </w:r>
      <w:r w:rsidR="002513CA" w:rsidRPr="00550AB5">
        <w:rPr>
          <w:rStyle w:val="FootnoteReference"/>
          <w:rFonts w:asciiTheme="majorBidi" w:hAnsiTheme="majorBidi" w:cstheme="majorBidi"/>
          <w:sz w:val="24"/>
          <w:szCs w:val="24"/>
        </w:rPr>
        <w:footnoteReference w:id="48"/>
      </w:r>
      <w:r w:rsidRPr="00550AB5">
        <w:rPr>
          <w:rFonts w:asciiTheme="majorBidi" w:hAnsiTheme="majorBidi" w:cstheme="majorBidi"/>
          <w:sz w:val="24"/>
          <w:szCs w:val="24"/>
        </w:rPr>
        <w:t xml:space="preserve"> on the extent both of his </w:t>
      </w:r>
      <w:r w:rsidR="00894FBC" w:rsidRPr="00550AB5">
        <w:rPr>
          <w:rFonts w:asciiTheme="majorBidi" w:hAnsiTheme="majorBidi" w:cstheme="majorBidi"/>
          <w:sz w:val="24"/>
          <w:szCs w:val="24"/>
        </w:rPr>
        <w:t xml:space="preserve">personal </w:t>
      </w:r>
      <w:r w:rsidRPr="00550AB5">
        <w:rPr>
          <w:rFonts w:asciiTheme="majorBidi" w:hAnsiTheme="majorBidi" w:cstheme="majorBidi"/>
          <w:sz w:val="24"/>
          <w:szCs w:val="24"/>
        </w:rPr>
        <w:t>involvement in a wide range of decisions</w:t>
      </w:r>
      <w:r w:rsidR="0080668F" w:rsidRPr="00550AB5">
        <w:rPr>
          <w:rFonts w:asciiTheme="majorBidi" w:hAnsiTheme="majorBidi" w:cstheme="majorBidi"/>
          <w:sz w:val="24"/>
          <w:szCs w:val="24"/>
        </w:rPr>
        <w:t>,</w:t>
      </w:r>
      <w:r w:rsidRPr="00550AB5">
        <w:rPr>
          <w:rFonts w:asciiTheme="majorBidi" w:hAnsiTheme="majorBidi" w:cstheme="majorBidi"/>
          <w:sz w:val="24"/>
          <w:szCs w:val="24"/>
        </w:rPr>
        <w:t xml:space="preserve"> and that of many other workers:</w:t>
      </w:r>
      <w:r w:rsidR="00DC6733" w:rsidRPr="00550AB5">
        <w:rPr>
          <w:rFonts w:asciiTheme="majorBidi" w:hAnsiTheme="majorBidi" w:cstheme="majorBidi"/>
          <w:sz w:val="24"/>
          <w:szCs w:val="24"/>
        </w:rPr>
        <w:t xml:space="preserve"> </w:t>
      </w:r>
    </w:p>
    <w:p w:rsidR="00607CEC" w:rsidRPr="00550AB5" w:rsidRDefault="00DC6733" w:rsidP="004528F2">
      <w:pPr>
        <w:spacing w:line="480" w:lineRule="auto"/>
        <w:ind w:left="284" w:right="283"/>
        <w:rPr>
          <w:rFonts w:asciiTheme="majorBidi" w:hAnsiTheme="majorBidi" w:cstheme="majorBidi"/>
          <w:sz w:val="24"/>
          <w:szCs w:val="24"/>
          <w:lang w:val="en-US"/>
        </w:rPr>
      </w:pPr>
      <w:r w:rsidRPr="00550AB5">
        <w:rPr>
          <w:rFonts w:asciiTheme="majorBidi" w:hAnsiTheme="majorBidi" w:cstheme="majorBidi"/>
          <w:sz w:val="24"/>
          <w:szCs w:val="24"/>
          <w:lang w:val="en-US"/>
        </w:rPr>
        <w:t>I have had the opportunity to join the Board, corporate assembly, work in the union and project</w:t>
      </w:r>
      <w:r w:rsidR="0080668F" w:rsidRPr="00550AB5">
        <w:rPr>
          <w:rFonts w:asciiTheme="majorBidi" w:hAnsiTheme="majorBidi" w:cstheme="majorBidi"/>
          <w:sz w:val="24"/>
          <w:szCs w:val="24"/>
          <w:lang w:val="en-US"/>
        </w:rPr>
        <w:t>s in my daily job. I will</w:t>
      </w:r>
      <w:r w:rsidRPr="00550AB5">
        <w:rPr>
          <w:rFonts w:asciiTheme="majorBidi" w:hAnsiTheme="majorBidi" w:cstheme="majorBidi"/>
          <w:sz w:val="24"/>
          <w:szCs w:val="24"/>
          <w:lang w:val="en-US"/>
        </w:rPr>
        <w:t xml:space="preserve"> pay attention to how decisions are made. Everybody seem to have</w:t>
      </w:r>
      <w:r w:rsidR="00C26829" w:rsidRPr="00550AB5">
        <w:rPr>
          <w:rFonts w:asciiTheme="majorBidi" w:hAnsiTheme="majorBidi" w:cstheme="majorBidi"/>
          <w:sz w:val="24"/>
          <w:szCs w:val="24"/>
          <w:lang w:val="en-US"/>
        </w:rPr>
        <w:t xml:space="preserve"> a say in almost all decisions (</w:t>
      </w:r>
      <w:r w:rsidR="00C26829" w:rsidRPr="00550AB5">
        <w:rPr>
          <w:rFonts w:asciiTheme="majorBidi" w:hAnsiTheme="majorBidi" w:cstheme="majorBidi"/>
          <w:i/>
          <w:iCs/>
          <w:sz w:val="24"/>
          <w:szCs w:val="24"/>
        </w:rPr>
        <w:t>Linken</w:t>
      </w:r>
      <w:r w:rsidR="00C26829" w:rsidRPr="00550AB5">
        <w:rPr>
          <w:rFonts w:asciiTheme="majorBidi" w:hAnsiTheme="majorBidi" w:cstheme="majorBidi"/>
          <w:sz w:val="24"/>
          <w:szCs w:val="24"/>
        </w:rPr>
        <w:t xml:space="preserve"> no.3, March 1983)</w:t>
      </w:r>
      <w:r w:rsidR="002513CA" w:rsidRPr="00550AB5">
        <w:rPr>
          <w:rStyle w:val="FootnoteReference"/>
          <w:rFonts w:asciiTheme="majorBidi" w:hAnsiTheme="majorBidi" w:cstheme="majorBidi"/>
          <w:sz w:val="24"/>
          <w:szCs w:val="24"/>
        </w:rPr>
        <w:footnoteReference w:id="49"/>
      </w:r>
      <w:r w:rsidR="00C26829" w:rsidRPr="00550AB5">
        <w:rPr>
          <w:rFonts w:asciiTheme="majorBidi" w:hAnsiTheme="majorBidi" w:cstheme="majorBidi"/>
          <w:sz w:val="24"/>
          <w:szCs w:val="24"/>
        </w:rPr>
        <w:t>.</w:t>
      </w:r>
    </w:p>
    <w:p w:rsidR="00607CEC" w:rsidRPr="00550AB5" w:rsidRDefault="00B401A1" w:rsidP="004528F2">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The workers’ democratic machinery</w:t>
      </w:r>
      <w:r w:rsidR="00607CEC" w:rsidRPr="00550AB5">
        <w:rPr>
          <w:rFonts w:asciiTheme="majorBidi" w:hAnsiTheme="majorBidi" w:cstheme="majorBidi"/>
          <w:sz w:val="24"/>
          <w:szCs w:val="24"/>
        </w:rPr>
        <w:t xml:space="preserve"> formally included the minority of</w:t>
      </w:r>
      <w:r w:rsidR="00B3765D" w:rsidRPr="00550AB5">
        <w:rPr>
          <w:rFonts w:asciiTheme="majorBidi" w:hAnsiTheme="majorBidi" w:cstheme="majorBidi"/>
          <w:sz w:val="24"/>
          <w:szCs w:val="24"/>
        </w:rPr>
        <w:t xml:space="preserve"> women workers in the yard, but</w:t>
      </w:r>
      <w:r w:rsidRPr="00550AB5">
        <w:rPr>
          <w:rFonts w:asciiTheme="majorBidi" w:hAnsiTheme="majorBidi" w:cstheme="majorBidi"/>
          <w:sz w:val="24"/>
          <w:szCs w:val="24"/>
        </w:rPr>
        <w:t xml:space="preserve"> they</w:t>
      </w:r>
      <w:r w:rsidR="00607CEC" w:rsidRPr="00550AB5">
        <w:rPr>
          <w:rFonts w:asciiTheme="majorBidi" w:hAnsiTheme="majorBidi" w:cstheme="majorBidi"/>
          <w:sz w:val="24"/>
          <w:szCs w:val="24"/>
        </w:rPr>
        <w:t xml:space="preserve"> </w:t>
      </w:r>
      <w:r w:rsidR="00B3765D" w:rsidRPr="00550AB5">
        <w:rPr>
          <w:rFonts w:asciiTheme="majorBidi" w:hAnsiTheme="majorBidi" w:cstheme="majorBidi"/>
          <w:sz w:val="24"/>
          <w:szCs w:val="24"/>
        </w:rPr>
        <w:t xml:space="preserve">felt in some respects </w:t>
      </w:r>
      <w:r w:rsidR="00D27F44" w:rsidRPr="00550AB5">
        <w:rPr>
          <w:rFonts w:asciiTheme="majorBidi" w:hAnsiTheme="majorBidi" w:cstheme="majorBidi"/>
          <w:sz w:val="24"/>
          <w:szCs w:val="24"/>
        </w:rPr>
        <w:t xml:space="preserve">that they were </w:t>
      </w:r>
      <w:r w:rsidR="00607CEC" w:rsidRPr="00550AB5">
        <w:rPr>
          <w:rFonts w:asciiTheme="majorBidi" w:hAnsiTheme="majorBidi" w:cstheme="majorBidi"/>
          <w:sz w:val="24"/>
          <w:szCs w:val="24"/>
        </w:rPr>
        <w:t xml:space="preserve">at the </w:t>
      </w:r>
      <w:r w:rsidR="00B3765D" w:rsidRPr="00550AB5">
        <w:rPr>
          <w:rFonts w:asciiTheme="majorBidi" w:hAnsiTheme="majorBidi" w:cstheme="majorBidi"/>
          <w:sz w:val="24"/>
          <w:szCs w:val="24"/>
        </w:rPr>
        <w:t xml:space="preserve">workplace community’s </w:t>
      </w:r>
      <w:r w:rsidR="00607CEC" w:rsidRPr="00550AB5">
        <w:rPr>
          <w:rFonts w:asciiTheme="majorBidi" w:hAnsiTheme="majorBidi" w:cstheme="majorBidi"/>
          <w:sz w:val="24"/>
          <w:szCs w:val="24"/>
        </w:rPr>
        <w:t>ma</w:t>
      </w:r>
      <w:r w:rsidR="00B3765D" w:rsidRPr="00550AB5">
        <w:rPr>
          <w:rFonts w:asciiTheme="majorBidi" w:hAnsiTheme="majorBidi" w:cstheme="majorBidi"/>
          <w:sz w:val="24"/>
          <w:szCs w:val="24"/>
        </w:rPr>
        <w:t>rgins</w:t>
      </w:r>
      <w:r w:rsidR="00607CEC" w:rsidRPr="00550AB5">
        <w:rPr>
          <w:rFonts w:asciiTheme="majorBidi" w:hAnsiTheme="majorBidi" w:cstheme="majorBidi"/>
          <w:sz w:val="24"/>
          <w:szCs w:val="24"/>
        </w:rPr>
        <w:t>.  Four women cleaners who worked at both Laksevaag and Solheimsviken reported to t</w:t>
      </w:r>
      <w:r w:rsidR="00637A4C" w:rsidRPr="00550AB5">
        <w:rPr>
          <w:rFonts w:asciiTheme="majorBidi" w:hAnsiTheme="majorBidi" w:cstheme="majorBidi"/>
          <w:sz w:val="24"/>
          <w:szCs w:val="24"/>
        </w:rPr>
        <w:t>he company</w:t>
      </w:r>
      <w:r w:rsidR="00607CEC" w:rsidRPr="00550AB5">
        <w:rPr>
          <w:rFonts w:asciiTheme="majorBidi" w:hAnsiTheme="majorBidi" w:cstheme="majorBidi"/>
          <w:sz w:val="24"/>
          <w:szCs w:val="24"/>
        </w:rPr>
        <w:t xml:space="preserve"> newspaper in 1983 (</w:t>
      </w:r>
      <w:r w:rsidR="0080668F" w:rsidRPr="00550AB5">
        <w:rPr>
          <w:rFonts w:asciiTheme="majorBidi" w:hAnsiTheme="majorBidi" w:cstheme="majorBidi"/>
          <w:i/>
          <w:iCs/>
          <w:sz w:val="24"/>
          <w:szCs w:val="24"/>
        </w:rPr>
        <w:t>Linken</w:t>
      </w:r>
      <w:r w:rsidR="0080668F" w:rsidRPr="00550AB5">
        <w:rPr>
          <w:rFonts w:asciiTheme="majorBidi" w:hAnsiTheme="majorBidi" w:cstheme="majorBidi"/>
          <w:sz w:val="24"/>
          <w:szCs w:val="24"/>
        </w:rPr>
        <w:t xml:space="preserve"> </w:t>
      </w:r>
      <w:r w:rsidR="00607CEC" w:rsidRPr="00550AB5">
        <w:rPr>
          <w:rFonts w:asciiTheme="majorBidi" w:hAnsiTheme="majorBidi" w:cstheme="majorBidi"/>
          <w:sz w:val="24"/>
          <w:szCs w:val="24"/>
        </w:rPr>
        <w:t>no 5, June</w:t>
      </w:r>
      <w:r w:rsidR="00637A4C" w:rsidRPr="00550AB5">
        <w:rPr>
          <w:rFonts w:asciiTheme="majorBidi" w:hAnsiTheme="majorBidi" w:cstheme="majorBidi"/>
          <w:sz w:val="24"/>
          <w:szCs w:val="24"/>
        </w:rPr>
        <w:t xml:space="preserve"> 1983</w:t>
      </w:r>
      <w:r w:rsidR="00607CEC" w:rsidRPr="00550AB5">
        <w:rPr>
          <w:rFonts w:asciiTheme="majorBidi" w:hAnsiTheme="majorBidi" w:cstheme="majorBidi"/>
          <w:sz w:val="24"/>
          <w:szCs w:val="24"/>
        </w:rPr>
        <w:t>)</w:t>
      </w:r>
      <w:r w:rsidR="002513CA" w:rsidRPr="00550AB5">
        <w:rPr>
          <w:rStyle w:val="FootnoteReference"/>
          <w:rFonts w:asciiTheme="majorBidi" w:hAnsiTheme="majorBidi" w:cstheme="majorBidi"/>
          <w:sz w:val="24"/>
          <w:szCs w:val="24"/>
        </w:rPr>
        <w:footnoteReference w:id="50"/>
      </w:r>
      <w:r w:rsidR="00607CEC" w:rsidRPr="00550AB5">
        <w:rPr>
          <w:rFonts w:asciiTheme="majorBidi" w:hAnsiTheme="majorBidi" w:cstheme="majorBidi"/>
          <w:sz w:val="24"/>
          <w:szCs w:val="24"/>
        </w:rPr>
        <w:t xml:space="preserve"> that although they were </w:t>
      </w:r>
      <w:r w:rsidR="00637A4C" w:rsidRPr="00550AB5">
        <w:rPr>
          <w:rFonts w:asciiTheme="majorBidi" w:hAnsiTheme="majorBidi" w:cstheme="majorBidi"/>
          <w:sz w:val="24"/>
          <w:szCs w:val="24"/>
        </w:rPr>
        <w:t>‘</w:t>
      </w:r>
      <w:r w:rsidR="00607CEC" w:rsidRPr="00550AB5">
        <w:rPr>
          <w:rFonts w:asciiTheme="majorBidi" w:hAnsiTheme="majorBidi" w:cstheme="majorBidi"/>
          <w:sz w:val="24"/>
          <w:szCs w:val="24"/>
        </w:rPr>
        <w:t>respected</w:t>
      </w:r>
      <w:r w:rsidR="00637A4C" w:rsidRPr="00550AB5">
        <w:rPr>
          <w:rFonts w:asciiTheme="majorBidi" w:hAnsiTheme="majorBidi" w:cstheme="majorBidi"/>
          <w:sz w:val="24"/>
          <w:szCs w:val="24"/>
        </w:rPr>
        <w:t>’ by the men, some of the men</w:t>
      </w:r>
      <w:r w:rsidR="00C26829" w:rsidRPr="00550AB5">
        <w:rPr>
          <w:rFonts w:asciiTheme="majorBidi" w:hAnsiTheme="majorBidi" w:cstheme="majorBidi"/>
          <w:sz w:val="24"/>
          <w:szCs w:val="24"/>
        </w:rPr>
        <w:t xml:space="preserve"> said they “</w:t>
      </w:r>
      <w:r w:rsidR="00607CEC" w:rsidRPr="00550AB5">
        <w:rPr>
          <w:rFonts w:asciiTheme="majorBidi" w:hAnsiTheme="majorBidi" w:cstheme="majorBidi"/>
          <w:sz w:val="24"/>
          <w:szCs w:val="24"/>
        </w:rPr>
        <w:t>would never let their wife take such a job</w:t>
      </w:r>
      <w:r w:rsidR="00C26829" w:rsidRPr="00550AB5">
        <w:rPr>
          <w:rFonts w:asciiTheme="majorBidi" w:hAnsiTheme="majorBidi" w:cstheme="majorBidi"/>
          <w:sz w:val="24"/>
          <w:szCs w:val="24"/>
        </w:rPr>
        <w:t>”</w:t>
      </w:r>
      <w:r w:rsidR="0080668F" w:rsidRPr="00550AB5">
        <w:rPr>
          <w:rFonts w:asciiTheme="majorBidi" w:hAnsiTheme="majorBidi" w:cstheme="majorBidi"/>
          <w:sz w:val="24"/>
          <w:szCs w:val="24"/>
        </w:rPr>
        <w:t>.  The women</w:t>
      </w:r>
      <w:r w:rsidR="00607CEC" w:rsidRPr="00550AB5">
        <w:rPr>
          <w:rFonts w:asciiTheme="majorBidi" w:hAnsiTheme="majorBidi" w:cstheme="majorBidi"/>
          <w:sz w:val="24"/>
          <w:szCs w:val="24"/>
        </w:rPr>
        <w:t xml:space="preserve"> referred to their strong relationships between themselves </w:t>
      </w:r>
      <w:r w:rsidRPr="00550AB5">
        <w:rPr>
          <w:rFonts w:asciiTheme="majorBidi" w:hAnsiTheme="majorBidi" w:cstheme="majorBidi"/>
          <w:sz w:val="24"/>
          <w:szCs w:val="24"/>
        </w:rPr>
        <w:t xml:space="preserve">as cleaners </w:t>
      </w:r>
      <w:r w:rsidR="00607CEC" w:rsidRPr="00550AB5">
        <w:rPr>
          <w:rFonts w:asciiTheme="majorBidi" w:hAnsiTheme="majorBidi" w:cstheme="majorBidi"/>
          <w:sz w:val="24"/>
          <w:szCs w:val="24"/>
        </w:rPr>
        <w:t>as their source of sup</w:t>
      </w:r>
      <w:r w:rsidR="0080668F" w:rsidRPr="00550AB5">
        <w:rPr>
          <w:rFonts w:asciiTheme="majorBidi" w:hAnsiTheme="majorBidi" w:cstheme="majorBidi"/>
          <w:sz w:val="24"/>
          <w:szCs w:val="24"/>
        </w:rPr>
        <w:t>port</w:t>
      </w:r>
      <w:r w:rsidR="00637A4C" w:rsidRPr="00550AB5">
        <w:rPr>
          <w:rFonts w:asciiTheme="majorBidi" w:hAnsiTheme="majorBidi" w:cstheme="majorBidi"/>
          <w:sz w:val="24"/>
          <w:szCs w:val="24"/>
        </w:rPr>
        <w:t xml:space="preserve"> </w:t>
      </w:r>
      <w:r w:rsidR="00637A4C" w:rsidRPr="00550AB5">
        <w:rPr>
          <w:rFonts w:asciiTheme="majorBidi" w:hAnsiTheme="majorBidi" w:cstheme="majorBidi"/>
          <w:sz w:val="24"/>
          <w:szCs w:val="24"/>
        </w:rPr>
        <w:lastRenderedPageBreak/>
        <w:t>in the context</w:t>
      </w:r>
      <w:r w:rsidR="0080668F" w:rsidRPr="00550AB5">
        <w:rPr>
          <w:rFonts w:asciiTheme="majorBidi" w:hAnsiTheme="majorBidi" w:cstheme="majorBidi"/>
          <w:sz w:val="24"/>
          <w:szCs w:val="24"/>
        </w:rPr>
        <w:t xml:space="preserve">.  They summed up their feelings by saying </w:t>
      </w:r>
      <w:r w:rsidR="004528F2" w:rsidRPr="00550AB5">
        <w:rPr>
          <w:rFonts w:asciiTheme="majorBidi" w:hAnsiTheme="majorBidi" w:cstheme="majorBidi"/>
          <w:sz w:val="24"/>
          <w:szCs w:val="24"/>
        </w:rPr>
        <w:t xml:space="preserve">that they would like to be </w:t>
      </w:r>
      <w:r w:rsidR="00365A3D" w:rsidRPr="00550AB5">
        <w:rPr>
          <w:rFonts w:asciiTheme="majorBidi" w:hAnsiTheme="majorBidi" w:cstheme="majorBidi"/>
          <w:sz w:val="24"/>
          <w:szCs w:val="24"/>
        </w:rPr>
        <w:t>“</w:t>
      </w:r>
      <w:r w:rsidR="00607CEC" w:rsidRPr="00550AB5">
        <w:rPr>
          <w:rFonts w:asciiTheme="majorBidi" w:hAnsiTheme="majorBidi" w:cstheme="majorBidi"/>
          <w:sz w:val="24"/>
          <w:szCs w:val="24"/>
        </w:rPr>
        <w:t>considered part of the total function and treated accordingly…we do an important</w:t>
      </w:r>
      <w:r w:rsidRPr="00550AB5">
        <w:rPr>
          <w:rFonts w:asciiTheme="majorBidi" w:hAnsiTheme="majorBidi" w:cstheme="majorBidi"/>
          <w:sz w:val="24"/>
          <w:szCs w:val="24"/>
        </w:rPr>
        <w:t xml:space="preserve"> job and contribute</w:t>
      </w:r>
      <w:r w:rsidR="00365A3D" w:rsidRPr="00550AB5">
        <w:rPr>
          <w:rFonts w:asciiTheme="majorBidi" w:hAnsiTheme="majorBidi" w:cstheme="majorBidi"/>
          <w:sz w:val="24"/>
          <w:szCs w:val="24"/>
        </w:rPr>
        <w:t xml:space="preserve"> to individuals’ well-being”</w:t>
      </w:r>
      <w:r w:rsidRPr="00550AB5">
        <w:rPr>
          <w:rFonts w:asciiTheme="majorBidi" w:hAnsiTheme="majorBidi" w:cstheme="majorBidi"/>
          <w:sz w:val="24"/>
          <w:szCs w:val="24"/>
        </w:rPr>
        <w:t xml:space="preserve"> (</w:t>
      </w:r>
      <w:r w:rsidR="0080668F" w:rsidRPr="00550AB5">
        <w:rPr>
          <w:rFonts w:asciiTheme="majorBidi" w:hAnsiTheme="majorBidi" w:cstheme="majorBidi"/>
          <w:i/>
          <w:iCs/>
          <w:sz w:val="24"/>
          <w:szCs w:val="24"/>
        </w:rPr>
        <w:t>Linken</w:t>
      </w:r>
      <w:r w:rsidR="0080668F" w:rsidRPr="00550AB5">
        <w:rPr>
          <w:rFonts w:asciiTheme="majorBidi" w:hAnsiTheme="majorBidi" w:cstheme="majorBidi"/>
          <w:sz w:val="24"/>
          <w:szCs w:val="24"/>
        </w:rPr>
        <w:t xml:space="preserve"> </w:t>
      </w:r>
      <w:r w:rsidRPr="00550AB5">
        <w:rPr>
          <w:rFonts w:asciiTheme="majorBidi" w:hAnsiTheme="majorBidi" w:cstheme="majorBidi"/>
          <w:sz w:val="24"/>
          <w:szCs w:val="24"/>
        </w:rPr>
        <w:t>no.5, June</w:t>
      </w:r>
      <w:r w:rsidR="00894FBC" w:rsidRPr="00550AB5">
        <w:rPr>
          <w:rFonts w:asciiTheme="majorBidi" w:hAnsiTheme="majorBidi" w:cstheme="majorBidi"/>
          <w:sz w:val="24"/>
          <w:szCs w:val="24"/>
        </w:rPr>
        <w:t xml:space="preserve"> 1983</w:t>
      </w:r>
      <w:r w:rsidRPr="00550AB5">
        <w:rPr>
          <w:rFonts w:asciiTheme="majorBidi" w:hAnsiTheme="majorBidi" w:cstheme="majorBidi"/>
          <w:sz w:val="24"/>
          <w:szCs w:val="24"/>
        </w:rPr>
        <w:t>)</w:t>
      </w:r>
      <w:r w:rsidR="002513CA" w:rsidRPr="00550AB5">
        <w:rPr>
          <w:rStyle w:val="FootnoteReference"/>
          <w:rFonts w:asciiTheme="majorBidi" w:hAnsiTheme="majorBidi" w:cstheme="majorBidi"/>
          <w:sz w:val="24"/>
          <w:szCs w:val="24"/>
        </w:rPr>
        <w:footnoteReference w:id="51"/>
      </w:r>
      <w:r w:rsidR="002554B7" w:rsidRPr="00550AB5">
        <w:rPr>
          <w:rFonts w:asciiTheme="majorBidi" w:hAnsiTheme="majorBidi" w:cstheme="majorBidi"/>
          <w:sz w:val="24"/>
          <w:szCs w:val="24"/>
        </w:rPr>
        <w:t>.</w:t>
      </w:r>
      <w:r w:rsidR="00607CEC" w:rsidRPr="00550AB5">
        <w:rPr>
          <w:rFonts w:asciiTheme="majorBidi" w:hAnsiTheme="majorBidi" w:cstheme="majorBidi"/>
          <w:sz w:val="24"/>
          <w:szCs w:val="24"/>
        </w:rPr>
        <w:t xml:space="preserve"> A skilled woman carpenter, Eva, </w:t>
      </w:r>
      <w:r w:rsidRPr="00550AB5">
        <w:rPr>
          <w:rFonts w:asciiTheme="majorBidi" w:hAnsiTheme="majorBidi" w:cstheme="majorBidi"/>
          <w:sz w:val="24"/>
          <w:szCs w:val="24"/>
        </w:rPr>
        <w:t>struck a rather different but consistent note.  I</w:t>
      </w:r>
      <w:r w:rsidR="00607CEC" w:rsidRPr="00550AB5">
        <w:rPr>
          <w:rFonts w:asciiTheme="majorBidi" w:hAnsiTheme="majorBidi" w:cstheme="majorBidi"/>
          <w:sz w:val="24"/>
          <w:szCs w:val="24"/>
        </w:rPr>
        <w:t xml:space="preserve">nterviewed </w:t>
      </w:r>
      <w:r w:rsidR="00D27F44" w:rsidRPr="00550AB5">
        <w:rPr>
          <w:rFonts w:asciiTheme="majorBidi" w:hAnsiTheme="majorBidi" w:cstheme="majorBidi"/>
          <w:sz w:val="24"/>
          <w:szCs w:val="24"/>
        </w:rPr>
        <w:t xml:space="preserve">in </w:t>
      </w:r>
      <w:r w:rsidR="00607CEC" w:rsidRPr="00550AB5">
        <w:rPr>
          <w:rFonts w:asciiTheme="majorBidi" w:hAnsiTheme="majorBidi" w:cstheme="majorBidi"/>
          <w:sz w:val="24"/>
          <w:szCs w:val="24"/>
        </w:rPr>
        <w:t>the same newspaper’s previous edition,</w:t>
      </w:r>
      <w:r w:rsidR="00D27F44" w:rsidRPr="00550AB5">
        <w:rPr>
          <w:rFonts w:asciiTheme="majorBidi" w:hAnsiTheme="majorBidi" w:cstheme="majorBidi"/>
          <w:sz w:val="24"/>
          <w:szCs w:val="24"/>
        </w:rPr>
        <w:t xml:space="preserve"> she</w:t>
      </w:r>
      <w:r w:rsidR="00607CEC" w:rsidRPr="00550AB5">
        <w:rPr>
          <w:rFonts w:asciiTheme="majorBidi" w:hAnsiTheme="majorBidi" w:cstheme="majorBidi"/>
          <w:sz w:val="24"/>
          <w:szCs w:val="24"/>
        </w:rPr>
        <w:t xml:space="preserve"> reported satisfaction with her work but </w:t>
      </w:r>
      <w:r w:rsidR="0080668F" w:rsidRPr="00550AB5">
        <w:rPr>
          <w:rFonts w:asciiTheme="majorBidi" w:hAnsiTheme="majorBidi" w:cstheme="majorBidi"/>
          <w:sz w:val="24"/>
          <w:szCs w:val="24"/>
        </w:rPr>
        <w:t>added</w:t>
      </w:r>
      <w:r w:rsidR="00D27F44" w:rsidRPr="00550AB5">
        <w:rPr>
          <w:rFonts w:asciiTheme="majorBidi" w:hAnsiTheme="majorBidi" w:cstheme="majorBidi"/>
          <w:sz w:val="24"/>
          <w:szCs w:val="24"/>
        </w:rPr>
        <w:t xml:space="preserve"> that she </w:t>
      </w:r>
      <w:r w:rsidR="00607CEC" w:rsidRPr="00550AB5">
        <w:rPr>
          <w:rFonts w:asciiTheme="majorBidi" w:hAnsiTheme="majorBidi" w:cstheme="majorBidi"/>
          <w:sz w:val="24"/>
          <w:szCs w:val="24"/>
        </w:rPr>
        <w:t>would have preferred better physical facilities for women such as wardrobes and lavatories (Linken no.4, May 1983)</w:t>
      </w:r>
      <w:r w:rsidR="002513CA" w:rsidRPr="00550AB5">
        <w:rPr>
          <w:rStyle w:val="FootnoteReference"/>
          <w:rFonts w:asciiTheme="majorBidi" w:hAnsiTheme="majorBidi" w:cstheme="majorBidi"/>
          <w:sz w:val="24"/>
          <w:szCs w:val="24"/>
        </w:rPr>
        <w:footnoteReference w:id="52"/>
      </w:r>
      <w:r w:rsidR="00607CEC" w:rsidRPr="00550AB5">
        <w:rPr>
          <w:rFonts w:asciiTheme="majorBidi" w:hAnsiTheme="majorBidi" w:cstheme="majorBidi"/>
          <w:sz w:val="24"/>
          <w:szCs w:val="24"/>
        </w:rPr>
        <w:t xml:space="preserve">.  </w:t>
      </w:r>
      <w:r w:rsidRPr="00550AB5">
        <w:rPr>
          <w:rFonts w:asciiTheme="majorBidi" w:hAnsiTheme="majorBidi" w:cstheme="majorBidi"/>
          <w:sz w:val="24"/>
          <w:szCs w:val="24"/>
        </w:rPr>
        <w:t xml:space="preserve">It appears that the strong union had not prioritised </w:t>
      </w:r>
      <w:r w:rsidR="00EF56B9" w:rsidRPr="00550AB5">
        <w:rPr>
          <w:rFonts w:asciiTheme="majorBidi" w:hAnsiTheme="majorBidi" w:cstheme="majorBidi"/>
          <w:sz w:val="24"/>
          <w:szCs w:val="24"/>
        </w:rPr>
        <w:t xml:space="preserve">requesting this type of facility.  </w:t>
      </w:r>
    </w:p>
    <w:p w:rsidR="00A27BE7" w:rsidRPr="00550AB5" w:rsidRDefault="00C8532B" w:rsidP="00035994">
      <w:pPr>
        <w:spacing w:line="480" w:lineRule="auto"/>
        <w:ind w:firstLine="720"/>
        <w:rPr>
          <w:rFonts w:asciiTheme="majorBidi" w:hAnsiTheme="majorBidi" w:cstheme="majorBidi"/>
          <w:bCs/>
          <w:iCs/>
          <w:sz w:val="24"/>
          <w:szCs w:val="24"/>
          <w:lang w:val="en-US"/>
        </w:rPr>
      </w:pPr>
      <w:r w:rsidRPr="00550AB5">
        <w:rPr>
          <w:rFonts w:asciiTheme="majorBidi" w:hAnsiTheme="majorBidi" w:cstheme="majorBidi"/>
          <w:bCs/>
          <w:iCs/>
          <w:sz w:val="24"/>
          <w:szCs w:val="24"/>
          <w:lang w:val="en-US"/>
        </w:rPr>
        <w:t>For much of the post-war peri</w:t>
      </w:r>
      <w:r w:rsidR="00A27BE7" w:rsidRPr="00550AB5">
        <w:rPr>
          <w:rFonts w:asciiTheme="majorBidi" w:hAnsiTheme="majorBidi" w:cstheme="majorBidi"/>
          <w:bCs/>
          <w:iCs/>
          <w:sz w:val="24"/>
          <w:szCs w:val="24"/>
          <w:lang w:val="en-US"/>
        </w:rPr>
        <w:t>od, management accommodated the skilled worker</w:t>
      </w:r>
      <w:r w:rsidRPr="00550AB5">
        <w:rPr>
          <w:rFonts w:asciiTheme="majorBidi" w:hAnsiTheme="majorBidi" w:cstheme="majorBidi"/>
          <w:bCs/>
          <w:iCs/>
          <w:sz w:val="24"/>
          <w:szCs w:val="24"/>
          <w:lang w:val="en-US"/>
        </w:rPr>
        <w:t xml:space="preserve"> culture and its manifestations.  Braathen (1987)</w:t>
      </w:r>
      <w:r w:rsidR="002513CA" w:rsidRPr="00550AB5">
        <w:rPr>
          <w:rStyle w:val="FootnoteReference"/>
          <w:rFonts w:asciiTheme="majorBidi" w:hAnsiTheme="majorBidi" w:cstheme="majorBidi"/>
          <w:bCs/>
          <w:iCs/>
          <w:sz w:val="24"/>
          <w:szCs w:val="24"/>
          <w:lang w:val="en-US"/>
        </w:rPr>
        <w:footnoteReference w:id="53"/>
      </w:r>
      <w:r w:rsidRPr="00550AB5">
        <w:rPr>
          <w:rFonts w:asciiTheme="majorBidi" w:hAnsiTheme="majorBidi" w:cstheme="majorBidi"/>
          <w:bCs/>
          <w:iCs/>
          <w:sz w:val="24"/>
          <w:szCs w:val="24"/>
          <w:lang w:val="en-US"/>
        </w:rPr>
        <w:t xml:space="preserve"> interviewed 34 engineers and union leaders during spring 1987 focusing on the yard’s organizati</w:t>
      </w:r>
      <w:r w:rsidR="00A27BE7" w:rsidRPr="00550AB5">
        <w:rPr>
          <w:rFonts w:asciiTheme="majorBidi" w:hAnsiTheme="majorBidi" w:cstheme="majorBidi"/>
          <w:bCs/>
          <w:iCs/>
          <w:sz w:val="24"/>
          <w:szCs w:val="24"/>
          <w:lang w:val="en-US"/>
        </w:rPr>
        <w:t>on from 1945. Braathen concluded</w:t>
      </w:r>
      <w:r w:rsidRPr="00550AB5">
        <w:rPr>
          <w:rFonts w:asciiTheme="majorBidi" w:hAnsiTheme="majorBidi" w:cstheme="majorBidi"/>
          <w:bCs/>
          <w:iCs/>
          <w:sz w:val="24"/>
          <w:szCs w:val="24"/>
          <w:lang w:val="en-US"/>
        </w:rPr>
        <w:t xml:space="preserve"> that the unions and shop floor workers had strengthened their power in relation to the professional engineers.  A new CEO in 1967, Osland,</w:t>
      </w:r>
      <w:r w:rsidR="00A27BE7" w:rsidRPr="00550AB5">
        <w:rPr>
          <w:rFonts w:asciiTheme="majorBidi" w:hAnsiTheme="majorBidi" w:cstheme="majorBidi"/>
          <w:bCs/>
          <w:iCs/>
          <w:sz w:val="24"/>
          <w:szCs w:val="24"/>
          <w:lang w:val="en-US"/>
        </w:rPr>
        <w:t xml:space="preserve"> sought until he left in 1982 to develop</w:t>
      </w:r>
      <w:r w:rsidRPr="00550AB5">
        <w:rPr>
          <w:rFonts w:asciiTheme="majorBidi" w:hAnsiTheme="majorBidi" w:cstheme="majorBidi"/>
          <w:bCs/>
          <w:iCs/>
          <w:sz w:val="24"/>
          <w:szCs w:val="24"/>
          <w:lang w:val="en-US"/>
        </w:rPr>
        <w:t xml:space="preserve"> a cooperative climate between top management </w:t>
      </w:r>
      <w:r w:rsidR="00A27BE7" w:rsidRPr="00550AB5">
        <w:rPr>
          <w:rFonts w:asciiTheme="majorBidi" w:hAnsiTheme="majorBidi" w:cstheme="majorBidi"/>
          <w:bCs/>
          <w:iCs/>
          <w:sz w:val="24"/>
          <w:szCs w:val="24"/>
          <w:lang w:val="en-US"/>
        </w:rPr>
        <w:t>and unions. The</w:t>
      </w:r>
      <w:r w:rsidRPr="00550AB5">
        <w:rPr>
          <w:rFonts w:asciiTheme="majorBidi" w:hAnsiTheme="majorBidi" w:cstheme="majorBidi"/>
          <w:bCs/>
          <w:iCs/>
          <w:sz w:val="24"/>
          <w:szCs w:val="24"/>
          <w:lang w:val="en-US"/>
        </w:rPr>
        <w:t xml:space="preserve"> shift in power was manifested in frequent and regular meetings between the u</w:t>
      </w:r>
      <w:r w:rsidR="00A27BE7" w:rsidRPr="00550AB5">
        <w:rPr>
          <w:rFonts w:asciiTheme="majorBidi" w:hAnsiTheme="majorBidi" w:cstheme="majorBidi"/>
          <w:bCs/>
          <w:iCs/>
          <w:sz w:val="24"/>
          <w:szCs w:val="24"/>
          <w:lang w:val="en-US"/>
        </w:rPr>
        <w:t>nion club</w:t>
      </w:r>
      <w:r w:rsidRPr="00550AB5">
        <w:rPr>
          <w:rFonts w:asciiTheme="majorBidi" w:hAnsiTheme="majorBidi" w:cstheme="majorBidi"/>
          <w:bCs/>
          <w:iCs/>
          <w:sz w:val="24"/>
          <w:szCs w:val="24"/>
          <w:lang w:val="en-US"/>
        </w:rPr>
        <w:t xml:space="preserve"> and top management where the management and operation of</w:t>
      </w:r>
      <w:r w:rsidR="00A27BE7" w:rsidRPr="00550AB5">
        <w:rPr>
          <w:rFonts w:asciiTheme="majorBidi" w:hAnsiTheme="majorBidi" w:cstheme="majorBidi"/>
          <w:bCs/>
          <w:iCs/>
          <w:sz w:val="24"/>
          <w:szCs w:val="24"/>
          <w:lang w:val="en-US"/>
        </w:rPr>
        <w:t xml:space="preserve"> the yard was on the agenda.</w:t>
      </w:r>
      <w:r w:rsidRPr="00550AB5">
        <w:rPr>
          <w:rFonts w:asciiTheme="majorBidi" w:hAnsiTheme="majorBidi" w:cstheme="majorBidi"/>
          <w:bCs/>
          <w:iCs/>
          <w:sz w:val="24"/>
          <w:szCs w:val="24"/>
          <w:lang w:val="en-US"/>
        </w:rPr>
        <w:t xml:space="preserve"> Osland acknowledged that change and prosperity at the yard relied heavily on the</w:t>
      </w:r>
      <w:r w:rsidR="00A27BE7" w:rsidRPr="00550AB5">
        <w:rPr>
          <w:rFonts w:asciiTheme="majorBidi" w:hAnsiTheme="majorBidi" w:cstheme="majorBidi"/>
          <w:bCs/>
          <w:iCs/>
          <w:sz w:val="24"/>
          <w:szCs w:val="24"/>
          <w:lang w:val="en-US"/>
        </w:rPr>
        <w:t xml:space="preserve"> skilled workers. From 1970 </w:t>
      </w:r>
      <w:r w:rsidRPr="00550AB5">
        <w:rPr>
          <w:rFonts w:asciiTheme="majorBidi" w:hAnsiTheme="majorBidi" w:cstheme="majorBidi"/>
          <w:bCs/>
          <w:iCs/>
          <w:sz w:val="24"/>
          <w:szCs w:val="24"/>
          <w:lang w:val="en-US"/>
        </w:rPr>
        <w:t>Osland allocated 3 full-time positions for union leade</w:t>
      </w:r>
      <w:r w:rsidR="00A27BE7" w:rsidRPr="00550AB5">
        <w:rPr>
          <w:rFonts w:asciiTheme="majorBidi" w:hAnsiTheme="majorBidi" w:cstheme="majorBidi"/>
          <w:bCs/>
          <w:iCs/>
          <w:sz w:val="24"/>
          <w:szCs w:val="24"/>
          <w:lang w:val="en-US"/>
        </w:rPr>
        <w:t>rs. Osland fostered</w:t>
      </w:r>
      <w:r w:rsidRPr="00550AB5">
        <w:rPr>
          <w:rFonts w:asciiTheme="majorBidi" w:hAnsiTheme="majorBidi" w:cstheme="majorBidi"/>
          <w:bCs/>
          <w:iCs/>
          <w:sz w:val="24"/>
          <w:szCs w:val="24"/>
          <w:lang w:val="en-US"/>
        </w:rPr>
        <w:t xml:space="preserve"> an egalitarian culture where skilled shop floor workers were considered as at least </w:t>
      </w:r>
      <w:r w:rsidR="001D2FC2" w:rsidRPr="00550AB5">
        <w:rPr>
          <w:rFonts w:asciiTheme="majorBidi" w:hAnsiTheme="majorBidi" w:cstheme="majorBidi"/>
          <w:bCs/>
          <w:iCs/>
          <w:sz w:val="24"/>
          <w:szCs w:val="24"/>
          <w:lang w:val="en-US"/>
        </w:rPr>
        <w:t xml:space="preserve">as </w:t>
      </w:r>
      <w:r w:rsidRPr="00550AB5">
        <w:rPr>
          <w:rFonts w:asciiTheme="majorBidi" w:hAnsiTheme="majorBidi" w:cstheme="majorBidi"/>
          <w:bCs/>
          <w:iCs/>
          <w:sz w:val="24"/>
          <w:szCs w:val="24"/>
          <w:lang w:val="en-US"/>
        </w:rPr>
        <w:t xml:space="preserve">important to the firm as white collar </w:t>
      </w:r>
      <w:r w:rsidR="00A27BE7" w:rsidRPr="00550AB5">
        <w:rPr>
          <w:rFonts w:asciiTheme="majorBidi" w:hAnsiTheme="majorBidi" w:cstheme="majorBidi"/>
          <w:bCs/>
          <w:iCs/>
          <w:sz w:val="24"/>
          <w:szCs w:val="24"/>
          <w:lang w:val="en-US"/>
        </w:rPr>
        <w:t xml:space="preserve">and professional </w:t>
      </w:r>
      <w:r w:rsidRPr="00550AB5">
        <w:rPr>
          <w:rFonts w:asciiTheme="majorBidi" w:hAnsiTheme="majorBidi" w:cstheme="majorBidi"/>
          <w:bCs/>
          <w:iCs/>
          <w:sz w:val="24"/>
          <w:szCs w:val="24"/>
          <w:lang w:val="en-US"/>
        </w:rPr>
        <w:t xml:space="preserve">employees. From 1968 most engineers had to start as shop floor workers for a few years before they could enter their position as </w:t>
      </w:r>
      <w:r w:rsidR="00A27BE7" w:rsidRPr="00550AB5">
        <w:rPr>
          <w:rFonts w:asciiTheme="majorBidi" w:hAnsiTheme="majorBidi" w:cstheme="majorBidi"/>
          <w:bCs/>
          <w:iCs/>
          <w:sz w:val="24"/>
          <w:szCs w:val="24"/>
          <w:lang w:val="en-US"/>
        </w:rPr>
        <w:t>professional</w:t>
      </w:r>
      <w:r w:rsidRPr="00550AB5">
        <w:rPr>
          <w:rFonts w:asciiTheme="majorBidi" w:hAnsiTheme="majorBidi" w:cstheme="majorBidi"/>
          <w:bCs/>
          <w:iCs/>
          <w:sz w:val="24"/>
          <w:szCs w:val="24"/>
          <w:lang w:val="en-US"/>
        </w:rPr>
        <w:t>s (Braathen, 1987)</w:t>
      </w:r>
      <w:r w:rsidR="008634AF" w:rsidRPr="00550AB5">
        <w:rPr>
          <w:rStyle w:val="FootnoteReference"/>
          <w:rFonts w:asciiTheme="majorBidi" w:hAnsiTheme="majorBidi" w:cstheme="majorBidi"/>
          <w:bCs/>
          <w:iCs/>
          <w:sz w:val="24"/>
          <w:szCs w:val="24"/>
          <w:lang w:val="en-US"/>
        </w:rPr>
        <w:footnoteReference w:id="54"/>
      </w:r>
      <w:r w:rsidRPr="00550AB5">
        <w:rPr>
          <w:rFonts w:asciiTheme="majorBidi" w:hAnsiTheme="majorBidi" w:cstheme="majorBidi"/>
          <w:bCs/>
          <w:iCs/>
          <w:sz w:val="24"/>
          <w:szCs w:val="24"/>
          <w:lang w:val="en-US"/>
        </w:rPr>
        <w:t xml:space="preserve">.  </w:t>
      </w:r>
    </w:p>
    <w:p w:rsidR="00C8532B" w:rsidRPr="00550AB5" w:rsidRDefault="00C8532B" w:rsidP="00365A3D">
      <w:pPr>
        <w:spacing w:line="480" w:lineRule="auto"/>
        <w:ind w:firstLine="720"/>
        <w:rPr>
          <w:rFonts w:asciiTheme="majorBidi" w:hAnsiTheme="majorBidi" w:cstheme="majorBidi"/>
          <w:sz w:val="24"/>
          <w:szCs w:val="24"/>
          <w:lang w:val="en-US"/>
        </w:rPr>
      </w:pPr>
      <w:r w:rsidRPr="00550AB5">
        <w:rPr>
          <w:rFonts w:asciiTheme="majorBidi" w:hAnsiTheme="majorBidi" w:cstheme="majorBidi"/>
          <w:bCs/>
          <w:iCs/>
          <w:sz w:val="24"/>
          <w:szCs w:val="24"/>
          <w:lang w:val="en-US"/>
        </w:rPr>
        <w:t xml:space="preserve">However, the entire operation was already under threat when this research was being conducted.  </w:t>
      </w:r>
    </w:p>
    <w:p w:rsidR="00607CEC" w:rsidRPr="00550AB5" w:rsidRDefault="00607CEC" w:rsidP="00AE6222">
      <w:pPr>
        <w:pStyle w:val="ListParagraph"/>
        <w:spacing w:line="480" w:lineRule="auto"/>
        <w:ind w:left="357" w:firstLine="0"/>
        <w:rPr>
          <w:rFonts w:asciiTheme="majorBidi" w:hAnsiTheme="majorBidi" w:cstheme="majorBidi"/>
          <w:sz w:val="24"/>
          <w:szCs w:val="24"/>
          <w:lang w:val="en-GB"/>
        </w:rPr>
      </w:pPr>
    </w:p>
    <w:p w:rsidR="00C8532B" w:rsidRPr="00550AB5" w:rsidRDefault="00035994" w:rsidP="00C8532B">
      <w:pPr>
        <w:spacing w:line="480" w:lineRule="auto"/>
        <w:rPr>
          <w:rFonts w:asciiTheme="majorBidi" w:hAnsiTheme="majorBidi" w:cstheme="majorBidi"/>
          <w:b/>
          <w:bCs/>
          <w:sz w:val="24"/>
          <w:szCs w:val="24"/>
        </w:rPr>
      </w:pPr>
      <w:r w:rsidRPr="00550AB5">
        <w:rPr>
          <w:rFonts w:asciiTheme="majorBidi" w:hAnsiTheme="majorBidi" w:cstheme="majorBidi"/>
          <w:b/>
          <w:bCs/>
          <w:sz w:val="24"/>
          <w:szCs w:val="24"/>
        </w:rPr>
        <w:t>The cooperative’s f</w:t>
      </w:r>
      <w:r w:rsidR="00840470" w:rsidRPr="00550AB5">
        <w:rPr>
          <w:rFonts w:asciiTheme="majorBidi" w:hAnsiTheme="majorBidi" w:cstheme="majorBidi"/>
          <w:b/>
          <w:bCs/>
          <w:sz w:val="24"/>
          <w:szCs w:val="24"/>
        </w:rPr>
        <w:t>oundation</w:t>
      </w:r>
      <w:r w:rsidRPr="00550AB5">
        <w:rPr>
          <w:rFonts w:asciiTheme="majorBidi" w:hAnsiTheme="majorBidi" w:cstheme="majorBidi"/>
          <w:b/>
          <w:bCs/>
          <w:sz w:val="24"/>
          <w:szCs w:val="24"/>
        </w:rPr>
        <w:t xml:space="preserve"> and o</w:t>
      </w:r>
      <w:r w:rsidR="009775EB" w:rsidRPr="00550AB5">
        <w:rPr>
          <w:rFonts w:asciiTheme="majorBidi" w:hAnsiTheme="majorBidi" w:cstheme="majorBidi"/>
          <w:b/>
          <w:bCs/>
          <w:sz w:val="24"/>
          <w:szCs w:val="24"/>
        </w:rPr>
        <w:t>peration</w:t>
      </w:r>
    </w:p>
    <w:p w:rsidR="00F71881" w:rsidRPr="00550AB5" w:rsidRDefault="00727D61" w:rsidP="00035994">
      <w:pPr>
        <w:spacing w:line="480" w:lineRule="auto"/>
        <w:rPr>
          <w:rFonts w:asciiTheme="majorBidi" w:hAnsiTheme="majorBidi" w:cstheme="majorBidi"/>
          <w:sz w:val="24"/>
          <w:szCs w:val="24"/>
          <w:lang w:val="en-US"/>
        </w:rPr>
      </w:pPr>
      <w:r w:rsidRPr="00550AB5">
        <w:rPr>
          <w:rFonts w:asciiTheme="majorBidi" w:hAnsiTheme="majorBidi" w:cstheme="majorBidi"/>
          <w:sz w:val="24"/>
          <w:szCs w:val="24"/>
        </w:rPr>
        <w:t>To contextualise</w:t>
      </w:r>
      <w:r w:rsidR="00840470" w:rsidRPr="00550AB5">
        <w:rPr>
          <w:rFonts w:asciiTheme="majorBidi" w:hAnsiTheme="majorBidi" w:cstheme="majorBidi"/>
          <w:sz w:val="24"/>
          <w:szCs w:val="24"/>
        </w:rPr>
        <w:t xml:space="preserve"> how the</w:t>
      </w:r>
      <w:r w:rsidR="004D614A" w:rsidRPr="00550AB5">
        <w:rPr>
          <w:rFonts w:asciiTheme="majorBidi" w:hAnsiTheme="majorBidi" w:cstheme="majorBidi"/>
          <w:sz w:val="24"/>
          <w:szCs w:val="24"/>
        </w:rPr>
        <w:t xml:space="preserve"> idea of employee ownership arose, we now </w:t>
      </w:r>
      <w:r w:rsidR="00EF56B9" w:rsidRPr="00550AB5">
        <w:rPr>
          <w:rFonts w:asciiTheme="majorBidi" w:hAnsiTheme="majorBidi" w:cstheme="majorBidi"/>
          <w:sz w:val="24"/>
          <w:szCs w:val="24"/>
        </w:rPr>
        <w:t xml:space="preserve">draw on our interviews to </w:t>
      </w:r>
      <w:r w:rsidR="004D614A" w:rsidRPr="00550AB5">
        <w:rPr>
          <w:rFonts w:asciiTheme="majorBidi" w:hAnsiTheme="majorBidi" w:cstheme="majorBidi"/>
          <w:sz w:val="24"/>
          <w:szCs w:val="24"/>
        </w:rPr>
        <w:t>examine</w:t>
      </w:r>
      <w:r w:rsidR="00840470" w:rsidRPr="00550AB5">
        <w:rPr>
          <w:rFonts w:asciiTheme="majorBidi" w:hAnsiTheme="majorBidi" w:cstheme="majorBidi"/>
          <w:sz w:val="24"/>
          <w:szCs w:val="24"/>
        </w:rPr>
        <w:t xml:space="preserve"> how employees in Solheimsviken experienced the ownersh</w:t>
      </w:r>
      <w:r w:rsidR="004D614A" w:rsidRPr="00550AB5">
        <w:rPr>
          <w:rFonts w:asciiTheme="majorBidi" w:hAnsiTheme="majorBidi" w:cstheme="majorBidi"/>
          <w:sz w:val="24"/>
          <w:szCs w:val="24"/>
        </w:rPr>
        <w:t xml:space="preserve">ip, management and supervision </w:t>
      </w:r>
      <w:r w:rsidR="0080668F" w:rsidRPr="00550AB5">
        <w:rPr>
          <w:rFonts w:asciiTheme="majorBidi" w:hAnsiTheme="majorBidi" w:cstheme="majorBidi"/>
          <w:sz w:val="24"/>
          <w:szCs w:val="24"/>
        </w:rPr>
        <w:t>of the firm</w:t>
      </w:r>
      <w:r w:rsidR="009C7977" w:rsidRPr="00550AB5">
        <w:rPr>
          <w:rFonts w:asciiTheme="majorBidi" w:hAnsiTheme="majorBidi" w:cstheme="majorBidi"/>
          <w:sz w:val="24"/>
          <w:szCs w:val="24"/>
        </w:rPr>
        <w:t xml:space="preserve"> in the years immediately prior to the cooperative’s formation</w:t>
      </w:r>
      <w:r w:rsidR="004D614A" w:rsidRPr="00550AB5">
        <w:rPr>
          <w:rFonts w:asciiTheme="majorBidi" w:hAnsiTheme="majorBidi" w:cstheme="majorBidi"/>
          <w:sz w:val="24"/>
          <w:szCs w:val="24"/>
        </w:rPr>
        <w:t xml:space="preserve">. </w:t>
      </w:r>
      <w:r w:rsidR="00A27BE7" w:rsidRPr="00550AB5">
        <w:rPr>
          <w:rFonts w:asciiTheme="majorBidi" w:hAnsiTheme="majorBidi" w:cstheme="majorBidi"/>
          <w:sz w:val="24"/>
          <w:szCs w:val="24"/>
        </w:rPr>
        <w:t xml:space="preserve"> In this period,</w:t>
      </w:r>
      <w:r w:rsidR="009C7977" w:rsidRPr="00550AB5">
        <w:rPr>
          <w:rFonts w:asciiTheme="majorBidi" w:hAnsiTheme="majorBidi" w:cstheme="majorBidi"/>
          <w:sz w:val="24"/>
          <w:szCs w:val="24"/>
        </w:rPr>
        <w:t xml:space="preserve"> workers felt decre</w:t>
      </w:r>
      <w:r w:rsidR="00553082" w:rsidRPr="00550AB5">
        <w:rPr>
          <w:rFonts w:asciiTheme="majorBidi" w:hAnsiTheme="majorBidi" w:cstheme="majorBidi"/>
          <w:sz w:val="24"/>
          <w:szCs w:val="24"/>
        </w:rPr>
        <w:t>asingly secure in their jobs</w:t>
      </w:r>
      <w:r w:rsidR="009C7977" w:rsidRPr="00550AB5">
        <w:rPr>
          <w:rFonts w:asciiTheme="majorBidi" w:hAnsiTheme="majorBidi" w:cstheme="majorBidi"/>
          <w:sz w:val="24"/>
          <w:szCs w:val="24"/>
        </w:rPr>
        <w:t xml:space="preserve"> during </w:t>
      </w:r>
      <w:r w:rsidR="00AE6222" w:rsidRPr="00550AB5">
        <w:rPr>
          <w:rFonts w:asciiTheme="majorBidi" w:hAnsiTheme="majorBidi" w:cstheme="majorBidi"/>
          <w:sz w:val="24"/>
          <w:szCs w:val="24"/>
        </w:rPr>
        <w:t xml:space="preserve">and </w:t>
      </w:r>
      <w:r w:rsidR="00A27BE7" w:rsidRPr="00550AB5">
        <w:rPr>
          <w:rFonts w:asciiTheme="majorBidi" w:hAnsiTheme="majorBidi" w:cstheme="majorBidi"/>
          <w:sz w:val="24"/>
          <w:szCs w:val="24"/>
        </w:rPr>
        <w:t>finally,</w:t>
      </w:r>
      <w:r w:rsidR="00AE6222" w:rsidRPr="00550AB5">
        <w:rPr>
          <w:rFonts w:asciiTheme="majorBidi" w:hAnsiTheme="majorBidi" w:cstheme="majorBidi"/>
          <w:sz w:val="24"/>
          <w:szCs w:val="24"/>
        </w:rPr>
        <w:t xml:space="preserve"> many came to the conclusion</w:t>
      </w:r>
      <w:r w:rsidR="009C7977" w:rsidRPr="00550AB5">
        <w:rPr>
          <w:rFonts w:asciiTheme="majorBidi" w:hAnsiTheme="majorBidi" w:cstheme="majorBidi"/>
          <w:sz w:val="24"/>
          <w:szCs w:val="24"/>
        </w:rPr>
        <w:t xml:space="preserve"> that the owners had little interest in shipbuilding </w:t>
      </w:r>
      <w:r w:rsidR="009C7977" w:rsidRPr="00550AB5">
        <w:rPr>
          <w:rFonts w:asciiTheme="majorBidi" w:hAnsiTheme="majorBidi" w:cstheme="majorBidi"/>
          <w:i/>
          <w:iCs/>
          <w:sz w:val="24"/>
          <w:szCs w:val="24"/>
        </w:rPr>
        <w:t>per se</w:t>
      </w:r>
      <w:r w:rsidR="009C7977" w:rsidRPr="00550AB5">
        <w:rPr>
          <w:rFonts w:asciiTheme="majorBidi" w:hAnsiTheme="majorBidi" w:cstheme="majorBidi"/>
          <w:sz w:val="24"/>
          <w:szCs w:val="24"/>
        </w:rPr>
        <w:t xml:space="preserve">.  </w:t>
      </w:r>
      <w:r w:rsidR="002718D2" w:rsidRPr="00550AB5">
        <w:rPr>
          <w:rFonts w:asciiTheme="majorBidi" w:hAnsiTheme="majorBidi" w:cstheme="majorBidi"/>
          <w:sz w:val="24"/>
          <w:szCs w:val="24"/>
        </w:rPr>
        <w:t>For some years prior to 1982 the Aker Group wish</w:t>
      </w:r>
      <w:r w:rsidR="00840470" w:rsidRPr="00550AB5">
        <w:rPr>
          <w:rFonts w:asciiTheme="majorBidi" w:hAnsiTheme="majorBidi" w:cstheme="majorBidi"/>
          <w:sz w:val="24"/>
          <w:szCs w:val="24"/>
        </w:rPr>
        <w:t>ed to sell</w:t>
      </w:r>
      <w:r w:rsidR="002718D2" w:rsidRPr="00550AB5">
        <w:rPr>
          <w:rFonts w:asciiTheme="majorBidi" w:hAnsiTheme="majorBidi" w:cstheme="majorBidi"/>
          <w:sz w:val="24"/>
          <w:szCs w:val="24"/>
        </w:rPr>
        <w:t xml:space="preserve"> Solheimsviken, and workers </w:t>
      </w:r>
      <w:r w:rsidR="00EF56B9" w:rsidRPr="00550AB5">
        <w:rPr>
          <w:rFonts w:asciiTheme="majorBidi" w:hAnsiTheme="majorBidi" w:cstheme="majorBidi"/>
          <w:sz w:val="24"/>
          <w:szCs w:val="24"/>
        </w:rPr>
        <w:t xml:space="preserve">therefore </w:t>
      </w:r>
      <w:r w:rsidR="002718D2" w:rsidRPr="00550AB5">
        <w:rPr>
          <w:rFonts w:asciiTheme="majorBidi" w:hAnsiTheme="majorBidi" w:cstheme="majorBidi"/>
          <w:sz w:val="24"/>
          <w:szCs w:val="24"/>
        </w:rPr>
        <w:t xml:space="preserve">felt their jobs </w:t>
      </w:r>
      <w:r w:rsidR="00EF56B9" w:rsidRPr="00550AB5">
        <w:rPr>
          <w:rFonts w:asciiTheme="majorBidi" w:hAnsiTheme="majorBidi" w:cstheme="majorBidi"/>
          <w:sz w:val="24"/>
          <w:szCs w:val="24"/>
        </w:rPr>
        <w:t xml:space="preserve">to be </w:t>
      </w:r>
      <w:r w:rsidR="00840470" w:rsidRPr="00550AB5">
        <w:rPr>
          <w:rFonts w:asciiTheme="majorBidi" w:hAnsiTheme="majorBidi" w:cstheme="majorBidi"/>
          <w:sz w:val="24"/>
          <w:szCs w:val="24"/>
        </w:rPr>
        <w:t xml:space="preserve">insecure. </w:t>
      </w:r>
      <w:r w:rsidR="00AE6222" w:rsidRPr="00550AB5">
        <w:rPr>
          <w:rFonts w:asciiTheme="majorBidi" w:hAnsiTheme="majorBidi" w:cstheme="majorBidi"/>
          <w:sz w:val="24"/>
          <w:szCs w:val="24"/>
        </w:rPr>
        <w:t xml:space="preserve">Yet workers continued to feel faith in their skills and many bought shares when invited to do so by the company.  </w:t>
      </w:r>
      <w:r w:rsidR="00692671" w:rsidRPr="00550AB5">
        <w:rPr>
          <w:rFonts w:asciiTheme="majorBidi" w:hAnsiTheme="majorBidi" w:cstheme="majorBidi"/>
          <w:sz w:val="24"/>
          <w:szCs w:val="24"/>
          <w:lang w:val="en-US"/>
        </w:rPr>
        <w:t>Supervisor Jan W. Holten comme</w:t>
      </w:r>
      <w:r w:rsidR="00F71881" w:rsidRPr="00550AB5">
        <w:rPr>
          <w:rFonts w:asciiTheme="majorBidi" w:hAnsiTheme="majorBidi" w:cstheme="majorBidi"/>
          <w:sz w:val="24"/>
          <w:szCs w:val="24"/>
          <w:lang w:val="en-US"/>
        </w:rPr>
        <w:t xml:space="preserve">nted to the company newspaper: </w:t>
      </w:r>
    </w:p>
    <w:p w:rsidR="00F71881" w:rsidRPr="00550AB5" w:rsidRDefault="00692671" w:rsidP="00F71881">
      <w:pPr>
        <w:spacing w:line="480" w:lineRule="auto"/>
        <w:ind w:left="284" w:right="283"/>
        <w:rPr>
          <w:rFonts w:asciiTheme="majorBidi" w:hAnsiTheme="majorBidi" w:cstheme="majorBidi"/>
          <w:sz w:val="24"/>
          <w:szCs w:val="24"/>
        </w:rPr>
      </w:pPr>
      <w:r w:rsidRPr="00550AB5">
        <w:rPr>
          <w:rFonts w:asciiTheme="majorBidi" w:hAnsiTheme="majorBidi" w:cstheme="majorBidi"/>
          <w:sz w:val="24"/>
          <w:szCs w:val="24"/>
          <w:lang w:val="en-US"/>
        </w:rPr>
        <w:t>I have signed on the list of share buyers. First and foremost I think we all have to do what can be done to alleviate the bad times that we as a yard go through. In addition I am strongly attached to the yard in Solheimsviken. I have worked here for 36 years, and I cannot imagine a better place to work. The staff is highly skilled, all cooperate very well and the social climate and environment is very good. It is very encouraging to see how the youths handle our problems and challenges. Among my colleagues we have several newly-weds who have just started a family, and they have little money. But I have noticed several of those youngsters subscribing to the list to share purchases for an am</w:t>
      </w:r>
      <w:r w:rsidR="00365A3D" w:rsidRPr="00550AB5">
        <w:rPr>
          <w:rFonts w:asciiTheme="majorBidi" w:hAnsiTheme="majorBidi" w:cstheme="majorBidi"/>
          <w:sz w:val="24"/>
          <w:szCs w:val="24"/>
          <w:lang w:val="en-US"/>
        </w:rPr>
        <w:t xml:space="preserve">ount equal to one month's rent </w:t>
      </w:r>
      <w:r w:rsidRPr="00550AB5">
        <w:rPr>
          <w:rFonts w:asciiTheme="majorBidi" w:hAnsiTheme="majorBidi" w:cstheme="majorBidi"/>
          <w:sz w:val="24"/>
          <w:szCs w:val="24"/>
        </w:rPr>
        <w:t>(</w:t>
      </w:r>
      <w:r w:rsidRPr="00550AB5">
        <w:rPr>
          <w:rFonts w:asciiTheme="majorBidi" w:hAnsiTheme="majorBidi" w:cstheme="majorBidi"/>
          <w:i/>
          <w:iCs/>
          <w:sz w:val="24"/>
          <w:szCs w:val="24"/>
        </w:rPr>
        <w:t>Linken</w:t>
      </w:r>
      <w:r w:rsidRPr="00550AB5">
        <w:rPr>
          <w:rFonts w:asciiTheme="majorBidi" w:hAnsiTheme="majorBidi" w:cstheme="majorBidi"/>
          <w:sz w:val="24"/>
          <w:szCs w:val="24"/>
        </w:rPr>
        <w:t xml:space="preserve"> no 3, December 1982)</w:t>
      </w:r>
      <w:r w:rsidR="008634AF" w:rsidRPr="00550AB5">
        <w:rPr>
          <w:rStyle w:val="FootnoteReference"/>
          <w:rFonts w:asciiTheme="majorBidi" w:hAnsiTheme="majorBidi" w:cstheme="majorBidi"/>
          <w:sz w:val="24"/>
          <w:szCs w:val="24"/>
        </w:rPr>
        <w:footnoteReference w:id="55"/>
      </w:r>
      <w:r w:rsidRPr="00550AB5">
        <w:rPr>
          <w:rFonts w:asciiTheme="majorBidi" w:hAnsiTheme="majorBidi" w:cstheme="majorBidi"/>
          <w:sz w:val="24"/>
          <w:szCs w:val="24"/>
        </w:rPr>
        <w:t xml:space="preserve">.  </w:t>
      </w:r>
    </w:p>
    <w:p w:rsidR="00F71881" w:rsidRPr="00550AB5" w:rsidRDefault="00692671" w:rsidP="00F71881">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 xml:space="preserve">That a manager should comment in this way was predictable, but his reference to younger workers is revealing.  Moreover, interest in the share offer was not limited to managers.   </w:t>
      </w:r>
      <w:r w:rsidR="00AE6222" w:rsidRPr="00550AB5">
        <w:rPr>
          <w:rFonts w:asciiTheme="majorBidi" w:hAnsiTheme="majorBidi" w:cstheme="majorBidi"/>
          <w:sz w:val="24"/>
          <w:szCs w:val="24"/>
        </w:rPr>
        <w:lastRenderedPageBreak/>
        <w:t>As Hakon Olsen, a carpenter, commented to the company newspaper on why h</w:t>
      </w:r>
      <w:r w:rsidR="00F71881" w:rsidRPr="00550AB5">
        <w:rPr>
          <w:rFonts w:asciiTheme="majorBidi" w:hAnsiTheme="majorBidi" w:cstheme="majorBidi"/>
          <w:sz w:val="24"/>
          <w:szCs w:val="24"/>
        </w:rPr>
        <w:t xml:space="preserve">e subscribed to a share issue: </w:t>
      </w:r>
    </w:p>
    <w:p w:rsidR="00692671" w:rsidRPr="00550AB5" w:rsidRDefault="00AE6222" w:rsidP="00F71881">
      <w:pPr>
        <w:spacing w:line="480" w:lineRule="auto"/>
        <w:ind w:left="284" w:right="283"/>
        <w:rPr>
          <w:rFonts w:asciiTheme="majorBidi" w:hAnsiTheme="majorBidi" w:cstheme="majorBidi"/>
          <w:sz w:val="24"/>
          <w:szCs w:val="24"/>
        </w:rPr>
      </w:pPr>
      <w:r w:rsidRPr="00550AB5">
        <w:rPr>
          <w:rFonts w:asciiTheme="majorBidi" w:hAnsiTheme="majorBidi" w:cstheme="majorBidi"/>
          <w:sz w:val="24"/>
          <w:szCs w:val="24"/>
          <w:lang w:val="en-US"/>
        </w:rPr>
        <w:t>I feel strongly attached to the workshop and yard in Solheimsviken, and I really believe in a future for the yard despite the difficult times we have endured. This faith is not only based on wishful thinking. I know for sure there is a good professional attitude and skills among workers here and I have confidence in the way the restructurin</w:t>
      </w:r>
      <w:r w:rsidR="0066114B" w:rsidRPr="00550AB5">
        <w:rPr>
          <w:rFonts w:asciiTheme="majorBidi" w:hAnsiTheme="majorBidi" w:cstheme="majorBidi"/>
          <w:sz w:val="24"/>
          <w:szCs w:val="24"/>
          <w:lang w:val="en-US"/>
        </w:rPr>
        <w:t>g of the yard is being managed</w:t>
      </w:r>
      <w:r w:rsidRPr="00550AB5">
        <w:rPr>
          <w:rFonts w:asciiTheme="majorBidi" w:hAnsiTheme="majorBidi" w:cstheme="majorBidi"/>
          <w:sz w:val="24"/>
          <w:szCs w:val="24"/>
          <w:lang w:val="en-US"/>
        </w:rPr>
        <w:t xml:space="preserve"> </w:t>
      </w:r>
      <w:r w:rsidRPr="00550AB5">
        <w:rPr>
          <w:rFonts w:asciiTheme="majorBidi" w:hAnsiTheme="majorBidi" w:cstheme="majorBidi"/>
          <w:sz w:val="24"/>
          <w:szCs w:val="24"/>
        </w:rPr>
        <w:t>(</w:t>
      </w:r>
      <w:r w:rsidRPr="00550AB5">
        <w:rPr>
          <w:rFonts w:asciiTheme="majorBidi" w:hAnsiTheme="majorBidi" w:cstheme="majorBidi"/>
          <w:i/>
          <w:iCs/>
          <w:sz w:val="24"/>
          <w:szCs w:val="24"/>
        </w:rPr>
        <w:t>Linken</w:t>
      </w:r>
      <w:r w:rsidRPr="00550AB5">
        <w:rPr>
          <w:rFonts w:asciiTheme="majorBidi" w:hAnsiTheme="majorBidi" w:cstheme="majorBidi"/>
          <w:sz w:val="24"/>
          <w:szCs w:val="24"/>
        </w:rPr>
        <w:t xml:space="preserve"> no 3, December 1982)</w:t>
      </w:r>
      <w:r w:rsidR="008E0FF4" w:rsidRPr="00550AB5">
        <w:rPr>
          <w:rStyle w:val="FootnoteReference"/>
          <w:rFonts w:asciiTheme="majorBidi" w:hAnsiTheme="majorBidi" w:cstheme="majorBidi"/>
          <w:sz w:val="24"/>
          <w:szCs w:val="24"/>
        </w:rPr>
        <w:footnoteReference w:id="56"/>
      </w:r>
      <w:r w:rsidR="00692671" w:rsidRPr="00550AB5">
        <w:rPr>
          <w:rFonts w:asciiTheme="majorBidi" w:hAnsiTheme="majorBidi" w:cstheme="majorBidi"/>
          <w:sz w:val="24"/>
          <w:szCs w:val="24"/>
        </w:rPr>
        <w:t xml:space="preserve">.  </w:t>
      </w:r>
    </w:p>
    <w:p w:rsidR="00840470" w:rsidRPr="00550AB5" w:rsidRDefault="00840470" w:rsidP="00AE6222">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In 1983-84 Solheimsviken was owned by</w:t>
      </w:r>
      <w:r w:rsidR="00E118A2" w:rsidRPr="00550AB5">
        <w:rPr>
          <w:rFonts w:asciiTheme="majorBidi" w:hAnsiTheme="majorBidi" w:cstheme="majorBidi"/>
          <w:sz w:val="24"/>
          <w:szCs w:val="24"/>
        </w:rPr>
        <w:t xml:space="preserve"> </w:t>
      </w:r>
      <w:r w:rsidR="00E118A2" w:rsidRPr="00550AB5">
        <w:rPr>
          <w:rFonts w:asciiTheme="majorBidi" w:hAnsiTheme="majorBidi" w:cstheme="majorBidi"/>
          <w:bCs/>
          <w:sz w:val="24"/>
          <w:szCs w:val="24"/>
        </w:rPr>
        <w:t xml:space="preserve">about </w:t>
      </w:r>
      <w:r w:rsidR="005E47A0" w:rsidRPr="00550AB5">
        <w:rPr>
          <w:rFonts w:asciiTheme="majorBidi" w:hAnsiTheme="majorBidi" w:cstheme="majorBidi"/>
          <w:bCs/>
          <w:sz w:val="24"/>
          <w:szCs w:val="24"/>
        </w:rPr>
        <w:t>30</w:t>
      </w:r>
      <w:r w:rsidRPr="00550AB5">
        <w:rPr>
          <w:rFonts w:asciiTheme="majorBidi" w:hAnsiTheme="majorBidi" w:cstheme="majorBidi"/>
          <w:sz w:val="24"/>
          <w:szCs w:val="24"/>
        </w:rPr>
        <w:t xml:space="preserve"> local firms</w:t>
      </w:r>
      <w:r w:rsidR="00D27F44" w:rsidRPr="00550AB5">
        <w:rPr>
          <w:rFonts w:asciiTheme="majorBidi" w:hAnsiTheme="majorBidi" w:cstheme="majorBidi"/>
          <w:sz w:val="24"/>
          <w:szCs w:val="24"/>
        </w:rPr>
        <w:t xml:space="preserve"> </w:t>
      </w:r>
      <w:r w:rsidR="00553082" w:rsidRPr="00550AB5">
        <w:rPr>
          <w:rFonts w:asciiTheme="majorBidi" w:hAnsiTheme="majorBidi" w:cstheme="majorBidi"/>
          <w:bCs/>
          <w:sz w:val="24"/>
          <w:szCs w:val="24"/>
        </w:rPr>
        <w:t>as described above</w:t>
      </w:r>
      <w:r w:rsidR="00E118A2" w:rsidRPr="00550AB5">
        <w:rPr>
          <w:rFonts w:asciiTheme="majorBidi" w:hAnsiTheme="majorBidi" w:cstheme="majorBidi"/>
          <w:bCs/>
          <w:sz w:val="24"/>
          <w:szCs w:val="24"/>
          <w:lang w:val="en-US"/>
        </w:rPr>
        <w:t xml:space="preserve"> (Gilje</w:t>
      </w:r>
      <w:r w:rsidR="00D4776D" w:rsidRPr="00550AB5">
        <w:rPr>
          <w:rFonts w:asciiTheme="majorBidi" w:hAnsiTheme="majorBidi" w:cstheme="majorBidi"/>
          <w:bCs/>
          <w:sz w:val="24"/>
          <w:szCs w:val="24"/>
          <w:lang w:val="en-US"/>
        </w:rPr>
        <w:t>,</w:t>
      </w:r>
      <w:r w:rsidR="00E118A2" w:rsidRPr="00550AB5">
        <w:rPr>
          <w:rFonts w:asciiTheme="majorBidi" w:hAnsiTheme="majorBidi" w:cstheme="majorBidi"/>
          <w:bCs/>
          <w:sz w:val="24"/>
          <w:szCs w:val="24"/>
          <w:lang w:val="en-US"/>
        </w:rPr>
        <w:t xml:space="preserve"> 2010)</w:t>
      </w:r>
      <w:r w:rsidR="008E0FF4" w:rsidRPr="00550AB5">
        <w:rPr>
          <w:rStyle w:val="FootnoteReference"/>
          <w:rFonts w:asciiTheme="majorBidi" w:hAnsiTheme="majorBidi" w:cstheme="majorBidi"/>
          <w:bCs/>
          <w:sz w:val="24"/>
          <w:szCs w:val="24"/>
          <w:lang w:val="en-US"/>
        </w:rPr>
        <w:footnoteReference w:id="57"/>
      </w:r>
      <w:r w:rsidR="00E118A2" w:rsidRPr="00550AB5">
        <w:rPr>
          <w:rFonts w:asciiTheme="majorBidi" w:hAnsiTheme="majorBidi" w:cstheme="majorBidi"/>
          <w:bCs/>
          <w:sz w:val="24"/>
          <w:szCs w:val="24"/>
          <w:lang w:val="en-US"/>
        </w:rPr>
        <w:t>.</w:t>
      </w:r>
      <w:r w:rsidR="00E118A2" w:rsidRPr="00550AB5">
        <w:rPr>
          <w:rFonts w:asciiTheme="majorBidi" w:hAnsiTheme="majorBidi" w:cstheme="majorBidi"/>
          <w:sz w:val="24"/>
          <w:szCs w:val="24"/>
          <w:lang w:val="en-US"/>
        </w:rPr>
        <w:t xml:space="preserve"> </w:t>
      </w:r>
      <w:r w:rsidRPr="00550AB5">
        <w:rPr>
          <w:rFonts w:asciiTheme="majorBidi" w:hAnsiTheme="majorBidi" w:cstheme="majorBidi"/>
          <w:sz w:val="24"/>
          <w:szCs w:val="24"/>
        </w:rPr>
        <w:t xml:space="preserve"> This period was </w:t>
      </w:r>
      <w:r w:rsidR="00D27F44" w:rsidRPr="00550AB5">
        <w:rPr>
          <w:rFonts w:asciiTheme="majorBidi" w:hAnsiTheme="majorBidi" w:cstheme="majorBidi"/>
          <w:sz w:val="24"/>
          <w:szCs w:val="24"/>
        </w:rPr>
        <w:t xml:space="preserve">characterised </w:t>
      </w:r>
      <w:r w:rsidR="00A27BE7" w:rsidRPr="00550AB5">
        <w:rPr>
          <w:rFonts w:asciiTheme="majorBidi" w:hAnsiTheme="majorBidi" w:cstheme="majorBidi"/>
          <w:sz w:val="24"/>
          <w:szCs w:val="24"/>
        </w:rPr>
        <w:t>by</w:t>
      </w:r>
      <w:r w:rsidRPr="00550AB5">
        <w:rPr>
          <w:rFonts w:asciiTheme="majorBidi" w:hAnsiTheme="majorBidi" w:cstheme="majorBidi"/>
          <w:sz w:val="24"/>
          <w:szCs w:val="24"/>
        </w:rPr>
        <w:t xml:space="preserve"> </w:t>
      </w:r>
      <w:r w:rsidR="002718D2" w:rsidRPr="00550AB5">
        <w:rPr>
          <w:rFonts w:asciiTheme="majorBidi" w:hAnsiTheme="majorBidi" w:cstheme="majorBidi"/>
          <w:sz w:val="24"/>
          <w:szCs w:val="24"/>
        </w:rPr>
        <w:t>a passive board and conflicts over</w:t>
      </w:r>
      <w:r w:rsidRPr="00550AB5">
        <w:rPr>
          <w:rFonts w:asciiTheme="majorBidi" w:hAnsiTheme="majorBidi" w:cstheme="majorBidi"/>
          <w:sz w:val="24"/>
          <w:szCs w:val="24"/>
        </w:rPr>
        <w:t xml:space="preserve"> who should be CEO. The local own</w:t>
      </w:r>
      <w:r w:rsidR="00553082" w:rsidRPr="00550AB5">
        <w:rPr>
          <w:rFonts w:asciiTheme="majorBidi" w:hAnsiTheme="majorBidi" w:cstheme="majorBidi"/>
          <w:sz w:val="24"/>
          <w:szCs w:val="24"/>
        </w:rPr>
        <w:t>ers</w:t>
      </w:r>
      <w:r w:rsidR="00EF56B9" w:rsidRPr="00550AB5">
        <w:rPr>
          <w:rFonts w:asciiTheme="majorBidi" w:hAnsiTheme="majorBidi" w:cstheme="majorBidi"/>
          <w:sz w:val="24"/>
          <w:szCs w:val="24"/>
        </w:rPr>
        <w:t xml:space="preserve"> had no wish to secure </w:t>
      </w:r>
      <w:r w:rsidR="00A27BE7" w:rsidRPr="00550AB5">
        <w:rPr>
          <w:rFonts w:asciiTheme="majorBidi" w:hAnsiTheme="majorBidi" w:cstheme="majorBidi"/>
          <w:sz w:val="24"/>
          <w:szCs w:val="24"/>
        </w:rPr>
        <w:t>new ship</w:t>
      </w:r>
      <w:r w:rsidRPr="00550AB5">
        <w:rPr>
          <w:rFonts w:asciiTheme="majorBidi" w:hAnsiTheme="majorBidi" w:cstheme="majorBidi"/>
          <w:sz w:val="24"/>
          <w:szCs w:val="24"/>
        </w:rPr>
        <w:t>buil</w:t>
      </w:r>
      <w:r w:rsidR="002718D2" w:rsidRPr="00550AB5">
        <w:rPr>
          <w:rFonts w:asciiTheme="majorBidi" w:hAnsiTheme="majorBidi" w:cstheme="majorBidi"/>
          <w:sz w:val="24"/>
          <w:szCs w:val="24"/>
        </w:rPr>
        <w:t xml:space="preserve">ding and ship repair contracts and were suspected of simply wishing to realise the site’s </w:t>
      </w:r>
      <w:r w:rsidR="00EF56B9" w:rsidRPr="00550AB5">
        <w:rPr>
          <w:rFonts w:asciiTheme="majorBidi" w:hAnsiTheme="majorBidi" w:cstheme="majorBidi"/>
          <w:sz w:val="24"/>
          <w:szCs w:val="24"/>
        </w:rPr>
        <w:t xml:space="preserve">considerable </w:t>
      </w:r>
      <w:r w:rsidR="002718D2" w:rsidRPr="00550AB5">
        <w:rPr>
          <w:rFonts w:asciiTheme="majorBidi" w:hAnsiTheme="majorBidi" w:cstheme="majorBidi"/>
          <w:sz w:val="24"/>
          <w:szCs w:val="24"/>
        </w:rPr>
        <w:t>value</w:t>
      </w:r>
      <w:r w:rsidR="00EF56B9" w:rsidRPr="00550AB5">
        <w:rPr>
          <w:rFonts w:asciiTheme="majorBidi" w:hAnsiTheme="majorBidi" w:cstheme="majorBidi"/>
          <w:sz w:val="24"/>
          <w:szCs w:val="24"/>
        </w:rPr>
        <w:t xml:space="preserve"> as property</w:t>
      </w:r>
      <w:r w:rsidR="00553082" w:rsidRPr="00550AB5">
        <w:rPr>
          <w:rFonts w:asciiTheme="majorBidi" w:hAnsiTheme="majorBidi" w:cstheme="majorBidi"/>
          <w:sz w:val="24"/>
          <w:szCs w:val="24"/>
        </w:rPr>
        <w:t xml:space="preserve"> in Bergen’s centre</w:t>
      </w:r>
      <w:r w:rsidR="00EF56B9" w:rsidRPr="00550AB5">
        <w:rPr>
          <w:rFonts w:asciiTheme="majorBidi" w:hAnsiTheme="majorBidi" w:cstheme="majorBidi"/>
          <w:sz w:val="24"/>
          <w:szCs w:val="24"/>
        </w:rPr>
        <w:t>.  When t</w:t>
      </w:r>
      <w:r w:rsidR="002718D2" w:rsidRPr="00550AB5">
        <w:rPr>
          <w:rFonts w:asciiTheme="majorBidi" w:hAnsiTheme="majorBidi" w:cstheme="majorBidi"/>
          <w:sz w:val="24"/>
          <w:szCs w:val="24"/>
        </w:rPr>
        <w:t>he finance and investment firm</w:t>
      </w:r>
      <w:r w:rsidR="00553082" w:rsidRPr="00550AB5">
        <w:rPr>
          <w:rFonts w:asciiTheme="majorBidi" w:hAnsiTheme="majorBidi" w:cstheme="majorBidi"/>
          <w:sz w:val="24"/>
          <w:szCs w:val="24"/>
        </w:rPr>
        <w:t xml:space="preserve"> Investa estimated the</w:t>
      </w:r>
      <w:r w:rsidR="002718D2" w:rsidRPr="00550AB5">
        <w:rPr>
          <w:rFonts w:asciiTheme="majorBidi" w:hAnsiTheme="majorBidi" w:cstheme="majorBidi"/>
          <w:sz w:val="24"/>
          <w:szCs w:val="24"/>
        </w:rPr>
        <w:t xml:space="preserve"> Solheimsviken</w:t>
      </w:r>
      <w:r w:rsidR="00553082" w:rsidRPr="00550AB5">
        <w:rPr>
          <w:rFonts w:asciiTheme="majorBidi" w:hAnsiTheme="majorBidi" w:cstheme="majorBidi"/>
          <w:sz w:val="24"/>
          <w:szCs w:val="24"/>
        </w:rPr>
        <w:t xml:space="preserve"> land</w:t>
      </w:r>
      <w:r w:rsidR="002718D2" w:rsidRPr="00550AB5">
        <w:rPr>
          <w:rFonts w:asciiTheme="majorBidi" w:hAnsiTheme="majorBidi" w:cstheme="majorBidi"/>
          <w:sz w:val="24"/>
          <w:szCs w:val="24"/>
        </w:rPr>
        <w:t xml:space="preserve"> to be worth 130 million</w:t>
      </w:r>
      <w:r w:rsidR="00553082" w:rsidRPr="00550AB5">
        <w:rPr>
          <w:rFonts w:asciiTheme="majorBidi" w:hAnsiTheme="majorBidi" w:cstheme="majorBidi"/>
          <w:sz w:val="24"/>
          <w:szCs w:val="24"/>
        </w:rPr>
        <w:t xml:space="preserve"> </w:t>
      </w:r>
      <w:r w:rsidR="00D27F44" w:rsidRPr="00550AB5">
        <w:rPr>
          <w:rFonts w:asciiTheme="majorBidi" w:hAnsiTheme="majorBidi" w:cstheme="majorBidi"/>
          <w:sz w:val="24"/>
          <w:szCs w:val="24"/>
        </w:rPr>
        <w:t>Norwegian Kroner</w:t>
      </w:r>
      <w:r w:rsidR="002718D2" w:rsidRPr="00550AB5">
        <w:rPr>
          <w:rFonts w:asciiTheme="majorBidi" w:hAnsiTheme="majorBidi" w:cstheme="majorBidi"/>
          <w:sz w:val="24"/>
          <w:szCs w:val="24"/>
        </w:rPr>
        <w:t xml:space="preserve">, </w:t>
      </w:r>
      <w:r w:rsidR="00EF56B9" w:rsidRPr="00550AB5">
        <w:rPr>
          <w:rFonts w:asciiTheme="majorBidi" w:hAnsiTheme="majorBidi" w:cstheme="majorBidi"/>
          <w:sz w:val="24"/>
          <w:szCs w:val="24"/>
        </w:rPr>
        <w:t>they exacerbated</w:t>
      </w:r>
      <w:r w:rsidR="002718D2" w:rsidRPr="00550AB5">
        <w:rPr>
          <w:rFonts w:asciiTheme="majorBidi" w:hAnsiTheme="majorBidi" w:cstheme="majorBidi"/>
          <w:sz w:val="24"/>
          <w:szCs w:val="24"/>
        </w:rPr>
        <w:t xml:space="preserve"> workers’ sense of insecurity.  </w:t>
      </w:r>
      <w:r w:rsidR="00A27BE7" w:rsidRPr="00550AB5">
        <w:rPr>
          <w:rFonts w:asciiTheme="majorBidi" w:hAnsiTheme="majorBidi" w:cstheme="majorBidi"/>
          <w:sz w:val="24"/>
          <w:szCs w:val="24"/>
        </w:rPr>
        <w:t xml:space="preserve">Their suspicions proved well-founded. </w:t>
      </w:r>
      <w:r w:rsidR="00EF56B9" w:rsidRPr="00550AB5">
        <w:rPr>
          <w:rFonts w:asciiTheme="majorBidi" w:hAnsiTheme="majorBidi" w:cstheme="majorBidi"/>
          <w:sz w:val="24"/>
          <w:szCs w:val="24"/>
        </w:rPr>
        <w:t>In mid-</w:t>
      </w:r>
      <w:r w:rsidRPr="00550AB5">
        <w:rPr>
          <w:rFonts w:asciiTheme="majorBidi" w:hAnsiTheme="majorBidi" w:cstheme="majorBidi"/>
          <w:sz w:val="24"/>
          <w:szCs w:val="24"/>
        </w:rPr>
        <w:t>1984 all employees were fired.</w:t>
      </w:r>
      <w:r w:rsidR="00D27F44" w:rsidRPr="00550AB5">
        <w:rPr>
          <w:rFonts w:asciiTheme="majorBidi" w:hAnsiTheme="majorBidi" w:cstheme="majorBidi"/>
          <w:sz w:val="24"/>
          <w:szCs w:val="24"/>
        </w:rPr>
        <w:t xml:space="preserve"> </w:t>
      </w:r>
      <w:r w:rsidR="00553082" w:rsidRPr="00550AB5">
        <w:rPr>
          <w:rFonts w:asciiTheme="majorBidi" w:hAnsiTheme="majorBidi" w:cstheme="majorBidi"/>
          <w:sz w:val="24"/>
          <w:szCs w:val="24"/>
        </w:rPr>
        <w:t xml:space="preserve"> The</w:t>
      </w:r>
      <w:r w:rsidR="009C7977" w:rsidRPr="00550AB5">
        <w:rPr>
          <w:rFonts w:asciiTheme="majorBidi" w:hAnsiTheme="majorBidi" w:cstheme="majorBidi"/>
          <w:sz w:val="24"/>
          <w:szCs w:val="24"/>
        </w:rPr>
        <w:t xml:space="preserve"> owners wanted to shut</w:t>
      </w:r>
      <w:r w:rsidRPr="00550AB5">
        <w:rPr>
          <w:rFonts w:asciiTheme="majorBidi" w:hAnsiTheme="majorBidi" w:cstheme="majorBidi"/>
          <w:sz w:val="24"/>
          <w:szCs w:val="24"/>
        </w:rPr>
        <w:t xml:space="preserve"> Solheimsviken. </w:t>
      </w:r>
    </w:p>
    <w:p w:rsidR="00B268AE" w:rsidRPr="00550AB5" w:rsidRDefault="00840470" w:rsidP="00AE6222">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The idea that employees might become owners wa</w:t>
      </w:r>
      <w:r w:rsidR="000F1EA9" w:rsidRPr="00550AB5">
        <w:rPr>
          <w:rFonts w:asciiTheme="majorBidi" w:hAnsiTheme="majorBidi" w:cstheme="majorBidi"/>
          <w:sz w:val="24"/>
          <w:szCs w:val="24"/>
        </w:rPr>
        <w:t xml:space="preserve">s first raised by </w:t>
      </w:r>
      <w:r w:rsidR="00B268AE" w:rsidRPr="00550AB5">
        <w:rPr>
          <w:rFonts w:asciiTheme="majorBidi" w:hAnsiTheme="majorBidi" w:cstheme="majorBidi"/>
          <w:sz w:val="24"/>
          <w:szCs w:val="24"/>
        </w:rPr>
        <w:t>Kjell Høibraaten</w:t>
      </w:r>
      <w:r w:rsidR="002718D2" w:rsidRPr="00550AB5">
        <w:rPr>
          <w:rFonts w:asciiTheme="majorBidi" w:hAnsiTheme="majorBidi" w:cstheme="majorBidi"/>
          <w:sz w:val="24"/>
          <w:szCs w:val="24"/>
        </w:rPr>
        <w:t xml:space="preserve"> in a </w:t>
      </w:r>
      <w:r w:rsidR="00A27BE7" w:rsidRPr="00550AB5">
        <w:rPr>
          <w:rFonts w:asciiTheme="majorBidi" w:hAnsiTheme="majorBidi" w:cstheme="majorBidi"/>
          <w:sz w:val="24"/>
          <w:szCs w:val="24"/>
        </w:rPr>
        <w:t>local</w:t>
      </w:r>
      <w:r w:rsidR="009C7977" w:rsidRPr="00550AB5">
        <w:rPr>
          <w:rFonts w:asciiTheme="majorBidi" w:hAnsiTheme="majorBidi" w:cstheme="majorBidi"/>
          <w:sz w:val="24"/>
          <w:szCs w:val="24"/>
        </w:rPr>
        <w:t xml:space="preserve"> meeting of the</w:t>
      </w:r>
      <w:r w:rsidR="002718D2" w:rsidRPr="00550AB5">
        <w:rPr>
          <w:rFonts w:asciiTheme="majorBidi" w:hAnsiTheme="majorBidi" w:cstheme="majorBidi"/>
          <w:sz w:val="24"/>
          <w:szCs w:val="24"/>
        </w:rPr>
        <w:t xml:space="preserve"> Iron and Steel</w:t>
      </w:r>
      <w:r w:rsidR="009C7977" w:rsidRPr="00550AB5">
        <w:rPr>
          <w:rFonts w:asciiTheme="majorBidi" w:hAnsiTheme="majorBidi" w:cstheme="majorBidi"/>
          <w:sz w:val="24"/>
          <w:szCs w:val="24"/>
        </w:rPr>
        <w:t xml:space="preserve"> Union</w:t>
      </w:r>
      <w:r w:rsidR="002718D2" w:rsidRPr="00550AB5">
        <w:rPr>
          <w:rFonts w:asciiTheme="majorBidi" w:hAnsiTheme="majorBidi" w:cstheme="majorBidi"/>
          <w:sz w:val="24"/>
          <w:szCs w:val="24"/>
        </w:rPr>
        <w:t xml:space="preserve"> immediately after the sackings.  He</w:t>
      </w:r>
      <w:r w:rsidRPr="00550AB5">
        <w:rPr>
          <w:rFonts w:asciiTheme="majorBidi" w:hAnsiTheme="majorBidi" w:cstheme="majorBidi"/>
          <w:sz w:val="24"/>
          <w:szCs w:val="24"/>
        </w:rPr>
        <w:t xml:space="preserve"> also proposed that the social and welfare fund</w:t>
      </w:r>
      <w:r w:rsidR="00A474AE" w:rsidRPr="00550AB5">
        <w:rPr>
          <w:rFonts w:asciiTheme="majorBidi" w:hAnsiTheme="majorBidi" w:cstheme="majorBidi"/>
          <w:sz w:val="24"/>
          <w:szCs w:val="24"/>
        </w:rPr>
        <w:t xml:space="preserve"> (see below)</w:t>
      </w:r>
      <w:r w:rsidRPr="00550AB5">
        <w:rPr>
          <w:rFonts w:asciiTheme="majorBidi" w:hAnsiTheme="majorBidi" w:cstheme="majorBidi"/>
          <w:sz w:val="24"/>
          <w:szCs w:val="24"/>
        </w:rPr>
        <w:t xml:space="preserve"> could buy shares in Solheimsviken. No other forms of ownersh</w:t>
      </w:r>
      <w:r w:rsidR="002718D2" w:rsidRPr="00550AB5">
        <w:rPr>
          <w:rFonts w:asciiTheme="majorBidi" w:hAnsiTheme="majorBidi" w:cstheme="majorBidi"/>
          <w:sz w:val="24"/>
          <w:szCs w:val="24"/>
        </w:rPr>
        <w:t>ip were discussed but a</w:t>
      </w:r>
      <w:r w:rsidRPr="00550AB5">
        <w:rPr>
          <w:rFonts w:asciiTheme="majorBidi" w:hAnsiTheme="majorBidi" w:cstheme="majorBidi"/>
          <w:sz w:val="24"/>
          <w:szCs w:val="24"/>
        </w:rPr>
        <w:t>ll employees were invited to buy shares individually in order to expand the firm</w:t>
      </w:r>
      <w:r w:rsidR="00EF56B9" w:rsidRPr="00550AB5">
        <w:rPr>
          <w:rFonts w:asciiTheme="majorBidi" w:hAnsiTheme="majorBidi" w:cstheme="majorBidi"/>
          <w:sz w:val="24"/>
          <w:szCs w:val="24"/>
        </w:rPr>
        <w:t>’s</w:t>
      </w:r>
      <w:r w:rsidRPr="00550AB5">
        <w:rPr>
          <w:rFonts w:asciiTheme="majorBidi" w:hAnsiTheme="majorBidi" w:cstheme="majorBidi"/>
          <w:sz w:val="24"/>
          <w:szCs w:val="24"/>
        </w:rPr>
        <w:t xml:space="preserve"> equity</w:t>
      </w:r>
      <w:r w:rsidR="0031724C" w:rsidRPr="00550AB5">
        <w:rPr>
          <w:rFonts w:asciiTheme="majorBidi" w:hAnsiTheme="majorBidi" w:cstheme="majorBidi"/>
          <w:sz w:val="24"/>
          <w:szCs w:val="24"/>
        </w:rPr>
        <w:t>, recalling the practice of a century previously</w:t>
      </w:r>
      <w:r w:rsidRPr="00550AB5">
        <w:rPr>
          <w:rFonts w:asciiTheme="majorBidi" w:hAnsiTheme="majorBidi" w:cstheme="majorBidi"/>
          <w:sz w:val="24"/>
          <w:szCs w:val="24"/>
        </w:rPr>
        <w:t>. The idea won support among all participants at t</w:t>
      </w:r>
      <w:r w:rsidR="00A27BE7" w:rsidRPr="00550AB5">
        <w:rPr>
          <w:rFonts w:asciiTheme="majorBidi" w:hAnsiTheme="majorBidi" w:cstheme="majorBidi"/>
          <w:sz w:val="24"/>
          <w:szCs w:val="24"/>
        </w:rPr>
        <w:t>he local union board and</w:t>
      </w:r>
      <w:r w:rsidRPr="00550AB5">
        <w:rPr>
          <w:rFonts w:asciiTheme="majorBidi" w:hAnsiTheme="majorBidi" w:cstheme="majorBidi"/>
          <w:sz w:val="24"/>
          <w:szCs w:val="24"/>
        </w:rPr>
        <w:t xml:space="preserve"> was </w:t>
      </w:r>
      <w:r w:rsidR="003A109C" w:rsidRPr="00550AB5">
        <w:rPr>
          <w:rFonts w:asciiTheme="majorBidi" w:hAnsiTheme="majorBidi" w:cstheme="majorBidi"/>
          <w:sz w:val="24"/>
          <w:szCs w:val="24"/>
        </w:rPr>
        <w:t xml:space="preserve">subsequently </w:t>
      </w:r>
      <w:r w:rsidRPr="00550AB5">
        <w:rPr>
          <w:rFonts w:asciiTheme="majorBidi" w:hAnsiTheme="majorBidi" w:cstheme="majorBidi"/>
          <w:sz w:val="24"/>
          <w:szCs w:val="24"/>
        </w:rPr>
        <w:t xml:space="preserve">introduced to all employees at an open meeting. </w:t>
      </w:r>
      <w:r w:rsidR="00A27BE7" w:rsidRPr="00550AB5">
        <w:rPr>
          <w:rFonts w:asciiTheme="majorBidi" w:hAnsiTheme="majorBidi" w:cstheme="majorBidi"/>
          <w:sz w:val="24"/>
          <w:szCs w:val="24"/>
        </w:rPr>
        <w:t xml:space="preserve">The attitude </w:t>
      </w:r>
      <w:r w:rsidR="00553082" w:rsidRPr="00550AB5">
        <w:rPr>
          <w:rFonts w:asciiTheme="majorBidi" w:hAnsiTheme="majorBidi" w:cstheme="majorBidi"/>
          <w:sz w:val="24"/>
          <w:szCs w:val="24"/>
        </w:rPr>
        <w:t xml:space="preserve">among employees at these 1984 open meetings was that they believed in Solheimsviken.  The workers stressed that the efforts they made to secure </w:t>
      </w:r>
      <w:r w:rsidR="00553082" w:rsidRPr="00550AB5">
        <w:rPr>
          <w:rFonts w:asciiTheme="majorBidi" w:hAnsiTheme="majorBidi" w:cstheme="majorBidi"/>
          <w:sz w:val="24"/>
          <w:szCs w:val="24"/>
        </w:rPr>
        <w:lastRenderedPageBreak/>
        <w:t>the yard’s future was in order to keep</w:t>
      </w:r>
      <w:r w:rsidR="00A27BE7" w:rsidRPr="00550AB5">
        <w:rPr>
          <w:rFonts w:asciiTheme="majorBidi" w:hAnsiTheme="majorBidi" w:cstheme="majorBidi"/>
          <w:sz w:val="24"/>
          <w:szCs w:val="24"/>
        </w:rPr>
        <w:t xml:space="preserve"> their jobs, but </w:t>
      </w:r>
      <w:r w:rsidR="00A474AE" w:rsidRPr="00550AB5">
        <w:rPr>
          <w:rFonts w:asciiTheme="majorBidi" w:hAnsiTheme="majorBidi" w:cstheme="majorBidi"/>
          <w:sz w:val="24"/>
          <w:szCs w:val="24"/>
        </w:rPr>
        <w:t xml:space="preserve">their arguments </w:t>
      </w:r>
      <w:r w:rsidR="00A27BE7" w:rsidRPr="00550AB5">
        <w:rPr>
          <w:rFonts w:asciiTheme="majorBidi" w:hAnsiTheme="majorBidi" w:cstheme="majorBidi"/>
          <w:sz w:val="24"/>
          <w:szCs w:val="24"/>
        </w:rPr>
        <w:t xml:space="preserve">also transcended </w:t>
      </w:r>
      <w:r w:rsidR="00553082" w:rsidRPr="00550AB5">
        <w:rPr>
          <w:rFonts w:asciiTheme="majorBidi" w:hAnsiTheme="majorBidi" w:cstheme="majorBidi"/>
          <w:sz w:val="24"/>
          <w:szCs w:val="24"/>
        </w:rPr>
        <w:t xml:space="preserve">that.  They might have jobs if the land were put to another use, but they wished to preserve their skills and the local community.  </w:t>
      </w:r>
      <w:r w:rsidRPr="00550AB5">
        <w:rPr>
          <w:rFonts w:asciiTheme="majorBidi" w:hAnsiTheme="majorBidi" w:cstheme="majorBidi"/>
          <w:sz w:val="24"/>
          <w:szCs w:val="24"/>
        </w:rPr>
        <w:t>Durin</w:t>
      </w:r>
      <w:r w:rsidR="00EF56B9" w:rsidRPr="00550AB5">
        <w:rPr>
          <w:rFonts w:asciiTheme="majorBidi" w:hAnsiTheme="majorBidi" w:cstheme="majorBidi"/>
          <w:sz w:val="24"/>
          <w:szCs w:val="24"/>
        </w:rPr>
        <w:t xml:space="preserve">g the </w:t>
      </w:r>
      <w:r w:rsidR="00553082" w:rsidRPr="00550AB5">
        <w:rPr>
          <w:rFonts w:asciiTheme="majorBidi" w:hAnsiTheme="majorBidi" w:cstheme="majorBidi"/>
          <w:sz w:val="24"/>
          <w:szCs w:val="24"/>
        </w:rPr>
        <w:t xml:space="preserve">initial </w:t>
      </w:r>
      <w:r w:rsidR="00EF56B9" w:rsidRPr="00550AB5">
        <w:rPr>
          <w:rFonts w:asciiTheme="majorBidi" w:hAnsiTheme="majorBidi" w:cstheme="majorBidi"/>
          <w:sz w:val="24"/>
          <w:szCs w:val="24"/>
        </w:rPr>
        <w:t>open meeting</w:t>
      </w:r>
      <w:r w:rsidR="00553082" w:rsidRPr="00550AB5">
        <w:rPr>
          <w:rFonts w:asciiTheme="majorBidi" w:hAnsiTheme="majorBidi" w:cstheme="majorBidi"/>
          <w:sz w:val="24"/>
          <w:szCs w:val="24"/>
        </w:rPr>
        <w:t>, all employees supported collective ownership</w:t>
      </w:r>
      <w:r w:rsidRPr="00550AB5">
        <w:rPr>
          <w:rFonts w:asciiTheme="majorBidi" w:hAnsiTheme="majorBidi" w:cstheme="majorBidi"/>
          <w:sz w:val="24"/>
          <w:szCs w:val="24"/>
        </w:rPr>
        <w:t xml:space="preserve"> except one former union leader</w:t>
      </w:r>
      <w:r w:rsidR="000F1EA9" w:rsidRPr="00550AB5">
        <w:rPr>
          <w:rFonts w:asciiTheme="majorBidi" w:hAnsiTheme="majorBidi" w:cstheme="majorBidi"/>
          <w:sz w:val="24"/>
          <w:szCs w:val="24"/>
        </w:rPr>
        <w:t xml:space="preserve"> who left the meeting in protest.  In common with a strand of opinion in trade unions internationally</w:t>
      </w:r>
      <w:r w:rsidR="00DC2D03" w:rsidRPr="00550AB5">
        <w:rPr>
          <w:rFonts w:asciiTheme="majorBidi" w:hAnsiTheme="majorBidi" w:cstheme="majorBidi"/>
          <w:sz w:val="24"/>
          <w:szCs w:val="24"/>
        </w:rPr>
        <w:t xml:space="preserve"> (Ozarow and Croucher, 2014</w:t>
      </w:r>
      <w:r w:rsidR="007E1A31" w:rsidRPr="00550AB5">
        <w:rPr>
          <w:rFonts w:asciiTheme="majorBidi" w:hAnsiTheme="majorBidi" w:cstheme="majorBidi"/>
          <w:sz w:val="24"/>
          <w:szCs w:val="24"/>
        </w:rPr>
        <w:t>)</w:t>
      </w:r>
      <w:r w:rsidR="008E0FF4" w:rsidRPr="00550AB5">
        <w:rPr>
          <w:rStyle w:val="FootnoteReference"/>
          <w:rFonts w:asciiTheme="majorBidi" w:hAnsiTheme="majorBidi" w:cstheme="majorBidi"/>
          <w:sz w:val="24"/>
          <w:szCs w:val="24"/>
        </w:rPr>
        <w:footnoteReference w:id="58"/>
      </w:r>
      <w:r w:rsidR="000F1EA9" w:rsidRPr="00550AB5">
        <w:rPr>
          <w:rFonts w:asciiTheme="majorBidi" w:hAnsiTheme="majorBidi" w:cstheme="majorBidi"/>
          <w:sz w:val="24"/>
          <w:szCs w:val="24"/>
        </w:rPr>
        <w:t>, h</w:t>
      </w:r>
      <w:r w:rsidR="00B268AE" w:rsidRPr="00550AB5">
        <w:rPr>
          <w:rFonts w:asciiTheme="majorBidi" w:hAnsiTheme="majorBidi" w:cstheme="majorBidi"/>
          <w:sz w:val="24"/>
          <w:szCs w:val="24"/>
        </w:rPr>
        <w:t xml:space="preserve">e felt that employee ownership </w:t>
      </w:r>
      <w:r w:rsidR="00553082" w:rsidRPr="00550AB5">
        <w:rPr>
          <w:rFonts w:asciiTheme="majorBidi" w:hAnsiTheme="majorBidi" w:cstheme="majorBidi"/>
          <w:sz w:val="24"/>
          <w:szCs w:val="24"/>
        </w:rPr>
        <w:t xml:space="preserve">could undermine the </w:t>
      </w:r>
      <w:r w:rsidR="00B268AE" w:rsidRPr="00550AB5">
        <w:rPr>
          <w:rFonts w:asciiTheme="majorBidi" w:hAnsiTheme="majorBidi" w:cstheme="majorBidi"/>
          <w:sz w:val="24"/>
          <w:szCs w:val="24"/>
        </w:rPr>
        <w:t>unions</w:t>
      </w:r>
      <w:r w:rsidR="00553082" w:rsidRPr="00550AB5">
        <w:rPr>
          <w:rFonts w:asciiTheme="majorBidi" w:hAnsiTheme="majorBidi" w:cstheme="majorBidi"/>
          <w:sz w:val="24"/>
          <w:szCs w:val="24"/>
        </w:rPr>
        <w:t>’ roles as</w:t>
      </w:r>
      <w:r w:rsidR="00B268AE" w:rsidRPr="00550AB5">
        <w:rPr>
          <w:rFonts w:asciiTheme="majorBidi" w:hAnsiTheme="majorBidi" w:cstheme="majorBidi"/>
          <w:sz w:val="24"/>
          <w:szCs w:val="24"/>
        </w:rPr>
        <w:t xml:space="preserve"> instrument</w:t>
      </w:r>
      <w:r w:rsidR="00553082" w:rsidRPr="00550AB5">
        <w:rPr>
          <w:rFonts w:asciiTheme="majorBidi" w:hAnsiTheme="majorBidi" w:cstheme="majorBidi"/>
          <w:sz w:val="24"/>
          <w:szCs w:val="24"/>
        </w:rPr>
        <w:t>s</w:t>
      </w:r>
      <w:r w:rsidR="00B268AE" w:rsidRPr="00550AB5">
        <w:rPr>
          <w:rFonts w:asciiTheme="majorBidi" w:hAnsiTheme="majorBidi" w:cstheme="majorBidi"/>
          <w:sz w:val="24"/>
          <w:szCs w:val="24"/>
        </w:rPr>
        <w:t xml:space="preserve"> to protect workers’ interest</w:t>
      </w:r>
      <w:r w:rsidR="007E1A31" w:rsidRPr="00550AB5">
        <w:rPr>
          <w:rFonts w:asciiTheme="majorBidi" w:hAnsiTheme="majorBidi" w:cstheme="majorBidi"/>
          <w:sz w:val="24"/>
          <w:szCs w:val="24"/>
        </w:rPr>
        <w:t>s</w:t>
      </w:r>
      <w:r w:rsidR="00A341D4" w:rsidRPr="00550AB5">
        <w:rPr>
          <w:rFonts w:asciiTheme="majorBidi" w:hAnsiTheme="majorBidi" w:cstheme="majorBidi"/>
          <w:sz w:val="24"/>
          <w:szCs w:val="24"/>
        </w:rPr>
        <w:t xml:space="preserve">. </w:t>
      </w:r>
    </w:p>
    <w:p w:rsidR="00A5330E" w:rsidRPr="00550AB5" w:rsidRDefault="00840470" w:rsidP="00AE6222">
      <w:pPr>
        <w:spacing w:line="480" w:lineRule="auto"/>
        <w:ind w:firstLine="720"/>
        <w:rPr>
          <w:rFonts w:asciiTheme="majorBidi" w:hAnsiTheme="majorBidi" w:cstheme="majorBidi"/>
          <w:bCs/>
          <w:iCs/>
          <w:sz w:val="24"/>
          <w:szCs w:val="24"/>
        </w:rPr>
      </w:pPr>
      <w:r w:rsidRPr="00550AB5">
        <w:rPr>
          <w:rFonts w:asciiTheme="majorBidi" w:hAnsiTheme="majorBidi" w:cstheme="majorBidi"/>
          <w:sz w:val="24"/>
          <w:szCs w:val="24"/>
        </w:rPr>
        <w:t>The employees collectively owned about Norwegian Kroner 1 million through a social</w:t>
      </w:r>
      <w:r w:rsidR="00695FAC" w:rsidRPr="00550AB5">
        <w:rPr>
          <w:rFonts w:asciiTheme="majorBidi" w:hAnsiTheme="majorBidi" w:cstheme="majorBidi"/>
          <w:sz w:val="24"/>
          <w:szCs w:val="24"/>
        </w:rPr>
        <w:t xml:space="preserve"> and welfare fund,</w:t>
      </w:r>
      <w:r w:rsidRPr="00550AB5">
        <w:rPr>
          <w:rFonts w:asciiTheme="majorBidi" w:hAnsiTheme="majorBidi" w:cstheme="majorBidi"/>
          <w:sz w:val="24"/>
          <w:szCs w:val="24"/>
        </w:rPr>
        <w:t xml:space="preserve"> legally organized </w:t>
      </w:r>
      <w:r w:rsidR="00695FAC" w:rsidRPr="00550AB5">
        <w:rPr>
          <w:rFonts w:asciiTheme="majorBidi" w:hAnsiTheme="majorBidi" w:cstheme="majorBidi"/>
          <w:sz w:val="24"/>
          <w:szCs w:val="24"/>
        </w:rPr>
        <w:t xml:space="preserve">as a private foundation </w:t>
      </w:r>
      <w:r w:rsidRPr="00550AB5">
        <w:rPr>
          <w:rFonts w:asciiTheme="majorBidi" w:hAnsiTheme="majorBidi" w:cstheme="majorBidi"/>
          <w:sz w:val="24"/>
          <w:szCs w:val="24"/>
        </w:rPr>
        <w:t>controlled by the County Governo</w:t>
      </w:r>
      <w:r w:rsidR="00695FAC" w:rsidRPr="00550AB5">
        <w:rPr>
          <w:rFonts w:asciiTheme="majorBidi" w:hAnsiTheme="majorBidi" w:cstheme="majorBidi"/>
          <w:sz w:val="24"/>
          <w:szCs w:val="24"/>
        </w:rPr>
        <w:t>r of Hordaland.</w:t>
      </w:r>
      <w:r w:rsidR="00D27F44" w:rsidRPr="00550AB5">
        <w:rPr>
          <w:rFonts w:asciiTheme="majorBidi" w:hAnsiTheme="majorBidi" w:cstheme="majorBidi"/>
          <w:sz w:val="24"/>
          <w:szCs w:val="24"/>
        </w:rPr>
        <w:t xml:space="preserve"> </w:t>
      </w:r>
      <w:r w:rsidR="00695FAC" w:rsidRPr="00550AB5">
        <w:rPr>
          <w:rFonts w:asciiTheme="majorBidi" w:hAnsiTheme="majorBidi" w:cstheme="majorBidi"/>
          <w:sz w:val="24"/>
          <w:szCs w:val="24"/>
        </w:rPr>
        <w:t xml:space="preserve"> Originally established in 1981-2, its purpose</w:t>
      </w:r>
      <w:r w:rsidRPr="00550AB5">
        <w:rPr>
          <w:rFonts w:asciiTheme="majorBidi" w:hAnsiTheme="majorBidi" w:cstheme="majorBidi"/>
          <w:sz w:val="24"/>
          <w:szCs w:val="24"/>
        </w:rPr>
        <w:t xml:space="preserve"> was to support the social interest</w:t>
      </w:r>
      <w:r w:rsidR="00695FAC" w:rsidRPr="00550AB5">
        <w:rPr>
          <w:rFonts w:asciiTheme="majorBidi" w:hAnsiTheme="majorBidi" w:cstheme="majorBidi"/>
          <w:sz w:val="24"/>
          <w:szCs w:val="24"/>
        </w:rPr>
        <w:t>s</w:t>
      </w:r>
      <w:r w:rsidRPr="00550AB5">
        <w:rPr>
          <w:rFonts w:asciiTheme="majorBidi" w:hAnsiTheme="majorBidi" w:cstheme="majorBidi"/>
          <w:sz w:val="24"/>
          <w:szCs w:val="24"/>
        </w:rPr>
        <w:t xml:space="preserve"> and welfa</w:t>
      </w:r>
      <w:r w:rsidR="00C326FB" w:rsidRPr="00550AB5">
        <w:rPr>
          <w:rFonts w:asciiTheme="majorBidi" w:hAnsiTheme="majorBidi" w:cstheme="majorBidi"/>
          <w:sz w:val="24"/>
          <w:szCs w:val="24"/>
        </w:rPr>
        <w:t>re of all employees</w:t>
      </w:r>
      <w:r w:rsidRPr="00550AB5">
        <w:rPr>
          <w:rFonts w:asciiTheme="majorBidi" w:hAnsiTheme="majorBidi" w:cstheme="majorBidi"/>
          <w:sz w:val="24"/>
          <w:szCs w:val="24"/>
        </w:rPr>
        <w:t>. The fund was o</w:t>
      </w:r>
      <w:r w:rsidR="00EF56B9" w:rsidRPr="00550AB5">
        <w:rPr>
          <w:rFonts w:asciiTheme="majorBidi" w:hAnsiTheme="majorBidi" w:cstheme="majorBidi"/>
          <w:sz w:val="24"/>
          <w:szCs w:val="24"/>
        </w:rPr>
        <w:t>riginally established</w:t>
      </w:r>
      <w:r w:rsidR="00695FAC" w:rsidRPr="00550AB5">
        <w:rPr>
          <w:rFonts w:asciiTheme="majorBidi" w:hAnsiTheme="majorBidi" w:cstheme="majorBidi"/>
          <w:sz w:val="24"/>
          <w:szCs w:val="24"/>
        </w:rPr>
        <w:t xml:space="preserve"> by agreement between the company and the unions, and was productivity-related.  W</w:t>
      </w:r>
      <w:r w:rsidRPr="00550AB5">
        <w:rPr>
          <w:rFonts w:asciiTheme="majorBidi" w:hAnsiTheme="majorBidi" w:cstheme="majorBidi"/>
          <w:sz w:val="24"/>
          <w:szCs w:val="24"/>
        </w:rPr>
        <w:t>here less</w:t>
      </w:r>
      <w:r w:rsidR="00695FAC" w:rsidRPr="00550AB5">
        <w:rPr>
          <w:rFonts w:asciiTheme="majorBidi" w:hAnsiTheme="majorBidi" w:cstheme="majorBidi"/>
          <w:sz w:val="24"/>
          <w:szCs w:val="24"/>
        </w:rPr>
        <w:t xml:space="preserve"> working hours than budgeted were</w:t>
      </w:r>
      <w:r w:rsidRPr="00550AB5">
        <w:rPr>
          <w:rFonts w:asciiTheme="majorBidi" w:hAnsiTheme="majorBidi" w:cstheme="majorBidi"/>
          <w:sz w:val="24"/>
          <w:szCs w:val="24"/>
        </w:rPr>
        <w:t xml:space="preserve"> spent on a shi</w:t>
      </w:r>
      <w:r w:rsidR="00695FAC" w:rsidRPr="00550AB5">
        <w:rPr>
          <w:rFonts w:asciiTheme="majorBidi" w:hAnsiTheme="majorBidi" w:cstheme="majorBidi"/>
          <w:sz w:val="24"/>
          <w:szCs w:val="24"/>
        </w:rPr>
        <w:t xml:space="preserve">p building or repair project, </w:t>
      </w:r>
      <w:r w:rsidR="009C7977" w:rsidRPr="00550AB5">
        <w:rPr>
          <w:rFonts w:asciiTheme="majorBidi" w:hAnsiTheme="majorBidi" w:cstheme="majorBidi"/>
          <w:sz w:val="24"/>
          <w:szCs w:val="24"/>
        </w:rPr>
        <w:t>part of the cost saving</w:t>
      </w:r>
      <w:r w:rsidRPr="00550AB5">
        <w:rPr>
          <w:rFonts w:asciiTheme="majorBidi" w:hAnsiTheme="majorBidi" w:cstheme="majorBidi"/>
          <w:sz w:val="24"/>
          <w:szCs w:val="24"/>
        </w:rPr>
        <w:t xml:space="preserve"> wa</w:t>
      </w:r>
      <w:r w:rsidR="00695FAC" w:rsidRPr="00550AB5">
        <w:rPr>
          <w:rFonts w:asciiTheme="majorBidi" w:hAnsiTheme="majorBidi" w:cstheme="majorBidi"/>
          <w:sz w:val="24"/>
          <w:szCs w:val="24"/>
        </w:rPr>
        <w:t xml:space="preserve">s paid </w:t>
      </w:r>
      <w:r w:rsidR="00EF56B9" w:rsidRPr="00550AB5">
        <w:rPr>
          <w:rFonts w:asciiTheme="majorBidi" w:hAnsiTheme="majorBidi" w:cstheme="majorBidi"/>
          <w:sz w:val="24"/>
          <w:szCs w:val="24"/>
        </w:rPr>
        <w:t>in</w:t>
      </w:r>
      <w:r w:rsidR="00695FAC" w:rsidRPr="00550AB5">
        <w:rPr>
          <w:rFonts w:asciiTheme="majorBidi" w:hAnsiTheme="majorBidi" w:cstheme="majorBidi"/>
          <w:sz w:val="24"/>
          <w:szCs w:val="24"/>
        </w:rPr>
        <w:t>to the fund. T</w:t>
      </w:r>
      <w:r w:rsidRPr="00550AB5">
        <w:rPr>
          <w:rFonts w:asciiTheme="majorBidi" w:hAnsiTheme="majorBidi" w:cstheme="majorBidi"/>
          <w:sz w:val="24"/>
          <w:szCs w:val="24"/>
        </w:rPr>
        <w:t>he first project aft</w:t>
      </w:r>
      <w:r w:rsidR="00EF56B9" w:rsidRPr="00550AB5">
        <w:rPr>
          <w:rFonts w:asciiTheme="majorBidi" w:hAnsiTheme="majorBidi" w:cstheme="majorBidi"/>
          <w:sz w:val="24"/>
          <w:szCs w:val="24"/>
        </w:rPr>
        <w:t>er its establishment</w:t>
      </w:r>
      <w:r w:rsidRPr="00550AB5">
        <w:rPr>
          <w:rFonts w:asciiTheme="majorBidi" w:hAnsiTheme="majorBidi" w:cstheme="majorBidi"/>
          <w:sz w:val="24"/>
          <w:szCs w:val="24"/>
        </w:rPr>
        <w:t xml:space="preserve"> </w:t>
      </w:r>
      <w:r w:rsidR="00C326FB" w:rsidRPr="00550AB5">
        <w:rPr>
          <w:rFonts w:asciiTheme="majorBidi" w:hAnsiTheme="majorBidi" w:cstheme="majorBidi"/>
          <w:sz w:val="24"/>
          <w:szCs w:val="24"/>
        </w:rPr>
        <w:t>generated a contribution</w:t>
      </w:r>
      <w:r w:rsidRPr="00550AB5">
        <w:rPr>
          <w:rFonts w:asciiTheme="majorBidi" w:hAnsiTheme="majorBidi" w:cstheme="majorBidi"/>
          <w:sz w:val="24"/>
          <w:szCs w:val="24"/>
        </w:rPr>
        <w:t xml:space="preserve"> to the fund since only 790 thousand working ho</w:t>
      </w:r>
      <w:r w:rsidR="00692671" w:rsidRPr="00550AB5">
        <w:rPr>
          <w:rFonts w:asciiTheme="majorBidi" w:hAnsiTheme="majorBidi" w:cstheme="majorBidi"/>
          <w:sz w:val="24"/>
          <w:szCs w:val="24"/>
        </w:rPr>
        <w:t>urs</w:t>
      </w:r>
      <w:r w:rsidRPr="00550AB5">
        <w:rPr>
          <w:rFonts w:asciiTheme="majorBidi" w:hAnsiTheme="majorBidi" w:cstheme="majorBidi"/>
          <w:sz w:val="24"/>
          <w:szCs w:val="24"/>
        </w:rPr>
        <w:t xml:space="preserve"> </w:t>
      </w:r>
      <w:r w:rsidR="00692671" w:rsidRPr="00550AB5">
        <w:rPr>
          <w:rFonts w:asciiTheme="majorBidi" w:hAnsiTheme="majorBidi" w:cstheme="majorBidi"/>
          <w:sz w:val="24"/>
          <w:szCs w:val="24"/>
        </w:rPr>
        <w:t xml:space="preserve">were required </w:t>
      </w:r>
      <w:r w:rsidRPr="00550AB5">
        <w:rPr>
          <w:rFonts w:asciiTheme="majorBidi" w:hAnsiTheme="majorBidi" w:cstheme="majorBidi"/>
          <w:sz w:val="24"/>
          <w:szCs w:val="24"/>
        </w:rPr>
        <w:t xml:space="preserve">as compared to an estimated 820 thousand working hours. </w:t>
      </w:r>
      <w:r w:rsidR="00695FAC" w:rsidRPr="00550AB5">
        <w:rPr>
          <w:rFonts w:asciiTheme="majorBidi" w:hAnsiTheme="majorBidi" w:cstheme="majorBidi"/>
          <w:sz w:val="24"/>
          <w:szCs w:val="24"/>
        </w:rPr>
        <w:t xml:space="preserve"> Prior to 1985, no</w:t>
      </w:r>
      <w:r w:rsidR="00EF56B9" w:rsidRPr="00550AB5">
        <w:rPr>
          <w:rFonts w:asciiTheme="majorBidi" w:hAnsiTheme="majorBidi" w:cstheme="majorBidi"/>
          <w:sz w:val="24"/>
          <w:szCs w:val="24"/>
        </w:rPr>
        <w:t xml:space="preserve"> money was disbursed</w:t>
      </w:r>
      <w:r w:rsidR="00692671" w:rsidRPr="00550AB5">
        <w:rPr>
          <w:rFonts w:asciiTheme="majorBidi" w:hAnsiTheme="majorBidi" w:cstheme="majorBidi"/>
          <w:sz w:val="24"/>
          <w:szCs w:val="24"/>
        </w:rPr>
        <w:t xml:space="preserve"> from the fund </w:t>
      </w:r>
      <w:r w:rsidR="00AC6FB0" w:rsidRPr="00550AB5">
        <w:rPr>
          <w:rFonts w:asciiTheme="majorBidi" w:hAnsiTheme="majorBidi" w:cstheme="majorBidi"/>
          <w:bCs/>
          <w:iCs/>
          <w:sz w:val="24"/>
          <w:szCs w:val="24"/>
        </w:rPr>
        <w:t>(interview with Kjell Høibraaten)</w:t>
      </w:r>
      <w:r w:rsidR="00695FAC" w:rsidRPr="00550AB5">
        <w:rPr>
          <w:rFonts w:asciiTheme="majorBidi" w:hAnsiTheme="majorBidi" w:cstheme="majorBidi"/>
          <w:bCs/>
          <w:iCs/>
          <w:sz w:val="24"/>
          <w:szCs w:val="24"/>
        </w:rPr>
        <w:t xml:space="preserve">. </w:t>
      </w:r>
      <w:r w:rsidR="00692671" w:rsidRPr="00550AB5">
        <w:rPr>
          <w:rFonts w:asciiTheme="majorBidi" w:hAnsiTheme="majorBidi" w:cstheme="majorBidi"/>
          <w:sz w:val="24"/>
          <w:szCs w:val="24"/>
        </w:rPr>
        <w:t>The fund was owned and managed by all employees collectively, and no individual employee had any individual rights in it. Those who stopped working at Solheimsviken lost their legal link to it. All of the fund’s board members were employees, elected at the open meeting.</w:t>
      </w:r>
    </w:p>
    <w:p w:rsidR="00F71881" w:rsidRPr="00550AB5" w:rsidRDefault="00840470" w:rsidP="00692671">
      <w:pPr>
        <w:spacing w:line="480" w:lineRule="auto"/>
        <w:ind w:firstLine="720"/>
        <w:rPr>
          <w:rFonts w:asciiTheme="majorBidi" w:hAnsiTheme="majorBidi" w:cstheme="majorBidi"/>
          <w:bCs/>
          <w:sz w:val="24"/>
          <w:szCs w:val="24"/>
          <w:lang w:val="en-US"/>
        </w:rPr>
      </w:pPr>
      <w:r w:rsidRPr="00550AB5">
        <w:rPr>
          <w:rFonts w:asciiTheme="majorBidi" w:hAnsiTheme="majorBidi" w:cstheme="majorBidi"/>
          <w:sz w:val="24"/>
          <w:szCs w:val="24"/>
        </w:rPr>
        <w:t>In January 1985 the social and welfare fund</w:t>
      </w:r>
      <w:r w:rsidR="00695FAC" w:rsidRPr="00550AB5">
        <w:rPr>
          <w:rFonts w:asciiTheme="majorBidi" w:hAnsiTheme="majorBidi" w:cstheme="majorBidi"/>
          <w:sz w:val="24"/>
          <w:szCs w:val="24"/>
        </w:rPr>
        <w:t xml:space="preserve"> bought shares in Solheimsviken, purchasing</w:t>
      </w:r>
      <w:r w:rsidRPr="00550AB5">
        <w:rPr>
          <w:rFonts w:asciiTheme="majorBidi" w:hAnsiTheme="majorBidi" w:cstheme="majorBidi"/>
          <w:sz w:val="24"/>
          <w:szCs w:val="24"/>
        </w:rPr>
        <w:t xml:space="preserve"> 90 p</w:t>
      </w:r>
      <w:r w:rsidR="00EF56B9" w:rsidRPr="00550AB5">
        <w:rPr>
          <w:rFonts w:asciiTheme="majorBidi" w:hAnsiTheme="majorBidi" w:cstheme="majorBidi"/>
          <w:sz w:val="24"/>
          <w:szCs w:val="24"/>
        </w:rPr>
        <w:t xml:space="preserve">ercent of the </w:t>
      </w:r>
      <w:r w:rsidRPr="00550AB5">
        <w:rPr>
          <w:rFonts w:asciiTheme="majorBidi" w:hAnsiTheme="majorBidi" w:cstheme="majorBidi"/>
          <w:sz w:val="24"/>
          <w:szCs w:val="24"/>
        </w:rPr>
        <w:t xml:space="preserve">equity. </w:t>
      </w:r>
      <w:r w:rsidR="00695FAC" w:rsidRPr="00550AB5">
        <w:rPr>
          <w:rFonts w:asciiTheme="majorBidi" w:hAnsiTheme="majorBidi" w:cstheme="majorBidi"/>
          <w:sz w:val="24"/>
          <w:szCs w:val="24"/>
        </w:rPr>
        <w:t xml:space="preserve"> All employees were included, not simply the 97% who were union members. </w:t>
      </w:r>
      <w:r w:rsidR="00C326FB" w:rsidRPr="00550AB5">
        <w:rPr>
          <w:rFonts w:asciiTheme="majorBidi" w:hAnsiTheme="majorBidi" w:cstheme="majorBidi"/>
          <w:sz w:val="24"/>
          <w:szCs w:val="24"/>
        </w:rPr>
        <w:t xml:space="preserve"> </w:t>
      </w:r>
      <w:r w:rsidR="00EF56B9" w:rsidRPr="00550AB5">
        <w:rPr>
          <w:rFonts w:asciiTheme="majorBidi" w:hAnsiTheme="majorBidi" w:cstheme="majorBidi"/>
          <w:bCs/>
          <w:sz w:val="24"/>
          <w:szCs w:val="24"/>
          <w:lang w:val="en-US"/>
        </w:rPr>
        <w:t xml:space="preserve">Once </w:t>
      </w:r>
      <w:r w:rsidR="009C7977" w:rsidRPr="00550AB5">
        <w:rPr>
          <w:rFonts w:asciiTheme="majorBidi" w:hAnsiTheme="majorBidi" w:cstheme="majorBidi"/>
          <w:bCs/>
          <w:sz w:val="24"/>
          <w:szCs w:val="24"/>
          <w:lang w:val="en-US"/>
        </w:rPr>
        <w:t xml:space="preserve">the cooperative had been </w:t>
      </w:r>
      <w:r w:rsidR="00EF56B9" w:rsidRPr="00550AB5">
        <w:rPr>
          <w:rFonts w:asciiTheme="majorBidi" w:hAnsiTheme="majorBidi" w:cstheme="majorBidi"/>
          <w:bCs/>
          <w:sz w:val="24"/>
          <w:szCs w:val="24"/>
          <w:lang w:val="en-US"/>
        </w:rPr>
        <w:t>formed, the workers’ democratic machine</w:t>
      </w:r>
      <w:r w:rsidR="00850F49" w:rsidRPr="00550AB5">
        <w:rPr>
          <w:rFonts w:asciiTheme="majorBidi" w:hAnsiTheme="majorBidi" w:cstheme="majorBidi"/>
          <w:bCs/>
          <w:sz w:val="24"/>
          <w:szCs w:val="24"/>
          <w:lang w:val="en-US"/>
        </w:rPr>
        <w:t xml:space="preserve">ry </w:t>
      </w:r>
      <w:r w:rsidR="00EF56B9" w:rsidRPr="00550AB5">
        <w:rPr>
          <w:rFonts w:asciiTheme="majorBidi" w:hAnsiTheme="majorBidi" w:cstheme="majorBidi"/>
          <w:bCs/>
          <w:sz w:val="24"/>
          <w:szCs w:val="24"/>
          <w:lang w:val="en-US"/>
        </w:rPr>
        <w:t xml:space="preserve">took on the essential new role of governance.  The union club was linked to the </w:t>
      </w:r>
      <w:r w:rsidR="00EF56B9" w:rsidRPr="00550AB5">
        <w:rPr>
          <w:rFonts w:asciiTheme="majorBidi" w:hAnsiTheme="majorBidi" w:cstheme="majorBidi"/>
          <w:bCs/>
          <w:sz w:val="24"/>
          <w:szCs w:val="24"/>
          <w:lang w:val="en-US"/>
        </w:rPr>
        <w:lastRenderedPageBreak/>
        <w:t>workforce via</w:t>
      </w:r>
      <w:r w:rsidR="007E1A31" w:rsidRPr="00550AB5">
        <w:rPr>
          <w:rFonts w:asciiTheme="majorBidi" w:hAnsiTheme="majorBidi" w:cstheme="majorBidi"/>
          <w:bCs/>
          <w:sz w:val="24"/>
          <w:szCs w:val="24"/>
          <w:lang w:val="en-US"/>
        </w:rPr>
        <w:t xml:space="preserve"> the booths</w:t>
      </w:r>
      <w:r w:rsidR="00692671" w:rsidRPr="00550AB5">
        <w:rPr>
          <w:rFonts w:asciiTheme="majorBidi" w:hAnsiTheme="majorBidi" w:cstheme="majorBidi"/>
          <w:bCs/>
          <w:sz w:val="24"/>
          <w:szCs w:val="24"/>
          <w:lang w:val="en-US"/>
        </w:rPr>
        <w:t xml:space="preserve"> and machinery was established to maintain productivity</w:t>
      </w:r>
      <w:r w:rsidR="007E1A31" w:rsidRPr="00550AB5">
        <w:rPr>
          <w:rFonts w:asciiTheme="majorBidi" w:hAnsiTheme="majorBidi" w:cstheme="majorBidi"/>
          <w:bCs/>
          <w:sz w:val="24"/>
          <w:szCs w:val="24"/>
          <w:lang w:val="en-US"/>
        </w:rPr>
        <w:t xml:space="preserve">. </w:t>
      </w:r>
      <w:r w:rsidR="00B268AE" w:rsidRPr="00550AB5">
        <w:rPr>
          <w:rFonts w:asciiTheme="majorBidi" w:hAnsiTheme="majorBidi" w:cstheme="majorBidi"/>
          <w:bCs/>
          <w:sz w:val="24"/>
          <w:szCs w:val="24"/>
          <w:lang w:val="en-US"/>
        </w:rPr>
        <w:t xml:space="preserve"> </w:t>
      </w:r>
      <w:r w:rsidR="0009618C" w:rsidRPr="00550AB5">
        <w:rPr>
          <w:rFonts w:asciiTheme="majorBidi" w:hAnsiTheme="majorBidi" w:cstheme="majorBidi"/>
          <w:sz w:val="24"/>
          <w:szCs w:val="24"/>
          <w:lang w:val="en-US"/>
        </w:rPr>
        <w:t>Ole Egesund</w:t>
      </w:r>
      <w:r w:rsidR="00634469" w:rsidRPr="00550AB5">
        <w:rPr>
          <w:rFonts w:asciiTheme="majorBidi" w:hAnsiTheme="majorBidi" w:cstheme="majorBidi"/>
          <w:bCs/>
          <w:sz w:val="24"/>
          <w:szCs w:val="24"/>
          <w:lang w:val="en-US"/>
        </w:rPr>
        <w:t xml:space="preserve">: </w:t>
      </w:r>
    </w:p>
    <w:p w:rsidR="00EF56B9" w:rsidRPr="00550AB5" w:rsidRDefault="00EF56B9" w:rsidP="00F71881">
      <w:pPr>
        <w:spacing w:line="480" w:lineRule="auto"/>
        <w:ind w:left="284" w:right="283"/>
        <w:rPr>
          <w:rFonts w:asciiTheme="majorBidi" w:hAnsiTheme="majorBidi" w:cstheme="majorBidi"/>
          <w:sz w:val="24"/>
          <w:szCs w:val="24"/>
        </w:rPr>
      </w:pPr>
      <w:r w:rsidRPr="00550AB5">
        <w:rPr>
          <w:rFonts w:asciiTheme="majorBidi" w:hAnsiTheme="majorBidi" w:cstheme="majorBidi"/>
          <w:bCs/>
          <w:sz w:val="24"/>
          <w:szCs w:val="24"/>
          <w:lang w:val="en-US"/>
        </w:rPr>
        <w:t>Every week booth groups used to have meetings with the head of the union club and a productivity secretary in cases where the group was behind production schedule. It was the union club that actually proposed this arrangement, and the productivity secretary was hired in 1985. And actions were planned at the meetin</w:t>
      </w:r>
      <w:r w:rsidR="00F71881" w:rsidRPr="00550AB5">
        <w:rPr>
          <w:rFonts w:asciiTheme="majorBidi" w:hAnsiTheme="majorBidi" w:cstheme="majorBidi"/>
          <w:bCs/>
          <w:sz w:val="24"/>
          <w:szCs w:val="24"/>
          <w:lang w:val="en-US"/>
        </w:rPr>
        <w:t>g to keep up with the schedule.</w:t>
      </w:r>
    </w:p>
    <w:p w:rsidR="00732219" w:rsidRPr="00550AB5" w:rsidRDefault="009775EB" w:rsidP="00035994">
      <w:pPr>
        <w:spacing w:line="480" w:lineRule="auto"/>
        <w:ind w:firstLine="720"/>
        <w:rPr>
          <w:rFonts w:asciiTheme="majorBidi" w:hAnsiTheme="majorBidi" w:cstheme="majorBidi"/>
          <w:bCs/>
          <w:sz w:val="24"/>
          <w:szCs w:val="24"/>
          <w:lang w:val="en-US"/>
        </w:rPr>
      </w:pPr>
      <w:r w:rsidRPr="00550AB5">
        <w:rPr>
          <w:rFonts w:asciiTheme="majorBidi" w:hAnsiTheme="majorBidi" w:cstheme="majorBidi"/>
          <w:bCs/>
          <w:sz w:val="24"/>
          <w:szCs w:val="24"/>
          <w:lang w:val="en-US"/>
        </w:rPr>
        <w:t xml:space="preserve">The union club </w:t>
      </w:r>
      <w:r w:rsidR="00EF56B9" w:rsidRPr="00550AB5">
        <w:rPr>
          <w:rFonts w:asciiTheme="majorBidi" w:hAnsiTheme="majorBidi" w:cstheme="majorBidi"/>
          <w:bCs/>
          <w:sz w:val="24"/>
          <w:szCs w:val="24"/>
          <w:lang w:val="en-US"/>
        </w:rPr>
        <w:t xml:space="preserve">now </w:t>
      </w:r>
      <w:r w:rsidR="00850F49" w:rsidRPr="00550AB5">
        <w:rPr>
          <w:rFonts w:asciiTheme="majorBidi" w:hAnsiTheme="majorBidi" w:cstheme="majorBidi"/>
          <w:bCs/>
          <w:sz w:val="24"/>
          <w:szCs w:val="24"/>
          <w:lang w:val="en-US"/>
        </w:rPr>
        <w:t xml:space="preserve">formally </w:t>
      </w:r>
      <w:r w:rsidRPr="00550AB5">
        <w:rPr>
          <w:rFonts w:asciiTheme="majorBidi" w:hAnsiTheme="majorBidi" w:cstheme="majorBidi"/>
          <w:bCs/>
          <w:sz w:val="24"/>
          <w:szCs w:val="24"/>
          <w:lang w:val="en-US"/>
        </w:rPr>
        <w:t>operated as an instrument of control over management</w:t>
      </w:r>
      <w:r w:rsidR="00793E15" w:rsidRPr="00550AB5">
        <w:rPr>
          <w:rFonts w:asciiTheme="majorBidi" w:hAnsiTheme="majorBidi" w:cstheme="majorBidi"/>
          <w:bCs/>
          <w:sz w:val="24"/>
          <w:szCs w:val="24"/>
          <w:lang w:val="en-US"/>
        </w:rPr>
        <w:t>, in the account given by Eg</w:t>
      </w:r>
      <w:r w:rsidR="00850F49" w:rsidRPr="00550AB5">
        <w:rPr>
          <w:rFonts w:asciiTheme="majorBidi" w:hAnsiTheme="majorBidi" w:cstheme="majorBidi"/>
          <w:bCs/>
          <w:sz w:val="24"/>
          <w:szCs w:val="24"/>
          <w:lang w:val="en-US"/>
        </w:rPr>
        <w:t xml:space="preserve">esund: </w:t>
      </w:r>
      <w:r w:rsidR="00732219" w:rsidRPr="00550AB5">
        <w:rPr>
          <w:rFonts w:asciiTheme="majorBidi" w:hAnsiTheme="majorBidi" w:cstheme="majorBidi"/>
          <w:bCs/>
          <w:sz w:val="24"/>
          <w:szCs w:val="24"/>
          <w:lang w:val="en-US"/>
        </w:rPr>
        <w:t xml:space="preserve">  </w:t>
      </w:r>
    </w:p>
    <w:p w:rsidR="007E1A31" w:rsidRPr="00550AB5" w:rsidRDefault="009775EB" w:rsidP="00732219">
      <w:pPr>
        <w:spacing w:line="480" w:lineRule="auto"/>
        <w:ind w:left="284" w:right="283"/>
        <w:rPr>
          <w:rFonts w:asciiTheme="majorBidi" w:hAnsiTheme="majorBidi" w:cstheme="majorBidi"/>
          <w:bCs/>
          <w:sz w:val="24"/>
          <w:szCs w:val="24"/>
          <w:lang w:val="en-US"/>
        </w:rPr>
      </w:pPr>
      <w:r w:rsidRPr="00550AB5">
        <w:rPr>
          <w:rFonts w:asciiTheme="majorBidi" w:hAnsiTheme="majorBidi" w:cstheme="majorBidi"/>
          <w:bCs/>
          <w:sz w:val="24"/>
          <w:szCs w:val="24"/>
          <w:lang w:val="en-US"/>
        </w:rPr>
        <w:t>(</w:t>
      </w:r>
      <w:r w:rsidR="00D419F8" w:rsidRPr="00550AB5">
        <w:rPr>
          <w:rFonts w:asciiTheme="majorBidi" w:hAnsiTheme="majorBidi" w:cstheme="majorBidi"/>
          <w:bCs/>
          <w:sz w:val="24"/>
          <w:szCs w:val="24"/>
          <w:lang w:val="en-US"/>
        </w:rPr>
        <w:t>It</w:t>
      </w:r>
      <w:r w:rsidRPr="00550AB5">
        <w:rPr>
          <w:rFonts w:asciiTheme="majorBidi" w:hAnsiTheme="majorBidi" w:cstheme="majorBidi"/>
          <w:bCs/>
          <w:sz w:val="24"/>
          <w:szCs w:val="24"/>
          <w:lang w:val="en-US"/>
        </w:rPr>
        <w:t>)</w:t>
      </w:r>
      <w:r w:rsidR="00D419F8" w:rsidRPr="00550AB5">
        <w:rPr>
          <w:rFonts w:asciiTheme="majorBidi" w:hAnsiTheme="majorBidi" w:cstheme="majorBidi"/>
          <w:bCs/>
          <w:sz w:val="24"/>
          <w:szCs w:val="24"/>
          <w:lang w:val="en-US"/>
        </w:rPr>
        <w:t xml:space="preserve"> </w:t>
      </w:r>
      <w:r w:rsidR="008A2DA8" w:rsidRPr="00550AB5">
        <w:rPr>
          <w:rFonts w:asciiTheme="majorBidi" w:hAnsiTheme="majorBidi" w:cstheme="majorBidi"/>
          <w:bCs/>
          <w:sz w:val="24"/>
          <w:szCs w:val="24"/>
          <w:lang w:val="en-US"/>
        </w:rPr>
        <w:t>organized open meetings among all workers to inform and discuss common firm issues.</w:t>
      </w:r>
      <w:r w:rsidR="00D419F8" w:rsidRPr="00550AB5">
        <w:rPr>
          <w:rFonts w:asciiTheme="majorBidi" w:hAnsiTheme="majorBidi" w:cstheme="majorBidi"/>
          <w:bCs/>
          <w:sz w:val="24"/>
          <w:szCs w:val="24"/>
          <w:lang w:val="en-US"/>
        </w:rPr>
        <w:t xml:space="preserve"> </w:t>
      </w:r>
      <w:r w:rsidR="008A2DA8" w:rsidRPr="00550AB5">
        <w:rPr>
          <w:rFonts w:asciiTheme="majorBidi" w:hAnsiTheme="majorBidi" w:cstheme="majorBidi"/>
          <w:bCs/>
          <w:sz w:val="24"/>
          <w:szCs w:val="24"/>
          <w:lang w:val="en-US"/>
        </w:rPr>
        <w:t xml:space="preserve"> We as union club along with the workers controlled the firm. Much of this has to do with the fact that we were co-owners. On </w:t>
      </w:r>
      <w:r w:rsidR="009C7977" w:rsidRPr="00550AB5">
        <w:rPr>
          <w:rFonts w:asciiTheme="majorBidi" w:hAnsiTheme="majorBidi" w:cstheme="majorBidi"/>
          <w:bCs/>
          <w:sz w:val="24"/>
          <w:szCs w:val="24"/>
          <w:lang w:val="en-US"/>
        </w:rPr>
        <w:t xml:space="preserve">a </w:t>
      </w:r>
      <w:r w:rsidR="008A2DA8" w:rsidRPr="00550AB5">
        <w:rPr>
          <w:rFonts w:asciiTheme="majorBidi" w:hAnsiTheme="majorBidi" w:cstheme="majorBidi"/>
          <w:bCs/>
          <w:sz w:val="24"/>
          <w:szCs w:val="24"/>
          <w:lang w:val="en-US"/>
        </w:rPr>
        <w:t xml:space="preserve">daily basis I showed up at the CEO’s office </w:t>
      </w:r>
      <w:r w:rsidR="00926EF4" w:rsidRPr="00550AB5">
        <w:rPr>
          <w:rFonts w:asciiTheme="majorBidi" w:hAnsiTheme="majorBidi" w:cstheme="majorBidi"/>
          <w:bCs/>
          <w:sz w:val="24"/>
          <w:szCs w:val="24"/>
          <w:lang w:val="en-US"/>
        </w:rPr>
        <w:t>to keep up with what was going o</w:t>
      </w:r>
      <w:r w:rsidR="008A2DA8" w:rsidRPr="00550AB5">
        <w:rPr>
          <w:rFonts w:asciiTheme="majorBidi" w:hAnsiTheme="majorBidi" w:cstheme="majorBidi"/>
          <w:bCs/>
          <w:sz w:val="24"/>
          <w:szCs w:val="24"/>
          <w:lang w:val="en-US"/>
        </w:rPr>
        <w:t xml:space="preserve">n. We agreed on most issues, but in a few cases, I instructed him what to do on behalf of the union club. </w:t>
      </w:r>
      <w:r w:rsidR="00D419F8" w:rsidRPr="00550AB5">
        <w:rPr>
          <w:rFonts w:asciiTheme="majorBidi" w:hAnsiTheme="majorBidi" w:cstheme="majorBidi"/>
          <w:bCs/>
          <w:sz w:val="24"/>
          <w:szCs w:val="24"/>
          <w:lang w:val="en-US"/>
        </w:rPr>
        <w:t xml:space="preserve"> </w:t>
      </w:r>
      <w:r w:rsidR="008A2DA8" w:rsidRPr="00550AB5">
        <w:rPr>
          <w:rFonts w:asciiTheme="majorBidi" w:hAnsiTheme="majorBidi" w:cstheme="majorBidi"/>
          <w:bCs/>
          <w:sz w:val="24"/>
          <w:szCs w:val="24"/>
          <w:lang w:val="en-US"/>
        </w:rPr>
        <w:t>He never dared to oppose me, because in reality I represented the co-owners.</w:t>
      </w:r>
      <w:r w:rsidR="00D419F8" w:rsidRPr="00550AB5">
        <w:rPr>
          <w:rFonts w:asciiTheme="majorBidi" w:hAnsiTheme="majorBidi" w:cstheme="majorBidi"/>
          <w:bCs/>
          <w:sz w:val="24"/>
          <w:szCs w:val="24"/>
          <w:lang w:val="en-US"/>
        </w:rPr>
        <w:t xml:space="preserve"> </w:t>
      </w:r>
      <w:r w:rsidR="008A2DA8" w:rsidRPr="00550AB5">
        <w:rPr>
          <w:rFonts w:asciiTheme="majorBidi" w:hAnsiTheme="majorBidi" w:cstheme="majorBidi"/>
          <w:bCs/>
          <w:sz w:val="24"/>
          <w:szCs w:val="24"/>
          <w:lang w:val="en-US"/>
        </w:rPr>
        <w:t xml:space="preserve"> And it was m</w:t>
      </w:r>
      <w:r w:rsidR="00EF56B9" w:rsidRPr="00550AB5">
        <w:rPr>
          <w:rFonts w:asciiTheme="majorBidi" w:hAnsiTheme="majorBidi" w:cstheme="majorBidi"/>
          <w:bCs/>
          <w:sz w:val="24"/>
          <w:szCs w:val="24"/>
          <w:lang w:val="en-US"/>
        </w:rPr>
        <w:t>e and Kjell</w:t>
      </w:r>
      <w:r w:rsidR="00D81960" w:rsidRPr="00550AB5">
        <w:rPr>
          <w:rFonts w:asciiTheme="majorBidi" w:hAnsiTheme="majorBidi" w:cstheme="majorBidi"/>
          <w:bCs/>
          <w:sz w:val="24"/>
          <w:szCs w:val="24"/>
          <w:lang w:val="en-US"/>
        </w:rPr>
        <w:t xml:space="preserve"> </w:t>
      </w:r>
      <w:r w:rsidR="007E1A31" w:rsidRPr="00550AB5">
        <w:rPr>
          <w:rFonts w:asciiTheme="majorBidi" w:hAnsiTheme="majorBidi" w:cstheme="majorBidi"/>
          <w:bCs/>
          <w:sz w:val="24"/>
          <w:szCs w:val="24"/>
          <w:lang w:val="en-US"/>
        </w:rPr>
        <w:t>(</w:t>
      </w:r>
      <w:r w:rsidR="00D81960" w:rsidRPr="00550AB5">
        <w:rPr>
          <w:rFonts w:asciiTheme="majorBidi" w:hAnsiTheme="majorBidi" w:cstheme="majorBidi"/>
          <w:bCs/>
          <w:sz w:val="24"/>
          <w:szCs w:val="24"/>
          <w:lang w:val="en-US"/>
        </w:rPr>
        <w:t>Høibraaten</w:t>
      </w:r>
      <w:r w:rsidR="007E1A31" w:rsidRPr="00550AB5">
        <w:rPr>
          <w:rFonts w:asciiTheme="majorBidi" w:hAnsiTheme="majorBidi" w:cstheme="majorBidi"/>
          <w:bCs/>
          <w:sz w:val="24"/>
          <w:szCs w:val="24"/>
          <w:lang w:val="en-US"/>
        </w:rPr>
        <w:t>—authors)</w:t>
      </w:r>
      <w:r w:rsidR="00FA1433" w:rsidRPr="00550AB5">
        <w:rPr>
          <w:rFonts w:asciiTheme="majorBidi" w:hAnsiTheme="majorBidi" w:cstheme="majorBidi"/>
          <w:bCs/>
          <w:sz w:val="24"/>
          <w:szCs w:val="24"/>
          <w:lang w:val="en-US"/>
        </w:rPr>
        <w:t xml:space="preserve"> </w:t>
      </w:r>
      <w:r w:rsidR="00D81960" w:rsidRPr="00550AB5">
        <w:rPr>
          <w:rFonts w:asciiTheme="majorBidi" w:hAnsiTheme="majorBidi" w:cstheme="majorBidi"/>
          <w:bCs/>
          <w:sz w:val="24"/>
          <w:szCs w:val="24"/>
          <w:lang w:val="en-US"/>
        </w:rPr>
        <w:t>who recruited the CEO.</w:t>
      </w:r>
      <w:r w:rsidR="00732219" w:rsidRPr="00550AB5">
        <w:rPr>
          <w:rFonts w:asciiTheme="majorBidi" w:hAnsiTheme="majorBidi" w:cstheme="majorBidi"/>
          <w:bCs/>
          <w:sz w:val="24"/>
          <w:szCs w:val="24"/>
          <w:lang w:val="en-US"/>
        </w:rPr>
        <w:t xml:space="preserve"> </w:t>
      </w:r>
    </w:p>
    <w:p w:rsidR="00960F63" w:rsidRPr="00550AB5" w:rsidRDefault="00035994" w:rsidP="00E42211">
      <w:pPr>
        <w:tabs>
          <w:tab w:val="left" w:pos="-1560"/>
        </w:tabs>
        <w:suppressAutoHyphens/>
        <w:spacing w:line="480" w:lineRule="auto"/>
        <w:rPr>
          <w:rFonts w:asciiTheme="majorBidi" w:hAnsiTheme="majorBidi" w:cstheme="majorBidi"/>
          <w:b/>
          <w:sz w:val="24"/>
          <w:szCs w:val="24"/>
        </w:rPr>
      </w:pPr>
      <w:r w:rsidRPr="00550AB5">
        <w:rPr>
          <w:rFonts w:asciiTheme="majorBidi" w:hAnsiTheme="majorBidi" w:cstheme="majorBidi"/>
          <w:sz w:val="24"/>
          <w:szCs w:val="24"/>
          <w:lang w:val="en-US"/>
        </w:rPr>
        <w:tab/>
      </w:r>
      <w:r w:rsidR="001D72F1" w:rsidRPr="00550AB5">
        <w:rPr>
          <w:rFonts w:asciiTheme="majorBidi" w:hAnsiTheme="majorBidi" w:cstheme="majorBidi"/>
          <w:sz w:val="24"/>
          <w:szCs w:val="24"/>
          <w:lang w:val="en-US"/>
        </w:rPr>
        <w:t>O</w:t>
      </w:r>
      <w:r w:rsidR="00634469" w:rsidRPr="00550AB5">
        <w:rPr>
          <w:rFonts w:asciiTheme="majorBidi" w:hAnsiTheme="majorBidi" w:cstheme="majorBidi"/>
          <w:sz w:val="24"/>
          <w:szCs w:val="24"/>
          <w:lang w:val="en-US"/>
        </w:rPr>
        <w:t>lder s</w:t>
      </w:r>
      <w:r w:rsidR="00E42211" w:rsidRPr="00550AB5">
        <w:rPr>
          <w:rFonts w:asciiTheme="majorBidi" w:hAnsiTheme="majorBidi" w:cstheme="majorBidi"/>
          <w:sz w:val="24"/>
          <w:szCs w:val="24"/>
          <w:lang w:val="en-US"/>
        </w:rPr>
        <w:t>killed w</w:t>
      </w:r>
      <w:r w:rsidR="001D72F1" w:rsidRPr="00550AB5">
        <w:rPr>
          <w:rFonts w:asciiTheme="majorBidi" w:hAnsiTheme="majorBidi" w:cstheme="majorBidi"/>
          <w:sz w:val="24"/>
          <w:szCs w:val="24"/>
          <w:lang w:val="en-US"/>
        </w:rPr>
        <w:t>orkers identified more strongly with the company</w:t>
      </w:r>
      <w:r w:rsidR="00E42211" w:rsidRPr="00550AB5">
        <w:rPr>
          <w:rFonts w:asciiTheme="majorBidi" w:hAnsiTheme="majorBidi" w:cstheme="majorBidi"/>
          <w:sz w:val="24"/>
          <w:szCs w:val="24"/>
          <w:lang w:val="en-US"/>
        </w:rPr>
        <w:t xml:space="preserve"> than their younger counterparts</w:t>
      </w:r>
      <w:r w:rsidR="00A474AE" w:rsidRPr="00550AB5">
        <w:rPr>
          <w:rFonts w:asciiTheme="majorBidi" w:hAnsiTheme="majorBidi" w:cstheme="majorBidi"/>
          <w:sz w:val="24"/>
          <w:szCs w:val="24"/>
          <w:lang w:val="en-US"/>
        </w:rPr>
        <w:t>, as a survey we conducted</w:t>
      </w:r>
      <w:r w:rsidR="005649ED" w:rsidRPr="00550AB5">
        <w:rPr>
          <w:rFonts w:asciiTheme="majorBidi" w:hAnsiTheme="majorBidi" w:cstheme="majorBidi"/>
          <w:sz w:val="24"/>
          <w:szCs w:val="24"/>
          <w:lang w:val="en-US"/>
        </w:rPr>
        <w:t xml:space="preserve"> </w:t>
      </w:r>
      <w:r w:rsidR="005649ED" w:rsidRPr="00550AB5">
        <w:rPr>
          <w:rFonts w:asciiTheme="majorBidi" w:hAnsiTheme="majorBidi" w:cstheme="majorBidi"/>
          <w:bCs/>
          <w:iCs/>
          <w:sz w:val="24"/>
          <w:szCs w:val="24"/>
          <w:lang w:val="en-US"/>
        </w:rPr>
        <w:t xml:space="preserve">in </w:t>
      </w:r>
      <w:r w:rsidR="002114BD" w:rsidRPr="00550AB5">
        <w:rPr>
          <w:rFonts w:asciiTheme="majorBidi" w:hAnsiTheme="majorBidi" w:cstheme="majorBidi"/>
          <w:bCs/>
          <w:iCs/>
          <w:sz w:val="24"/>
          <w:szCs w:val="24"/>
          <w:lang w:val="en-US"/>
        </w:rPr>
        <w:t>October 1986</w:t>
      </w:r>
      <w:r w:rsidR="00A474AE" w:rsidRPr="00550AB5">
        <w:rPr>
          <w:rFonts w:asciiTheme="majorBidi" w:hAnsiTheme="majorBidi" w:cstheme="majorBidi"/>
          <w:bCs/>
          <w:iCs/>
          <w:sz w:val="24"/>
          <w:szCs w:val="24"/>
          <w:lang w:val="en-US"/>
        </w:rPr>
        <w:t xml:space="preserve"> demonstrated</w:t>
      </w:r>
      <w:r w:rsidR="00E42211" w:rsidRPr="00550AB5">
        <w:rPr>
          <w:rFonts w:asciiTheme="majorBidi" w:hAnsiTheme="majorBidi" w:cstheme="majorBidi"/>
          <w:sz w:val="24"/>
          <w:szCs w:val="24"/>
          <w:lang w:val="en-US"/>
        </w:rPr>
        <w:t xml:space="preserve">.  </w:t>
      </w:r>
      <w:r w:rsidR="00926EF4" w:rsidRPr="00550AB5">
        <w:rPr>
          <w:rFonts w:asciiTheme="majorBidi" w:hAnsiTheme="majorBidi" w:cstheme="majorBidi"/>
          <w:sz w:val="24"/>
          <w:szCs w:val="24"/>
        </w:rPr>
        <w:t>416 questionnaires were distributed to workers in the cooperative, with a 34 per cent response rate, an acceptable rate in line with classical work on response rates (Baruch 1999).</w:t>
      </w:r>
      <w:r w:rsidR="00963FA5" w:rsidRPr="00550AB5">
        <w:rPr>
          <w:rFonts w:asciiTheme="majorBidi" w:hAnsiTheme="majorBidi" w:cstheme="majorBidi"/>
          <w:sz w:val="24"/>
          <w:szCs w:val="24"/>
        </w:rPr>
        <w:t xml:space="preserve"> </w:t>
      </w:r>
      <w:r w:rsidR="00926EF4" w:rsidRPr="00550AB5">
        <w:rPr>
          <w:rFonts w:asciiTheme="majorBidi" w:hAnsiTheme="majorBidi" w:cstheme="majorBidi"/>
          <w:sz w:val="24"/>
          <w:szCs w:val="24"/>
        </w:rPr>
        <w:t xml:space="preserve"> There were no systematic biases; for example, there</w:t>
      </w:r>
      <w:r w:rsidR="00A474AE" w:rsidRPr="00550AB5">
        <w:rPr>
          <w:rFonts w:asciiTheme="majorBidi" w:hAnsiTheme="majorBidi" w:cstheme="majorBidi"/>
          <w:sz w:val="24"/>
          <w:szCs w:val="24"/>
        </w:rPr>
        <w:t xml:space="preserve"> were 7.1% women in the sample although l</w:t>
      </w:r>
      <w:r w:rsidR="00634469" w:rsidRPr="00550AB5">
        <w:rPr>
          <w:rFonts w:asciiTheme="majorBidi" w:hAnsiTheme="majorBidi" w:cstheme="majorBidi"/>
          <w:sz w:val="24"/>
          <w:szCs w:val="24"/>
        </w:rPr>
        <w:t>ess educated and lower grad</w:t>
      </w:r>
      <w:r w:rsidR="00926EF4" w:rsidRPr="00550AB5">
        <w:rPr>
          <w:rFonts w:asciiTheme="majorBidi" w:hAnsiTheme="majorBidi" w:cstheme="majorBidi"/>
          <w:sz w:val="24"/>
          <w:szCs w:val="24"/>
        </w:rPr>
        <w:t>ed workers were slightly underrepresented.</w:t>
      </w:r>
      <w:r w:rsidR="00926EF4" w:rsidRPr="00550AB5">
        <w:rPr>
          <w:rFonts w:asciiTheme="majorBidi" w:hAnsiTheme="majorBidi" w:cstheme="majorBidi"/>
          <w:b/>
          <w:sz w:val="24"/>
          <w:szCs w:val="24"/>
        </w:rPr>
        <w:t xml:space="preserve"> </w:t>
      </w:r>
      <w:r w:rsidR="00926EF4" w:rsidRPr="00550AB5">
        <w:rPr>
          <w:rFonts w:asciiTheme="majorBidi" w:hAnsiTheme="majorBidi" w:cstheme="majorBidi"/>
          <w:i/>
          <w:sz w:val="24"/>
          <w:szCs w:val="24"/>
        </w:rPr>
        <w:t xml:space="preserve"> </w:t>
      </w:r>
      <w:r w:rsidR="00926EF4" w:rsidRPr="00550AB5">
        <w:rPr>
          <w:rFonts w:asciiTheme="majorBidi" w:hAnsiTheme="majorBidi" w:cstheme="majorBidi"/>
          <w:iCs/>
          <w:sz w:val="24"/>
          <w:szCs w:val="24"/>
        </w:rPr>
        <w:t>Organizational identification</w:t>
      </w:r>
      <w:r w:rsidR="00EE1EBF" w:rsidRPr="00550AB5">
        <w:rPr>
          <w:rFonts w:asciiTheme="majorBidi" w:hAnsiTheme="majorBidi" w:cstheme="majorBidi"/>
          <w:sz w:val="24"/>
          <w:szCs w:val="24"/>
        </w:rPr>
        <w:t xml:space="preserve"> was measured</w:t>
      </w:r>
      <w:r w:rsidR="00926EF4" w:rsidRPr="00550AB5">
        <w:rPr>
          <w:rFonts w:asciiTheme="majorBidi" w:hAnsiTheme="majorBidi" w:cstheme="majorBidi"/>
          <w:sz w:val="24"/>
          <w:szCs w:val="24"/>
        </w:rPr>
        <w:t xml:space="preserve"> by four items from the 15-item Organizational Identi</w:t>
      </w:r>
      <w:r w:rsidR="00B25FC2" w:rsidRPr="00550AB5">
        <w:rPr>
          <w:rFonts w:asciiTheme="majorBidi" w:hAnsiTheme="majorBidi" w:cstheme="majorBidi"/>
          <w:sz w:val="24"/>
          <w:szCs w:val="24"/>
        </w:rPr>
        <w:t>fication Questionnaire (Mowday, Porter and</w:t>
      </w:r>
      <w:r w:rsidR="00926EF4" w:rsidRPr="00550AB5">
        <w:rPr>
          <w:rFonts w:asciiTheme="majorBidi" w:hAnsiTheme="majorBidi" w:cstheme="majorBidi"/>
          <w:sz w:val="24"/>
          <w:szCs w:val="24"/>
        </w:rPr>
        <w:t xml:space="preserve"> </w:t>
      </w:r>
      <w:r w:rsidR="00926EF4" w:rsidRPr="00550AB5">
        <w:rPr>
          <w:rFonts w:asciiTheme="majorBidi" w:hAnsiTheme="majorBidi" w:cstheme="majorBidi"/>
          <w:sz w:val="24"/>
          <w:szCs w:val="24"/>
        </w:rPr>
        <w:lastRenderedPageBreak/>
        <w:t>Steers 1979)</w:t>
      </w:r>
      <w:r w:rsidR="00B25FC2" w:rsidRPr="00550AB5">
        <w:rPr>
          <w:rStyle w:val="FootnoteReference"/>
          <w:rFonts w:asciiTheme="majorBidi" w:hAnsiTheme="majorBidi" w:cstheme="majorBidi"/>
          <w:sz w:val="24"/>
          <w:szCs w:val="24"/>
        </w:rPr>
        <w:footnoteReference w:id="59"/>
      </w:r>
      <w:r w:rsidR="00926EF4" w:rsidRPr="00550AB5">
        <w:rPr>
          <w:rFonts w:asciiTheme="majorBidi" w:hAnsiTheme="majorBidi" w:cstheme="majorBidi"/>
          <w:sz w:val="24"/>
          <w:szCs w:val="24"/>
        </w:rPr>
        <w:t>. The construct has a fair degree of uni-dimensionality with a Cronbach’s alpha coefficien</w:t>
      </w:r>
      <w:r w:rsidR="005649ED" w:rsidRPr="00550AB5">
        <w:rPr>
          <w:rFonts w:asciiTheme="majorBidi" w:hAnsiTheme="majorBidi" w:cstheme="majorBidi"/>
          <w:sz w:val="24"/>
          <w:szCs w:val="24"/>
        </w:rPr>
        <w:t xml:space="preserve">t at .79 for </w:t>
      </w:r>
      <w:r w:rsidR="005649ED" w:rsidRPr="00550AB5">
        <w:rPr>
          <w:rFonts w:asciiTheme="majorBidi" w:hAnsiTheme="majorBidi" w:cstheme="majorBidi"/>
          <w:bCs/>
          <w:iCs/>
          <w:sz w:val="24"/>
          <w:szCs w:val="24"/>
        </w:rPr>
        <w:t xml:space="preserve">the </w:t>
      </w:r>
      <w:r w:rsidR="00692671" w:rsidRPr="00550AB5">
        <w:rPr>
          <w:rFonts w:asciiTheme="majorBidi" w:hAnsiTheme="majorBidi" w:cstheme="majorBidi"/>
          <w:sz w:val="24"/>
          <w:szCs w:val="24"/>
        </w:rPr>
        <w:t xml:space="preserve">following </w:t>
      </w:r>
      <w:r w:rsidR="005649ED" w:rsidRPr="00550AB5">
        <w:rPr>
          <w:rFonts w:asciiTheme="majorBidi" w:hAnsiTheme="majorBidi" w:cstheme="majorBidi"/>
          <w:sz w:val="24"/>
          <w:szCs w:val="24"/>
        </w:rPr>
        <w:t xml:space="preserve">four </w:t>
      </w:r>
      <w:r w:rsidR="00926EF4" w:rsidRPr="00550AB5">
        <w:rPr>
          <w:rFonts w:asciiTheme="majorBidi" w:hAnsiTheme="majorBidi" w:cstheme="majorBidi"/>
          <w:sz w:val="24"/>
          <w:szCs w:val="24"/>
        </w:rPr>
        <w:t>items</w:t>
      </w:r>
      <w:r w:rsidR="00960F63" w:rsidRPr="00550AB5">
        <w:rPr>
          <w:rFonts w:asciiTheme="majorBidi" w:hAnsiTheme="majorBidi" w:cstheme="majorBidi"/>
          <w:sz w:val="24"/>
          <w:szCs w:val="24"/>
        </w:rPr>
        <w:t>:</w:t>
      </w:r>
      <w:r w:rsidR="00926EF4" w:rsidRPr="00550AB5">
        <w:rPr>
          <w:rFonts w:asciiTheme="majorBidi" w:hAnsiTheme="majorBidi" w:cstheme="majorBidi"/>
          <w:b/>
          <w:sz w:val="24"/>
          <w:szCs w:val="24"/>
        </w:rPr>
        <w:t xml:space="preserve">  </w:t>
      </w:r>
    </w:p>
    <w:p w:rsidR="00960F63" w:rsidRPr="00550AB5" w:rsidRDefault="00960F63" w:rsidP="00960F63">
      <w:pPr>
        <w:pStyle w:val="ListParagraph"/>
        <w:numPr>
          <w:ilvl w:val="0"/>
          <w:numId w:val="11"/>
        </w:numPr>
        <w:tabs>
          <w:tab w:val="left" w:pos="-1560"/>
        </w:tabs>
        <w:suppressAutoHyphens/>
        <w:spacing w:line="480" w:lineRule="auto"/>
        <w:rPr>
          <w:rFonts w:asciiTheme="majorBidi" w:hAnsiTheme="majorBidi" w:cstheme="majorBidi"/>
          <w:bCs/>
          <w:iCs/>
          <w:sz w:val="24"/>
          <w:szCs w:val="24"/>
          <w:lang w:val="en-US"/>
        </w:rPr>
      </w:pPr>
      <w:r w:rsidRPr="00550AB5">
        <w:rPr>
          <w:rFonts w:asciiTheme="majorBidi" w:hAnsiTheme="majorBidi" w:cstheme="majorBidi"/>
          <w:bCs/>
          <w:iCs/>
          <w:sz w:val="24"/>
          <w:szCs w:val="24"/>
          <w:lang w:val="en-US"/>
        </w:rPr>
        <w:t xml:space="preserve">I talk to my friends about this company as a great place to work. </w:t>
      </w:r>
    </w:p>
    <w:p w:rsidR="00960F63" w:rsidRPr="00550AB5" w:rsidRDefault="00960F63" w:rsidP="00960F63">
      <w:pPr>
        <w:pStyle w:val="BodyText"/>
        <w:numPr>
          <w:ilvl w:val="0"/>
          <w:numId w:val="11"/>
        </w:numPr>
        <w:tabs>
          <w:tab w:val="left" w:pos="-1560"/>
          <w:tab w:val="left" w:pos="-360"/>
          <w:tab w:val="left" w:pos="360"/>
          <w:tab w:val="left" w:pos="1468"/>
          <w:tab w:val="left" w:pos="4766"/>
          <w:tab w:val="left" w:pos="5781"/>
          <w:tab w:val="left" w:pos="6795"/>
          <w:tab w:val="left" w:pos="7683"/>
          <w:tab w:val="left" w:pos="8317"/>
          <w:tab w:val="left" w:pos="9206"/>
        </w:tabs>
        <w:suppressAutoHyphens/>
        <w:spacing w:before="0" w:line="480" w:lineRule="auto"/>
        <w:ind w:right="249"/>
        <w:rPr>
          <w:rFonts w:asciiTheme="majorBidi" w:hAnsiTheme="majorBidi" w:cstheme="majorBidi"/>
          <w:bCs/>
          <w:iCs/>
          <w:sz w:val="24"/>
          <w:szCs w:val="24"/>
        </w:rPr>
      </w:pPr>
      <w:r w:rsidRPr="00550AB5">
        <w:rPr>
          <w:rFonts w:asciiTheme="majorBidi" w:hAnsiTheme="majorBidi" w:cstheme="majorBidi"/>
          <w:bCs/>
          <w:iCs/>
          <w:sz w:val="24"/>
          <w:szCs w:val="24"/>
        </w:rPr>
        <w:t>I find that my values and those of the company are very similar.</w:t>
      </w:r>
    </w:p>
    <w:p w:rsidR="00960F63" w:rsidRPr="00550AB5" w:rsidRDefault="00960F63" w:rsidP="00960F63">
      <w:pPr>
        <w:pStyle w:val="BodyText"/>
        <w:numPr>
          <w:ilvl w:val="0"/>
          <w:numId w:val="11"/>
        </w:numPr>
        <w:tabs>
          <w:tab w:val="left" w:pos="-1560"/>
          <w:tab w:val="left" w:pos="-360"/>
          <w:tab w:val="left" w:pos="360"/>
          <w:tab w:val="left" w:pos="1468"/>
          <w:tab w:val="left" w:pos="4766"/>
          <w:tab w:val="left" w:pos="5781"/>
          <w:tab w:val="left" w:pos="6795"/>
          <w:tab w:val="left" w:pos="7683"/>
          <w:tab w:val="left" w:pos="8317"/>
          <w:tab w:val="left" w:pos="9206"/>
        </w:tabs>
        <w:suppressAutoHyphens/>
        <w:spacing w:before="0" w:line="480" w:lineRule="auto"/>
        <w:ind w:right="249"/>
        <w:rPr>
          <w:rFonts w:asciiTheme="majorBidi" w:hAnsiTheme="majorBidi" w:cstheme="majorBidi"/>
          <w:bCs/>
          <w:iCs/>
          <w:sz w:val="24"/>
          <w:szCs w:val="24"/>
        </w:rPr>
      </w:pPr>
      <w:r w:rsidRPr="00550AB5">
        <w:rPr>
          <w:rFonts w:asciiTheme="majorBidi" w:hAnsiTheme="majorBidi" w:cstheme="majorBidi"/>
          <w:bCs/>
          <w:iCs/>
          <w:sz w:val="24"/>
          <w:szCs w:val="24"/>
        </w:rPr>
        <w:t>I really care about the fate of this company.</w:t>
      </w:r>
    </w:p>
    <w:p w:rsidR="00960F63" w:rsidRPr="00550AB5" w:rsidRDefault="00960F63" w:rsidP="00960F63">
      <w:pPr>
        <w:pStyle w:val="BodyText"/>
        <w:numPr>
          <w:ilvl w:val="0"/>
          <w:numId w:val="11"/>
        </w:numPr>
        <w:tabs>
          <w:tab w:val="left" w:pos="-1560"/>
          <w:tab w:val="left" w:pos="-360"/>
          <w:tab w:val="left" w:pos="360"/>
          <w:tab w:val="left" w:pos="1468"/>
          <w:tab w:val="left" w:pos="4766"/>
          <w:tab w:val="left" w:pos="5781"/>
          <w:tab w:val="left" w:pos="6795"/>
          <w:tab w:val="left" w:pos="7683"/>
          <w:tab w:val="left" w:pos="8317"/>
          <w:tab w:val="left" w:pos="9206"/>
        </w:tabs>
        <w:suppressAutoHyphens/>
        <w:spacing w:before="0" w:line="480" w:lineRule="auto"/>
        <w:ind w:right="249"/>
        <w:rPr>
          <w:rFonts w:asciiTheme="majorBidi" w:hAnsiTheme="majorBidi" w:cstheme="majorBidi"/>
          <w:bCs/>
          <w:iCs/>
          <w:sz w:val="24"/>
          <w:szCs w:val="24"/>
        </w:rPr>
      </w:pPr>
      <w:r w:rsidRPr="00550AB5">
        <w:rPr>
          <w:rFonts w:asciiTheme="majorBidi" w:hAnsiTheme="majorBidi" w:cstheme="majorBidi"/>
          <w:bCs/>
          <w:iCs/>
          <w:sz w:val="24"/>
          <w:szCs w:val="24"/>
        </w:rPr>
        <w:t xml:space="preserve">I’m proud to tell others that I'm working for this company. </w:t>
      </w:r>
    </w:p>
    <w:p w:rsidR="00AC6FB0" w:rsidRPr="00550AB5" w:rsidRDefault="00AC6FB0" w:rsidP="00212F05">
      <w:pPr>
        <w:tabs>
          <w:tab w:val="left" w:pos="-1560"/>
        </w:tabs>
        <w:suppressAutoHyphens/>
        <w:spacing w:line="480" w:lineRule="auto"/>
        <w:rPr>
          <w:rFonts w:asciiTheme="majorBidi" w:hAnsiTheme="majorBidi" w:cstheme="majorBidi"/>
          <w:b/>
          <w:sz w:val="24"/>
          <w:szCs w:val="24"/>
        </w:rPr>
      </w:pPr>
      <w:r w:rsidRPr="00550AB5">
        <w:rPr>
          <w:rFonts w:asciiTheme="majorBidi" w:hAnsiTheme="majorBidi" w:cstheme="majorBidi"/>
          <w:b/>
          <w:sz w:val="24"/>
          <w:szCs w:val="24"/>
        </w:rPr>
        <w:t xml:space="preserve"> </w:t>
      </w:r>
    </w:p>
    <w:p w:rsidR="00926EF4" w:rsidRPr="00550AB5" w:rsidRDefault="00035994" w:rsidP="00212F05">
      <w:pPr>
        <w:tabs>
          <w:tab w:val="left" w:pos="-1560"/>
        </w:tabs>
        <w:suppressAutoHyphens/>
        <w:spacing w:line="480" w:lineRule="auto"/>
        <w:rPr>
          <w:rFonts w:asciiTheme="majorBidi" w:hAnsiTheme="majorBidi" w:cstheme="majorBidi"/>
          <w:sz w:val="24"/>
          <w:szCs w:val="24"/>
        </w:rPr>
      </w:pPr>
      <w:r w:rsidRPr="00550AB5">
        <w:rPr>
          <w:rFonts w:asciiTheme="majorBidi" w:hAnsiTheme="majorBidi" w:cstheme="majorBidi"/>
          <w:sz w:val="24"/>
          <w:szCs w:val="24"/>
        </w:rPr>
        <w:tab/>
      </w:r>
      <w:r w:rsidR="00926EF4" w:rsidRPr="00550AB5">
        <w:rPr>
          <w:rFonts w:asciiTheme="majorBidi" w:hAnsiTheme="majorBidi" w:cstheme="majorBidi"/>
          <w:sz w:val="24"/>
          <w:szCs w:val="24"/>
        </w:rPr>
        <w:t>Means and standar</w:t>
      </w:r>
      <w:r w:rsidR="005649ED" w:rsidRPr="00550AB5">
        <w:rPr>
          <w:rFonts w:asciiTheme="majorBidi" w:hAnsiTheme="majorBidi" w:cstheme="majorBidi"/>
          <w:sz w:val="24"/>
          <w:szCs w:val="24"/>
        </w:rPr>
        <w:t>d deviations for the variables</w:t>
      </w:r>
      <w:r w:rsidR="00926EF4" w:rsidRPr="00550AB5">
        <w:rPr>
          <w:rFonts w:asciiTheme="majorBidi" w:hAnsiTheme="majorBidi" w:cstheme="majorBidi"/>
          <w:sz w:val="24"/>
          <w:szCs w:val="24"/>
        </w:rPr>
        <w:t xml:space="preserve"> are provided at the end of the paper in Table 1.  The results show that organisational identification was closely associated with seniority</w:t>
      </w:r>
      <w:r w:rsidR="00AC6FB0" w:rsidRPr="00550AB5">
        <w:rPr>
          <w:rFonts w:asciiTheme="majorBidi" w:hAnsiTheme="majorBidi" w:cstheme="majorBidi"/>
          <w:sz w:val="24"/>
          <w:szCs w:val="24"/>
        </w:rPr>
        <w:t xml:space="preserve">. </w:t>
      </w:r>
      <w:r w:rsidR="00AC6FB0" w:rsidRPr="00550AB5">
        <w:rPr>
          <w:rFonts w:asciiTheme="majorBidi" w:hAnsiTheme="majorBidi" w:cstheme="majorBidi"/>
          <w:bCs/>
          <w:iCs/>
          <w:sz w:val="24"/>
          <w:szCs w:val="24"/>
        </w:rPr>
        <w:t xml:space="preserve">Workers with higher seniority identified </w:t>
      </w:r>
      <w:r w:rsidR="00A31F39" w:rsidRPr="00550AB5">
        <w:rPr>
          <w:rFonts w:asciiTheme="majorBidi" w:hAnsiTheme="majorBidi" w:cstheme="majorBidi"/>
          <w:bCs/>
          <w:iCs/>
          <w:sz w:val="24"/>
          <w:szCs w:val="24"/>
        </w:rPr>
        <w:t xml:space="preserve">significantly </w:t>
      </w:r>
      <w:r w:rsidR="00E42211" w:rsidRPr="00550AB5">
        <w:rPr>
          <w:rFonts w:asciiTheme="majorBidi" w:hAnsiTheme="majorBidi" w:cstheme="majorBidi"/>
          <w:bCs/>
          <w:iCs/>
          <w:sz w:val="24"/>
          <w:szCs w:val="24"/>
        </w:rPr>
        <w:t>more strongly</w:t>
      </w:r>
      <w:r w:rsidR="00A474AE" w:rsidRPr="00550AB5">
        <w:rPr>
          <w:rFonts w:asciiTheme="majorBidi" w:hAnsiTheme="majorBidi" w:cstheme="majorBidi"/>
          <w:bCs/>
          <w:iCs/>
          <w:sz w:val="24"/>
          <w:szCs w:val="24"/>
        </w:rPr>
        <w:t xml:space="preserve"> with the yard than</w:t>
      </w:r>
      <w:r w:rsidR="00AC6FB0" w:rsidRPr="00550AB5">
        <w:rPr>
          <w:rFonts w:asciiTheme="majorBidi" w:hAnsiTheme="majorBidi" w:cstheme="majorBidi"/>
          <w:bCs/>
          <w:iCs/>
          <w:sz w:val="24"/>
          <w:szCs w:val="24"/>
        </w:rPr>
        <w:t xml:space="preserve"> </w:t>
      </w:r>
      <w:r w:rsidR="00874FD4" w:rsidRPr="00550AB5">
        <w:rPr>
          <w:rFonts w:asciiTheme="majorBidi" w:hAnsiTheme="majorBidi" w:cstheme="majorBidi"/>
          <w:bCs/>
          <w:iCs/>
          <w:sz w:val="24"/>
          <w:szCs w:val="24"/>
        </w:rPr>
        <w:t xml:space="preserve">those with </w:t>
      </w:r>
      <w:r w:rsidR="00E42211" w:rsidRPr="00550AB5">
        <w:rPr>
          <w:rFonts w:asciiTheme="majorBidi" w:hAnsiTheme="majorBidi" w:cstheme="majorBidi"/>
          <w:bCs/>
          <w:iCs/>
          <w:sz w:val="24"/>
          <w:szCs w:val="24"/>
        </w:rPr>
        <w:t>shorter</w:t>
      </w:r>
      <w:r w:rsidR="00AC6FB0" w:rsidRPr="00550AB5">
        <w:rPr>
          <w:rFonts w:asciiTheme="majorBidi" w:hAnsiTheme="majorBidi" w:cstheme="majorBidi"/>
          <w:bCs/>
          <w:iCs/>
          <w:sz w:val="24"/>
          <w:szCs w:val="24"/>
        </w:rPr>
        <w:t xml:space="preserve"> employment</w:t>
      </w:r>
      <w:r w:rsidR="00E42211" w:rsidRPr="00550AB5">
        <w:rPr>
          <w:rFonts w:asciiTheme="majorBidi" w:hAnsiTheme="majorBidi" w:cstheme="majorBidi"/>
          <w:bCs/>
          <w:iCs/>
          <w:sz w:val="24"/>
          <w:szCs w:val="24"/>
        </w:rPr>
        <w:t xml:space="preserve"> histories</w:t>
      </w:r>
      <w:r w:rsidR="00926EF4" w:rsidRPr="00550AB5">
        <w:rPr>
          <w:rFonts w:asciiTheme="majorBidi" w:hAnsiTheme="majorBidi" w:cstheme="majorBidi"/>
          <w:b/>
          <w:i/>
          <w:sz w:val="24"/>
          <w:szCs w:val="24"/>
        </w:rPr>
        <w:t>.</w:t>
      </w:r>
      <w:r w:rsidR="00926EF4" w:rsidRPr="00550AB5">
        <w:rPr>
          <w:rFonts w:asciiTheme="majorBidi" w:hAnsiTheme="majorBidi" w:cstheme="majorBidi"/>
          <w:sz w:val="24"/>
          <w:szCs w:val="24"/>
        </w:rPr>
        <w:t xml:space="preserve">  </w:t>
      </w:r>
    </w:p>
    <w:p w:rsidR="0018531D" w:rsidRPr="00550AB5" w:rsidRDefault="009775EB" w:rsidP="00035994">
      <w:pPr>
        <w:spacing w:line="480" w:lineRule="auto"/>
        <w:ind w:firstLine="720"/>
        <w:rPr>
          <w:rFonts w:asciiTheme="majorBidi" w:hAnsiTheme="majorBidi" w:cstheme="majorBidi"/>
          <w:sz w:val="24"/>
          <w:szCs w:val="24"/>
          <w:lang w:val="en-US"/>
        </w:rPr>
      </w:pPr>
      <w:r w:rsidRPr="00550AB5">
        <w:rPr>
          <w:rFonts w:asciiTheme="majorBidi" w:hAnsiTheme="majorBidi" w:cstheme="majorBidi"/>
          <w:sz w:val="24"/>
          <w:szCs w:val="24"/>
        </w:rPr>
        <w:t>However, workers were governing</w:t>
      </w:r>
      <w:r w:rsidR="00C60B10" w:rsidRPr="00550AB5">
        <w:rPr>
          <w:rFonts w:asciiTheme="majorBidi" w:hAnsiTheme="majorBidi" w:cstheme="majorBidi"/>
          <w:sz w:val="24"/>
          <w:szCs w:val="24"/>
        </w:rPr>
        <w:t xml:space="preserve"> an increasingly ailing firm</w:t>
      </w:r>
      <w:r w:rsidR="001D72F1" w:rsidRPr="00550AB5">
        <w:rPr>
          <w:rFonts w:asciiTheme="majorBidi" w:hAnsiTheme="majorBidi" w:cstheme="majorBidi"/>
          <w:sz w:val="24"/>
          <w:szCs w:val="24"/>
        </w:rPr>
        <w:t>.</w:t>
      </w:r>
      <w:r w:rsidR="00C60B10" w:rsidRPr="00550AB5">
        <w:rPr>
          <w:rFonts w:asciiTheme="majorBidi" w:hAnsiTheme="majorBidi" w:cstheme="majorBidi"/>
          <w:sz w:val="24"/>
          <w:szCs w:val="24"/>
        </w:rPr>
        <w:t xml:space="preserve">  In</w:t>
      </w:r>
      <w:r w:rsidR="009C7977" w:rsidRPr="00550AB5">
        <w:rPr>
          <w:rFonts w:asciiTheme="majorBidi" w:hAnsiTheme="majorBidi" w:cstheme="majorBidi"/>
          <w:sz w:val="24"/>
          <w:szCs w:val="24"/>
        </w:rPr>
        <w:t xml:space="preserve"> common with much</w:t>
      </w:r>
      <w:r w:rsidR="00C60B10" w:rsidRPr="00550AB5">
        <w:rPr>
          <w:rFonts w:asciiTheme="majorBidi" w:hAnsiTheme="majorBidi" w:cstheme="majorBidi"/>
          <w:sz w:val="24"/>
          <w:szCs w:val="24"/>
        </w:rPr>
        <w:t xml:space="preserve"> West European heavy shipbuilding, t</w:t>
      </w:r>
      <w:r w:rsidR="000F2C66" w:rsidRPr="00550AB5">
        <w:rPr>
          <w:rFonts w:asciiTheme="majorBidi" w:hAnsiTheme="majorBidi" w:cstheme="majorBidi"/>
          <w:sz w:val="24"/>
          <w:szCs w:val="24"/>
          <w:lang w:val="en-US"/>
        </w:rPr>
        <w:t xml:space="preserve">he company’s competitive position worsened throughout the </w:t>
      </w:r>
      <w:r w:rsidR="00B3765D" w:rsidRPr="00550AB5">
        <w:rPr>
          <w:rFonts w:asciiTheme="majorBidi" w:hAnsiTheme="majorBidi" w:cstheme="majorBidi"/>
          <w:sz w:val="24"/>
          <w:szCs w:val="24"/>
          <w:lang w:val="en-US"/>
        </w:rPr>
        <w:t xml:space="preserve">late 1980s.  </w:t>
      </w:r>
      <w:r w:rsidR="0018531D" w:rsidRPr="00550AB5">
        <w:rPr>
          <w:rFonts w:asciiTheme="majorBidi" w:hAnsiTheme="majorBidi" w:cstheme="majorBidi"/>
          <w:sz w:val="24"/>
          <w:szCs w:val="24"/>
          <w:lang w:val="en-US"/>
        </w:rPr>
        <w:t>From the early 1980s through to 1987, the yard focused on building oil rig modules, bringing very considerable changes to the yard as both a physical and associative entity.  By December 1987, there was no money available to repair broken machinery and t</w:t>
      </w:r>
      <w:r w:rsidR="0018531D" w:rsidRPr="00550AB5">
        <w:rPr>
          <w:rFonts w:asciiTheme="majorBidi" w:eastAsia="Times New Roman" w:hAnsiTheme="majorBidi" w:cstheme="majorBidi"/>
          <w:w w:val="105"/>
          <w:sz w:val="24"/>
          <w:szCs w:val="24"/>
        </w:rPr>
        <w:t>he yard completely chang</w:t>
      </w:r>
      <w:r w:rsidR="008D6F1A" w:rsidRPr="00550AB5">
        <w:rPr>
          <w:rFonts w:asciiTheme="majorBidi" w:eastAsia="Times New Roman" w:hAnsiTheme="majorBidi" w:cstheme="majorBidi"/>
          <w:w w:val="105"/>
          <w:sz w:val="24"/>
          <w:szCs w:val="24"/>
        </w:rPr>
        <w:t>ed its appearance. One of the slipway</w:t>
      </w:r>
      <w:r w:rsidR="0018531D" w:rsidRPr="00550AB5">
        <w:rPr>
          <w:rFonts w:asciiTheme="majorBidi" w:eastAsia="Times New Roman" w:hAnsiTheme="majorBidi" w:cstheme="majorBidi"/>
          <w:w w:val="105"/>
          <w:sz w:val="24"/>
          <w:szCs w:val="24"/>
        </w:rPr>
        <w:t>s was torn down. Parts of the yard were rented</w:t>
      </w:r>
      <w:r w:rsidR="0018531D" w:rsidRPr="00550AB5">
        <w:rPr>
          <w:rFonts w:asciiTheme="majorBidi" w:eastAsia="Times New Roman" w:hAnsiTheme="majorBidi" w:cstheme="majorBidi"/>
          <w:spacing w:val="47"/>
          <w:w w:val="105"/>
          <w:sz w:val="24"/>
          <w:szCs w:val="24"/>
        </w:rPr>
        <w:t xml:space="preserve"> </w:t>
      </w:r>
      <w:r w:rsidR="0018531D" w:rsidRPr="00550AB5">
        <w:rPr>
          <w:rFonts w:asciiTheme="majorBidi" w:eastAsia="Times New Roman" w:hAnsiTheme="majorBidi" w:cstheme="majorBidi"/>
          <w:w w:val="105"/>
          <w:sz w:val="24"/>
          <w:szCs w:val="24"/>
        </w:rPr>
        <w:t>out</w:t>
      </w:r>
      <w:r w:rsidR="0018531D" w:rsidRPr="00550AB5">
        <w:rPr>
          <w:rFonts w:asciiTheme="majorBidi" w:eastAsia="Times New Roman" w:hAnsiTheme="majorBidi" w:cstheme="majorBidi"/>
          <w:spacing w:val="28"/>
          <w:w w:val="105"/>
          <w:sz w:val="24"/>
          <w:szCs w:val="24"/>
        </w:rPr>
        <w:t xml:space="preserve"> </w:t>
      </w:r>
      <w:r w:rsidR="0018531D" w:rsidRPr="00550AB5">
        <w:rPr>
          <w:rFonts w:asciiTheme="majorBidi" w:eastAsia="Times New Roman" w:hAnsiTheme="majorBidi" w:cstheme="majorBidi"/>
          <w:w w:val="105"/>
          <w:sz w:val="24"/>
          <w:szCs w:val="24"/>
        </w:rPr>
        <w:t>and</w:t>
      </w:r>
      <w:r w:rsidR="0018531D" w:rsidRPr="00550AB5">
        <w:rPr>
          <w:rFonts w:asciiTheme="majorBidi" w:eastAsia="Times New Roman" w:hAnsiTheme="majorBidi" w:cstheme="majorBidi"/>
          <w:spacing w:val="31"/>
          <w:w w:val="105"/>
          <w:sz w:val="24"/>
          <w:szCs w:val="24"/>
        </w:rPr>
        <w:t xml:space="preserve"> </w:t>
      </w:r>
      <w:r w:rsidR="0018531D" w:rsidRPr="00550AB5">
        <w:rPr>
          <w:rFonts w:asciiTheme="majorBidi" w:eastAsia="Times New Roman" w:hAnsiTheme="majorBidi" w:cstheme="majorBidi"/>
          <w:w w:val="105"/>
          <w:sz w:val="24"/>
          <w:szCs w:val="24"/>
        </w:rPr>
        <w:t>used</w:t>
      </w:r>
      <w:r w:rsidR="0018531D" w:rsidRPr="00550AB5">
        <w:rPr>
          <w:rFonts w:asciiTheme="majorBidi" w:eastAsia="Times New Roman" w:hAnsiTheme="majorBidi" w:cstheme="majorBidi"/>
          <w:spacing w:val="49"/>
          <w:w w:val="105"/>
          <w:sz w:val="24"/>
          <w:szCs w:val="24"/>
        </w:rPr>
        <w:t xml:space="preserve"> </w:t>
      </w:r>
      <w:r w:rsidR="0018531D" w:rsidRPr="00550AB5">
        <w:rPr>
          <w:rFonts w:asciiTheme="majorBidi" w:eastAsia="Times New Roman" w:hAnsiTheme="majorBidi" w:cstheme="majorBidi"/>
          <w:w w:val="105"/>
          <w:sz w:val="24"/>
          <w:szCs w:val="24"/>
        </w:rPr>
        <w:t>for</w:t>
      </w:r>
      <w:r w:rsidR="0018531D" w:rsidRPr="00550AB5">
        <w:rPr>
          <w:rFonts w:asciiTheme="majorBidi" w:eastAsia="Times New Roman" w:hAnsiTheme="majorBidi" w:cstheme="majorBidi"/>
          <w:spacing w:val="35"/>
          <w:w w:val="105"/>
          <w:sz w:val="24"/>
          <w:szCs w:val="24"/>
        </w:rPr>
        <w:t xml:space="preserve"> </w:t>
      </w:r>
      <w:r w:rsidR="0018531D" w:rsidRPr="00550AB5">
        <w:rPr>
          <w:rFonts w:asciiTheme="majorBidi" w:eastAsia="Times New Roman" w:hAnsiTheme="majorBidi" w:cstheme="majorBidi"/>
          <w:w w:val="105"/>
          <w:sz w:val="24"/>
          <w:szCs w:val="24"/>
        </w:rPr>
        <w:t>other</w:t>
      </w:r>
      <w:r w:rsidR="0018531D" w:rsidRPr="00550AB5">
        <w:rPr>
          <w:rFonts w:asciiTheme="majorBidi" w:eastAsia="Times New Roman" w:hAnsiTheme="majorBidi" w:cstheme="majorBidi"/>
          <w:spacing w:val="-48"/>
          <w:w w:val="105"/>
          <w:sz w:val="24"/>
          <w:szCs w:val="24"/>
        </w:rPr>
        <w:t xml:space="preserve"> </w:t>
      </w:r>
      <w:r w:rsidR="0018531D" w:rsidRPr="00550AB5">
        <w:rPr>
          <w:rFonts w:asciiTheme="majorBidi" w:eastAsia="Times New Roman" w:hAnsiTheme="majorBidi" w:cstheme="majorBidi"/>
          <w:w w:val="105"/>
          <w:sz w:val="24"/>
          <w:szCs w:val="24"/>
        </w:rPr>
        <w:t>activities.</w:t>
      </w:r>
      <w:r w:rsidR="00AB3287" w:rsidRPr="00550AB5">
        <w:rPr>
          <w:rFonts w:asciiTheme="majorBidi" w:eastAsia="Times New Roman" w:hAnsiTheme="majorBidi" w:cstheme="majorBidi"/>
          <w:w w:val="105"/>
          <w:sz w:val="24"/>
          <w:szCs w:val="24"/>
        </w:rPr>
        <w:t xml:space="preserve"> </w:t>
      </w:r>
      <w:r w:rsidR="004C24B1" w:rsidRPr="00550AB5">
        <w:rPr>
          <w:rFonts w:asciiTheme="majorBidi" w:eastAsia="Times New Roman" w:hAnsiTheme="majorBidi" w:cstheme="majorBidi"/>
          <w:w w:val="105"/>
          <w:sz w:val="24"/>
          <w:szCs w:val="24"/>
        </w:rPr>
        <w:t xml:space="preserve">  Alveng and Mü</w:t>
      </w:r>
      <w:r w:rsidR="00844AF6" w:rsidRPr="00550AB5">
        <w:rPr>
          <w:rFonts w:asciiTheme="majorBidi" w:eastAsia="Times New Roman" w:hAnsiTheme="majorBidi" w:cstheme="majorBidi"/>
          <w:w w:val="105"/>
          <w:sz w:val="24"/>
          <w:szCs w:val="24"/>
        </w:rPr>
        <w:t xml:space="preserve">ller, working in the yard at this time, remarked: </w:t>
      </w:r>
    </w:p>
    <w:p w:rsidR="00732219" w:rsidRPr="00550AB5" w:rsidRDefault="0018531D" w:rsidP="00732219">
      <w:pPr>
        <w:spacing w:before="65" w:line="480" w:lineRule="auto"/>
        <w:ind w:left="284" w:right="283"/>
        <w:rPr>
          <w:rFonts w:asciiTheme="majorBidi" w:hAnsiTheme="majorBidi" w:cstheme="majorBidi"/>
          <w:sz w:val="24"/>
          <w:szCs w:val="24"/>
        </w:rPr>
      </w:pPr>
      <w:r w:rsidRPr="00550AB5">
        <w:rPr>
          <w:rFonts w:asciiTheme="majorBidi" w:hAnsiTheme="majorBidi" w:cstheme="majorBidi"/>
          <w:w w:val="105"/>
          <w:sz w:val="24"/>
          <w:szCs w:val="24"/>
        </w:rPr>
        <w:t>When you enter the yard in the morning something has</w:t>
      </w:r>
      <w:r w:rsidRPr="00550AB5">
        <w:rPr>
          <w:rFonts w:asciiTheme="majorBidi" w:hAnsiTheme="majorBidi" w:cstheme="majorBidi"/>
          <w:spacing w:val="-1"/>
          <w:w w:val="105"/>
          <w:sz w:val="24"/>
          <w:szCs w:val="24"/>
        </w:rPr>
        <w:t xml:space="preserve"> </w:t>
      </w:r>
      <w:r w:rsidRPr="00550AB5">
        <w:rPr>
          <w:rFonts w:asciiTheme="majorBidi" w:hAnsiTheme="majorBidi" w:cstheme="majorBidi"/>
          <w:w w:val="105"/>
          <w:sz w:val="24"/>
          <w:szCs w:val="24"/>
        </w:rPr>
        <w:t xml:space="preserve">disappeared. </w:t>
      </w:r>
      <w:r w:rsidRPr="00550AB5">
        <w:rPr>
          <w:rFonts w:asciiTheme="majorBidi" w:hAnsiTheme="majorBidi" w:cstheme="majorBidi"/>
          <w:w w:val="115"/>
          <w:sz w:val="24"/>
          <w:szCs w:val="24"/>
        </w:rPr>
        <w:t>The solid ties between the person and the area are torn up</w:t>
      </w:r>
      <w:r w:rsidR="005649ED" w:rsidRPr="00550AB5">
        <w:rPr>
          <w:rFonts w:asciiTheme="majorBidi" w:hAnsiTheme="majorBidi" w:cstheme="majorBidi"/>
          <w:w w:val="115"/>
          <w:sz w:val="24"/>
          <w:szCs w:val="24"/>
        </w:rPr>
        <w:t xml:space="preserve">…..every </w:t>
      </w:r>
      <w:r w:rsidRPr="00550AB5">
        <w:rPr>
          <w:rFonts w:asciiTheme="majorBidi" w:hAnsiTheme="majorBidi" w:cstheme="majorBidi"/>
          <w:w w:val="110"/>
          <w:sz w:val="24"/>
          <w:szCs w:val="24"/>
        </w:rPr>
        <w:t>day the</w:t>
      </w:r>
      <w:r w:rsidR="00793E15" w:rsidRPr="00550AB5">
        <w:rPr>
          <w:rFonts w:asciiTheme="majorBidi" w:hAnsiTheme="majorBidi" w:cstheme="majorBidi"/>
          <w:w w:val="110"/>
          <w:sz w:val="24"/>
          <w:szCs w:val="24"/>
        </w:rPr>
        <w:t xml:space="preserve"> workers noticed how their old </w:t>
      </w:r>
      <w:r w:rsidRPr="00550AB5">
        <w:rPr>
          <w:rFonts w:asciiTheme="majorBidi" w:hAnsiTheme="majorBidi" w:cstheme="majorBidi"/>
          <w:w w:val="110"/>
          <w:sz w:val="24"/>
          <w:szCs w:val="24"/>
        </w:rPr>
        <w:t>shipbuilder identity</w:t>
      </w:r>
      <w:r w:rsidRPr="00550AB5">
        <w:rPr>
          <w:rFonts w:asciiTheme="majorBidi" w:hAnsiTheme="majorBidi" w:cstheme="majorBidi"/>
          <w:spacing w:val="18"/>
          <w:w w:val="110"/>
          <w:sz w:val="24"/>
          <w:szCs w:val="24"/>
        </w:rPr>
        <w:t xml:space="preserve"> </w:t>
      </w:r>
      <w:r w:rsidRPr="00550AB5">
        <w:rPr>
          <w:rFonts w:asciiTheme="majorBidi" w:hAnsiTheme="majorBidi" w:cstheme="majorBidi"/>
          <w:w w:val="110"/>
          <w:sz w:val="24"/>
          <w:szCs w:val="24"/>
        </w:rPr>
        <w:t>was</w:t>
      </w:r>
      <w:r w:rsidRPr="00550AB5">
        <w:rPr>
          <w:rFonts w:asciiTheme="majorBidi" w:hAnsiTheme="majorBidi" w:cstheme="majorBidi"/>
          <w:w w:val="108"/>
          <w:sz w:val="24"/>
          <w:szCs w:val="24"/>
        </w:rPr>
        <w:t xml:space="preserve"> </w:t>
      </w:r>
      <w:r w:rsidRPr="00550AB5">
        <w:rPr>
          <w:rFonts w:asciiTheme="majorBidi" w:hAnsiTheme="majorBidi" w:cstheme="majorBidi"/>
          <w:w w:val="110"/>
          <w:sz w:val="24"/>
          <w:szCs w:val="24"/>
        </w:rPr>
        <w:t>being smashed t</w:t>
      </w:r>
      <w:r w:rsidR="00850F49" w:rsidRPr="00550AB5">
        <w:rPr>
          <w:rFonts w:asciiTheme="majorBidi" w:hAnsiTheme="majorBidi" w:cstheme="majorBidi"/>
          <w:w w:val="110"/>
          <w:sz w:val="24"/>
          <w:szCs w:val="24"/>
        </w:rPr>
        <w:t>o pieces. They realized that</w:t>
      </w:r>
      <w:r w:rsidRPr="00550AB5">
        <w:rPr>
          <w:rFonts w:asciiTheme="majorBidi" w:hAnsiTheme="majorBidi" w:cstheme="majorBidi"/>
          <w:w w:val="110"/>
          <w:sz w:val="24"/>
          <w:szCs w:val="24"/>
        </w:rPr>
        <w:t xml:space="preserve"> </w:t>
      </w:r>
      <w:r w:rsidR="00844AF6" w:rsidRPr="00550AB5">
        <w:rPr>
          <w:rFonts w:asciiTheme="majorBidi" w:hAnsiTheme="majorBidi" w:cstheme="majorBidi"/>
          <w:w w:val="110"/>
          <w:sz w:val="24"/>
          <w:szCs w:val="24"/>
        </w:rPr>
        <w:t>times were different, «the fun</w:t>
      </w:r>
      <w:r w:rsidRPr="00550AB5">
        <w:rPr>
          <w:rFonts w:asciiTheme="majorBidi" w:hAnsiTheme="majorBidi" w:cstheme="majorBidi"/>
          <w:w w:val="110"/>
          <w:sz w:val="24"/>
          <w:szCs w:val="24"/>
        </w:rPr>
        <w:t xml:space="preserve"> was gone»</w:t>
      </w:r>
      <w:r w:rsidRPr="00550AB5">
        <w:rPr>
          <w:rFonts w:asciiTheme="majorBidi" w:hAnsiTheme="majorBidi" w:cstheme="majorBidi"/>
          <w:sz w:val="24"/>
          <w:szCs w:val="24"/>
        </w:rPr>
        <w:t xml:space="preserve">, </w:t>
      </w:r>
      <w:r w:rsidRPr="00550AB5">
        <w:rPr>
          <w:rFonts w:asciiTheme="majorBidi" w:hAnsiTheme="majorBidi" w:cstheme="majorBidi"/>
          <w:w w:val="110"/>
          <w:sz w:val="24"/>
          <w:szCs w:val="24"/>
        </w:rPr>
        <w:t>as</w:t>
      </w:r>
      <w:r w:rsidRPr="00550AB5">
        <w:rPr>
          <w:rFonts w:asciiTheme="majorBidi" w:hAnsiTheme="majorBidi" w:cstheme="majorBidi"/>
          <w:spacing w:val="-3"/>
          <w:w w:val="110"/>
          <w:sz w:val="24"/>
          <w:szCs w:val="24"/>
        </w:rPr>
        <w:t xml:space="preserve"> </w:t>
      </w:r>
      <w:r w:rsidRPr="00550AB5">
        <w:rPr>
          <w:rFonts w:asciiTheme="majorBidi" w:hAnsiTheme="majorBidi" w:cstheme="majorBidi"/>
          <w:w w:val="110"/>
          <w:sz w:val="24"/>
          <w:szCs w:val="24"/>
        </w:rPr>
        <w:t>they</w:t>
      </w:r>
      <w:r w:rsidRPr="00550AB5">
        <w:rPr>
          <w:rFonts w:asciiTheme="majorBidi" w:hAnsiTheme="majorBidi" w:cstheme="majorBidi"/>
          <w:w w:val="106"/>
          <w:sz w:val="24"/>
          <w:szCs w:val="24"/>
        </w:rPr>
        <w:t xml:space="preserve"> </w:t>
      </w:r>
      <w:r w:rsidRPr="00550AB5">
        <w:rPr>
          <w:rFonts w:asciiTheme="majorBidi" w:hAnsiTheme="majorBidi" w:cstheme="majorBidi"/>
          <w:w w:val="110"/>
          <w:sz w:val="24"/>
          <w:szCs w:val="24"/>
        </w:rPr>
        <w:t>expressed</w:t>
      </w:r>
      <w:r w:rsidRPr="00550AB5">
        <w:rPr>
          <w:rFonts w:asciiTheme="majorBidi" w:hAnsiTheme="majorBidi" w:cstheme="majorBidi"/>
          <w:spacing w:val="53"/>
          <w:w w:val="110"/>
          <w:sz w:val="24"/>
          <w:szCs w:val="24"/>
        </w:rPr>
        <w:t xml:space="preserve"> </w:t>
      </w:r>
      <w:r w:rsidRPr="00550AB5">
        <w:rPr>
          <w:rFonts w:asciiTheme="majorBidi" w:hAnsiTheme="majorBidi" w:cstheme="majorBidi"/>
          <w:w w:val="110"/>
          <w:sz w:val="24"/>
          <w:szCs w:val="24"/>
        </w:rPr>
        <w:t xml:space="preserve">it. </w:t>
      </w:r>
      <w:r w:rsidRPr="00550AB5">
        <w:rPr>
          <w:rFonts w:asciiTheme="majorBidi" w:hAnsiTheme="majorBidi" w:cstheme="majorBidi"/>
          <w:w w:val="105"/>
          <w:sz w:val="24"/>
          <w:szCs w:val="24"/>
        </w:rPr>
        <w:t xml:space="preserve">Whole </w:t>
      </w:r>
      <w:r w:rsidRPr="00550AB5">
        <w:rPr>
          <w:rFonts w:asciiTheme="majorBidi" w:hAnsiTheme="majorBidi" w:cstheme="majorBidi"/>
          <w:w w:val="105"/>
          <w:sz w:val="24"/>
          <w:szCs w:val="24"/>
        </w:rPr>
        <w:lastRenderedPageBreak/>
        <w:t xml:space="preserve">communication areas </w:t>
      </w:r>
      <w:r w:rsidR="0066114B" w:rsidRPr="00550AB5">
        <w:rPr>
          <w:rFonts w:asciiTheme="majorBidi" w:hAnsiTheme="majorBidi" w:cstheme="majorBidi"/>
          <w:w w:val="105"/>
          <w:sz w:val="24"/>
          <w:szCs w:val="24"/>
        </w:rPr>
        <w:t xml:space="preserve">among workers were disappearing </w:t>
      </w:r>
      <w:r w:rsidRPr="00550AB5">
        <w:rPr>
          <w:rFonts w:asciiTheme="majorBidi" w:hAnsiTheme="majorBidi" w:cstheme="majorBidi"/>
          <w:w w:val="105"/>
          <w:sz w:val="24"/>
          <w:szCs w:val="24"/>
        </w:rPr>
        <w:t>(</w:t>
      </w:r>
      <w:r w:rsidRPr="00550AB5">
        <w:rPr>
          <w:rFonts w:asciiTheme="majorBidi" w:hAnsiTheme="majorBidi" w:cstheme="majorBidi"/>
          <w:sz w:val="24"/>
          <w:szCs w:val="24"/>
        </w:rPr>
        <w:t>Alveng and Müller (1990: 82-83)</w:t>
      </w:r>
      <w:r w:rsidR="00B25FC2" w:rsidRPr="00550AB5">
        <w:rPr>
          <w:rStyle w:val="FootnoteReference"/>
          <w:rFonts w:asciiTheme="majorBidi" w:hAnsiTheme="majorBidi" w:cstheme="majorBidi"/>
          <w:sz w:val="24"/>
          <w:szCs w:val="24"/>
        </w:rPr>
        <w:footnoteReference w:id="60"/>
      </w:r>
      <w:r w:rsidR="00844AF6" w:rsidRPr="00550AB5">
        <w:rPr>
          <w:rFonts w:asciiTheme="majorBidi" w:hAnsiTheme="majorBidi" w:cstheme="majorBidi"/>
          <w:sz w:val="24"/>
          <w:szCs w:val="24"/>
        </w:rPr>
        <w:t xml:space="preserve">.  </w:t>
      </w:r>
    </w:p>
    <w:p w:rsidR="0018531D" w:rsidRPr="00550AB5" w:rsidRDefault="00AB3287" w:rsidP="0066114B">
      <w:pPr>
        <w:spacing w:before="65" w:line="480" w:lineRule="auto"/>
        <w:ind w:firstLine="720"/>
        <w:rPr>
          <w:rFonts w:asciiTheme="majorBidi" w:hAnsiTheme="majorBidi" w:cstheme="majorBidi"/>
          <w:w w:val="105"/>
          <w:sz w:val="24"/>
          <w:szCs w:val="24"/>
        </w:rPr>
      </w:pPr>
      <w:r w:rsidRPr="00550AB5">
        <w:rPr>
          <w:rFonts w:asciiTheme="majorBidi" w:hAnsiTheme="majorBidi" w:cstheme="majorBidi"/>
          <w:w w:val="105"/>
          <w:sz w:val="24"/>
          <w:szCs w:val="24"/>
        </w:rPr>
        <w:t xml:space="preserve">Crucially, the booths were dismantled to make space for renting out.  Although at one level a </w:t>
      </w:r>
      <w:r w:rsidR="005649ED" w:rsidRPr="00550AB5">
        <w:rPr>
          <w:rFonts w:asciiTheme="majorBidi" w:hAnsiTheme="majorBidi" w:cstheme="majorBidi"/>
          <w:w w:val="105"/>
          <w:sz w:val="24"/>
          <w:szCs w:val="24"/>
        </w:rPr>
        <w:t xml:space="preserve">simple </w:t>
      </w:r>
      <w:r w:rsidRPr="00550AB5">
        <w:rPr>
          <w:rFonts w:asciiTheme="majorBidi" w:hAnsiTheme="majorBidi" w:cstheme="majorBidi"/>
          <w:w w:val="105"/>
          <w:sz w:val="24"/>
          <w:szCs w:val="24"/>
        </w:rPr>
        <w:t>recognition of chang</w:t>
      </w:r>
      <w:r w:rsidR="001D72F1" w:rsidRPr="00550AB5">
        <w:rPr>
          <w:rFonts w:asciiTheme="majorBidi" w:hAnsiTheme="majorBidi" w:cstheme="majorBidi"/>
          <w:w w:val="105"/>
          <w:sz w:val="24"/>
          <w:szCs w:val="24"/>
        </w:rPr>
        <w:t>e, it also meant</w:t>
      </w:r>
      <w:r w:rsidRPr="00550AB5">
        <w:rPr>
          <w:rFonts w:asciiTheme="majorBidi" w:hAnsiTheme="majorBidi" w:cstheme="majorBidi"/>
          <w:w w:val="105"/>
          <w:sz w:val="24"/>
          <w:szCs w:val="24"/>
        </w:rPr>
        <w:t xml:space="preserve"> th</w:t>
      </w:r>
      <w:r w:rsidR="001D72F1" w:rsidRPr="00550AB5">
        <w:rPr>
          <w:rFonts w:asciiTheme="majorBidi" w:hAnsiTheme="majorBidi" w:cstheme="majorBidi"/>
          <w:w w:val="105"/>
          <w:sz w:val="24"/>
          <w:szCs w:val="24"/>
        </w:rPr>
        <w:t>e disappearance of</w:t>
      </w:r>
      <w:r w:rsidRPr="00550AB5">
        <w:rPr>
          <w:rFonts w:asciiTheme="majorBidi" w:hAnsiTheme="majorBidi" w:cstheme="majorBidi"/>
          <w:w w:val="105"/>
          <w:sz w:val="24"/>
          <w:szCs w:val="24"/>
        </w:rPr>
        <w:t xml:space="preserve"> industrial democracy</w:t>
      </w:r>
      <w:r w:rsidR="001D72F1" w:rsidRPr="00550AB5">
        <w:rPr>
          <w:rFonts w:asciiTheme="majorBidi" w:hAnsiTheme="majorBidi" w:cstheme="majorBidi"/>
          <w:w w:val="105"/>
          <w:sz w:val="24"/>
          <w:szCs w:val="24"/>
        </w:rPr>
        <w:t>’s basic unit</w:t>
      </w:r>
      <w:r w:rsidRPr="00550AB5">
        <w:rPr>
          <w:rFonts w:asciiTheme="majorBidi" w:hAnsiTheme="majorBidi" w:cstheme="majorBidi"/>
          <w:w w:val="105"/>
          <w:sz w:val="24"/>
          <w:szCs w:val="24"/>
        </w:rPr>
        <w:t>.</w:t>
      </w:r>
    </w:p>
    <w:p w:rsidR="001D72F1" w:rsidRPr="00550AB5" w:rsidRDefault="001D72F1" w:rsidP="00A474AE">
      <w:pPr>
        <w:spacing w:before="65" w:line="480" w:lineRule="auto"/>
        <w:ind w:firstLine="720"/>
        <w:rPr>
          <w:rFonts w:asciiTheme="majorBidi" w:hAnsiTheme="majorBidi" w:cstheme="majorBidi"/>
          <w:bCs/>
          <w:iCs/>
          <w:w w:val="105"/>
          <w:sz w:val="24"/>
          <w:szCs w:val="24"/>
        </w:rPr>
      </w:pPr>
      <w:r w:rsidRPr="00550AB5">
        <w:rPr>
          <w:rFonts w:asciiTheme="majorBidi" w:hAnsiTheme="majorBidi" w:cstheme="majorBidi"/>
          <w:bCs/>
          <w:iCs/>
          <w:w w:val="105"/>
          <w:sz w:val="24"/>
          <w:szCs w:val="24"/>
        </w:rPr>
        <w:t xml:space="preserve">Reorganisations eroded work groups, the basis of democracy. </w:t>
      </w:r>
      <w:r w:rsidR="00ED1082" w:rsidRPr="00550AB5">
        <w:rPr>
          <w:rFonts w:asciiTheme="majorBidi" w:hAnsiTheme="majorBidi" w:cstheme="majorBidi"/>
          <w:bCs/>
          <w:iCs/>
          <w:w w:val="105"/>
          <w:sz w:val="24"/>
          <w:szCs w:val="24"/>
        </w:rPr>
        <w:t>The shift from producing ships to oil modules</w:t>
      </w:r>
      <w:r w:rsidR="00850F49" w:rsidRPr="00550AB5">
        <w:rPr>
          <w:rFonts w:asciiTheme="majorBidi" w:hAnsiTheme="majorBidi" w:cstheme="majorBidi"/>
          <w:bCs/>
          <w:iCs/>
          <w:w w:val="105"/>
          <w:sz w:val="24"/>
          <w:szCs w:val="24"/>
        </w:rPr>
        <w:t>, a process which had been under way well before the cooperative’s foundation,</w:t>
      </w:r>
      <w:r w:rsidR="00ED1082" w:rsidRPr="00550AB5">
        <w:rPr>
          <w:rFonts w:asciiTheme="majorBidi" w:hAnsiTheme="majorBidi" w:cstheme="majorBidi"/>
          <w:bCs/>
          <w:iCs/>
          <w:w w:val="105"/>
          <w:sz w:val="24"/>
          <w:szCs w:val="24"/>
        </w:rPr>
        <w:t xml:space="preserve"> was accompanied by the </w:t>
      </w:r>
      <w:r w:rsidR="008D6F1A" w:rsidRPr="00550AB5">
        <w:rPr>
          <w:rFonts w:asciiTheme="majorBidi" w:hAnsiTheme="majorBidi" w:cstheme="majorBidi"/>
          <w:bCs/>
          <w:iCs/>
          <w:w w:val="105"/>
          <w:sz w:val="24"/>
          <w:szCs w:val="24"/>
        </w:rPr>
        <w:t>re-organization of the yard from</w:t>
      </w:r>
      <w:r w:rsidR="00ED1082" w:rsidRPr="00550AB5">
        <w:rPr>
          <w:rFonts w:asciiTheme="majorBidi" w:hAnsiTheme="majorBidi" w:cstheme="majorBidi"/>
          <w:bCs/>
          <w:iCs/>
          <w:w w:val="105"/>
          <w:sz w:val="24"/>
          <w:szCs w:val="24"/>
        </w:rPr>
        <w:t xml:space="preserve"> </w:t>
      </w:r>
      <w:r w:rsidR="008D6F1A" w:rsidRPr="00550AB5">
        <w:rPr>
          <w:rFonts w:asciiTheme="majorBidi" w:hAnsiTheme="majorBidi" w:cstheme="majorBidi"/>
          <w:bCs/>
          <w:iCs/>
          <w:w w:val="105"/>
          <w:sz w:val="24"/>
          <w:szCs w:val="24"/>
        </w:rPr>
        <w:t xml:space="preserve">being </w:t>
      </w:r>
      <w:r w:rsidR="00ED1082" w:rsidRPr="00550AB5">
        <w:rPr>
          <w:rFonts w:asciiTheme="majorBidi" w:hAnsiTheme="majorBidi" w:cstheme="majorBidi"/>
          <w:bCs/>
          <w:iCs/>
          <w:w w:val="105"/>
          <w:sz w:val="24"/>
          <w:szCs w:val="24"/>
        </w:rPr>
        <w:t>fully functional</w:t>
      </w:r>
      <w:r w:rsidR="008D6F1A" w:rsidRPr="00550AB5">
        <w:rPr>
          <w:rFonts w:asciiTheme="majorBidi" w:hAnsiTheme="majorBidi" w:cstheme="majorBidi"/>
          <w:bCs/>
          <w:iCs/>
          <w:w w:val="105"/>
          <w:sz w:val="24"/>
          <w:szCs w:val="24"/>
        </w:rPr>
        <w:t>ly-</w:t>
      </w:r>
      <w:r w:rsidR="00ED1082" w:rsidRPr="00550AB5">
        <w:rPr>
          <w:rFonts w:asciiTheme="majorBidi" w:hAnsiTheme="majorBidi" w:cstheme="majorBidi"/>
          <w:bCs/>
          <w:iCs/>
          <w:w w:val="105"/>
          <w:sz w:val="24"/>
          <w:szCs w:val="24"/>
        </w:rPr>
        <w:t xml:space="preserve">based to </w:t>
      </w:r>
      <w:r w:rsidR="008D6F1A" w:rsidRPr="00550AB5">
        <w:rPr>
          <w:rFonts w:asciiTheme="majorBidi" w:hAnsiTheme="majorBidi" w:cstheme="majorBidi"/>
          <w:bCs/>
          <w:iCs/>
          <w:w w:val="105"/>
          <w:sz w:val="24"/>
          <w:szCs w:val="24"/>
        </w:rPr>
        <w:t xml:space="preserve">being </w:t>
      </w:r>
      <w:r w:rsidR="00ED1082" w:rsidRPr="00550AB5">
        <w:rPr>
          <w:rFonts w:asciiTheme="majorBidi" w:hAnsiTheme="majorBidi" w:cstheme="majorBidi"/>
          <w:bCs/>
          <w:iCs/>
          <w:w w:val="105"/>
          <w:sz w:val="24"/>
          <w:szCs w:val="24"/>
        </w:rPr>
        <w:t>a project</w:t>
      </w:r>
      <w:r w:rsidR="00A474AE" w:rsidRPr="00550AB5">
        <w:rPr>
          <w:rFonts w:asciiTheme="majorBidi" w:hAnsiTheme="majorBidi" w:cstheme="majorBidi"/>
          <w:bCs/>
          <w:iCs/>
          <w:w w:val="105"/>
          <w:sz w:val="24"/>
          <w:szCs w:val="24"/>
        </w:rPr>
        <w:t>-</w:t>
      </w:r>
      <w:r w:rsidR="00ED1082" w:rsidRPr="00550AB5">
        <w:rPr>
          <w:rFonts w:asciiTheme="majorBidi" w:hAnsiTheme="majorBidi" w:cstheme="majorBidi"/>
          <w:bCs/>
          <w:iCs/>
          <w:w w:val="105"/>
          <w:sz w:val="24"/>
          <w:szCs w:val="24"/>
        </w:rPr>
        <w:t>based organization</w:t>
      </w:r>
      <w:r w:rsidR="00B171A7" w:rsidRPr="00550AB5">
        <w:rPr>
          <w:rFonts w:asciiTheme="majorBidi" w:hAnsiTheme="majorBidi" w:cstheme="majorBidi"/>
          <w:bCs/>
          <w:iCs/>
          <w:w w:val="105"/>
          <w:sz w:val="24"/>
          <w:szCs w:val="24"/>
        </w:rPr>
        <w:t xml:space="preserve"> (Fauske and Høyem, 1987)</w:t>
      </w:r>
      <w:r w:rsidR="00150A56" w:rsidRPr="00550AB5">
        <w:rPr>
          <w:rStyle w:val="FootnoteReference"/>
          <w:rFonts w:asciiTheme="majorBidi" w:hAnsiTheme="majorBidi" w:cstheme="majorBidi"/>
          <w:bCs/>
          <w:iCs/>
          <w:w w:val="105"/>
          <w:sz w:val="24"/>
          <w:szCs w:val="24"/>
        </w:rPr>
        <w:footnoteReference w:id="61"/>
      </w:r>
      <w:r w:rsidR="00ED1082" w:rsidRPr="00550AB5">
        <w:rPr>
          <w:rFonts w:asciiTheme="majorBidi" w:hAnsiTheme="majorBidi" w:cstheme="majorBidi"/>
          <w:bCs/>
          <w:iCs/>
          <w:w w:val="105"/>
          <w:sz w:val="24"/>
          <w:szCs w:val="24"/>
        </w:rPr>
        <w:t xml:space="preserve">. </w:t>
      </w:r>
      <w:r w:rsidR="00B171A7" w:rsidRPr="00550AB5">
        <w:rPr>
          <w:rFonts w:asciiTheme="majorBidi" w:hAnsiTheme="majorBidi" w:cstheme="majorBidi"/>
          <w:bCs/>
          <w:iCs/>
          <w:w w:val="105"/>
          <w:sz w:val="24"/>
          <w:szCs w:val="24"/>
        </w:rPr>
        <w:t>Most</w:t>
      </w:r>
      <w:r w:rsidRPr="00550AB5">
        <w:rPr>
          <w:rFonts w:asciiTheme="majorBidi" w:hAnsiTheme="majorBidi" w:cstheme="majorBidi"/>
          <w:bCs/>
          <w:iCs/>
          <w:w w:val="105"/>
          <w:sz w:val="24"/>
          <w:szCs w:val="24"/>
        </w:rPr>
        <w:t xml:space="preserve"> workers changed work groups</w:t>
      </w:r>
      <w:r w:rsidR="008D6F1A" w:rsidRPr="00550AB5">
        <w:rPr>
          <w:rFonts w:asciiTheme="majorBidi" w:hAnsiTheme="majorBidi" w:cstheme="majorBidi"/>
          <w:bCs/>
          <w:iCs/>
          <w:w w:val="105"/>
          <w:sz w:val="24"/>
          <w:szCs w:val="24"/>
        </w:rPr>
        <w:t xml:space="preserve"> and physically moved to</w:t>
      </w:r>
      <w:r w:rsidR="00B171A7" w:rsidRPr="00550AB5">
        <w:rPr>
          <w:rFonts w:asciiTheme="majorBidi" w:hAnsiTheme="majorBidi" w:cstheme="majorBidi"/>
          <w:bCs/>
          <w:iCs/>
          <w:w w:val="105"/>
          <w:sz w:val="24"/>
          <w:szCs w:val="24"/>
        </w:rPr>
        <w:t xml:space="preserve"> new location</w:t>
      </w:r>
      <w:r w:rsidR="008D6F1A" w:rsidRPr="00550AB5">
        <w:rPr>
          <w:rFonts w:asciiTheme="majorBidi" w:hAnsiTheme="majorBidi" w:cstheme="majorBidi"/>
          <w:bCs/>
          <w:iCs/>
          <w:w w:val="105"/>
          <w:sz w:val="24"/>
          <w:szCs w:val="24"/>
        </w:rPr>
        <w:t>s in</w:t>
      </w:r>
      <w:r w:rsidR="00B171A7" w:rsidRPr="00550AB5">
        <w:rPr>
          <w:rFonts w:asciiTheme="majorBidi" w:hAnsiTheme="majorBidi" w:cstheme="majorBidi"/>
          <w:bCs/>
          <w:iCs/>
          <w:w w:val="105"/>
          <w:sz w:val="24"/>
          <w:szCs w:val="24"/>
        </w:rPr>
        <w:t xml:space="preserve"> the yard. </w:t>
      </w:r>
      <w:r w:rsidR="008D6F1A" w:rsidRPr="00550AB5">
        <w:rPr>
          <w:rFonts w:asciiTheme="majorBidi" w:hAnsiTheme="majorBidi" w:cstheme="majorBidi"/>
          <w:bCs/>
          <w:iCs/>
          <w:w w:val="105"/>
          <w:sz w:val="24"/>
          <w:szCs w:val="24"/>
        </w:rPr>
        <w:t xml:space="preserve"> </w:t>
      </w:r>
      <w:r w:rsidRPr="00550AB5">
        <w:rPr>
          <w:rFonts w:asciiTheme="majorBidi" w:hAnsiTheme="majorBidi" w:cstheme="majorBidi"/>
          <w:bCs/>
          <w:iCs/>
          <w:w w:val="105"/>
          <w:sz w:val="24"/>
          <w:szCs w:val="24"/>
        </w:rPr>
        <w:t xml:space="preserve">Managers from outside the yard acquired considerable control.  </w:t>
      </w:r>
      <w:r w:rsidR="00B171A7" w:rsidRPr="00550AB5">
        <w:rPr>
          <w:rFonts w:asciiTheme="majorBidi" w:hAnsiTheme="majorBidi" w:cstheme="majorBidi"/>
          <w:bCs/>
          <w:iCs/>
          <w:w w:val="105"/>
          <w:sz w:val="24"/>
          <w:szCs w:val="24"/>
        </w:rPr>
        <w:t>Managers and key personnel in the</w:t>
      </w:r>
      <w:r w:rsidR="008D6F1A" w:rsidRPr="00550AB5">
        <w:rPr>
          <w:rFonts w:asciiTheme="majorBidi" w:hAnsiTheme="majorBidi" w:cstheme="majorBidi"/>
          <w:bCs/>
          <w:iCs/>
          <w:w w:val="105"/>
          <w:sz w:val="24"/>
          <w:szCs w:val="24"/>
        </w:rPr>
        <w:t xml:space="preserve"> project organization were</w:t>
      </w:r>
      <w:r w:rsidR="00B171A7" w:rsidRPr="00550AB5">
        <w:rPr>
          <w:rFonts w:asciiTheme="majorBidi" w:hAnsiTheme="majorBidi" w:cstheme="majorBidi"/>
          <w:bCs/>
          <w:iCs/>
          <w:w w:val="105"/>
          <w:sz w:val="24"/>
          <w:szCs w:val="24"/>
        </w:rPr>
        <w:t xml:space="preserve"> ap</w:t>
      </w:r>
      <w:r w:rsidR="008D6F1A" w:rsidRPr="00550AB5">
        <w:rPr>
          <w:rFonts w:asciiTheme="majorBidi" w:hAnsiTheme="majorBidi" w:cstheme="majorBidi"/>
          <w:bCs/>
          <w:iCs/>
          <w:w w:val="105"/>
          <w:sz w:val="24"/>
          <w:szCs w:val="24"/>
        </w:rPr>
        <w:t>proved by the contracting company</w:t>
      </w:r>
      <w:r w:rsidR="00B171A7" w:rsidRPr="00550AB5">
        <w:rPr>
          <w:rFonts w:asciiTheme="majorBidi" w:hAnsiTheme="majorBidi" w:cstheme="majorBidi"/>
          <w:bCs/>
          <w:iCs/>
          <w:w w:val="105"/>
          <w:sz w:val="24"/>
          <w:szCs w:val="24"/>
        </w:rPr>
        <w:t xml:space="preserve"> Statoil.</w:t>
      </w:r>
      <w:r w:rsidR="008D6F1A" w:rsidRPr="00550AB5">
        <w:rPr>
          <w:rFonts w:asciiTheme="majorBidi" w:hAnsiTheme="majorBidi" w:cstheme="majorBidi"/>
          <w:bCs/>
          <w:iCs/>
          <w:w w:val="105"/>
          <w:sz w:val="24"/>
          <w:szCs w:val="24"/>
        </w:rPr>
        <w:t xml:space="preserve"> P</w:t>
      </w:r>
      <w:r w:rsidR="00B171A7" w:rsidRPr="00550AB5">
        <w:rPr>
          <w:rFonts w:asciiTheme="majorBidi" w:hAnsiTheme="majorBidi" w:cstheme="majorBidi"/>
          <w:bCs/>
          <w:iCs/>
          <w:w w:val="105"/>
          <w:sz w:val="24"/>
          <w:szCs w:val="24"/>
        </w:rPr>
        <w:t>lanning was mainly executed by external consulta</w:t>
      </w:r>
      <w:r w:rsidR="008D6F1A" w:rsidRPr="00550AB5">
        <w:rPr>
          <w:rFonts w:asciiTheme="majorBidi" w:hAnsiTheme="majorBidi" w:cstheme="majorBidi"/>
          <w:bCs/>
          <w:iCs/>
          <w:w w:val="105"/>
          <w:sz w:val="24"/>
          <w:szCs w:val="24"/>
        </w:rPr>
        <w:t xml:space="preserve">nts due to a lack of appropriate competencies </w:t>
      </w:r>
      <w:r w:rsidR="00B171A7" w:rsidRPr="00550AB5">
        <w:rPr>
          <w:rFonts w:asciiTheme="majorBidi" w:hAnsiTheme="majorBidi" w:cstheme="majorBidi"/>
          <w:bCs/>
          <w:iCs/>
          <w:w w:val="105"/>
          <w:sz w:val="24"/>
          <w:szCs w:val="24"/>
        </w:rPr>
        <w:t>among th</w:t>
      </w:r>
      <w:r w:rsidR="008D6F1A" w:rsidRPr="00550AB5">
        <w:rPr>
          <w:rFonts w:asciiTheme="majorBidi" w:hAnsiTheme="majorBidi" w:cstheme="majorBidi"/>
          <w:bCs/>
          <w:iCs/>
          <w:w w:val="105"/>
          <w:sz w:val="24"/>
          <w:szCs w:val="24"/>
        </w:rPr>
        <w:t xml:space="preserve">e staff. Finally, </w:t>
      </w:r>
      <w:r w:rsidR="00A474AE" w:rsidRPr="00550AB5">
        <w:rPr>
          <w:rFonts w:asciiTheme="majorBidi" w:hAnsiTheme="majorBidi" w:cstheme="majorBidi"/>
          <w:bCs/>
          <w:iCs/>
          <w:w w:val="105"/>
          <w:sz w:val="24"/>
          <w:szCs w:val="24"/>
        </w:rPr>
        <w:t xml:space="preserve">and </w:t>
      </w:r>
      <w:r w:rsidR="008D6F1A" w:rsidRPr="00550AB5">
        <w:rPr>
          <w:rFonts w:asciiTheme="majorBidi" w:hAnsiTheme="majorBidi" w:cstheme="majorBidi"/>
          <w:bCs/>
          <w:iCs/>
          <w:w w:val="105"/>
          <w:sz w:val="24"/>
          <w:szCs w:val="24"/>
        </w:rPr>
        <w:t>further reducing workers’ autonomy</w:t>
      </w:r>
      <w:r w:rsidR="00CB195D" w:rsidRPr="00550AB5">
        <w:rPr>
          <w:rFonts w:asciiTheme="majorBidi" w:hAnsiTheme="majorBidi" w:cstheme="majorBidi"/>
          <w:bCs/>
          <w:iCs/>
          <w:w w:val="105"/>
          <w:sz w:val="24"/>
          <w:szCs w:val="24"/>
        </w:rPr>
        <w:t xml:space="preserve">, Statoil established </w:t>
      </w:r>
      <w:r w:rsidR="00B171A7" w:rsidRPr="00550AB5">
        <w:rPr>
          <w:rFonts w:asciiTheme="majorBidi" w:hAnsiTheme="majorBidi" w:cstheme="majorBidi"/>
          <w:bCs/>
          <w:iCs/>
          <w:w w:val="105"/>
          <w:sz w:val="24"/>
          <w:szCs w:val="24"/>
        </w:rPr>
        <w:t>their own organizati</w:t>
      </w:r>
      <w:r w:rsidR="008D6F1A" w:rsidRPr="00550AB5">
        <w:rPr>
          <w:rFonts w:asciiTheme="majorBidi" w:hAnsiTheme="majorBidi" w:cstheme="majorBidi"/>
          <w:bCs/>
          <w:iCs/>
          <w:w w:val="105"/>
          <w:sz w:val="24"/>
          <w:szCs w:val="24"/>
        </w:rPr>
        <w:t xml:space="preserve">on at the yard </w:t>
      </w:r>
      <w:r w:rsidR="00B171A7" w:rsidRPr="00550AB5">
        <w:rPr>
          <w:rFonts w:asciiTheme="majorBidi" w:hAnsiTheme="majorBidi" w:cstheme="majorBidi"/>
          <w:bCs/>
          <w:iCs/>
          <w:w w:val="105"/>
          <w:sz w:val="24"/>
          <w:szCs w:val="24"/>
        </w:rPr>
        <w:t xml:space="preserve">to </w:t>
      </w:r>
      <w:r w:rsidR="00CB195D" w:rsidRPr="00550AB5">
        <w:rPr>
          <w:rFonts w:asciiTheme="majorBidi" w:hAnsiTheme="majorBidi" w:cstheme="majorBidi"/>
          <w:bCs/>
          <w:iCs/>
          <w:w w:val="105"/>
          <w:sz w:val="24"/>
          <w:szCs w:val="24"/>
        </w:rPr>
        <w:t>quality assure</w:t>
      </w:r>
      <w:r w:rsidR="008D6F1A" w:rsidRPr="00550AB5">
        <w:rPr>
          <w:rFonts w:asciiTheme="majorBidi" w:hAnsiTheme="majorBidi" w:cstheme="majorBidi"/>
          <w:bCs/>
          <w:iCs/>
          <w:w w:val="105"/>
          <w:sz w:val="24"/>
          <w:szCs w:val="24"/>
        </w:rPr>
        <w:t xml:space="preserve"> work processes and</w:t>
      </w:r>
      <w:r w:rsidR="00CB195D" w:rsidRPr="00550AB5">
        <w:rPr>
          <w:rFonts w:asciiTheme="majorBidi" w:hAnsiTheme="majorBidi" w:cstheme="majorBidi"/>
          <w:bCs/>
          <w:iCs/>
          <w:w w:val="105"/>
          <w:sz w:val="24"/>
          <w:szCs w:val="24"/>
        </w:rPr>
        <w:t xml:space="preserve"> product</w:t>
      </w:r>
      <w:r w:rsidR="008D6F1A" w:rsidRPr="00550AB5">
        <w:rPr>
          <w:rFonts w:asciiTheme="majorBidi" w:hAnsiTheme="majorBidi" w:cstheme="majorBidi"/>
          <w:bCs/>
          <w:iCs/>
          <w:w w:val="105"/>
          <w:sz w:val="24"/>
          <w:szCs w:val="24"/>
        </w:rPr>
        <w:t>s</w:t>
      </w:r>
      <w:r w:rsidR="00CB195D" w:rsidRPr="00550AB5">
        <w:rPr>
          <w:rFonts w:asciiTheme="majorBidi" w:hAnsiTheme="majorBidi" w:cstheme="majorBidi"/>
          <w:bCs/>
          <w:iCs/>
          <w:w w:val="105"/>
          <w:sz w:val="24"/>
          <w:szCs w:val="24"/>
        </w:rPr>
        <w:t xml:space="preserve">. </w:t>
      </w:r>
    </w:p>
    <w:p w:rsidR="00732219" w:rsidRPr="00550AB5" w:rsidRDefault="001D72F1" w:rsidP="00035994">
      <w:pPr>
        <w:spacing w:before="65" w:line="480" w:lineRule="auto"/>
        <w:ind w:firstLine="720"/>
        <w:rPr>
          <w:rFonts w:asciiTheme="majorBidi" w:hAnsiTheme="majorBidi" w:cstheme="majorBidi"/>
          <w:bCs/>
          <w:iCs/>
          <w:sz w:val="24"/>
          <w:szCs w:val="24"/>
          <w:lang w:val="en-US"/>
        </w:rPr>
      </w:pPr>
      <w:r w:rsidRPr="00550AB5">
        <w:rPr>
          <w:rFonts w:asciiTheme="majorBidi" w:hAnsiTheme="majorBidi" w:cstheme="majorBidi"/>
          <w:sz w:val="24"/>
          <w:szCs w:val="24"/>
        </w:rPr>
        <w:t>Soon after the cooperative’s foundation, the qu</w:t>
      </w:r>
      <w:r w:rsidR="00A474AE" w:rsidRPr="00550AB5">
        <w:rPr>
          <w:rFonts w:asciiTheme="majorBidi" w:hAnsiTheme="majorBidi" w:cstheme="majorBidi"/>
          <w:sz w:val="24"/>
          <w:szCs w:val="24"/>
        </w:rPr>
        <w:t>ality of democratic involvement</w:t>
      </w:r>
      <w:r w:rsidRPr="00550AB5">
        <w:rPr>
          <w:rFonts w:asciiTheme="majorBidi" w:hAnsiTheme="majorBidi" w:cstheme="majorBidi"/>
          <w:sz w:val="24"/>
          <w:szCs w:val="24"/>
        </w:rPr>
        <w:t xml:space="preserve"> declined. </w:t>
      </w:r>
      <w:r w:rsidR="00850F49" w:rsidRPr="00550AB5">
        <w:rPr>
          <w:rFonts w:asciiTheme="majorBidi" w:hAnsiTheme="majorBidi" w:cstheme="majorBidi"/>
          <w:bCs/>
          <w:iCs/>
          <w:sz w:val="24"/>
          <w:szCs w:val="24"/>
          <w:lang w:val="en-US"/>
        </w:rPr>
        <w:t>Roger Ingvaldsen explained</w:t>
      </w:r>
      <w:r w:rsidR="00E42211" w:rsidRPr="00550AB5">
        <w:rPr>
          <w:rFonts w:asciiTheme="majorBidi" w:hAnsiTheme="majorBidi" w:cstheme="majorBidi"/>
          <w:bCs/>
          <w:iCs/>
          <w:sz w:val="24"/>
          <w:szCs w:val="24"/>
          <w:lang w:val="en-US"/>
        </w:rPr>
        <w:t>, providing a rather dif</w:t>
      </w:r>
      <w:r w:rsidR="00793E15" w:rsidRPr="00550AB5">
        <w:rPr>
          <w:rFonts w:asciiTheme="majorBidi" w:hAnsiTheme="majorBidi" w:cstheme="majorBidi"/>
          <w:bCs/>
          <w:iCs/>
          <w:sz w:val="24"/>
          <w:szCs w:val="24"/>
          <w:lang w:val="en-US"/>
        </w:rPr>
        <w:t>ferent perspective to that of E</w:t>
      </w:r>
      <w:r w:rsidR="00E42211" w:rsidRPr="00550AB5">
        <w:rPr>
          <w:rFonts w:asciiTheme="majorBidi" w:hAnsiTheme="majorBidi" w:cstheme="majorBidi"/>
          <w:bCs/>
          <w:iCs/>
          <w:sz w:val="24"/>
          <w:szCs w:val="24"/>
          <w:lang w:val="en-US"/>
        </w:rPr>
        <w:t>gesund above</w:t>
      </w:r>
      <w:r w:rsidR="00732219" w:rsidRPr="00550AB5">
        <w:rPr>
          <w:rFonts w:asciiTheme="majorBidi" w:hAnsiTheme="majorBidi" w:cstheme="majorBidi"/>
          <w:bCs/>
          <w:iCs/>
          <w:sz w:val="24"/>
          <w:szCs w:val="24"/>
          <w:lang w:val="en-US"/>
        </w:rPr>
        <w:t xml:space="preserve">: </w:t>
      </w:r>
    </w:p>
    <w:p w:rsidR="00ED1082" w:rsidRPr="00550AB5" w:rsidRDefault="000B74B5" w:rsidP="00732219">
      <w:pPr>
        <w:spacing w:before="65" w:line="480" w:lineRule="auto"/>
        <w:ind w:left="284" w:right="283"/>
        <w:rPr>
          <w:rFonts w:asciiTheme="majorBidi" w:hAnsiTheme="majorBidi" w:cstheme="majorBidi"/>
          <w:bCs/>
          <w:iCs/>
          <w:sz w:val="24"/>
          <w:szCs w:val="24"/>
          <w:lang w:val="en-US"/>
        </w:rPr>
      </w:pPr>
      <w:r w:rsidRPr="00550AB5">
        <w:rPr>
          <w:rFonts w:asciiTheme="majorBidi" w:hAnsiTheme="majorBidi" w:cstheme="majorBidi"/>
          <w:bCs/>
          <w:iCs/>
          <w:sz w:val="24"/>
          <w:szCs w:val="24"/>
          <w:lang w:val="en-US"/>
        </w:rPr>
        <w:t>In the old days problem solving and how to do our job was up to me and my colleagues. But that is history. No</w:t>
      </w:r>
      <w:r w:rsidR="002C21C7" w:rsidRPr="00550AB5">
        <w:rPr>
          <w:rFonts w:asciiTheme="majorBidi" w:hAnsiTheme="majorBidi" w:cstheme="majorBidi"/>
          <w:bCs/>
          <w:iCs/>
          <w:sz w:val="24"/>
          <w:szCs w:val="24"/>
          <w:lang w:val="en-US"/>
        </w:rPr>
        <w:t>wadays we are being treated</w:t>
      </w:r>
      <w:r w:rsidRPr="00550AB5">
        <w:rPr>
          <w:rFonts w:asciiTheme="majorBidi" w:hAnsiTheme="majorBidi" w:cstheme="majorBidi"/>
          <w:bCs/>
          <w:iCs/>
          <w:sz w:val="24"/>
          <w:szCs w:val="24"/>
          <w:lang w:val="en-US"/>
        </w:rPr>
        <w:t xml:space="preserve"> as if we have no brain to think with.</w:t>
      </w:r>
      <w:r w:rsidR="002C21C7" w:rsidRPr="00550AB5">
        <w:rPr>
          <w:rFonts w:asciiTheme="majorBidi" w:hAnsiTheme="majorBidi" w:cstheme="majorBidi"/>
          <w:bCs/>
          <w:iCs/>
          <w:sz w:val="24"/>
          <w:szCs w:val="24"/>
          <w:lang w:val="en-US"/>
        </w:rPr>
        <w:t xml:space="preserve"> T</w:t>
      </w:r>
      <w:r w:rsidR="00F30978" w:rsidRPr="00550AB5">
        <w:rPr>
          <w:rFonts w:asciiTheme="majorBidi" w:hAnsiTheme="majorBidi" w:cstheme="majorBidi"/>
          <w:bCs/>
          <w:iCs/>
          <w:sz w:val="24"/>
          <w:szCs w:val="24"/>
          <w:lang w:val="en-US"/>
        </w:rPr>
        <w:t xml:space="preserve">here is no discussion and nothing to discuss. We are just being told what to do and how to do it. The groups in the booths terminated as we were moved to work on the oil modules. The only discussions nowadays take place in the canteen with some of my good </w:t>
      </w:r>
      <w:r w:rsidR="00F30978" w:rsidRPr="00550AB5">
        <w:rPr>
          <w:rFonts w:asciiTheme="majorBidi" w:hAnsiTheme="majorBidi" w:cstheme="majorBidi"/>
          <w:bCs/>
          <w:iCs/>
          <w:sz w:val="24"/>
          <w:szCs w:val="24"/>
          <w:lang w:val="en-US"/>
        </w:rPr>
        <w:lastRenderedPageBreak/>
        <w:t>old colleagues from the booths. And due to the financial</w:t>
      </w:r>
      <w:r w:rsidR="008D6F1A" w:rsidRPr="00550AB5">
        <w:rPr>
          <w:rFonts w:asciiTheme="majorBidi" w:hAnsiTheme="majorBidi" w:cstheme="majorBidi"/>
          <w:bCs/>
          <w:iCs/>
          <w:sz w:val="24"/>
          <w:szCs w:val="24"/>
          <w:lang w:val="en-US"/>
        </w:rPr>
        <w:t>ly</w:t>
      </w:r>
      <w:r w:rsidR="00F30978" w:rsidRPr="00550AB5">
        <w:rPr>
          <w:rFonts w:asciiTheme="majorBidi" w:hAnsiTheme="majorBidi" w:cstheme="majorBidi"/>
          <w:bCs/>
          <w:iCs/>
          <w:sz w:val="24"/>
          <w:szCs w:val="24"/>
          <w:lang w:val="en-US"/>
        </w:rPr>
        <w:t xml:space="preserve"> strained situation here </w:t>
      </w:r>
      <w:r w:rsidR="002C21C7" w:rsidRPr="00550AB5">
        <w:rPr>
          <w:rFonts w:asciiTheme="majorBidi" w:hAnsiTheme="majorBidi" w:cstheme="majorBidi"/>
          <w:bCs/>
          <w:iCs/>
          <w:sz w:val="24"/>
          <w:szCs w:val="24"/>
          <w:lang w:val="en-US"/>
        </w:rPr>
        <w:t xml:space="preserve">at the yard </w:t>
      </w:r>
      <w:r w:rsidR="00F30978" w:rsidRPr="00550AB5">
        <w:rPr>
          <w:rFonts w:asciiTheme="majorBidi" w:hAnsiTheme="majorBidi" w:cstheme="majorBidi"/>
          <w:bCs/>
          <w:iCs/>
          <w:sz w:val="24"/>
          <w:szCs w:val="24"/>
          <w:lang w:val="en-US"/>
        </w:rPr>
        <w:t>now, there are no discussions at the open meetings anymore</w:t>
      </w:r>
      <w:r w:rsidR="00673320" w:rsidRPr="00550AB5">
        <w:rPr>
          <w:rFonts w:asciiTheme="majorBidi" w:hAnsiTheme="majorBidi" w:cstheme="majorBidi"/>
          <w:bCs/>
          <w:iCs/>
          <w:sz w:val="24"/>
          <w:szCs w:val="24"/>
          <w:lang w:val="en-US"/>
        </w:rPr>
        <w:t xml:space="preserve"> as opposed to 1984-85 when the workers became owners</w:t>
      </w:r>
      <w:r w:rsidR="00C37F51" w:rsidRPr="00550AB5">
        <w:rPr>
          <w:rFonts w:asciiTheme="majorBidi" w:hAnsiTheme="majorBidi" w:cstheme="majorBidi"/>
          <w:bCs/>
          <w:iCs/>
          <w:sz w:val="24"/>
          <w:szCs w:val="24"/>
          <w:lang w:val="en-US"/>
        </w:rPr>
        <w:t xml:space="preserve"> and long before that</w:t>
      </w:r>
      <w:r w:rsidR="00F30978" w:rsidRPr="00550AB5">
        <w:rPr>
          <w:rFonts w:asciiTheme="majorBidi" w:hAnsiTheme="majorBidi" w:cstheme="majorBidi"/>
          <w:bCs/>
          <w:iCs/>
          <w:sz w:val="24"/>
          <w:szCs w:val="24"/>
          <w:lang w:val="en-US"/>
        </w:rPr>
        <w:t xml:space="preserve">. Those </w:t>
      </w:r>
      <w:r w:rsidR="00C37F51" w:rsidRPr="00550AB5">
        <w:rPr>
          <w:rFonts w:asciiTheme="majorBidi" w:hAnsiTheme="majorBidi" w:cstheme="majorBidi"/>
          <w:bCs/>
          <w:iCs/>
          <w:sz w:val="24"/>
          <w:szCs w:val="24"/>
          <w:lang w:val="en-US"/>
        </w:rPr>
        <w:t xml:space="preserve">open </w:t>
      </w:r>
      <w:r w:rsidR="00F30978" w:rsidRPr="00550AB5">
        <w:rPr>
          <w:rFonts w:asciiTheme="majorBidi" w:hAnsiTheme="majorBidi" w:cstheme="majorBidi"/>
          <w:bCs/>
          <w:iCs/>
          <w:sz w:val="24"/>
          <w:szCs w:val="24"/>
          <w:lang w:val="en-US"/>
        </w:rPr>
        <w:t>meeting</w:t>
      </w:r>
      <w:r w:rsidR="00C37F51" w:rsidRPr="00550AB5">
        <w:rPr>
          <w:rFonts w:asciiTheme="majorBidi" w:hAnsiTheme="majorBidi" w:cstheme="majorBidi"/>
          <w:bCs/>
          <w:iCs/>
          <w:sz w:val="24"/>
          <w:szCs w:val="24"/>
          <w:lang w:val="en-US"/>
        </w:rPr>
        <w:t>s</w:t>
      </w:r>
      <w:r w:rsidR="00F30978" w:rsidRPr="00550AB5">
        <w:rPr>
          <w:rFonts w:asciiTheme="majorBidi" w:hAnsiTheme="majorBidi" w:cstheme="majorBidi"/>
          <w:bCs/>
          <w:iCs/>
          <w:sz w:val="24"/>
          <w:szCs w:val="24"/>
          <w:lang w:val="en-US"/>
        </w:rPr>
        <w:t xml:space="preserve"> are</w:t>
      </w:r>
      <w:r w:rsidR="002C21C7" w:rsidRPr="00550AB5">
        <w:rPr>
          <w:rFonts w:asciiTheme="majorBidi" w:hAnsiTheme="majorBidi" w:cstheme="majorBidi"/>
          <w:bCs/>
          <w:iCs/>
          <w:sz w:val="24"/>
          <w:szCs w:val="24"/>
          <w:lang w:val="en-US"/>
        </w:rPr>
        <w:t xml:space="preserve"> </w:t>
      </w:r>
      <w:r w:rsidR="00F30978" w:rsidRPr="00550AB5">
        <w:rPr>
          <w:rFonts w:asciiTheme="majorBidi" w:hAnsiTheme="majorBidi" w:cstheme="majorBidi"/>
          <w:bCs/>
          <w:iCs/>
          <w:sz w:val="24"/>
          <w:szCs w:val="24"/>
          <w:lang w:val="en-US"/>
        </w:rPr>
        <w:t xml:space="preserve">less frequent, and most of the time the CEO and the union leaders inform </w:t>
      </w:r>
      <w:r w:rsidR="008D6F1A" w:rsidRPr="00550AB5">
        <w:rPr>
          <w:rFonts w:asciiTheme="majorBidi" w:hAnsiTheme="majorBidi" w:cstheme="majorBidi"/>
          <w:bCs/>
          <w:iCs/>
          <w:sz w:val="24"/>
          <w:szCs w:val="24"/>
          <w:lang w:val="en-US"/>
        </w:rPr>
        <w:t xml:space="preserve">everyone </w:t>
      </w:r>
      <w:r w:rsidR="00F30978" w:rsidRPr="00550AB5">
        <w:rPr>
          <w:rFonts w:asciiTheme="majorBidi" w:hAnsiTheme="majorBidi" w:cstheme="majorBidi"/>
          <w:bCs/>
          <w:iCs/>
          <w:sz w:val="24"/>
          <w:szCs w:val="24"/>
          <w:lang w:val="en-US"/>
        </w:rPr>
        <w:t>about th</w:t>
      </w:r>
      <w:r w:rsidR="00E42211" w:rsidRPr="00550AB5">
        <w:rPr>
          <w:rFonts w:asciiTheme="majorBidi" w:hAnsiTheme="majorBidi" w:cstheme="majorBidi"/>
          <w:bCs/>
          <w:iCs/>
          <w:sz w:val="24"/>
          <w:szCs w:val="24"/>
          <w:lang w:val="en-US"/>
        </w:rPr>
        <w:t>e financial situation and</w:t>
      </w:r>
      <w:r w:rsidR="00C37F51" w:rsidRPr="00550AB5">
        <w:rPr>
          <w:rFonts w:asciiTheme="majorBidi" w:hAnsiTheme="majorBidi" w:cstheme="majorBidi"/>
          <w:bCs/>
          <w:iCs/>
          <w:sz w:val="24"/>
          <w:szCs w:val="24"/>
          <w:lang w:val="en-US"/>
        </w:rPr>
        <w:t xml:space="preserve"> the yard</w:t>
      </w:r>
      <w:r w:rsidR="00E42211" w:rsidRPr="00550AB5">
        <w:rPr>
          <w:rFonts w:asciiTheme="majorBidi" w:hAnsiTheme="majorBidi" w:cstheme="majorBidi"/>
          <w:bCs/>
          <w:iCs/>
          <w:sz w:val="24"/>
          <w:szCs w:val="24"/>
          <w:lang w:val="en-US"/>
        </w:rPr>
        <w:t>’s prospects</w:t>
      </w:r>
      <w:r w:rsidR="00732219" w:rsidRPr="00550AB5">
        <w:rPr>
          <w:rFonts w:asciiTheme="majorBidi" w:hAnsiTheme="majorBidi" w:cstheme="majorBidi"/>
          <w:bCs/>
          <w:iCs/>
          <w:sz w:val="24"/>
          <w:szCs w:val="24"/>
          <w:lang w:val="en-US"/>
        </w:rPr>
        <w:t>.</w:t>
      </w:r>
    </w:p>
    <w:p w:rsidR="008A2AE7" w:rsidRPr="00550AB5" w:rsidRDefault="001D72F1" w:rsidP="00035994">
      <w:pPr>
        <w:spacing w:before="65" w:line="480" w:lineRule="auto"/>
        <w:ind w:firstLine="720"/>
        <w:rPr>
          <w:rFonts w:asciiTheme="majorBidi" w:hAnsiTheme="majorBidi" w:cstheme="majorBidi"/>
          <w:bCs/>
          <w:iCs/>
          <w:sz w:val="24"/>
          <w:szCs w:val="24"/>
          <w:lang w:val="en-US"/>
        </w:rPr>
      </w:pPr>
      <w:r w:rsidRPr="00550AB5">
        <w:rPr>
          <w:rFonts w:asciiTheme="majorBidi" w:hAnsiTheme="majorBidi" w:cstheme="majorBidi"/>
          <w:bCs/>
          <w:iCs/>
          <w:sz w:val="24"/>
          <w:szCs w:val="24"/>
          <w:lang w:val="en-US"/>
        </w:rPr>
        <w:t>W</w:t>
      </w:r>
      <w:r w:rsidR="008A2AE7" w:rsidRPr="00550AB5">
        <w:rPr>
          <w:rFonts w:asciiTheme="majorBidi" w:hAnsiTheme="majorBidi" w:cstheme="majorBidi"/>
          <w:bCs/>
          <w:iCs/>
          <w:sz w:val="24"/>
          <w:szCs w:val="24"/>
          <w:lang w:val="en-US"/>
        </w:rPr>
        <w:t xml:space="preserve">orkers at the yard </w:t>
      </w:r>
      <w:r w:rsidR="008D6F1A" w:rsidRPr="00550AB5">
        <w:rPr>
          <w:rFonts w:asciiTheme="majorBidi" w:hAnsiTheme="majorBidi" w:cstheme="majorBidi"/>
          <w:bCs/>
          <w:iCs/>
          <w:sz w:val="24"/>
          <w:szCs w:val="24"/>
          <w:lang w:val="en-US"/>
        </w:rPr>
        <w:t xml:space="preserve">had </w:t>
      </w:r>
      <w:r w:rsidR="008A2AE7" w:rsidRPr="00550AB5">
        <w:rPr>
          <w:rFonts w:asciiTheme="majorBidi" w:hAnsiTheme="majorBidi" w:cstheme="majorBidi"/>
          <w:bCs/>
          <w:iCs/>
          <w:sz w:val="24"/>
          <w:szCs w:val="24"/>
          <w:lang w:val="en-US"/>
        </w:rPr>
        <w:t>experienced a vigorou</w:t>
      </w:r>
      <w:r w:rsidR="00850F49" w:rsidRPr="00550AB5">
        <w:rPr>
          <w:rFonts w:asciiTheme="majorBidi" w:hAnsiTheme="majorBidi" w:cstheme="majorBidi"/>
          <w:bCs/>
          <w:iCs/>
          <w:sz w:val="24"/>
          <w:szCs w:val="24"/>
          <w:lang w:val="en-US"/>
        </w:rPr>
        <w:t>s democracy until 1985 at the latest</w:t>
      </w:r>
      <w:r w:rsidR="003A5A4D" w:rsidRPr="00550AB5">
        <w:rPr>
          <w:rFonts w:asciiTheme="majorBidi" w:hAnsiTheme="majorBidi" w:cstheme="majorBidi"/>
          <w:bCs/>
          <w:iCs/>
          <w:sz w:val="24"/>
          <w:szCs w:val="24"/>
          <w:lang w:val="en-US"/>
        </w:rPr>
        <w:t>.  Paradoxically, soon after the cooperative’s</w:t>
      </w:r>
      <w:r w:rsidR="00850F49" w:rsidRPr="00550AB5">
        <w:rPr>
          <w:rFonts w:asciiTheme="majorBidi" w:hAnsiTheme="majorBidi" w:cstheme="majorBidi"/>
          <w:bCs/>
          <w:iCs/>
          <w:sz w:val="24"/>
          <w:szCs w:val="24"/>
          <w:lang w:val="en-US"/>
        </w:rPr>
        <w:t xml:space="preserve"> formation,</w:t>
      </w:r>
      <w:r w:rsidR="008D6F1A" w:rsidRPr="00550AB5">
        <w:rPr>
          <w:rFonts w:asciiTheme="majorBidi" w:hAnsiTheme="majorBidi" w:cstheme="majorBidi"/>
          <w:bCs/>
          <w:iCs/>
          <w:sz w:val="24"/>
          <w:szCs w:val="24"/>
          <w:lang w:val="en-US"/>
        </w:rPr>
        <w:t xml:space="preserve"> workers had little</w:t>
      </w:r>
      <w:r w:rsidR="00850F49" w:rsidRPr="00550AB5">
        <w:rPr>
          <w:rFonts w:asciiTheme="majorBidi" w:hAnsiTheme="majorBidi" w:cstheme="majorBidi"/>
          <w:bCs/>
          <w:iCs/>
          <w:sz w:val="24"/>
          <w:szCs w:val="24"/>
          <w:lang w:val="en-US"/>
        </w:rPr>
        <w:t xml:space="preserve"> say in its operation</w:t>
      </w:r>
      <w:r w:rsidR="008D6F1A" w:rsidRPr="00550AB5">
        <w:rPr>
          <w:rFonts w:asciiTheme="majorBidi" w:hAnsiTheme="majorBidi" w:cstheme="majorBidi"/>
          <w:bCs/>
          <w:iCs/>
          <w:sz w:val="24"/>
          <w:szCs w:val="24"/>
          <w:lang w:val="en-US"/>
        </w:rPr>
        <w:t xml:space="preserve">. </w:t>
      </w:r>
      <w:r w:rsidR="008A2AE7" w:rsidRPr="00550AB5">
        <w:rPr>
          <w:rFonts w:asciiTheme="majorBidi" w:hAnsiTheme="majorBidi" w:cstheme="majorBidi"/>
          <w:bCs/>
          <w:iCs/>
          <w:sz w:val="24"/>
          <w:szCs w:val="24"/>
          <w:lang w:val="en-US"/>
        </w:rPr>
        <w:t xml:space="preserve"> </w:t>
      </w:r>
    </w:p>
    <w:p w:rsidR="005D30B7" w:rsidRPr="00550AB5" w:rsidRDefault="00844AF6" w:rsidP="00035994">
      <w:pPr>
        <w:spacing w:line="480" w:lineRule="auto"/>
        <w:ind w:firstLine="720"/>
        <w:rPr>
          <w:rFonts w:asciiTheme="majorBidi" w:hAnsiTheme="majorBidi" w:cstheme="majorBidi"/>
          <w:sz w:val="24"/>
          <w:szCs w:val="24"/>
          <w:lang w:val="en-US"/>
        </w:rPr>
      </w:pPr>
      <w:r w:rsidRPr="00550AB5">
        <w:rPr>
          <w:rFonts w:asciiTheme="majorBidi" w:hAnsiTheme="majorBidi" w:cstheme="majorBidi"/>
          <w:sz w:val="24"/>
          <w:szCs w:val="24"/>
          <w:lang w:val="en-US"/>
        </w:rPr>
        <w:t>The cooperative sought a partner and i</w:t>
      </w:r>
      <w:r w:rsidR="00B3765D" w:rsidRPr="00550AB5">
        <w:rPr>
          <w:rFonts w:asciiTheme="majorBidi" w:hAnsiTheme="majorBidi" w:cstheme="majorBidi"/>
          <w:sz w:val="24"/>
          <w:szCs w:val="24"/>
          <w:lang w:val="en-US"/>
        </w:rPr>
        <w:t>n April 29, 1988 the French firm Bouygues</w:t>
      </w:r>
      <w:r w:rsidR="000F2C66" w:rsidRPr="00550AB5">
        <w:rPr>
          <w:rFonts w:asciiTheme="majorBidi" w:hAnsiTheme="majorBidi" w:cstheme="majorBidi"/>
          <w:sz w:val="24"/>
          <w:szCs w:val="24"/>
          <w:lang w:val="en-US"/>
        </w:rPr>
        <w:t xml:space="preserve"> bought 50 per cent of the equity while the o</w:t>
      </w:r>
      <w:r w:rsidR="00C60B10" w:rsidRPr="00550AB5">
        <w:rPr>
          <w:rFonts w:asciiTheme="majorBidi" w:hAnsiTheme="majorBidi" w:cstheme="majorBidi"/>
          <w:sz w:val="24"/>
          <w:szCs w:val="24"/>
          <w:lang w:val="en-US"/>
        </w:rPr>
        <w:t>ther 50 per cent remained in employee hands</w:t>
      </w:r>
      <w:r w:rsidR="000F2C66" w:rsidRPr="00550AB5">
        <w:rPr>
          <w:rFonts w:asciiTheme="majorBidi" w:hAnsiTheme="majorBidi" w:cstheme="majorBidi"/>
          <w:sz w:val="24"/>
          <w:szCs w:val="24"/>
          <w:lang w:val="en-US"/>
        </w:rPr>
        <w:t xml:space="preserve">.  </w:t>
      </w:r>
      <w:r w:rsidR="00B3765D" w:rsidRPr="00550AB5">
        <w:rPr>
          <w:rFonts w:asciiTheme="majorBidi" w:hAnsiTheme="majorBidi" w:cstheme="majorBidi"/>
          <w:sz w:val="24"/>
          <w:szCs w:val="24"/>
          <w:lang w:val="en-US"/>
        </w:rPr>
        <w:t xml:space="preserve">  The French were enticed by the location in relation to the North Sea and by CEO Kjell Høibraaten’s vision for the company to make specialized ships </w:t>
      </w:r>
      <w:r w:rsidR="001D72F1" w:rsidRPr="00550AB5">
        <w:rPr>
          <w:rFonts w:asciiTheme="majorBidi" w:hAnsiTheme="majorBidi" w:cstheme="majorBidi"/>
          <w:sz w:val="24"/>
          <w:szCs w:val="24"/>
          <w:lang w:val="en-US"/>
        </w:rPr>
        <w:t>(</w:t>
      </w:r>
      <w:r w:rsidR="001D72F1" w:rsidRPr="00550AB5">
        <w:rPr>
          <w:rFonts w:asciiTheme="majorBidi" w:hAnsiTheme="majorBidi" w:cstheme="majorBidi"/>
          <w:i/>
          <w:iCs/>
          <w:sz w:val="24"/>
          <w:szCs w:val="24"/>
          <w:lang w:val="en-US"/>
        </w:rPr>
        <w:t>Dagens Naeringsliv</w:t>
      </w:r>
      <w:r w:rsidR="001D72F1" w:rsidRPr="00550AB5">
        <w:rPr>
          <w:rFonts w:asciiTheme="majorBidi" w:hAnsiTheme="majorBidi" w:cstheme="majorBidi"/>
          <w:sz w:val="24"/>
          <w:szCs w:val="24"/>
          <w:lang w:val="en-US"/>
        </w:rPr>
        <w:t xml:space="preserve"> February 6, 1989)</w:t>
      </w:r>
      <w:r w:rsidR="00150A56" w:rsidRPr="00550AB5">
        <w:rPr>
          <w:rStyle w:val="FootnoteReference"/>
          <w:rFonts w:asciiTheme="majorBidi" w:hAnsiTheme="majorBidi" w:cstheme="majorBidi"/>
          <w:sz w:val="24"/>
          <w:szCs w:val="24"/>
          <w:lang w:val="en-US"/>
        </w:rPr>
        <w:footnoteReference w:id="62"/>
      </w:r>
      <w:r w:rsidR="001D72F1" w:rsidRPr="00550AB5">
        <w:rPr>
          <w:rFonts w:asciiTheme="majorBidi" w:hAnsiTheme="majorBidi" w:cstheme="majorBidi"/>
          <w:sz w:val="24"/>
          <w:szCs w:val="24"/>
          <w:lang w:val="en-US"/>
        </w:rPr>
        <w:t>.</w:t>
      </w:r>
      <w:r w:rsidR="00B3765D" w:rsidRPr="00550AB5">
        <w:rPr>
          <w:rStyle w:val="pageinfo"/>
          <w:rFonts w:asciiTheme="majorBidi" w:hAnsiTheme="majorBidi" w:cstheme="majorBidi"/>
          <w:sz w:val="24"/>
          <w:szCs w:val="24"/>
          <w:lang w:val="en-US"/>
        </w:rPr>
        <w:t xml:space="preserve">  </w:t>
      </w:r>
      <w:r w:rsidRPr="00550AB5">
        <w:rPr>
          <w:rFonts w:asciiTheme="majorBidi" w:hAnsiTheme="majorBidi" w:cstheme="majorBidi"/>
          <w:sz w:val="24"/>
          <w:szCs w:val="24"/>
          <w:lang w:val="en-US"/>
        </w:rPr>
        <w:t>Nevertheless, t</w:t>
      </w:r>
      <w:r w:rsidR="00634469" w:rsidRPr="00550AB5">
        <w:rPr>
          <w:rFonts w:asciiTheme="majorBidi" w:hAnsiTheme="majorBidi" w:cstheme="majorBidi"/>
          <w:sz w:val="24"/>
          <w:szCs w:val="24"/>
          <w:lang w:val="en-US"/>
        </w:rPr>
        <w:t xml:space="preserve">he poor financial position meant that the cooperative had to continue a practice </w:t>
      </w:r>
      <w:r w:rsidR="00C60B10" w:rsidRPr="00550AB5">
        <w:rPr>
          <w:rFonts w:asciiTheme="majorBidi" w:hAnsiTheme="majorBidi" w:cstheme="majorBidi"/>
          <w:sz w:val="24"/>
          <w:szCs w:val="24"/>
          <w:lang w:val="en-US"/>
        </w:rPr>
        <w:t xml:space="preserve">which had </w:t>
      </w:r>
      <w:r w:rsidR="00634469" w:rsidRPr="00550AB5">
        <w:rPr>
          <w:rFonts w:asciiTheme="majorBidi" w:hAnsiTheme="majorBidi" w:cstheme="majorBidi"/>
          <w:sz w:val="24"/>
          <w:szCs w:val="24"/>
          <w:lang w:val="en-US"/>
        </w:rPr>
        <w:t xml:space="preserve">begun earlier. </w:t>
      </w:r>
      <w:r w:rsidR="00963FA5" w:rsidRPr="00550AB5">
        <w:rPr>
          <w:rFonts w:asciiTheme="majorBidi" w:hAnsiTheme="majorBidi" w:cstheme="majorBidi"/>
          <w:sz w:val="24"/>
          <w:szCs w:val="24"/>
          <w:lang w:val="en-US"/>
        </w:rPr>
        <w:t xml:space="preserve"> </w:t>
      </w:r>
      <w:r w:rsidR="00634469" w:rsidRPr="00550AB5">
        <w:rPr>
          <w:rFonts w:asciiTheme="majorBidi" w:hAnsiTheme="majorBidi" w:cstheme="majorBidi"/>
          <w:sz w:val="24"/>
          <w:szCs w:val="24"/>
          <w:lang w:val="en-US"/>
        </w:rPr>
        <w:t>W</w:t>
      </w:r>
      <w:r w:rsidR="000F2C66" w:rsidRPr="00550AB5">
        <w:rPr>
          <w:rFonts w:asciiTheme="majorBidi" w:hAnsiTheme="majorBidi" w:cstheme="majorBidi"/>
          <w:sz w:val="24"/>
          <w:szCs w:val="24"/>
          <w:lang w:val="en-US"/>
        </w:rPr>
        <w:t>orkers were hired out to other workplaces where their skills could be sold: to other yards, to the Aker Stord oil platform</w:t>
      </w:r>
      <w:r w:rsidR="009C7977" w:rsidRPr="00550AB5">
        <w:rPr>
          <w:rFonts w:asciiTheme="majorBidi" w:hAnsiTheme="majorBidi" w:cstheme="majorBidi"/>
          <w:sz w:val="24"/>
          <w:szCs w:val="24"/>
          <w:lang w:val="en-US"/>
        </w:rPr>
        <w:t>-</w:t>
      </w:r>
      <w:r w:rsidR="000F2C66" w:rsidRPr="00550AB5">
        <w:rPr>
          <w:rFonts w:asciiTheme="majorBidi" w:hAnsiTheme="majorBidi" w:cstheme="majorBidi"/>
          <w:sz w:val="24"/>
          <w:szCs w:val="24"/>
          <w:lang w:val="en-US"/>
        </w:rPr>
        <w:t xml:space="preserve">producing yard outside Bergen, North Sea </w:t>
      </w:r>
      <w:r w:rsidR="00764526" w:rsidRPr="00550AB5">
        <w:rPr>
          <w:rFonts w:asciiTheme="majorBidi" w:hAnsiTheme="majorBidi" w:cstheme="majorBidi"/>
          <w:sz w:val="24"/>
          <w:szCs w:val="24"/>
          <w:lang w:val="en-US"/>
        </w:rPr>
        <w:t>Oil</w:t>
      </w:r>
      <w:r w:rsidR="000F2C66" w:rsidRPr="00550AB5">
        <w:rPr>
          <w:rFonts w:asciiTheme="majorBidi" w:hAnsiTheme="majorBidi" w:cstheme="majorBidi"/>
          <w:sz w:val="24"/>
          <w:szCs w:val="24"/>
          <w:lang w:val="en-US"/>
        </w:rPr>
        <w:t xml:space="preserve"> platforms, and elsewhere.  They </w:t>
      </w:r>
      <w:r w:rsidR="00C60B10" w:rsidRPr="00550AB5">
        <w:rPr>
          <w:rFonts w:asciiTheme="majorBidi" w:hAnsiTheme="majorBidi" w:cstheme="majorBidi"/>
          <w:sz w:val="24"/>
          <w:szCs w:val="24"/>
          <w:lang w:val="en-US"/>
        </w:rPr>
        <w:t>therefore worked</w:t>
      </w:r>
      <w:r w:rsidR="00634469" w:rsidRPr="00550AB5">
        <w:rPr>
          <w:rFonts w:asciiTheme="majorBidi" w:hAnsiTheme="majorBidi" w:cstheme="majorBidi"/>
          <w:sz w:val="24"/>
          <w:szCs w:val="24"/>
          <w:lang w:val="en-US"/>
        </w:rPr>
        <w:t xml:space="preserve"> in </w:t>
      </w:r>
      <w:r w:rsidR="00D06B89" w:rsidRPr="00550AB5">
        <w:rPr>
          <w:rFonts w:asciiTheme="majorBidi" w:hAnsiTheme="majorBidi" w:cstheme="majorBidi"/>
          <w:sz w:val="24"/>
          <w:szCs w:val="24"/>
          <w:lang w:val="en-US"/>
        </w:rPr>
        <w:t>different, more international or at least less local environment</w:t>
      </w:r>
      <w:r w:rsidR="00634469" w:rsidRPr="00550AB5">
        <w:rPr>
          <w:rFonts w:asciiTheme="majorBidi" w:hAnsiTheme="majorBidi" w:cstheme="majorBidi"/>
          <w:sz w:val="24"/>
          <w:szCs w:val="24"/>
          <w:lang w:val="en-US"/>
        </w:rPr>
        <w:t>s</w:t>
      </w:r>
      <w:r w:rsidR="00D06B89" w:rsidRPr="00550AB5">
        <w:rPr>
          <w:rFonts w:asciiTheme="majorBidi" w:hAnsiTheme="majorBidi" w:cstheme="majorBidi"/>
          <w:sz w:val="24"/>
          <w:szCs w:val="24"/>
          <w:lang w:val="en-US"/>
        </w:rPr>
        <w:t xml:space="preserve">. </w:t>
      </w:r>
      <w:r w:rsidR="000F2C66" w:rsidRPr="00550AB5">
        <w:rPr>
          <w:rFonts w:asciiTheme="majorBidi" w:hAnsiTheme="majorBidi" w:cstheme="majorBidi"/>
          <w:sz w:val="24"/>
          <w:szCs w:val="24"/>
          <w:lang w:val="en-US"/>
        </w:rPr>
        <w:t xml:space="preserve">  </w:t>
      </w:r>
      <w:r w:rsidR="00D06B89" w:rsidRPr="00550AB5">
        <w:rPr>
          <w:rFonts w:asciiTheme="majorBidi" w:hAnsiTheme="majorBidi" w:cstheme="majorBidi"/>
          <w:sz w:val="24"/>
          <w:szCs w:val="24"/>
          <w:lang w:val="en-US"/>
        </w:rPr>
        <w:t>T</w:t>
      </w:r>
      <w:r w:rsidR="00634469" w:rsidRPr="00550AB5">
        <w:rPr>
          <w:rFonts w:asciiTheme="majorBidi" w:hAnsiTheme="majorBidi" w:cstheme="majorBidi"/>
          <w:sz w:val="24"/>
          <w:szCs w:val="24"/>
          <w:lang w:val="en-US"/>
        </w:rPr>
        <w:t>he previous custom</w:t>
      </w:r>
      <w:r w:rsidR="00D06B89" w:rsidRPr="00550AB5">
        <w:rPr>
          <w:rFonts w:asciiTheme="majorBidi" w:hAnsiTheme="majorBidi" w:cstheme="majorBidi"/>
          <w:sz w:val="24"/>
          <w:szCs w:val="24"/>
          <w:lang w:val="en-US"/>
        </w:rPr>
        <w:t xml:space="preserve"> had been </w:t>
      </w:r>
      <w:r w:rsidR="00634469" w:rsidRPr="00550AB5">
        <w:rPr>
          <w:rFonts w:asciiTheme="majorBidi" w:hAnsiTheme="majorBidi" w:cstheme="majorBidi"/>
          <w:sz w:val="24"/>
          <w:szCs w:val="24"/>
          <w:lang w:val="en-US"/>
        </w:rPr>
        <w:t xml:space="preserve">for workers </w:t>
      </w:r>
      <w:r w:rsidR="00D06B89" w:rsidRPr="00550AB5">
        <w:rPr>
          <w:rFonts w:asciiTheme="majorBidi" w:hAnsiTheme="majorBidi" w:cstheme="majorBidi"/>
          <w:sz w:val="24"/>
          <w:szCs w:val="24"/>
          <w:lang w:val="en-US"/>
        </w:rPr>
        <w:t>to work at Solheimsviken</w:t>
      </w:r>
      <w:r w:rsidR="00634469" w:rsidRPr="00550AB5">
        <w:rPr>
          <w:rFonts w:asciiTheme="majorBidi" w:hAnsiTheme="majorBidi" w:cstheme="majorBidi"/>
          <w:sz w:val="24"/>
          <w:szCs w:val="24"/>
          <w:lang w:val="en-US"/>
        </w:rPr>
        <w:t xml:space="preserve"> for their</w:t>
      </w:r>
      <w:r w:rsidR="00D06B89" w:rsidRPr="00550AB5">
        <w:rPr>
          <w:rFonts w:asciiTheme="majorBidi" w:hAnsiTheme="majorBidi" w:cstheme="majorBidi"/>
          <w:sz w:val="24"/>
          <w:szCs w:val="24"/>
          <w:lang w:val="en-US"/>
        </w:rPr>
        <w:t xml:space="preserve"> </w:t>
      </w:r>
      <w:r w:rsidR="00634469" w:rsidRPr="00550AB5">
        <w:rPr>
          <w:rFonts w:asciiTheme="majorBidi" w:hAnsiTheme="majorBidi" w:cstheme="majorBidi"/>
          <w:sz w:val="24"/>
          <w:szCs w:val="24"/>
          <w:lang w:val="en-US"/>
        </w:rPr>
        <w:t>entire working life</w:t>
      </w:r>
      <w:r w:rsidR="00D06B89" w:rsidRPr="00550AB5">
        <w:rPr>
          <w:rFonts w:asciiTheme="majorBidi" w:hAnsiTheme="majorBidi" w:cstheme="majorBidi"/>
          <w:sz w:val="24"/>
          <w:szCs w:val="24"/>
          <w:lang w:val="en-US"/>
        </w:rPr>
        <w:t xml:space="preserve">. </w:t>
      </w:r>
      <w:r w:rsidR="005D30B7" w:rsidRPr="00550AB5">
        <w:rPr>
          <w:rFonts w:asciiTheme="majorBidi" w:hAnsiTheme="majorBidi" w:cstheme="majorBidi"/>
          <w:sz w:val="24"/>
          <w:szCs w:val="24"/>
          <w:lang w:val="en-US"/>
        </w:rPr>
        <w:t xml:space="preserve"> Thus, we find a local newspap</w:t>
      </w:r>
      <w:r w:rsidR="00150A56" w:rsidRPr="00550AB5">
        <w:rPr>
          <w:rFonts w:asciiTheme="majorBidi" w:hAnsiTheme="majorBidi" w:cstheme="majorBidi"/>
          <w:sz w:val="24"/>
          <w:szCs w:val="24"/>
          <w:lang w:val="en-US"/>
        </w:rPr>
        <w:t xml:space="preserve">er reporting (Aftenposten October 5, </w:t>
      </w:r>
      <w:r w:rsidR="005D30B7" w:rsidRPr="00550AB5">
        <w:rPr>
          <w:rFonts w:asciiTheme="majorBidi" w:hAnsiTheme="majorBidi" w:cstheme="majorBidi"/>
          <w:sz w:val="24"/>
          <w:szCs w:val="24"/>
          <w:lang w:val="en-US"/>
        </w:rPr>
        <w:t>1985)</w:t>
      </w:r>
      <w:r w:rsidR="00150A56" w:rsidRPr="00550AB5">
        <w:rPr>
          <w:rStyle w:val="FootnoteReference"/>
          <w:rFonts w:asciiTheme="majorBidi" w:hAnsiTheme="majorBidi" w:cstheme="majorBidi"/>
          <w:sz w:val="24"/>
          <w:szCs w:val="24"/>
          <w:lang w:val="en-US"/>
        </w:rPr>
        <w:footnoteReference w:id="63"/>
      </w:r>
      <w:r w:rsidR="005D30B7" w:rsidRPr="00550AB5">
        <w:rPr>
          <w:rFonts w:asciiTheme="majorBidi" w:hAnsiTheme="majorBidi" w:cstheme="majorBidi"/>
          <w:sz w:val="24"/>
          <w:szCs w:val="24"/>
          <w:lang w:val="en-US"/>
        </w:rPr>
        <w:t xml:space="preserve"> that not more tha</w:t>
      </w:r>
      <w:r w:rsidR="00C60B10" w:rsidRPr="00550AB5">
        <w:rPr>
          <w:rFonts w:asciiTheme="majorBidi" w:hAnsiTheme="majorBidi" w:cstheme="majorBidi"/>
          <w:sz w:val="24"/>
          <w:szCs w:val="24"/>
          <w:lang w:val="en-US"/>
        </w:rPr>
        <w:t>n half of the yard’s employees we</w:t>
      </w:r>
      <w:r w:rsidR="005D30B7" w:rsidRPr="00550AB5">
        <w:rPr>
          <w:rFonts w:asciiTheme="majorBidi" w:hAnsiTheme="majorBidi" w:cstheme="majorBidi"/>
          <w:sz w:val="24"/>
          <w:szCs w:val="24"/>
          <w:lang w:val="en-US"/>
        </w:rPr>
        <w:t>re currently employed</w:t>
      </w:r>
      <w:r w:rsidR="003A5A4D" w:rsidRPr="00550AB5">
        <w:rPr>
          <w:rFonts w:asciiTheme="majorBidi" w:hAnsiTheme="majorBidi" w:cstheme="majorBidi"/>
          <w:sz w:val="24"/>
          <w:szCs w:val="24"/>
          <w:lang w:val="en-US"/>
        </w:rPr>
        <w:t>; that those who were worked</w:t>
      </w:r>
      <w:r w:rsidR="005D30B7" w:rsidRPr="00550AB5">
        <w:rPr>
          <w:rFonts w:asciiTheme="majorBidi" w:hAnsiTheme="majorBidi" w:cstheme="majorBidi"/>
          <w:sz w:val="24"/>
          <w:szCs w:val="24"/>
          <w:lang w:val="en-US"/>
        </w:rPr>
        <w:t xml:space="preserve"> on a series of short assign</w:t>
      </w:r>
      <w:r w:rsidR="00C60B10" w:rsidRPr="00550AB5">
        <w:rPr>
          <w:rFonts w:asciiTheme="majorBidi" w:hAnsiTheme="majorBidi" w:cstheme="majorBidi"/>
          <w:sz w:val="24"/>
          <w:szCs w:val="24"/>
          <w:lang w:val="en-US"/>
        </w:rPr>
        <w:t>ments and that the company hoped that number to be laid off would</w:t>
      </w:r>
      <w:r w:rsidR="005D30B7" w:rsidRPr="00550AB5">
        <w:rPr>
          <w:rFonts w:asciiTheme="majorBidi" w:hAnsiTheme="majorBidi" w:cstheme="majorBidi"/>
          <w:sz w:val="24"/>
          <w:szCs w:val="24"/>
          <w:lang w:val="en-US"/>
        </w:rPr>
        <w:t xml:space="preserve"> not exceed the current 240.  </w:t>
      </w:r>
    </w:p>
    <w:p w:rsidR="00732219" w:rsidRPr="00550AB5" w:rsidRDefault="00E118A2" w:rsidP="00035994">
      <w:pPr>
        <w:spacing w:line="480" w:lineRule="auto"/>
        <w:ind w:firstLine="720"/>
        <w:rPr>
          <w:rFonts w:asciiTheme="majorBidi" w:hAnsiTheme="majorBidi" w:cstheme="majorBidi"/>
          <w:sz w:val="24"/>
          <w:szCs w:val="24"/>
          <w:lang w:val="en-US"/>
        </w:rPr>
      </w:pPr>
      <w:r w:rsidRPr="00550AB5">
        <w:rPr>
          <w:rFonts w:asciiTheme="majorBidi" w:hAnsiTheme="majorBidi" w:cstheme="majorBidi"/>
          <w:sz w:val="24"/>
          <w:szCs w:val="24"/>
          <w:lang w:val="en-US"/>
        </w:rPr>
        <w:t xml:space="preserve">As </w:t>
      </w:r>
      <w:r w:rsidRPr="00550AB5">
        <w:rPr>
          <w:rFonts w:asciiTheme="majorBidi" w:hAnsiTheme="majorBidi" w:cstheme="majorBidi"/>
          <w:bCs/>
          <w:sz w:val="24"/>
          <w:szCs w:val="24"/>
          <w:lang w:val="en-US"/>
        </w:rPr>
        <w:t>Kjell Høibraaten</w:t>
      </w:r>
      <w:r w:rsidR="00C60B10" w:rsidRPr="00550AB5">
        <w:rPr>
          <w:rFonts w:asciiTheme="majorBidi" w:hAnsiTheme="majorBidi" w:cstheme="majorBidi"/>
          <w:sz w:val="24"/>
          <w:szCs w:val="24"/>
          <w:lang w:val="en-US"/>
        </w:rPr>
        <w:t xml:space="preserve"> elaborat</w:t>
      </w:r>
      <w:r w:rsidR="00D06B89" w:rsidRPr="00550AB5">
        <w:rPr>
          <w:rFonts w:asciiTheme="majorBidi" w:hAnsiTheme="majorBidi" w:cstheme="majorBidi"/>
          <w:sz w:val="24"/>
          <w:szCs w:val="24"/>
          <w:lang w:val="en-US"/>
        </w:rPr>
        <w:t>ed:</w:t>
      </w:r>
      <w:r w:rsidR="00732219" w:rsidRPr="00550AB5">
        <w:rPr>
          <w:rFonts w:asciiTheme="majorBidi" w:hAnsiTheme="majorBidi" w:cstheme="majorBidi"/>
          <w:sz w:val="24"/>
          <w:szCs w:val="24"/>
          <w:lang w:val="en-US"/>
        </w:rPr>
        <w:t xml:space="preserve"> </w:t>
      </w:r>
    </w:p>
    <w:p w:rsidR="000F2C66" w:rsidRPr="00550AB5" w:rsidRDefault="000F2C66" w:rsidP="00732219">
      <w:pPr>
        <w:spacing w:line="480" w:lineRule="auto"/>
        <w:ind w:left="284" w:right="283"/>
        <w:rPr>
          <w:rFonts w:asciiTheme="majorBidi" w:hAnsiTheme="majorBidi" w:cstheme="majorBidi"/>
          <w:sz w:val="24"/>
          <w:szCs w:val="24"/>
          <w:lang w:val="en-US"/>
        </w:rPr>
      </w:pPr>
      <w:r w:rsidRPr="00550AB5">
        <w:rPr>
          <w:rFonts w:asciiTheme="majorBidi" w:hAnsiTheme="majorBidi" w:cstheme="majorBidi"/>
          <w:sz w:val="24"/>
          <w:szCs w:val="24"/>
          <w:lang w:val="en-US"/>
        </w:rPr>
        <w:t>The mo</w:t>
      </w:r>
      <w:r w:rsidR="009775EB" w:rsidRPr="00550AB5">
        <w:rPr>
          <w:rFonts w:asciiTheme="majorBidi" w:hAnsiTheme="majorBidi" w:cstheme="majorBidi"/>
          <w:sz w:val="24"/>
          <w:szCs w:val="24"/>
          <w:lang w:val="en-US"/>
        </w:rPr>
        <w:t>bility of the work force grew</w:t>
      </w:r>
      <w:r w:rsidRPr="00550AB5">
        <w:rPr>
          <w:rFonts w:asciiTheme="majorBidi" w:hAnsiTheme="majorBidi" w:cstheme="majorBidi"/>
          <w:sz w:val="24"/>
          <w:szCs w:val="24"/>
          <w:lang w:val="en-US"/>
        </w:rPr>
        <w:t xml:space="preserve"> from 1984. </w:t>
      </w:r>
      <w:r w:rsidR="00963FA5" w:rsidRPr="00550AB5">
        <w:rPr>
          <w:rFonts w:asciiTheme="majorBidi" w:hAnsiTheme="majorBidi" w:cstheme="majorBidi"/>
          <w:sz w:val="24"/>
          <w:szCs w:val="24"/>
          <w:lang w:val="en-US"/>
        </w:rPr>
        <w:t xml:space="preserve"> </w:t>
      </w:r>
      <w:r w:rsidRPr="00550AB5">
        <w:rPr>
          <w:rFonts w:asciiTheme="majorBidi" w:hAnsiTheme="majorBidi" w:cstheme="majorBidi"/>
          <w:sz w:val="24"/>
          <w:szCs w:val="24"/>
          <w:lang w:val="en-US"/>
        </w:rPr>
        <w:t>This was not due to the start</w:t>
      </w:r>
      <w:r w:rsidR="00E42211" w:rsidRPr="00550AB5">
        <w:rPr>
          <w:rFonts w:asciiTheme="majorBidi" w:hAnsiTheme="majorBidi" w:cstheme="majorBidi"/>
          <w:sz w:val="24"/>
          <w:szCs w:val="24"/>
          <w:lang w:val="en-US"/>
        </w:rPr>
        <w:t>-up of the worker co-operative……..</w:t>
      </w:r>
      <w:r w:rsidRPr="00550AB5">
        <w:rPr>
          <w:rFonts w:asciiTheme="majorBidi" w:hAnsiTheme="majorBidi" w:cstheme="majorBidi"/>
          <w:sz w:val="24"/>
          <w:szCs w:val="24"/>
          <w:lang w:val="en-US"/>
        </w:rPr>
        <w:t xml:space="preserve">The last ship was built at Solheimsviken in 1983. </w:t>
      </w:r>
      <w:r w:rsidR="00963FA5" w:rsidRPr="00550AB5">
        <w:rPr>
          <w:rFonts w:asciiTheme="majorBidi" w:hAnsiTheme="majorBidi" w:cstheme="majorBidi"/>
          <w:sz w:val="24"/>
          <w:szCs w:val="24"/>
          <w:lang w:val="en-US"/>
        </w:rPr>
        <w:t xml:space="preserve"> </w:t>
      </w:r>
      <w:r w:rsidRPr="00550AB5">
        <w:rPr>
          <w:rFonts w:asciiTheme="majorBidi" w:hAnsiTheme="majorBidi" w:cstheme="majorBidi"/>
          <w:sz w:val="24"/>
          <w:szCs w:val="24"/>
          <w:lang w:val="en-US"/>
        </w:rPr>
        <w:t>In orde</w:t>
      </w:r>
      <w:r w:rsidR="009C7977" w:rsidRPr="00550AB5">
        <w:rPr>
          <w:rFonts w:asciiTheme="majorBidi" w:hAnsiTheme="majorBidi" w:cstheme="majorBidi"/>
          <w:sz w:val="24"/>
          <w:szCs w:val="24"/>
          <w:lang w:val="en-US"/>
        </w:rPr>
        <w:t xml:space="preserve">r to </w:t>
      </w:r>
      <w:r w:rsidR="009C7977" w:rsidRPr="00550AB5">
        <w:rPr>
          <w:rFonts w:asciiTheme="majorBidi" w:hAnsiTheme="majorBidi" w:cstheme="majorBidi"/>
          <w:sz w:val="24"/>
          <w:szCs w:val="24"/>
          <w:lang w:val="en-US"/>
        </w:rPr>
        <w:lastRenderedPageBreak/>
        <w:t>keep the staff busy</w:t>
      </w:r>
      <w:r w:rsidRPr="00550AB5">
        <w:rPr>
          <w:rFonts w:asciiTheme="majorBidi" w:hAnsiTheme="majorBidi" w:cstheme="majorBidi"/>
          <w:sz w:val="24"/>
          <w:szCs w:val="24"/>
          <w:lang w:val="en-US"/>
        </w:rPr>
        <w:t>, many workers needed to work f</w:t>
      </w:r>
      <w:r w:rsidR="009C7977" w:rsidRPr="00550AB5">
        <w:rPr>
          <w:rFonts w:asciiTheme="majorBidi" w:hAnsiTheme="majorBidi" w:cstheme="majorBidi"/>
          <w:sz w:val="24"/>
          <w:szCs w:val="24"/>
          <w:lang w:val="en-US"/>
        </w:rPr>
        <w:t>or other companies at other sit</w:t>
      </w:r>
      <w:r w:rsidRPr="00550AB5">
        <w:rPr>
          <w:rFonts w:asciiTheme="majorBidi" w:hAnsiTheme="majorBidi" w:cstheme="majorBidi"/>
          <w:sz w:val="24"/>
          <w:szCs w:val="24"/>
          <w:lang w:val="en-US"/>
        </w:rPr>
        <w:t>es.</w:t>
      </w:r>
      <w:r w:rsidR="00963FA5" w:rsidRPr="00550AB5">
        <w:rPr>
          <w:rFonts w:asciiTheme="majorBidi" w:hAnsiTheme="majorBidi" w:cstheme="majorBidi"/>
          <w:sz w:val="24"/>
          <w:szCs w:val="24"/>
          <w:lang w:val="en-US"/>
        </w:rPr>
        <w:t xml:space="preserve"> </w:t>
      </w:r>
      <w:r w:rsidRPr="00550AB5">
        <w:rPr>
          <w:rFonts w:asciiTheme="majorBidi" w:hAnsiTheme="majorBidi" w:cstheme="majorBidi"/>
          <w:sz w:val="24"/>
          <w:szCs w:val="24"/>
          <w:lang w:val="en-US"/>
        </w:rPr>
        <w:t xml:space="preserve"> A Viken-worker was very </w:t>
      </w:r>
      <w:r w:rsidR="00C60B10" w:rsidRPr="00550AB5">
        <w:rPr>
          <w:rFonts w:asciiTheme="majorBidi" w:hAnsiTheme="majorBidi" w:cstheme="majorBidi"/>
          <w:sz w:val="24"/>
          <w:szCs w:val="24"/>
          <w:lang w:val="en-US"/>
        </w:rPr>
        <w:t>competent, and we had a good</w:t>
      </w:r>
      <w:r w:rsidRPr="00550AB5">
        <w:rPr>
          <w:rFonts w:asciiTheme="majorBidi" w:hAnsiTheme="majorBidi" w:cstheme="majorBidi"/>
          <w:sz w:val="24"/>
          <w:szCs w:val="24"/>
          <w:lang w:val="en-US"/>
        </w:rPr>
        <w:t xml:space="preserve"> training department at the yard. It was easy to hire the workers for j</w:t>
      </w:r>
      <w:r w:rsidR="000E30C2" w:rsidRPr="00550AB5">
        <w:rPr>
          <w:rFonts w:asciiTheme="majorBidi" w:hAnsiTheme="majorBidi" w:cstheme="majorBidi"/>
          <w:sz w:val="24"/>
          <w:szCs w:val="24"/>
          <w:lang w:val="en-US"/>
        </w:rPr>
        <w:t>obs outside the yard. From 1984</w:t>
      </w:r>
      <w:r w:rsidRPr="00550AB5">
        <w:rPr>
          <w:rFonts w:asciiTheme="majorBidi" w:hAnsiTheme="majorBidi" w:cstheme="majorBidi"/>
          <w:sz w:val="24"/>
          <w:szCs w:val="24"/>
          <w:lang w:val="en-US"/>
        </w:rPr>
        <w:t xml:space="preserve"> a major part of the staff worked for hire in the North Sea</w:t>
      </w:r>
      <w:r w:rsidR="00365A3D" w:rsidRPr="00550AB5">
        <w:rPr>
          <w:rFonts w:asciiTheme="majorBidi" w:hAnsiTheme="majorBidi" w:cstheme="majorBidi"/>
          <w:sz w:val="24"/>
          <w:szCs w:val="24"/>
          <w:lang w:val="en-US"/>
        </w:rPr>
        <w:t xml:space="preserve"> and at other yards in Norway.</w:t>
      </w:r>
      <w:r w:rsidR="00AB3287" w:rsidRPr="00550AB5">
        <w:rPr>
          <w:rFonts w:asciiTheme="majorBidi" w:hAnsiTheme="majorBidi" w:cstheme="majorBidi"/>
          <w:sz w:val="24"/>
          <w:szCs w:val="24"/>
          <w:lang w:val="en-US"/>
        </w:rPr>
        <w:t>..</w:t>
      </w:r>
      <w:r w:rsidRPr="00550AB5">
        <w:rPr>
          <w:rFonts w:asciiTheme="majorBidi" w:hAnsiTheme="majorBidi" w:cstheme="majorBidi"/>
          <w:sz w:val="24"/>
          <w:szCs w:val="24"/>
          <w:lang w:val="en-US"/>
        </w:rPr>
        <w:t xml:space="preserve">maybe we </w:t>
      </w:r>
      <w:r w:rsidR="009775EB" w:rsidRPr="00550AB5">
        <w:rPr>
          <w:rFonts w:asciiTheme="majorBidi" w:hAnsiTheme="majorBidi" w:cstheme="majorBidi"/>
          <w:sz w:val="24"/>
          <w:szCs w:val="24"/>
          <w:lang w:val="en-US"/>
        </w:rPr>
        <w:t xml:space="preserve">are </w:t>
      </w:r>
      <w:r w:rsidRPr="00550AB5">
        <w:rPr>
          <w:rFonts w:asciiTheme="majorBidi" w:hAnsiTheme="majorBidi" w:cstheme="majorBidi"/>
          <w:sz w:val="24"/>
          <w:szCs w:val="24"/>
          <w:lang w:val="en-US"/>
        </w:rPr>
        <w:t>talk</w:t>
      </w:r>
      <w:r w:rsidR="009775EB" w:rsidRPr="00550AB5">
        <w:rPr>
          <w:rFonts w:asciiTheme="majorBidi" w:hAnsiTheme="majorBidi" w:cstheme="majorBidi"/>
          <w:sz w:val="24"/>
          <w:szCs w:val="24"/>
          <w:lang w:val="en-US"/>
        </w:rPr>
        <w:t>ing</w:t>
      </w:r>
      <w:r w:rsidRPr="00550AB5">
        <w:rPr>
          <w:rFonts w:asciiTheme="majorBidi" w:hAnsiTheme="majorBidi" w:cstheme="majorBidi"/>
          <w:sz w:val="24"/>
          <w:szCs w:val="24"/>
          <w:lang w:val="en-US"/>
        </w:rPr>
        <w:t xml:space="preserve"> about 30-50 per cent of the </w:t>
      </w:r>
      <w:r w:rsidR="00732219" w:rsidRPr="00550AB5">
        <w:rPr>
          <w:rFonts w:asciiTheme="majorBidi" w:hAnsiTheme="majorBidi" w:cstheme="majorBidi"/>
          <w:sz w:val="24"/>
          <w:szCs w:val="24"/>
          <w:lang w:val="en-US"/>
        </w:rPr>
        <w:t>staff working outside the yard.</w:t>
      </w:r>
    </w:p>
    <w:p w:rsidR="00C85574" w:rsidRPr="00550AB5" w:rsidRDefault="002854F5" w:rsidP="003A5A4D">
      <w:pPr>
        <w:spacing w:line="480" w:lineRule="auto"/>
        <w:ind w:firstLine="720"/>
        <w:rPr>
          <w:rFonts w:asciiTheme="majorBidi" w:hAnsiTheme="majorBidi" w:cstheme="majorBidi"/>
          <w:sz w:val="24"/>
          <w:szCs w:val="24"/>
          <w:lang w:val="en-US"/>
        </w:rPr>
      </w:pPr>
      <w:r w:rsidRPr="00550AB5">
        <w:rPr>
          <w:rFonts w:asciiTheme="majorBidi" w:hAnsiTheme="majorBidi" w:cstheme="majorBidi"/>
          <w:bCs/>
          <w:sz w:val="24"/>
          <w:szCs w:val="24"/>
          <w:lang w:val="en-US"/>
        </w:rPr>
        <w:t>A</w:t>
      </w:r>
      <w:r w:rsidR="00FB2AF5" w:rsidRPr="00550AB5">
        <w:rPr>
          <w:rFonts w:asciiTheme="majorBidi" w:hAnsiTheme="majorBidi" w:cstheme="majorBidi"/>
          <w:bCs/>
          <w:sz w:val="24"/>
          <w:szCs w:val="24"/>
          <w:lang w:val="en-US"/>
        </w:rPr>
        <w:t xml:space="preserve"> simultaneous shift in skills requirements </w:t>
      </w:r>
      <w:r w:rsidR="00A0088B" w:rsidRPr="00550AB5">
        <w:rPr>
          <w:rFonts w:asciiTheme="majorBidi" w:hAnsiTheme="majorBidi" w:cstheme="majorBidi"/>
          <w:bCs/>
          <w:sz w:val="24"/>
          <w:szCs w:val="24"/>
          <w:lang w:val="en-US"/>
        </w:rPr>
        <w:t>also</w:t>
      </w:r>
      <w:r w:rsidR="00FB2AF5" w:rsidRPr="00550AB5">
        <w:rPr>
          <w:rFonts w:asciiTheme="majorBidi" w:hAnsiTheme="majorBidi" w:cstheme="majorBidi"/>
          <w:bCs/>
          <w:sz w:val="24"/>
          <w:szCs w:val="24"/>
          <w:lang w:val="en-US"/>
        </w:rPr>
        <w:t xml:space="preserve"> threatened older workers</w:t>
      </w:r>
      <w:r w:rsidR="00963FA5" w:rsidRPr="00550AB5">
        <w:rPr>
          <w:rFonts w:asciiTheme="majorBidi" w:hAnsiTheme="majorBidi" w:cstheme="majorBidi"/>
          <w:bCs/>
          <w:sz w:val="24"/>
          <w:szCs w:val="24"/>
          <w:lang w:val="en-US"/>
        </w:rPr>
        <w:t>’</w:t>
      </w:r>
      <w:r w:rsidR="00C60B10" w:rsidRPr="00550AB5">
        <w:rPr>
          <w:rFonts w:asciiTheme="majorBidi" w:hAnsiTheme="majorBidi" w:cstheme="majorBidi"/>
          <w:bCs/>
          <w:sz w:val="24"/>
          <w:szCs w:val="24"/>
          <w:lang w:val="en-US"/>
        </w:rPr>
        <w:t xml:space="preserve"> status within the workforce</w:t>
      </w:r>
      <w:r w:rsidR="00FB2AF5" w:rsidRPr="00550AB5">
        <w:rPr>
          <w:rFonts w:asciiTheme="majorBidi" w:hAnsiTheme="majorBidi" w:cstheme="majorBidi"/>
          <w:bCs/>
          <w:sz w:val="24"/>
          <w:szCs w:val="24"/>
          <w:lang w:val="en-US"/>
        </w:rPr>
        <w:t xml:space="preserve">.  </w:t>
      </w:r>
      <w:r w:rsidR="00FB2AF5" w:rsidRPr="00550AB5">
        <w:rPr>
          <w:rFonts w:asciiTheme="majorBidi" w:hAnsiTheme="majorBidi" w:cstheme="majorBidi"/>
          <w:sz w:val="24"/>
          <w:szCs w:val="24"/>
          <w:lang w:val="en-US"/>
        </w:rPr>
        <w:t xml:space="preserve">The issue was partly physical and partly technical.  </w:t>
      </w:r>
      <w:r w:rsidR="00844AF6" w:rsidRPr="00550AB5">
        <w:rPr>
          <w:rFonts w:asciiTheme="majorBidi" w:hAnsiTheme="majorBidi" w:cstheme="majorBidi"/>
          <w:sz w:val="24"/>
          <w:szCs w:val="24"/>
          <w:lang w:val="en-US"/>
        </w:rPr>
        <w:t xml:space="preserve">Older workers were physically and psychologically reluctant to embrace the new type of work, which could involve new skills and working at heights with oil modules.  </w:t>
      </w:r>
      <w:r w:rsidR="00FB2AF5" w:rsidRPr="00550AB5">
        <w:rPr>
          <w:rFonts w:asciiTheme="majorBidi" w:hAnsiTheme="majorBidi" w:cstheme="majorBidi"/>
          <w:sz w:val="24"/>
          <w:szCs w:val="24"/>
          <w:lang w:val="en-US"/>
        </w:rPr>
        <w:t xml:space="preserve">Equipment, work procedures and quality control procedures all became more demanding.  </w:t>
      </w:r>
      <w:r w:rsidR="003A5A4D" w:rsidRPr="00550AB5">
        <w:rPr>
          <w:rFonts w:asciiTheme="majorBidi" w:hAnsiTheme="majorBidi" w:cstheme="majorBidi"/>
          <w:sz w:val="24"/>
          <w:szCs w:val="24"/>
          <w:lang w:val="en-US"/>
        </w:rPr>
        <w:t xml:space="preserve">Workers in their 30s were optimally suited to manipulating heavy oil platform components and equipment.  </w:t>
      </w:r>
      <w:r w:rsidR="00FB2AF5" w:rsidRPr="00550AB5">
        <w:rPr>
          <w:rFonts w:asciiTheme="majorBidi" w:hAnsiTheme="majorBidi" w:cstheme="majorBidi"/>
          <w:sz w:val="24"/>
          <w:szCs w:val="24"/>
          <w:lang w:val="en-US"/>
        </w:rPr>
        <w:t>After the age</w:t>
      </w:r>
      <w:r w:rsidR="00634469" w:rsidRPr="00550AB5">
        <w:rPr>
          <w:rFonts w:asciiTheme="majorBidi" w:hAnsiTheme="majorBidi" w:cstheme="majorBidi"/>
          <w:sz w:val="24"/>
          <w:szCs w:val="24"/>
          <w:lang w:val="en-US"/>
        </w:rPr>
        <w:t xml:space="preserve"> of forty, the certificates welders</w:t>
      </w:r>
      <w:r w:rsidR="00FB2AF5" w:rsidRPr="00550AB5">
        <w:rPr>
          <w:rFonts w:asciiTheme="majorBidi" w:hAnsiTheme="majorBidi" w:cstheme="majorBidi"/>
          <w:sz w:val="24"/>
          <w:szCs w:val="24"/>
          <w:lang w:val="en-US"/>
        </w:rPr>
        <w:t xml:space="preserve"> required to work on more difficult work became harde</w:t>
      </w:r>
      <w:r w:rsidR="00634469" w:rsidRPr="00550AB5">
        <w:rPr>
          <w:rFonts w:asciiTheme="majorBidi" w:hAnsiTheme="majorBidi" w:cstheme="majorBidi"/>
          <w:sz w:val="24"/>
          <w:szCs w:val="24"/>
          <w:lang w:val="en-US"/>
        </w:rPr>
        <w:t xml:space="preserve">r to maintain and they then had to be moved to simpler </w:t>
      </w:r>
      <w:r w:rsidR="00FB2AF5" w:rsidRPr="00550AB5">
        <w:rPr>
          <w:rFonts w:asciiTheme="majorBidi" w:hAnsiTheme="majorBidi" w:cstheme="majorBidi"/>
          <w:sz w:val="24"/>
          <w:szCs w:val="24"/>
          <w:lang w:val="en-US"/>
        </w:rPr>
        <w:t xml:space="preserve">jobs.  On </w:t>
      </w:r>
      <w:r w:rsidRPr="00550AB5">
        <w:rPr>
          <w:rFonts w:asciiTheme="majorBidi" w:hAnsiTheme="majorBidi" w:cstheme="majorBidi"/>
          <w:sz w:val="24"/>
          <w:szCs w:val="24"/>
          <w:lang w:val="en-US"/>
        </w:rPr>
        <w:t>these tasks, their earnings fell below</w:t>
      </w:r>
      <w:r w:rsidR="00FB2AF5" w:rsidRPr="00550AB5">
        <w:rPr>
          <w:rFonts w:asciiTheme="majorBidi" w:hAnsiTheme="majorBidi" w:cstheme="majorBidi"/>
          <w:sz w:val="24"/>
          <w:szCs w:val="24"/>
          <w:lang w:val="en-US"/>
        </w:rPr>
        <w:t xml:space="preserve"> those of the younger workers.  </w:t>
      </w:r>
      <w:r w:rsidR="003762BF" w:rsidRPr="00550AB5">
        <w:rPr>
          <w:rFonts w:asciiTheme="majorBidi" w:hAnsiTheme="majorBidi" w:cstheme="majorBidi"/>
          <w:sz w:val="24"/>
          <w:szCs w:val="24"/>
          <w:lang w:val="en-US"/>
        </w:rPr>
        <w:t xml:space="preserve">The </w:t>
      </w:r>
      <w:r w:rsidR="00A0088B" w:rsidRPr="00550AB5">
        <w:rPr>
          <w:rFonts w:asciiTheme="majorBidi" w:hAnsiTheme="majorBidi" w:cstheme="majorBidi"/>
          <w:sz w:val="24"/>
          <w:szCs w:val="24"/>
          <w:lang w:val="en-US"/>
        </w:rPr>
        <w:t>value and status of a young highly-</w:t>
      </w:r>
      <w:r w:rsidR="003762BF" w:rsidRPr="00550AB5">
        <w:rPr>
          <w:rFonts w:asciiTheme="majorBidi" w:hAnsiTheme="majorBidi" w:cstheme="majorBidi"/>
          <w:sz w:val="24"/>
          <w:szCs w:val="24"/>
          <w:lang w:val="en-US"/>
        </w:rPr>
        <w:t>skilled welde</w:t>
      </w:r>
      <w:r w:rsidR="00A0088B" w:rsidRPr="00550AB5">
        <w:rPr>
          <w:rFonts w:asciiTheme="majorBidi" w:hAnsiTheme="majorBidi" w:cstheme="majorBidi"/>
          <w:sz w:val="24"/>
          <w:szCs w:val="24"/>
          <w:lang w:val="en-US"/>
        </w:rPr>
        <w:t>r on the other hand was now considerable</w:t>
      </w:r>
      <w:r w:rsidR="004F20A0" w:rsidRPr="00550AB5">
        <w:rPr>
          <w:rFonts w:asciiTheme="majorBidi" w:hAnsiTheme="majorBidi" w:cstheme="majorBidi"/>
          <w:sz w:val="24"/>
          <w:szCs w:val="24"/>
          <w:lang w:val="en-US"/>
        </w:rPr>
        <w:t xml:space="preserve">. </w:t>
      </w:r>
      <w:r w:rsidR="00C85574" w:rsidRPr="00550AB5">
        <w:rPr>
          <w:rFonts w:asciiTheme="majorBidi" w:hAnsiTheme="majorBidi" w:cstheme="majorBidi"/>
          <w:sz w:val="24"/>
          <w:szCs w:val="24"/>
          <w:lang w:val="en-US"/>
        </w:rPr>
        <w:t xml:space="preserve">Senior </w:t>
      </w:r>
      <w:r w:rsidR="00DB229F" w:rsidRPr="00550AB5">
        <w:rPr>
          <w:rFonts w:asciiTheme="majorBidi" w:hAnsiTheme="majorBidi" w:cstheme="majorBidi"/>
          <w:sz w:val="24"/>
          <w:szCs w:val="24"/>
          <w:lang w:val="en-US"/>
        </w:rPr>
        <w:t>worker</w:t>
      </w:r>
      <w:r w:rsidR="00C85574" w:rsidRPr="00550AB5">
        <w:rPr>
          <w:rFonts w:asciiTheme="majorBidi" w:hAnsiTheme="majorBidi" w:cstheme="majorBidi"/>
          <w:sz w:val="24"/>
          <w:szCs w:val="24"/>
          <w:lang w:val="en-US"/>
        </w:rPr>
        <w:t>s’</w:t>
      </w:r>
      <w:r w:rsidR="00DB229F" w:rsidRPr="00550AB5">
        <w:rPr>
          <w:rFonts w:asciiTheme="majorBidi" w:hAnsiTheme="majorBidi" w:cstheme="majorBidi"/>
          <w:sz w:val="24"/>
          <w:szCs w:val="24"/>
          <w:lang w:val="en-US"/>
        </w:rPr>
        <w:t xml:space="preserve"> old </w:t>
      </w:r>
      <w:r w:rsidR="00C85574" w:rsidRPr="00550AB5">
        <w:rPr>
          <w:rFonts w:asciiTheme="majorBidi" w:hAnsiTheme="majorBidi" w:cstheme="majorBidi"/>
          <w:sz w:val="24"/>
          <w:szCs w:val="24"/>
          <w:lang w:val="en-US"/>
        </w:rPr>
        <w:t xml:space="preserve">shipbuilding </w:t>
      </w:r>
      <w:r w:rsidR="00DB229F" w:rsidRPr="00550AB5">
        <w:rPr>
          <w:rFonts w:asciiTheme="majorBidi" w:hAnsiTheme="majorBidi" w:cstheme="majorBidi"/>
          <w:sz w:val="24"/>
          <w:szCs w:val="24"/>
          <w:lang w:val="en-US"/>
        </w:rPr>
        <w:t>skil</w:t>
      </w:r>
      <w:r w:rsidR="00844AF6" w:rsidRPr="00550AB5">
        <w:rPr>
          <w:rFonts w:asciiTheme="majorBidi" w:hAnsiTheme="majorBidi" w:cstheme="majorBidi"/>
          <w:sz w:val="24"/>
          <w:szCs w:val="24"/>
          <w:lang w:val="en-US"/>
        </w:rPr>
        <w:t>ls were becoming increasingly outmoded</w:t>
      </w:r>
      <w:r w:rsidR="00C85574" w:rsidRPr="00550AB5">
        <w:rPr>
          <w:rFonts w:asciiTheme="majorBidi" w:hAnsiTheme="majorBidi" w:cstheme="majorBidi"/>
          <w:sz w:val="24"/>
          <w:szCs w:val="24"/>
          <w:lang w:val="en-US"/>
        </w:rPr>
        <w:t xml:space="preserve">.  </w:t>
      </w:r>
      <w:r w:rsidR="00DB229F" w:rsidRPr="00550AB5">
        <w:rPr>
          <w:rFonts w:asciiTheme="majorBidi" w:hAnsiTheme="majorBidi" w:cstheme="majorBidi"/>
          <w:sz w:val="24"/>
          <w:szCs w:val="24"/>
          <w:lang w:val="en-US"/>
        </w:rPr>
        <w:t xml:space="preserve"> </w:t>
      </w:r>
      <w:r w:rsidR="003A5A4D" w:rsidRPr="00550AB5">
        <w:rPr>
          <w:rFonts w:asciiTheme="majorBidi" w:hAnsiTheme="majorBidi" w:cstheme="majorBidi"/>
          <w:sz w:val="24"/>
          <w:szCs w:val="24"/>
          <w:lang w:val="en-US"/>
        </w:rPr>
        <w:t xml:space="preserve">The old feelings of community, equality and companionship in a fixed and well-recognised craft and of a common language and identity were dissipated.   </w:t>
      </w:r>
      <w:r w:rsidR="00844AF6" w:rsidRPr="00550AB5">
        <w:rPr>
          <w:rFonts w:asciiTheme="majorBidi" w:hAnsiTheme="majorBidi" w:cstheme="majorBidi"/>
          <w:sz w:val="24"/>
          <w:szCs w:val="24"/>
          <w:lang w:val="en-US"/>
        </w:rPr>
        <w:t xml:space="preserve">A gap emerged between the </w:t>
      </w:r>
      <w:r w:rsidR="00CE2523" w:rsidRPr="00550AB5">
        <w:rPr>
          <w:rFonts w:asciiTheme="majorBidi" w:hAnsiTheme="majorBidi" w:cstheme="majorBidi"/>
          <w:sz w:val="24"/>
          <w:szCs w:val="24"/>
          <w:lang w:val="en-US"/>
        </w:rPr>
        <w:t xml:space="preserve">actual nature of the workforce and </w:t>
      </w:r>
      <w:r w:rsidR="00844AF6" w:rsidRPr="00550AB5">
        <w:rPr>
          <w:rFonts w:asciiTheme="majorBidi" w:hAnsiTheme="majorBidi" w:cstheme="majorBidi"/>
          <w:sz w:val="24"/>
          <w:szCs w:val="24"/>
          <w:lang w:val="en-US"/>
        </w:rPr>
        <w:t xml:space="preserve">union leaders’ recognition that although shipbuilding work could still be sought, it was important </w:t>
      </w:r>
      <w:r w:rsidR="00AB3287" w:rsidRPr="00550AB5">
        <w:rPr>
          <w:rFonts w:asciiTheme="majorBidi" w:hAnsiTheme="majorBidi" w:cstheme="majorBidi"/>
          <w:sz w:val="24"/>
          <w:szCs w:val="24"/>
          <w:lang w:val="en-US"/>
        </w:rPr>
        <w:t>to prioritise seeking oil module work since this was both available and suitable at least for younger workers</w:t>
      </w:r>
      <w:r w:rsidR="008F585A" w:rsidRPr="00550AB5">
        <w:rPr>
          <w:rFonts w:asciiTheme="majorBidi" w:hAnsiTheme="majorBidi" w:cstheme="majorBidi"/>
          <w:sz w:val="24"/>
          <w:szCs w:val="24"/>
          <w:lang w:val="en-US"/>
        </w:rPr>
        <w:t xml:space="preserve"> </w:t>
      </w:r>
      <w:r w:rsidR="008F585A" w:rsidRPr="00550AB5">
        <w:rPr>
          <w:rFonts w:asciiTheme="majorBidi" w:hAnsiTheme="majorBidi" w:cstheme="majorBidi"/>
          <w:bCs/>
          <w:iCs/>
          <w:sz w:val="24"/>
          <w:szCs w:val="24"/>
          <w:lang w:val="en-US"/>
        </w:rPr>
        <w:t>(interview with Ole Egesund)</w:t>
      </w:r>
      <w:r w:rsidR="00AB3287" w:rsidRPr="00550AB5">
        <w:rPr>
          <w:rFonts w:asciiTheme="majorBidi" w:hAnsiTheme="majorBidi" w:cstheme="majorBidi"/>
          <w:bCs/>
          <w:iCs/>
          <w:sz w:val="24"/>
          <w:szCs w:val="24"/>
          <w:lang w:val="en-US"/>
        </w:rPr>
        <w:t>.</w:t>
      </w:r>
      <w:r w:rsidR="00AB3287" w:rsidRPr="00550AB5">
        <w:rPr>
          <w:rFonts w:asciiTheme="majorBidi" w:hAnsiTheme="majorBidi" w:cstheme="majorBidi"/>
          <w:b/>
          <w:i/>
          <w:sz w:val="24"/>
          <w:szCs w:val="24"/>
          <w:lang w:val="en-US"/>
        </w:rPr>
        <w:t xml:space="preserve">  </w:t>
      </w:r>
    </w:p>
    <w:p w:rsidR="00E0746F" w:rsidRPr="00550AB5" w:rsidRDefault="00AB3287" w:rsidP="00035994">
      <w:pPr>
        <w:spacing w:line="480" w:lineRule="auto"/>
        <w:ind w:firstLine="720"/>
        <w:rPr>
          <w:rStyle w:val="pageinfo"/>
          <w:rFonts w:asciiTheme="majorBidi" w:hAnsiTheme="majorBidi" w:cstheme="majorBidi"/>
          <w:sz w:val="24"/>
          <w:szCs w:val="24"/>
          <w:lang w:val="en-US"/>
        </w:rPr>
      </w:pPr>
      <w:r w:rsidRPr="00550AB5">
        <w:rPr>
          <w:rFonts w:asciiTheme="majorBidi" w:hAnsiTheme="majorBidi" w:cstheme="majorBidi"/>
          <w:sz w:val="24"/>
          <w:szCs w:val="24"/>
          <w:lang w:val="en-US"/>
        </w:rPr>
        <w:t xml:space="preserve">Nevertheless, and despite the erosion of the senior skilled workers’ capacity to exercise direct pressure, the limitations to their </w:t>
      </w:r>
      <w:r w:rsidR="00CE2523" w:rsidRPr="00550AB5">
        <w:rPr>
          <w:rFonts w:asciiTheme="majorBidi" w:hAnsiTheme="majorBidi" w:cstheme="majorBidi"/>
          <w:sz w:val="24"/>
          <w:szCs w:val="24"/>
          <w:lang w:val="en-US"/>
        </w:rPr>
        <w:t xml:space="preserve">actual </w:t>
      </w:r>
      <w:r w:rsidRPr="00550AB5">
        <w:rPr>
          <w:rFonts w:asciiTheme="majorBidi" w:hAnsiTheme="majorBidi" w:cstheme="majorBidi"/>
          <w:sz w:val="24"/>
          <w:szCs w:val="24"/>
          <w:lang w:val="en-US"/>
        </w:rPr>
        <w:t xml:space="preserve">capacities </w:t>
      </w:r>
      <w:r w:rsidR="00CE2523" w:rsidRPr="00550AB5">
        <w:rPr>
          <w:rFonts w:asciiTheme="majorBidi" w:hAnsiTheme="majorBidi" w:cstheme="majorBidi"/>
          <w:sz w:val="24"/>
          <w:szCs w:val="24"/>
          <w:lang w:val="en-US"/>
        </w:rPr>
        <w:t xml:space="preserve">and preparedness to adapt </w:t>
      </w:r>
      <w:r w:rsidRPr="00550AB5">
        <w:rPr>
          <w:rFonts w:asciiTheme="majorBidi" w:hAnsiTheme="majorBidi" w:cstheme="majorBidi"/>
          <w:sz w:val="24"/>
          <w:szCs w:val="24"/>
          <w:lang w:val="en-US"/>
        </w:rPr>
        <w:t xml:space="preserve">were also abundantly evident.  The company’s management was therefore caught in a difficult situation if not a dilemma: how to </w:t>
      </w:r>
      <w:r w:rsidR="00611563" w:rsidRPr="00550AB5">
        <w:rPr>
          <w:rFonts w:asciiTheme="majorBidi" w:hAnsiTheme="majorBidi" w:cstheme="majorBidi"/>
          <w:sz w:val="24"/>
          <w:szCs w:val="24"/>
          <w:lang w:val="en-US"/>
        </w:rPr>
        <w:t>re</w:t>
      </w:r>
      <w:r w:rsidRPr="00550AB5">
        <w:rPr>
          <w:rFonts w:asciiTheme="majorBidi" w:hAnsiTheme="majorBidi" w:cstheme="majorBidi"/>
          <w:sz w:val="24"/>
          <w:szCs w:val="24"/>
          <w:lang w:val="en-US"/>
        </w:rPr>
        <w:t xml:space="preserve">present </w:t>
      </w:r>
      <w:r w:rsidR="00611563" w:rsidRPr="00550AB5">
        <w:rPr>
          <w:rFonts w:asciiTheme="majorBidi" w:hAnsiTheme="majorBidi" w:cstheme="majorBidi"/>
          <w:sz w:val="24"/>
          <w:szCs w:val="24"/>
          <w:lang w:val="en-US"/>
        </w:rPr>
        <w:t xml:space="preserve">the interests of different sections of the workforce.  Could it </w:t>
      </w:r>
      <w:r w:rsidR="00611563" w:rsidRPr="00550AB5">
        <w:rPr>
          <w:rFonts w:asciiTheme="majorBidi" w:hAnsiTheme="majorBidi" w:cstheme="majorBidi"/>
          <w:sz w:val="24"/>
          <w:szCs w:val="24"/>
          <w:lang w:val="en-US"/>
        </w:rPr>
        <w:lastRenderedPageBreak/>
        <w:t xml:space="preserve">present </w:t>
      </w:r>
      <w:r w:rsidRPr="00550AB5">
        <w:rPr>
          <w:rFonts w:asciiTheme="majorBidi" w:hAnsiTheme="majorBidi" w:cstheme="majorBidi"/>
          <w:sz w:val="24"/>
          <w:szCs w:val="24"/>
          <w:lang w:val="en-US"/>
        </w:rPr>
        <w:t>itself as both a shipbuilding a</w:t>
      </w:r>
      <w:r w:rsidR="00611563" w:rsidRPr="00550AB5">
        <w:rPr>
          <w:rFonts w:asciiTheme="majorBidi" w:hAnsiTheme="majorBidi" w:cstheme="majorBidi"/>
          <w:sz w:val="24"/>
          <w:szCs w:val="24"/>
          <w:lang w:val="en-US"/>
        </w:rPr>
        <w:t>nd an oil module producing firm?</w:t>
      </w:r>
      <w:r w:rsidRPr="00550AB5">
        <w:rPr>
          <w:rFonts w:asciiTheme="majorBidi" w:hAnsiTheme="majorBidi" w:cstheme="majorBidi"/>
          <w:sz w:val="24"/>
          <w:szCs w:val="24"/>
          <w:lang w:val="en-US"/>
        </w:rPr>
        <w:t xml:space="preserve">  </w:t>
      </w:r>
      <w:r w:rsidR="00844AF6" w:rsidRPr="00550AB5">
        <w:rPr>
          <w:rFonts w:asciiTheme="majorBidi" w:hAnsiTheme="majorBidi" w:cstheme="majorBidi"/>
          <w:sz w:val="24"/>
          <w:szCs w:val="24"/>
          <w:lang w:val="en-US"/>
        </w:rPr>
        <w:t>This was important background to</w:t>
      </w:r>
      <w:r w:rsidR="00CB6196" w:rsidRPr="00550AB5">
        <w:rPr>
          <w:rFonts w:asciiTheme="majorBidi" w:hAnsiTheme="majorBidi" w:cstheme="majorBidi"/>
          <w:sz w:val="24"/>
          <w:szCs w:val="24"/>
          <w:lang w:val="en-US"/>
        </w:rPr>
        <w:t xml:space="preserve"> </w:t>
      </w:r>
      <w:r w:rsidR="00B3765D" w:rsidRPr="00550AB5">
        <w:rPr>
          <w:rFonts w:asciiTheme="majorBidi" w:hAnsiTheme="majorBidi" w:cstheme="majorBidi"/>
          <w:sz w:val="24"/>
          <w:szCs w:val="24"/>
          <w:lang w:val="en-US"/>
        </w:rPr>
        <w:t xml:space="preserve">Kjell </w:t>
      </w:r>
      <w:r w:rsidR="00844AF6" w:rsidRPr="00550AB5">
        <w:rPr>
          <w:rFonts w:asciiTheme="majorBidi" w:hAnsiTheme="majorBidi" w:cstheme="majorBidi"/>
          <w:sz w:val="24"/>
          <w:szCs w:val="24"/>
          <w:lang w:val="en-US"/>
        </w:rPr>
        <w:t>Høibraaten holding out the prospect</w:t>
      </w:r>
      <w:r w:rsidR="00B3765D" w:rsidRPr="00550AB5">
        <w:rPr>
          <w:rFonts w:asciiTheme="majorBidi" w:hAnsiTheme="majorBidi" w:cstheme="majorBidi"/>
          <w:sz w:val="24"/>
          <w:szCs w:val="24"/>
          <w:lang w:val="en-US"/>
        </w:rPr>
        <w:t xml:space="preserve"> of n</w:t>
      </w:r>
      <w:r w:rsidR="003762BF" w:rsidRPr="00550AB5">
        <w:rPr>
          <w:rFonts w:asciiTheme="majorBidi" w:hAnsiTheme="majorBidi" w:cstheme="majorBidi"/>
          <w:sz w:val="24"/>
          <w:szCs w:val="24"/>
          <w:lang w:val="en-US"/>
        </w:rPr>
        <w:t>ew shipbuilding work being acquired</w:t>
      </w:r>
      <w:r w:rsidR="00B3765D" w:rsidRPr="00550AB5">
        <w:rPr>
          <w:rFonts w:asciiTheme="majorBidi" w:hAnsiTheme="majorBidi" w:cstheme="majorBidi"/>
          <w:sz w:val="24"/>
          <w:szCs w:val="24"/>
          <w:lang w:val="en-US"/>
        </w:rPr>
        <w:t xml:space="preserve"> </w:t>
      </w:r>
      <w:r w:rsidRPr="00550AB5">
        <w:rPr>
          <w:rFonts w:asciiTheme="majorBidi" w:hAnsiTheme="majorBidi" w:cstheme="majorBidi"/>
          <w:sz w:val="24"/>
          <w:szCs w:val="24"/>
          <w:lang w:val="en-US"/>
        </w:rPr>
        <w:t xml:space="preserve">in early 1989 </w:t>
      </w:r>
      <w:r w:rsidR="00A0088B" w:rsidRPr="00550AB5">
        <w:rPr>
          <w:rFonts w:asciiTheme="majorBidi" w:hAnsiTheme="majorBidi" w:cstheme="majorBidi"/>
          <w:sz w:val="24"/>
          <w:szCs w:val="24"/>
          <w:lang w:val="en-US"/>
        </w:rPr>
        <w:t>(</w:t>
      </w:r>
      <w:r w:rsidR="00A0088B" w:rsidRPr="00550AB5">
        <w:rPr>
          <w:rFonts w:asciiTheme="majorBidi" w:hAnsiTheme="majorBidi" w:cstheme="majorBidi"/>
          <w:i/>
          <w:sz w:val="24"/>
          <w:szCs w:val="24"/>
          <w:lang w:val="en-US"/>
        </w:rPr>
        <w:t>Dagens Naeringsliv</w:t>
      </w:r>
      <w:r w:rsidR="00A0088B" w:rsidRPr="00550AB5">
        <w:rPr>
          <w:rFonts w:asciiTheme="majorBidi" w:hAnsiTheme="majorBidi" w:cstheme="majorBidi"/>
          <w:sz w:val="24"/>
          <w:szCs w:val="24"/>
          <w:lang w:val="en-US"/>
        </w:rPr>
        <w:t xml:space="preserve"> January 31, 1989)</w:t>
      </w:r>
      <w:r w:rsidR="00150A56" w:rsidRPr="00550AB5">
        <w:rPr>
          <w:rStyle w:val="FootnoteReference"/>
          <w:rFonts w:asciiTheme="majorBidi" w:hAnsiTheme="majorBidi" w:cstheme="majorBidi"/>
          <w:sz w:val="24"/>
          <w:szCs w:val="24"/>
          <w:lang w:val="en-US"/>
        </w:rPr>
        <w:footnoteReference w:id="64"/>
      </w:r>
      <w:r w:rsidR="00B3765D" w:rsidRPr="00550AB5">
        <w:rPr>
          <w:rStyle w:val="pageinfo"/>
          <w:rFonts w:asciiTheme="majorBidi" w:hAnsiTheme="majorBidi" w:cstheme="majorBidi"/>
          <w:sz w:val="24"/>
          <w:szCs w:val="24"/>
          <w:lang w:val="en-US"/>
        </w:rPr>
        <w:t xml:space="preserve"> while complaining of the subsidies enjoyed by competitors from other nations, notably </w:t>
      </w:r>
      <w:r w:rsidR="00140C49" w:rsidRPr="00550AB5">
        <w:rPr>
          <w:rStyle w:val="pageinfo"/>
          <w:rFonts w:asciiTheme="majorBidi" w:hAnsiTheme="majorBidi" w:cstheme="majorBidi"/>
          <w:sz w:val="24"/>
          <w:szCs w:val="24"/>
          <w:lang w:val="en-US"/>
        </w:rPr>
        <w:t>Japan</w:t>
      </w:r>
      <w:r w:rsidR="00B3765D" w:rsidRPr="00550AB5">
        <w:rPr>
          <w:rStyle w:val="pageinfo"/>
          <w:rFonts w:asciiTheme="majorBidi" w:hAnsiTheme="majorBidi" w:cstheme="majorBidi"/>
          <w:sz w:val="24"/>
          <w:szCs w:val="24"/>
          <w:lang w:val="en-US"/>
        </w:rPr>
        <w:t xml:space="preserve">.  </w:t>
      </w:r>
      <w:r w:rsidR="00844AF6" w:rsidRPr="00550AB5">
        <w:rPr>
          <w:rStyle w:val="pageinfo"/>
          <w:rFonts w:asciiTheme="majorBidi" w:hAnsiTheme="majorBidi" w:cstheme="majorBidi"/>
          <w:sz w:val="24"/>
          <w:szCs w:val="24"/>
          <w:lang w:val="en-US"/>
        </w:rPr>
        <w:t xml:space="preserve">Simultaneously, </w:t>
      </w:r>
      <w:r w:rsidR="00E0746F" w:rsidRPr="00550AB5">
        <w:rPr>
          <w:rFonts w:asciiTheme="majorBidi" w:hAnsiTheme="majorBidi" w:cstheme="majorBidi"/>
          <w:sz w:val="24"/>
          <w:szCs w:val="24"/>
          <w:lang w:val="en-US"/>
        </w:rPr>
        <w:t>Solhe</w:t>
      </w:r>
      <w:r w:rsidR="00CB6196" w:rsidRPr="00550AB5">
        <w:rPr>
          <w:rFonts w:asciiTheme="majorBidi" w:hAnsiTheme="majorBidi" w:cstheme="majorBidi"/>
          <w:sz w:val="24"/>
          <w:szCs w:val="24"/>
          <w:lang w:val="en-US"/>
        </w:rPr>
        <w:t>imsviken invested heavily to secure</w:t>
      </w:r>
      <w:r w:rsidR="00E0746F" w:rsidRPr="00550AB5">
        <w:rPr>
          <w:rFonts w:asciiTheme="majorBidi" w:hAnsiTheme="majorBidi" w:cstheme="majorBidi"/>
          <w:sz w:val="24"/>
          <w:szCs w:val="24"/>
          <w:lang w:val="en-US"/>
        </w:rPr>
        <w:t xml:space="preserve"> the </w:t>
      </w:r>
      <w:r w:rsidR="003A5A4D" w:rsidRPr="00550AB5">
        <w:rPr>
          <w:rFonts w:asciiTheme="majorBidi" w:hAnsiTheme="majorBidi" w:cstheme="majorBidi"/>
          <w:sz w:val="24"/>
          <w:szCs w:val="24"/>
          <w:lang w:val="en-US"/>
        </w:rPr>
        <w:t>contract for constructing</w:t>
      </w:r>
      <w:r w:rsidR="00E0746F" w:rsidRPr="00550AB5">
        <w:rPr>
          <w:rFonts w:asciiTheme="majorBidi" w:hAnsiTheme="majorBidi" w:cstheme="majorBidi"/>
          <w:sz w:val="24"/>
          <w:szCs w:val="24"/>
          <w:lang w:val="en-US"/>
        </w:rPr>
        <w:t xml:space="preserve"> modules for the Sleipner field, but in March it became clear that</w:t>
      </w:r>
      <w:r w:rsidR="003762BF" w:rsidRPr="00550AB5">
        <w:rPr>
          <w:rFonts w:asciiTheme="majorBidi" w:hAnsiTheme="majorBidi" w:cstheme="majorBidi"/>
          <w:sz w:val="24"/>
          <w:szCs w:val="24"/>
          <w:lang w:val="en-US"/>
        </w:rPr>
        <w:t xml:space="preserve"> this</w:t>
      </w:r>
      <w:r w:rsidR="009775EB" w:rsidRPr="00550AB5">
        <w:rPr>
          <w:rFonts w:asciiTheme="majorBidi" w:hAnsiTheme="majorBidi" w:cstheme="majorBidi"/>
          <w:sz w:val="24"/>
          <w:szCs w:val="24"/>
          <w:lang w:val="en-US"/>
        </w:rPr>
        <w:t xml:space="preserve"> had been awarded outside of Norway</w:t>
      </w:r>
      <w:r w:rsidR="00E0746F" w:rsidRPr="00550AB5">
        <w:rPr>
          <w:rFonts w:asciiTheme="majorBidi" w:hAnsiTheme="majorBidi" w:cstheme="majorBidi"/>
          <w:sz w:val="24"/>
          <w:szCs w:val="24"/>
          <w:lang w:val="en-US"/>
        </w:rPr>
        <w:t xml:space="preserve">.  Increasing debt meant that the Norwegian Bank eventually lost patience and required repayment </w:t>
      </w:r>
      <w:r w:rsidR="00A0088B" w:rsidRPr="00550AB5">
        <w:rPr>
          <w:rFonts w:asciiTheme="majorBidi" w:hAnsiTheme="majorBidi" w:cstheme="majorBidi"/>
          <w:sz w:val="24"/>
          <w:szCs w:val="24"/>
          <w:lang w:val="en-US"/>
        </w:rPr>
        <w:t>(</w:t>
      </w:r>
      <w:r w:rsidR="00A0088B" w:rsidRPr="00550AB5">
        <w:rPr>
          <w:rFonts w:asciiTheme="majorBidi" w:hAnsiTheme="majorBidi" w:cstheme="majorBidi"/>
          <w:i/>
          <w:iCs/>
          <w:sz w:val="24"/>
          <w:szCs w:val="24"/>
          <w:lang w:val="en-US"/>
        </w:rPr>
        <w:t>Dagens Naeringsliv</w:t>
      </w:r>
      <w:r w:rsidR="00A0088B" w:rsidRPr="00550AB5">
        <w:rPr>
          <w:rFonts w:asciiTheme="majorBidi" w:hAnsiTheme="majorBidi" w:cstheme="majorBidi"/>
          <w:sz w:val="24"/>
          <w:szCs w:val="24"/>
          <w:lang w:val="en-US"/>
        </w:rPr>
        <w:t>, May 30, 1990)</w:t>
      </w:r>
      <w:r w:rsidR="000E30C2" w:rsidRPr="00550AB5">
        <w:rPr>
          <w:rStyle w:val="FootnoteReference"/>
          <w:rFonts w:asciiTheme="majorBidi" w:hAnsiTheme="majorBidi" w:cstheme="majorBidi"/>
          <w:sz w:val="24"/>
          <w:szCs w:val="24"/>
          <w:lang w:val="en-US"/>
        </w:rPr>
        <w:footnoteReference w:id="65"/>
      </w:r>
      <w:r w:rsidR="00A0088B" w:rsidRPr="00550AB5">
        <w:rPr>
          <w:rFonts w:asciiTheme="majorBidi" w:hAnsiTheme="majorBidi" w:cstheme="majorBidi"/>
          <w:sz w:val="24"/>
          <w:szCs w:val="24"/>
          <w:lang w:val="en-US"/>
        </w:rPr>
        <w:t>.</w:t>
      </w:r>
      <w:r w:rsidR="00E0746F" w:rsidRPr="00550AB5">
        <w:rPr>
          <w:rStyle w:val="pageinfo"/>
          <w:rFonts w:asciiTheme="majorBidi" w:hAnsiTheme="majorBidi" w:cstheme="majorBidi"/>
          <w:sz w:val="24"/>
          <w:szCs w:val="24"/>
          <w:lang w:val="en-US"/>
        </w:rPr>
        <w:t xml:space="preserve">  As Bouygues we</w:t>
      </w:r>
      <w:r w:rsidR="00E42211" w:rsidRPr="00550AB5">
        <w:rPr>
          <w:rStyle w:val="pageinfo"/>
          <w:rFonts w:asciiTheme="majorBidi" w:hAnsiTheme="majorBidi" w:cstheme="majorBidi"/>
          <w:sz w:val="24"/>
          <w:szCs w:val="24"/>
          <w:lang w:val="en-US"/>
        </w:rPr>
        <w:t>re also unwilling to commit further</w:t>
      </w:r>
      <w:r w:rsidR="003762BF" w:rsidRPr="00550AB5">
        <w:rPr>
          <w:rStyle w:val="pageinfo"/>
          <w:rFonts w:asciiTheme="majorBidi" w:hAnsiTheme="majorBidi" w:cstheme="majorBidi"/>
          <w:sz w:val="24"/>
          <w:szCs w:val="24"/>
          <w:lang w:val="en-US"/>
        </w:rPr>
        <w:t xml:space="preserve"> finance</w:t>
      </w:r>
      <w:r w:rsidR="00E0746F" w:rsidRPr="00550AB5">
        <w:rPr>
          <w:rStyle w:val="pageinfo"/>
          <w:rFonts w:asciiTheme="majorBidi" w:hAnsiTheme="majorBidi" w:cstheme="majorBidi"/>
          <w:sz w:val="24"/>
          <w:szCs w:val="24"/>
          <w:lang w:val="en-US"/>
        </w:rPr>
        <w:t xml:space="preserve">, the yard went into bankruptcy and closed.  </w:t>
      </w:r>
      <w:r w:rsidR="00E0746F" w:rsidRPr="00550AB5">
        <w:rPr>
          <w:rStyle w:val="pageinfo"/>
          <w:rFonts w:asciiTheme="majorBidi" w:hAnsiTheme="majorBidi" w:cstheme="majorBidi"/>
          <w:i/>
          <w:iCs/>
          <w:sz w:val="24"/>
          <w:szCs w:val="24"/>
          <w:lang w:val="en-US"/>
        </w:rPr>
        <w:t>Bergens Tidende</w:t>
      </w:r>
      <w:r w:rsidR="00E0746F" w:rsidRPr="00550AB5">
        <w:rPr>
          <w:rStyle w:val="pageinfo"/>
          <w:rFonts w:asciiTheme="majorBidi" w:hAnsiTheme="majorBidi" w:cstheme="majorBidi"/>
          <w:sz w:val="24"/>
          <w:szCs w:val="24"/>
          <w:lang w:val="en-US"/>
        </w:rPr>
        <w:t>, the local newspaper, reported on</w:t>
      </w:r>
      <w:r w:rsidR="00634469" w:rsidRPr="00550AB5">
        <w:rPr>
          <w:rStyle w:val="pageinfo"/>
          <w:rFonts w:asciiTheme="majorBidi" w:hAnsiTheme="majorBidi" w:cstheme="majorBidi"/>
          <w:sz w:val="24"/>
          <w:szCs w:val="24"/>
          <w:lang w:val="en-US"/>
        </w:rPr>
        <w:t xml:space="preserve"> 7 August 1991</w:t>
      </w:r>
      <w:r w:rsidR="000E30C2" w:rsidRPr="00550AB5">
        <w:rPr>
          <w:rStyle w:val="FootnoteReference"/>
          <w:rFonts w:asciiTheme="majorBidi" w:hAnsiTheme="majorBidi" w:cstheme="majorBidi"/>
          <w:sz w:val="24"/>
          <w:szCs w:val="24"/>
          <w:lang w:val="en-US"/>
        </w:rPr>
        <w:footnoteReference w:id="66"/>
      </w:r>
      <w:r w:rsidR="00634469" w:rsidRPr="00550AB5">
        <w:rPr>
          <w:rStyle w:val="pageinfo"/>
          <w:rFonts w:asciiTheme="majorBidi" w:hAnsiTheme="majorBidi" w:cstheme="majorBidi"/>
          <w:sz w:val="24"/>
          <w:szCs w:val="24"/>
          <w:lang w:val="en-US"/>
        </w:rPr>
        <w:t xml:space="preserve"> that </w:t>
      </w:r>
      <w:r w:rsidR="003B140F" w:rsidRPr="00550AB5">
        <w:rPr>
          <w:rStyle w:val="pageinfo"/>
          <w:rFonts w:asciiTheme="majorBidi" w:hAnsiTheme="majorBidi" w:cstheme="majorBidi"/>
          <w:sz w:val="24"/>
          <w:szCs w:val="24"/>
          <w:lang w:val="en-US"/>
        </w:rPr>
        <w:t xml:space="preserve">the </w:t>
      </w:r>
      <w:r w:rsidR="00634469" w:rsidRPr="00550AB5">
        <w:rPr>
          <w:rStyle w:val="pageinfo"/>
          <w:rFonts w:asciiTheme="majorBidi" w:hAnsiTheme="majorBidi" w:cstheme="majorBidi"/>
          <w:sz w:val="24"/>
          <w:szCs w:val="24"/>
          <w:lang w:val="en-US"/>
        </w:rPr>
        <w:t>yard was</w:t>
      </w:r>
      <w:r w:rsidR="003762BF" w:rsidRPr="00550AB5">
        <w:rPr>
          <w:rStyle w:val="pageinfo"/>
          <w:rFonts w:asciiTheme="majorBidi" w:hAnsiTheme="majorBidi" w:cstheme="majorBidi"/>
          <w:sz w:val="24"/>
          <w:szCs w:val="24"/>
          <w:lang w:val="en-US"/>
        </w:rPr>
        <w:t xml:space="preserve"> </w:t>
      </w:r>
      <w:r w:rsidR="00E0746F" w:rsidRPr="00550AB5">
        <w:rPr>
          <w:rStyle w:val="pageinfo"/>
          <w:rFonts w:asciiTheme="majorBidi" w:hAnsiTheme="majorBidi" w:cstheme="majorBidi"/>
          <w:sz w:val="24"/>
          <w:szCs w:val="24"/>
          <w:lang w:val="en-US"/>
        </w:rPr>
        <w:t xml:space="preserve">being stripped of its </w:t>
      </w:r>
      <w:r w:rsidR="00A0088B" w:rsidRPr="00550AB5">
        <w:rPr>
          <w:rStyle w:val="pageinfo"/>
          <w:rFonts w:asciiTheme="majorBidi" w:hAnsiTheme="majorBidi" w:cstheme="majorBidi"/>
          <w:sz w:val="24"/>
          <w:szCs w:val="24"/>
          <w:lang w:val="en-US"/>
        </w:rPr>
        <w:t>physical assets</w:t>
      </w:r>
      <w:r w:rsidR="00CB6196" w:rsidRPr="00550AB5">
        <w:rPr>
          <w:rStyle w:val="pageinfo"/>
          <w:rFonts w:asciiTheme="majorBidi" w:hAnsiTheme="majorBidi" w:cstheme="majorBidi"/>
          <w:sz w:val="24"/>
          <w:szCs w:val="24"/>
          <w:lang w:val="en-US"/>
        </w:rPr>
        <w:t xml:space="preserve">.  Kjell </w:t>
      </w:r>
      <w:r w:rsidR="0096532B" w:rsidRPr="00550AB5">
        <w:rPr>
          <w:rStyle w:val="pageinfo"/>
          <w:rFonts w:asciiTheme="majorBidi" w:hAnsiTheme="majorBidi" w:cstheme="majorBidi"/>
          <w:sz w:val="24"/>
          <w:szCs w:val="24"/>
          <w:lang w:val="en-US"/>
        </w:rPr>
        <w:t>Sorensen</w:t>
      </w:r>
      <w:r w:rsidR="00E0746F" w:rsidRPr="00550AB5">
        <w:rPr>
          <w:rStyle w:val="pageinfo"/>
          <w:rFonts w:asciiTheme="majorBidi" w:hAnsiTheme="majorBidi" w:cstheme="majorBidi"/>
          <w:sz w:val="24"/>
          <w:szCs w:val="24"/>
          <w:lang w:val="en-US"/>
        </w:rPr>
        <w:t xml:space="preserve"> reported that many of the skilled workers had found alternative work and that the mass unemployment that had been feared had not in fact materialized.  </w:t>
      </w:r>
      <w:r w:rsidR="00AA4D3E" w:rsidRPr="00550AB5">
        <w:rPr>
          <w:rStyle w:val="pageinfo"/>
          <w:rFonts w:asciiTheme="majorBidi" w:hAnsiTheme="majorBidi" w:cstheme="majorBidi"/>
          <w:sz w:val="24"/>
          <w:szCs w:val="24"/>
          <w:lang w:val="en-US"/>
        </w:rPr>
        <w:t xml:space="preserve"> Nevertheless, a particular workers’ culture had disappeared. </w:t>
      </w:r>
    </w:p>
    <w:p w:rsidR="00CE2523" w:rsidRPr="00550AB5" w:rsidRDefault="00CE2523" w:rsidP="00035994">
      <w:pPr>
        <w:spacing w:line="480" w:lineRule="auto"/>
        <w:ind w:firstLine="720"/>
        <w:rPr>
          <w:rStyle w:val="pageinfo"/>
          <w:rFonts w:asciiTheme="majorBidi" w:hAnsiTheme="majorBidi" w:cstheme="majorBidi"/>
          <w:sz w:val="24"/>
          <w:szCs w:val="24"/>
        </w:rPr>
      </w:pPr>
      <w:r w:rsidRPr="00550AB5">
        <w:rPr>
          <w:rStyle w:val="pageinfo"/>
          <w:rFonts w:asciiTheme="majorBidi" w:hAnsiTheme="majorBidi" w:cstheme="majorBidi"/>
          <w:sz w:val="24"/>
          <w:szCs w:val="24"/>
          <w:lang w:val="en-US"/>
        </w:rPr>
        <w:t xml:space="preserve">It may be argued that the workers’ culture and associated democratic institutions had contributed in some ways to the cooperative’s failure by limiting the range of strategies that appeared plausible to its leaders.  </w:t>
      </w:r>
      <w:r w:rsidR="00212F05" w:rsidRPr="00550AB5">
        <w:rPr>
          <w:rFonts w:asciiTheme="majorBidi" w:hAnsiTheme="majorBidi" w:cstheme="majorBidi"/>
          <w:sz w:val="24"/>
          <w:szCs w:val="24"/>
        </w:rPr>
        <w:t>Unli</w:t>
      </w:r>
      <w:r w:rsidR="001E2CF8" w:rsidRPr="00550AB5">
        <w:rPr>
          <w:rFonts w:asciiTheme="majorBidi" w:hAnsiTheme="majorBidi" w:cstheme="majorBidi"/>
          <w:sz w:val="24"/>
          <w:szCs w:val="24"/>
        </w:rPr>
        <w:t>ke its previous partner yard La</w:t>
      </w:r>
      <w:r w:rsidR="00212F05" w:rsidRPr="00550AB5">
        <w:rPr>
          <w:rFonts w:asciiTheme="majorBidi" w:hAnsiTheme="majorBidi" w:cstheme="majorBidi"/>
          <w:sz w:val="24"/>
          <w:szCs w:val="24"/>
        </w:rPr>
        <w:t xml:space="preserve">ksevaag, the cooperative adopted a strategy of only partial adaptation to the requirements of North Sea Oil, which meant it retained essentially redundant shipbuilding capacities.  The culture of work was based on the exercise of shipbuilding crafts at a time when these were becoming increasingly dysfunctional to the yard’s survival.  </w:t>
      </w:r>
      <w:r w:rsidR="00A82FE6" w:rsidRPr="00550AB5">
        <w:rPr>
          <w:rStyle w:val="pageinfo"/>
          <w:rFonts w:asciiTheme="majorBidi" w:hAnsiTheme="majorBidi" w:cstheme="majorBidi"/>
          <w:sz w:val="24"/>
          <w:szCs w:val="24"/>
          <w:lang w:val="en-US"/>
        </w:rPr>
        <w:t xml:space="preserve">Yet while </w:t>
      </w:r>
      <w:r w:rsidR="00212F05" w:rsidRPr="00550AB5">
        <w:rPr>
          <w:rStyle w:val="pageinfo"/>
          <w:rFonts w:asciiTheme="majorBidi" w:hAnsiTheme="majorBidi" w:cstheme="majorBidi"/>
          <w:sz w:val="24"/>
          <w:szCs w:val="24"/>
          <w:lang w:val="en-US"/>
        </w:rPr>
        <w:t>the culture</w:t>
      </w:r>
      <w:r w:rsidR="00A82FE6" w:rsidRPr="00550AB5">
        <w:rPr>
          <w:rStyle w:val="pageinfo"/>
          <w:rFonts w:asciiTheme="majorBidi" w:hAnsiTheme="majorBidi" w:cstheme="majorBidi"/>
          <w:sz w:val="24"/>
          <w:szCs w:val="24"/>
          <w:lang w:val="en-US"/>
        </w:rPr>
        <w:t xml:space="preserve"> encouraged the cooperative’s leaders to present the yard as a shipbuilding concern, it did not prevent them seeking and obtaining work on oil rigs.  Moreo</w:t>
      </w:r>
      <w:r w:rsidRPr="00550AB5">
        <w:rPr>
          <w:rStyle w:val="pageinfo"/>
          <w:rFonts w:asciiTheme="majorBidi" w:hAnsiTheme="majorBidi" w:cstheme="majorBidi"/>
          <w:sz w:val="24"/>
          <w:szCs w:val="24"/>
          <w:lang w:val="en-US"/>
        </w:rPr>
        <w:t xml:space="preserve">ver, </w:t>
      </w:r>
      <w:r w:rsidR="00A82FE6" w:rsidRPr="00550AB5">
        <w:rPr>
          <w:rStyle w:val="pageinfo"/>
          <w:rFonts w:asciiTheme="majorBidi" w:hAnsiTheme="majorBidi" w:cstheme="majorBidi"/>
          <w:sz w:val="24"/>
          <w:szCs w:val="24"/>
          <w:lang w:val="en-US"/>
        </w:rPr>
        <w:t xml:space="preserve">both </w:t>
      </w:r>
      <w:r w:rsidRPr="00550AB5">
        <w:rPr>
          <w:rStyle w:val="pageinfo"/>
          <w:rFonts w:asciiTheme="majorBidi" w:hAnsiTheme="majorBidi" w:cstheme="majorBidi"/>
          <w:sz w:val="24"/>
          <w:szCs w:val="24"/>
          <w:lang w:val="en-US"/>
        </w:rPr>
        <w:t xml:space="preserve">the </w:t>
      </w:r>
      <w:r w:rsidR="00A82FE6" w:rsidRPr="00550AB5">
        <w:rPr>
          <w:rStyle w:val="pageinfo"/>
          <w:rFonts w:asciiTheme="majorBidi" w:hAnsiTheme="majorBidi" w:cstheme="majorBidi"/>
          <w:sz w:val="24"/>
          <w:szCs w:val="24"/>
          <w:lang w:val="en-US"/>
        </w:rPr>
        <w:t xml:space="preserve">scale of the investment required (for example to move the </w:t>
      </w:r>
      <w:r w:rsidR="00525273" w:rsidRPr="00550AB5">
        <w:rPr>
          <w:rStyle w:val="pageinfo"/>
          <w:rFonts w:asciiTheme="majorBidi" w:hAnsiTheme="majorBidi" w:cstheme="majorBidi"/>
          <w:sz w:val="24"/>
          <w:szCs w:val="24"/>
          <w:lang w:val="en-US"/>
        </w:rPr>
        <w:t>y</w:t>
      </w:r>
      <w:r w:rsidR="00A82FE6" w:rsidRPr="00550AB5">
        <w:rPr>
          <w:rStyle w:val="pageinfo"/>
          <w:rFonts w:asciiTheme="majorBidi" w:hAnsiTheme="majorBidi" w:cstheme="majorBidi"/>
          <w:sz w:val="24"/>
          <w:szCs w:val="24"/>
          <w:lang w:val="en-US"/>
        </w:rPr>
        <w:t xml:space="preserve">ard) and the </w:t>
      </w:r>
      <w:r w:rsidRPr="00550AB5">
        <w:rPr>
          <w:rStyle w:val="pageinfo"/>
          <w:rFonts w:asciiTheme="majorBidi" w:hAnsiTheme="majorBidi" w:cstheme="majorBidi"/>
          <w:sz w:val="24"/>
          <w:szCs w:val="24"/>
          <w:lang w:val="en-US"/>
        </w:rPr>
        <w:t>history of West European shipbuilding’s decline sug</w:t>
      </w:r>
      <w:r w:rsidR="00A82FE6" w:rsidRPr="00550AB5">
        <w:rPr>
          <w:rStyle w:val="pageinfo"/>
          <w:rFonts w:asciiTheme="majorBidi" w:hAnsiTheme="majorBidi" w:cstheme="majorBidi"/>
          <w:sz w:val="24"/>
          <w:szCs w:val="24"/>
          <w:lang w:val="en-US"/>
        </w:rPr>
        <w:t>gest</w:t>
      </w:r>
      <w:r w:rsidRPr="00550AB5">
        <w:rPr>
          <w:rStyle w:val="pageinfo"/>
          <w:rFonts w:asciiTheme="majorBidi" w:hAnsiTheme="majorBidi" w:cstheme="majorBidi"/>
          <w:sz w:val="24"/>
          <w:szCs w:val="24"/>
          <w:lang w:val="en-US"/>
        </w:rPr>
        <w:t xml:space="preserve"> that the scope for </w:t>
      </w:r>
      <w:r w:rsidR="00A82FE6" w:rsidRPr="00550AB5">
        <w:rPr>
          <w:rStyle w:val="pageinfo"/>
          <w:rFonts w:asciiTheme="majorBidi" w:hAnsiTheme="majorBidi" w:cstheme="majorBidi"/>
          <w:sz w:val="24"/>
          <w:szCs w:val="24"/>
          <w:lang w:val="en-US"/>
        </w:rPr>
        <w:t xml:space="preserve">the cooperative to </w:t>
      </w:r>
      <w:r w:rsidR="00A82FE6" w:rsidRPr="00550AB5">
        <w:rPr>
          <w:rStyle w:val="pageinfo"/>
          <w:rFonts w:asciiTheme="majorBidi" w:hAnsiTheme="majorBidi" w:cstheme="majorBidi"/>
          <w:sz w:val="24"/>
          <w:szCs w:val="24"/>
          <w:lang w:val="en-US"/>
        </w:rPr>
        <w:lastRenderedPageBreak/>
        <w:t xml:space="preserve">devise </w:t>
      </w:r>
      <w:r w:rsidRPr="00550AB5">
        <w:rPr>
          <w:rStyle w:val="pageinfo"/>
          <w:rFonts w:asciiTheme="majorBidi" w:hAnsiTheme="majorBidi" w:cstheme="majorBidi"/>
          <w:sz w:val="24"/>
          <w:szCs w:val="24"/>
          <w:lang w:val="en-US"/>
        </w:rPr>
        <w:t xml:space="preserve">a meaningful </w:t>
      </w:r>
      <w:r w:rsidR="00A82FE6" w:rsidRPr="00550AB5">
        <w:rPr>
          <w:rStyle w:val="pageinfo"/>
          <w:rFonts w:asciiTheme="majorBidi" w:hAnsiTheme="majorBidi" w:cstheme="majorBidi"/>
          <w:sz w:val="24"/>
          <w:szCs w:val="24"/>
          <w:lang w:val="en-US"/>
        </w:rPr>
        <w:t>survival strategy was in any case extremely</w:t>
      </w:r>
      <w:r w:rsidRPr="00550AB5">
        <w:rPr>
          <w:rStyle w:val="pageinfo"/>
          <w:rFonts w:asciiTheme="majorBidi" w:hAnsiTheme="majorBidi" w:cstheme="majorBidi"/>
          <w:sz w:val="24"/>
          <w:szCs w:val="24"/>
          <w:lang w:val="en-US"/>
        </w:rPr>
        <w:t xml:space="preserve"> limited. </w:t>
      </w:r>
      <w:r w:rsidR="00A82FE6" w:rsidRPr="00550AB5">
        <w:rPr>
          <w:rStyle w:val="pageinfo"/>
          <w:rFonts w:asciiTheme="majorBidi" w:hAnsiTheme="majorBidi" w:cstheme="majorBidi"/>
          <w:sz w:val="24"/>
          <w:szCs w:val="24"/>
          <w:lang w:val="en-US"/>
        </w:rPr>
        <w:t xml:space="preserve"> Global forces had intervened.  </w:t>
      </w:r>
    </w:p>
    <w:p w:rsidR="00DC2D03" w:rsidRPr="00550AB5" w:rsidRDefault="00DC2D03" w:rsidP="002F60DC">
      <w:pPr>
        <w:spacing w:line="480" w:lineRule="auto"/>
        <w:rPr>
          <w:rFonts w:asciiTheme="majorBidi" w:hAnsiTheme="majorBidi" w:cstheme="majorBidi"/>
          <w:sz w:val="24"/>
          <w:szCs w:val="24"/>
        </w:rPr>
      </w:pPr>
    </w:p>
    <w:p w:rsidR="00DC2D03" w:rsidRPr="00550AB5" w:rsidRDefault="00DC2D03" w:rsidP="002F60DC">
      <w:pPr>
        <w:spacing w:line="480" w:lineRule="auto"/>
        <w:rPr>
          <w:rFonts w:asciiTheme="majorBidi" w:hAnsiTheme="majorBidi" w:cstheme="majorBidi"/>
          <w:sz w:val="24"/>
          <w:szCs w:val="24"/>
        </w:rPr>
      </w:pPr>
    </w:p>
    <w:p w:rsidR="00DC2D03" w:rsidRPr="00550AB5" w:rsidRDefault="00DC2D03" w:rsidP="002F60DC">
      <w:pPr>
        <w:spacing w:line="480" w:lineRule="auto"/>
        <w:rPr>
          <w:rFonts w:asciiTheme="majorBidi" w:hAnsiTheme="majorBidi" w:cstheme="majorBidi"/>
          <w:sz w:val="24"/>
          <w:szCs w:val="24"/>
        </w:rPr>
      </w:pPr>
    </w:p>
    <w:p w:rsidR="00DC2D03" w:rsidRPr="00550AB5" w:rsidRDefault="00DC2D03" w:rsidP="002F60DC">
      <w:pPr>
        <w:spacing w:line="480" w:lineRule="auto"/>
        <w:rPr>
          <w:rFonts w:asciiTheme="majorBidi" w:hAnsiTheme="majorBidi" w:cstheme="majorBidi"/>
          <w:b/>
          <w:bCs/>
          <w:sz w:val="24"/>
          <w:szCs w:val="24"/>
        </w:rPr>
      </w:pPr>
      <w:r w:rsidRPr="00550AB5">
        <w:rPr>
          <w:rFonts w:asciiTheme="majorBidi" w:hAnsiTheme="majorBidi" w:cstheme="majorBidi"/>
          <w:b/>
          <w:bCs/>
          <w:sz w:val="24"/>
          <w:szCs w:val="24"/>
        </w:rPr>
        <w:t>Conclusion</w:t>
      </w:r>
    </w:p>
    <w:p w:rsidR="002F60DC" w:rsidRPr="00550AB5" w:rsidRDefault="00D6154B" w:rsidP="002F60DC">
      <w:pPr>
        <w:spacing w:line="480" w:lineRule="auto"/>
        <w:rPr>
          <w:rFonts w:asciiTheme="majorBidi" w:hAnsiTheme="majorBidi" w:cstheme="majorBidi"/>
          <w:sz w:val="24"/>
          <w:szCs w:val="24"/>
        </w:rPr>
      </w:pPr>
      <w:r w:rsidRPr="00550AB5">
        <w:rPr>
          <w:rFonts w:asciiTheme="majorBidi" w:hAnsiTheme="majorBidi" w:cstheme="majorBidi"/>
          <w:sz w:val="24"/>
          <w:szCs w:val="24"/>
        </w:rPr>
        <w:t>Our central</w:t>
      </w:r>
      <w:r w:rsidR="00A82FE6" w:rsidRPr="00550AB5">
        <w:rPr>
          <w:rFonts w:asciiTheme="majorBidi" w:hAnsiTheme="majorBidi" w:cstheme="majorBidi"/>
          <w:sz w:val="24"/>
          <w:szCs w:val="24"/>
        </w:rPr>
        <w:t xml:space="preserve"> </w:t>
      </w:r>
      <w:r w:rsidRPr="00550AB5">
        <w:rPr>
          <w:rFonts w:asciiTheme="majorBidi" w:hAnsiTheme="majorBidi" w:cstheme="majorBidi"/>
          <w:sz w:val="24"/>
          <w:szCs w:val="24"/>
        </w:rPr>
        <w:t xml:space="preserve">strand of </w:t>
      </w:r>
      <w:r w:rsidR="00A82FE6" w:rsidRPr="00550AB5">
        <w:rPr>
          <w:rFonts w:asciiTheme="majorBidi" w:hAnsiTheme="majorBidi" w:cstheme="majorBidi"/>
          <w:sz w:val="24"/>
          <w:szCs w:val="24"/>
        </w:rPr>
        <w:t>argument was</w:t>
      </w:r>
      <w:r w:rsidR="00AA4D3E" w:rsidRPr="00550AB5">
        <w:rPr>
          <w:rFonts w:asciiTheme="majorBidi" w:hAnsiTheme="majorBidi" w:cstheme="majorBidi"/>
          <w:sz w:val="24"/>
          <w:szCs w:val="24"/>
        </w:rPr>
        <w:t xml:space="preserve"> that the skilled workers’ culture was linked to industrial democratic impulses.  </w:t>
      </w:r>
      <w:r w:rsidRPr="00550AB5">
        <w:rPr>
          <w:rFonts w:asciiTheme="majorBidi" w:hAnsiTheme="majorBidi" w:cstheme="majorBidi"/>
          <w:sz w:val="24"/>
          <w:szCs w:val="24"/>
        </w:rPr>
        <w:t>This</w:t>
      </w:r>
      <w:r w:rsidR="00A82FE6" w:rsidRPr="00550AB5">
        <w:rPr>
          <w:rFonts w:asciiTheme="majorBidi" w:hAnsiTheme="majorBidi" w:cstheme="majorBidi"/>
          <w:sz w:val="24"/>
          <w:szCs w:val="24"/>
        </w:rPr>
        <w:t xml:space="preserve"> contributed to a broad</w:t>
      </w:r>
      <w:r w:rsidR="003A5A4D" w:rsidRPr="00550AB5">
        <w:rPr>
          <w:rFonts w:asciiTheme="majorBidi" w:hAnsiTheme="majorBidi" w:cstheme="majorBidi"/>
          <w:sz w:val="24"/>
          <w:szCs w:val="24"/>
        </w:rPr>
        <w:t>er national labour movement which</w:t>
      </w:r>
      <w:r w:rsidR="00A82FE6" w:rsidRPr="00550AB5">
        <w:rPr>
          <w:rFonts w:asciiTheme="majorBidi" w:hAnsiTheme="majorBidi" w:cstheme="majorBidi"/>
          <w:sz w:val="24"/>
          <w:szCs w:val="24"/>
        </w:rPr>
        <w:t xml:space="preserve"> was o</w:t>
      </w:r>
      <w:r w:rsidR="00A0088B" w:rsidRPr="00550AB5">
        <w:rPr>
          <w:rFonts w:asciiTheme="majorBidi" w:hAnsiTheme="majorBidi" w:cstheme="majorBidi"/>
          <w:sz w:val="24"/>
          <w:szCs w:val="24"/>
        </w:rPr>
        <w:t>ne of the strongest in Europe throughout</w:t>
      </w:r>
      <w:r w:rsidR="00A82FE6" w:rsidRPr="00550AB5">
        <w:rPr>
          <w:rFonts w:asciiTheme="majorBidi" w:hAnsiTheme="majorBidi" w:cstheme="majorBidi"/>
          <w:sz w:val="24"/>
          <w:szCs w:val="24"/>
        </w:rPr>
        <w:t xml:space="preserve"> the post-1945 p</w:t>
      </w:r>
      <w:r w:rsidRPr="00550AB5">
        <w:rPr>
          <w:rFonts w:asciiTheme="majorBidi" w:hAnsiTheme="majorBidi" w:cstheme="majorBidi"/>
          <w:sz w:val="24"/>
          <w:szCs w:val="24"/>
        </w:rPr>
        <w:t xml:space="preserve">eriod.  </w:t>
      </w:r>
      <w:r w:rsidR="00A82FE6" w:rsidRPr="00550AB5">
        <w:rPr>
          <w:rFonts w:asciiTheme="majorBidi" w:hAnsiTheme="majorBidi" w:cstheme="majorBidi"/>
          <w:sz w:val="24"/>
          <w:szCs w:val="24"/>
        </w:rPr>
        <w:t>Corelli Barnet</w:t>
      </w:r>
      <w:r w:rsidR="002F60DC" w:rsidRPr="00550AB5">
        <w:rPr>
          <w:rFonts w:asciiTheme="majorBidi" w:hAnsiTheme="majorBidi" w:cstheme="majorBidi"/>
          <w:sz w:val="24"/>
          <w:szCs w:val="24"/>
        </w:rPr>
        <w:t>t</w:t>
      </w:r>
      <w:r w:rsidRPr="00550AB5">
        <w:rPr>
          <w:rFonts w:asciiTheme="majorBidi" w:hAnsiTheme="majorBidi" w:cstheme="majorBidi"/>
          <w:sz w:val="24"/>
          <w:szCs w:val="24"/>
        </w:rPr>
        <w:t xml:space="preserve">’s assertions </w:t>
      </w:r>
      <w:r w:rsidR="00A82FE6" w:rsidRPr="00550AB5">
        <w:rPr>
          <w:rFonts w:asciiTheme="majorBidi" w:hAnsiTheme="majorBidi" w:cstheme="majorBidi"/>
          <w:sz w:val="24"/>
          <w:szCs w:val="24"/>
        </w:rPr>
        <w:t xml:space="preserve">about </w:t>
      </w:r>
      <w:r w:rsidR="002F60DC" w:rsidRPr="00550AB5">
        <w:rPr>
          <w:rFonts w:asciiTheme="majorBidi" w:hAnsiTheme="majorBidi" w:cstheme="majorBidi"/>
          <w:sz w:val="24"/>
          <w:szCs w:val="24"/>
        </w:rPr>
        <w:t xml:space="preserve">British </w:t>
      </w:r>
      <w:r w:rsidR="00A82FE6" w:rsidRPr="00550AB5">
        <w:rPr>
          <w:rFonts w:asciiTheme="majorBidi" w:hAnsiTheme="majorBidi" w:cstheme="majorBidi"/>
          <w:sz w:val="24"/>
          <w:szCs w:val="24"/>
        </w:rPr>
        <w:t>shipbuilding unions (</w:t>
      </w:r>
      <w:r w:rsidR="00A82FE6" w:rsidRPr="00550AB5">
        <w:rPr>
          <w:rFonts w:asciiTheme="majorBidi" w:hAnsiTheme="majorBidi" w:cstheme="majorBidi"/>
          <w:i/>
          <w:iCs/>
          <w:sz w:val="24"/>
          <w:szCs w:val="24"/>
        </w:rPr>
        <w:t>inter alia</w:t>
      </w:r>
      <w:r w:rsidRPr="00550AB5">
        <w:rPr>
          <w:rFonts w:asciiTheme="majorBidi" w:hAnsiTheme="majorBidi" w:cstheme="majorBidi"/>
          <w:sz w:val="24"/>
          <w:szCs w:val="24"/>
        </w:rPr>
        <w:t>) exerting</w:t>
      </w:r>
      <w:r w:rsidR="00A82FE6" w:rsidRPr="00550AB5">
        <w:rPr>
          <w:rFonts w:asciiTheme="majorBidi" w:hAnsiTheme="majorBidi" w:cstheme="majorBidi"/>
          <w:sz w:val="24"/>
          <w:szCs w:val="24"/>
        </w:rPr>
        <w:t xml:space="preserve"> </w:t>
      </w:r>
      <w:r w:rsidRPr="00550AB5">
        <w:rPr>
          <w:rFonts w:asciiTheme="majorBidi" w:hAnsiTheme="majorBidi" w:cstheme="majorBidi"/>
          <w:sz w:val="24"/>
          <w:szCs w:val="24"/>
        </w:rPr>
        <w:t>excessive industrial power, thereby hampering modernisation should be seen in these wider democratic and international contexts</w:t>
      </w:r>
      <w:r w:rsidR="00E42211" w:rsidRPr="00550AB5">
        <w:rPr>
          <w:rFonts w:asciiTheme="majorBidi" w:hAnsiTheme="majorBidi" w:cstheme="majorBidi"/>
          <w:sz w:val="24"/>
          <w:szCs w:val="24"/>
        </w:rPr>
        <w:t>.  We</w:t>
      </w:r>
      <w:r w:rsidR="002F60DC" w:rsidRPr="00550AB5">
        <w:rPr>
          <w:rFonts w:asciiTheme="majorBidi" w:hAnsiTheme="majorBidi" w:cstheme="majorBidi"/>
          <w:sz w:val="24"/>
          <w:szCs w:val="24"/>
        </w:rPr>
        <w:t xml:space="preserve"> have shown how skilled Norwegian workers shared many of the same impulses as their British counterparts an</w:t>
      </w:r>
      <w:r w:rsidR="00A0088B" w:rsidRPr="00550AB5">
        <w:rPr>
          <w:rFonts w:asciiTheme="majorBidi" w:hAnsiTheme="majorBidi" w:cstheme="majorBidi"/>
          <w:sz w:val="24"/>
          <w:szCs w:val="24"/>
        </w:rPr>
        <w:t>d</w:t>
      </w:r>
      <w:r w:rsidR="00212F05" w:rsidRPr="00550AB5">
        <w:rPr>
          <w:rFonts w:asciiTheme="majorBidi" w:hAnsiTheme="majorBidi" w:cstheme="majorBidi"/>
          <w:sz w:val="24"/>
          <w:szCs w:val="24"/>
        </w:rPr>
        <w:t xml:space="preserve"> have</w:t>
      </w:r>
      <w:r w:rsidR="002F60DC" w:rsidRPr="00550AB5">
        <w:rPr>
          <w:rFonts w:asciiTheme="majorBidi" w:hAnsiTheme="majorBidi" w:cstheme="majorBidi"/>
          <w:sz w:val="24"/>
          <w:szCs w:val="24"/>
        </w:rPr>
        <w:t xml:space="preserve"> argue</w:t>
      </w:r>
      <w:r w:rsidR="00212F05" w:rsidRPr="00550AB5">
        <w:rPr>
          <w:rFonts w:asciiTheme="majorBidi" w:hAnsiTheme="majorBidi" w:cstheme="majorBidi"/>
          <w:sz w:val="24"/>
          <w:szCs w:val="24"/>
        </w:rPr>
        <w:t>d</w:t>
      </w:r>
      <w:r w:rsidR="002F60DC" w:rsidRPr="00550AB5">
        <w:rPr>
          <w:rFonts w:asciiTheme="majorBidi" w:hAnsiTheme="majorBidi" w:cstheme="majorBidi"/>
          <w:sz w:val="24"/>
          <w:szCs w:val="24"/>
        </w:rPr>
        <w:t xml:space="preserve"> that workers’ culture had democratic and not simply ‘restrictive’ components.  </w:t>
      </w:r>
    </w:p>
    <w:p w:rsidR="00CB6196" w:rsidRPr="00550AB5" w:rsidRDefault="00D6154B" w:rsidP="00035994">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T</w:t>
      </w:r>
      <w:r w:rsidR="00D04AC8" w:rsidRPr="00550AB5">
        <w:rPr>
          <w:rFonts w:asciiTheme="majorBidi" w:hAnsiTheme="majorBidi" w:cstheme="majorBidi"/>
          <w:sz w:val="24"/>
          <w:szCs w:val="24"/>
        </w:rPr>
        <w:t>he</w:t>
      </w:r>
      <w:r w:rsidR="009775EB" w:rsidRPr="00550AB5">
        <w:rPr>
          <w:rFonts w:asciiTheme="majorBidi" w:hAnsiTheme="majorBidi" w:cstheme="majorBidi"/>
          <w:sz w:val="24"/>
          <w:szCs w:val="24"/>
        </w:rPr>
        <w:t xml:space="preserve"> Solheimsviken cooperative may be understood </w:t>
      </w:r>
      <w:r w:rsidR="00611563" w:rsidRPr="00550AB5">
        <w:rPr>
          <w:rFonts w:asciiTheme="majorBidi" w:hAnsiTheme="majorBidi" w:cstheme="majorBidi"/>
          <w:sz w:val="24"/>
          <w:szCs w:val="24"/>
        </w:rPr>
        <w:t xml:space="preserve">as </w:t>
      </w:r>
      <w:r w:rsidR="00AA4D3E" w:rsidRPr="00550AB5">
        <w:rPr>
          <w:rFonts w:asciiTheme="majorBidi" w:hAnsiTheme="majorBidi" w:cstheme="majorBidi"/>
          <w:sz w:val="24"/>
          <w:szCs w:val="24"/>
        </w:rPr>
        <w:t>a final manifestat</w:t>
      </w:r>
      <w:r w:rsidRPr="00550AB5">
        <w:rPr>
          <w:rFonts w:asciiTheme="majorBidi" w:hAnsiTheme="majorBidi" w:cstheme="majorBidi"/>
          <w:sz w:val="24"/>
          <w:szCs w:val="24"/>
        </w:rPr>
        <w:t>ion of a culture which fostered</w:t>
      </w:r>
      <w:r w:rsidR="00AA4D3E" w:rsidRPr="00550AB5">
        <w:rPr>
          <w:rFonts w:asciiTheme="majorBidi" w:hAnsiTheme="majorBidi" w:cstheme="majorBidi"/>
          <w:sz w:val="24"/>
          <w:szCs w:val="24"/>
        </w:rPr>
        <w:t xml:space="preserve"> a powerful wish</w:t>
      </w:r>
      <w:r w:rsidR="00D04AC8" w:rsidRPr="00550AB5">
        <w:rPr>
          <w:rFonts w:asciiTheme="majorBidi" w:hAnsiTheme="majorBidi" w:cstheme="majorBidi"/>
          <w:sz w:val="24"/>
          <w:szCs w:val="24"/>
        </w:rPr>
        <w:t xml:space="preserve"> </w:t>
      </w:r>
      <w:r w:rsidR="00AA4D3E" w:rsidRPr="00550AB5">
        <w:rPr>
          <w:rFonts w:asciiTheme="majorBidi" w:hAnsiTheme="majorBidi" w:cstheme="majorBidi"/>
          <w:sz w:val="24"/>
          <w:szCs w:val="24"/>
        </w:rPr>
        <w:t xml:space="preserve">among the skilled men </w:t>
      </w:r>
      <w:r w:rsidR="00D04AC8" w:rsidRPr="00550AB5">
        <w:rPr>
          <w:rFonts w:asciiTheme="majorBidi" w:hAnsiTheme="majorBidi" w:cstheme="majorBidi"/>
          <w:sz w:val="24"/>
          <w:szCs w:val="24"/>
        </w:rPr>
        <w:t xml:space="preserve">to exercise significant </w:t>
      </w:r>
      <w:r w:rsidR="009775EB" w:rsidRPr="00550AB5">
        <w:rPr>
          <w:rFonts w:asciiTheme="majorBidi" w:hAnsiTheme="majorBidi" w:cstheme="majorBidi"/>
          <w:sz w:val="24"/>
          <w:szCs w:val="24"/>
        </w:rPr>
        <w:t xml:space="preserve">democratic </w:t>
      </w:r>
      <w:r w:rsidR="00D04AC8" w:rsidRPr="00550AB5">
        <w:rPr>
          <w:rFonts w:asciiTheme="majorBidi" w:hAnsiTheme="majorBidi" w:cstheme="majorBidi"/>
          <w:sz w:val="24"/>
          <w:szCs w:val="24"/>
        </w:rPr>
        <w:t>contr</w:t>
      </w:r>
      <w:r w:rsidR="00AA4D3E" w:rsidRPr="00550AB5">
        <w:rPr>
          <w:rFonts w:asciiTheme="majorBidi" w:hAnsiTheme="majorBidi" w:cstheme="majorBidi"/>
          <w:sz w:val="24"/>
          <w:szCs w:val="24"/>
        </w:rPr>
        <w:t>ol at work.</w:t>
      </w:r>
      <w:r w:rsidR="00653601" w:rsidRPr="00550AB5">
        <w:rPr>
          <w:rFonts w:asciiTheme="majorBidi" w:hAnsiTheme="majorBidi" w:cstheme="majorBidi"/>
          <w:sz w:val="24"/>
          <w:szCs w:val="24"/>
        </w:rPr>
        <w:t xml:space="preserve"> </w:t>
      </w:r>
      <w:r w:rsidR="00CB6196" w:rsidRPr="00550AB5">
        <w:rPr>
          <w:rFonts w:asciiTheme="majorBidi" w:hAnsiTheme="majorBidi" w:cstheme="majorBidi"/>
          <w:sz w:val="24"/>
          <w:szCs w:val="24"/>
        </w:rPr>
        <w:t xml:space="preserve">  The</w:t>
      </w:r>
      <w:r w:rsidR="00D04AC8" w:rsidRPr="00550AB5">
        <w:rPr>
          <w:rFonts w:asciiTheme="majorBidi" w:hAnsiTheme="majorBidi" w:cstheme="majorBidi"/>
          <w:sz w:val="24"/>
          <w:szCs w:val="24"/>
        </w:rPr>
        <w:t xml:space="preserve"> </w:t>
      </w:r>
      <w:r w:rsidR="00AA4D3E" w:rsidRPr="00550AB5">
        <w:rPr>
          <w:rFonts w:asciiTheme="majorBidi" w:hAnsiTheme="majorBidi" w:cstheme="majorBidi"/>
          <w:sz w:val="24"/>
          <w:szCs w:val="24"/>
        </w:rPr>
        <w:t>culture was based on respect for craft skills and</w:t>
      </w:r>
      <w:r w:rsidR="003B140F" w:rsidRPr="00550AB5">
        <w:rPr>
          <w:rFonts w:asciiTheme="majorBidi" w:hAnsiTheme="majorBidi" w:cstheme="majorBidi"/>
          <w:sz w:val="24"/>
          <w:szCs w:val="24"/>
        </w:rPr>
        <w:t xml:space="preserve"> had </w:t>
      </w:r>
      <w:r w:rsidR="00653601" w:rsidRPr="00550AB5">
        <w:rPr>
          <w:rFonts w:asciiTheme="majorBidi" w:hAnsiTheme="majorBidi" w:cstheme="majorBidi"/>
          <w:sz w:val="24"/>
          <w:szCs w:val="24"/>
        </w:rPr>
        <w:t>a range of behavioural and symbolic</w:t>
      </w:r>
      <w:r w:rsidR="00D04AC8" w:rsidRPr="00550AB5">
        <w:rPr>
          <w:rFonts w:asciiTheme="majorBidi" w:hAnsiTheme="majorBidi" w:cstheme="majorBidi"/>
          <w:sz w:val="24"/>
          <w:szCs w:val="24"/>
        </w:rPr>
        <w:t xml:space="preserve"> </w:t>
      </w:r>
      <w:r w:rsidR="00596443" w:rsidRPr="00550AB5">
        <w:rPr>
          <w:rFonts w:asciiTheme="majorBidi" w:hAnsiTheme="majorBidi" w:cstheme="majorBidi"/>
          <w:sz w:val="24"/>
          <w:szCs w:val="24"/>
        </w:rPr>
        <w:t>aspects</w:t>
      </w:r>
      <w:r w:rsidR="003B140F" w:rsidRPr="00550AB5">
        <w:rPr>
          <w:rFonts w:asciiTheme="majorBidi" w:hAnsiTheme="majorBidi" w:cstheme="majorBidi"/>
          <w:sz w:val="24"/>
          <w:szCs w:val="24"/>
        </w:rPr>
        <w:t xml:space="preserve"> support</w:t>
      </w:r>
      <w:r w:rsidR="00596443" w:rsidRPr="00550AB5">
        <w:rPr>
          <w:rFonts w:asciiTheme="majorBidi" w:hAnsiTheme="majorBidi" w:cstheme="majorBidi"/>
          <w:sz w:val="24"/>
          <w:szCs w:val="24"/>
        </w:rPr>
        <w:t>ing</w:t>
      </w:r>
      <w:r w:rsidR="00634469" w:rsidRPr="00550AB5">
        <w:rPr>
          <w:rFonts w:asciiTheme="majorBidi" w:hAnsiTheme="majorBidi" w:cstheme="majorBidi"/>
          <w:sz w:val="24"/>
          <w:szCs w:val="24"/>
        </w:rPr>
        <w:t xml:space="preserve"> its</w:t>
      </w:r>
      <w:r w:rsidR="00AA4D3E" w:rsidRPr="00550AB5">
        <w:rPr>
          <w:rFonts w:asciiTheme="majorBidi" w:hAnsiTheme="majorBidi" w:cstheme="majorBidi"/>
          <w:sz w:val="24"/>
          <w:szCs w:val="24"/>
        </w:rPr>
        <w:t xml:space="preserve"> institutional manifestations.</w:t>
      </w:r>
      <w:r w:rsidR="00CB6196" w:rsidRPr="00550AB5">
        <w:rPr>
          <w:rFonts w:asciiTheme="majorBidi" w:hAnsiTheme="majorBidi" w:cstheme="majorBidi"/>
          <w:sz w:val="24"/>
          <w:szCs w:val="24"/>
        </w:rPr>
        <w:t xml:space="preserve">  </w:t>
      </w:r>
      <w:r w:rsidR="00653601" w:rsidRPr="00550AB5">
        <w:rPr>
          <w:rFonts w:asciiTheme="majorBidi" w:hAnsiTheme="majorBidi" w:cstheme="majorBidi"/>
          <w:sz w:val="24"/>
          <w:szCs w:val="24"/>
        </w:rPr>
        <w:t xml:space="preserve">Collective </w:t>
      </w:r>
      <w:r w:rsidRPr="00550AB5">
        <w:rPr>
          <w:rFonts w:asciiTheme="majorBidi" w:hAnsiTheme="majorBidi" w:cstheme="majorBidi"/>
          <w:sz w:val="24"/>
          <w:szCs w:val="24"/>
        </w:rPr>
        <w:t>identity was manifested in a complex</w:t>
      </w:r>
      <w:r w:rsidR="00653601" w:rsidRPr="00550AB5">
        <w:rPr>
          <w:rFonts w:asciiTheme="majorBidi" w:hAnsiTheme="majorBidi" w:cstheme="majorBidi"/>
          <w:sz w:val="24"/>
          <w:szCs w:val="24"/>
        </w:rPr>
        <w:t xml:space="preserve"> of signifiers: the ways that individuals conducted themselves at work, the domestication of the industrial environment</w:t>
      </w:r>
      <w:r w:rsidRPr="00550AB5">
        <w:rPr>
          <w:rFonts w:asciiTheme="majorBidi" w:hAnsiTheme="majorBidi" w:cstheme="majorBidi"/>
          <w:sz w:val="24"/>
          <w:szCs w:val="24"/>
        </w:rPr>
        <w:t>, assertion of workers’ realm within it and a web</w:t>
      </w:r>
      <w:r w:rsidR="00653601" w:rsidRPr="00550AB5">
        <w:rPr>
          <w:rFonts w:asciiTheme="majorBidi" w:hAnsiTheme="majorBidi" w:cstheme="majorBidi"/>
          <w:sz w:val="24"/>
          <w:szCs w:val="24"/>
        </w:rPr>
        <w:t xml:space="preserve"> of rituals and symbols.  These were the basis for a well-developed set of institutions that </w:t>
      </w:r>
      <w:r w:rsidRPr="00550AB5">
        <w:rPr>
          <w:rFonts w:asciiTheme="majorBidi" w:hAnsiTheme="majorBidi" w:cstheme="majorBidi"/>
          <w:sz w:val="24"/>
          <w:szCs w:val="24"/>
        </w:rPr>
        <w:t>reached their apogee at the point of</w:t>
      </w:r>
      <w:r w:rsidR="00653601" w:rsidRPr="00550AB5">
        <w:rPr>
          <w:rFonts w:asciiTheme="majorBidi" w:hAnsiTheme="majorBidi" w:cstheme="majorBidi"/>
          <w:sz w:val="24"/>
          <w:szCs w:val="24"/>
        </w:rPr>
        <w:t xml:space="preserve"> the coopera</w:t>
      </w:r>
      <w:r w:rsidRPr="00550AB5">
        <w:rPr>
          <w:rFonts w:asciiTheme="majorBidi" w:hAnsiTheme="majorBidi" w:cstheme="majorBidi"/>
          <w:sz w:val="24"/>
          <w:szCs w:val="24"/>
        </w:rPr>
        <w:t>tive’s formation</w:t>
      </w:r>
      <w:r w:rsidR="00653601" w:rsidRPr="00550AB5">
        <w:rPr>
          <w:rFonts w:asciiTheme="majorBidi" w:hAnsiTheme="majorBidi" w:cstheme="majorBidi"/>
          <w:sz w:val="24"/>
          <w:szCs w:val="24"/>
        </w:rPr>
        <w:t xml:space="preserve">.  </w:t>
      </w:r>
      <w:r w:rsidRPr="00550AB5">
        <w:rPr>
          <w:rFonts w:asciiTheme="majorBidi" w:hAnsiTheme="majorBidi" w:cstheme="majorBidi"/>
          <w:sz w:val="24"/>
          <w:szCs w:val="24"/>
        </w:rPr>
        <w:t xml:space="preserve">The skilled workers’ cultural tradition was in certain respects extensive in that it was buttressed by its links to the local community and enjoyed a wider set of associations characteristic of the industry as </w:t>
      </w:r>
      <w:r w:rsidRPr="00550AB5">
        <w:rPr>
          <w:rFonts w:asciiTheme="majorBidi" w:hAnsiTheme="majorBidi" w:cstheme="majorBidi"/>
          <w:sz w:val="24"/>
          <w:szCs w:val="24"/>
        </w:rPr>
        <w:lastRenderedPageBreak/>
        <w:t xml:space="preserve">a whole.  These associations played a significant role in the cooperative’s foundation but ultimately could not sustain it in the face of the material reality of intense </w:t>
      </w:r>
      <w:r w:rsidR="00BE7A89" w:rsidRPr="00550AB5">
        <w:rPr>
          <w:rFonts w:asciiTheme="majorBidi" w:hAnsiTheme="majorBidi" w:cstheme="majorBidi"/>
          <w:sz w:val="24"/>
          <w:szCs w:val="24"/>
        </w:rPr>
        <w:t xml:space="preserve">global </w:t>
      </w:r>
      <w:r w:rsidRPr="00550AB5">
        <w:rPr>
          <w:rFonts w:asciiTheme="majorBidi" w:hAnsiTheme="majorBidi" w:cstheme="majorBidi"/>
          <w:sz w:val="24"/>
          <w:szCs w:val="24"/>
        </w:rPr>
        <w:t xml:space="preserve">competition.  </w:t>
      </w:r>
      <w:r w:rsidR="00653601" w:rsidRPr="00550AB5">
        <w:rPr>
          <w:rFonts w:asciiTheme="majorBidi" w:hAnsiTheme="majorBidi" w:cstheme="majorBidi"/>
          <w:sz w:val="24"/>
          <w:szCs w:val="24"/>
        </w:rPr>
        <w:t xml:space="preserve">The culture was at best ambiguous in its </w:t>
      </w:r>
      <w:r w:rsidR="00A0088B" w:rsidRPr="00550AB5">
        <w:rPr>
          <w:rFonts w:asciiTheme="majorBidi" w:hAnsiTheme="majorBidi" w:cstheme="majorBidi"/>
          <w:sz w:val="24"/>
          <w:szCs w:val="24"/>
        </w:rPr>
        <w:t xml:space="preserve">limited </w:t>
      </w:r>
      <w:r w:rsidR="00653601" w:rsidRPr="00550AB5">
        <w:rPr>
          <w:rFonts w:asciiTheme="majorBidi" w:hAnsiTheme="majorBidi" w:cstheme="majorBidi"/>
          <w:sz w:val="24"/>
          <w:szCs w:val="24"/>
        </w:rPr>
        <w:t xml:space="preserve">propensity to involve those considered as out-groups, notably women and young workers who either could not or had not yet ‘achieved’ acceptability to the older male skilled workers.  </w:t>
      </w:r>
      <w:r w:rsidR="00A0088B" w:rsidRPr="00550AB5">
        <w:rPr>
          <w:rFonts w:asciiTheme="majorBidi" w:hAnsiTheme="majorBidi" w:cstheme="majorBidi"/>
          <w:sz w:val="24"/>
          <w:szCs w:val="24"/>
        </w:rPr>
        <w:t xml:space="preserve">At worst, it was diminishing and negative to those who were excluded.  </w:t>
      </w:r>
      <w:r w:rsidR="00653601" w:rsidRPr="00550AB5">
        <w:rPr>
          <w:rFonts w:asciiTheme="majorBidi" w:hAnsiTheme="majorBidi" w:cstheme="majorBidi"/>
          <w:sz w:val="24"/>
          <w:szCs w:val="24"/>
        </w:rPr>
        <w:t xml:space="preserve">At its core, the skilled workers’ culture was founded on their identity as part of an exclusive group of skilled men and its limitations were its obverse.  </w:t>
      </w:r>
    </w:p>
    <w:p w:rsidR="00840470" w:rsidRPr="00550AB5" w:rsidRDefault="00634469" w:rsidP="00035994">
      <w:pPr>
        <w:spacing w:line="480" w:lineRule="auto"/>
        <w:ind w:firstLine="720"/>
        <w:rPr>
          <w:rFonts w:asciiTheme="majorBidi" w:hAnsiTheme="majorBidi" w:cstheme="majorBidi"/>
          <w:sz w:val="24"/>
          <w:szCs w:val="24"/>
        </w:rPr>
      </w:pPr>
      <w:r w:rsidRPr="00550AB5">
        <w:rPr>
          <w:rFonts w:asciiTheme="majorBidi" w:hAnsiTheme="majorBidi" w:cstheme="majorBidi"/>
          <w:sz w:val="24"/>
          <w:szCs w:val="24"/>
        </w:rPr>
        <w:t xml:space="preserve">The culture of skilled work </w:t>
      </w:r>
      <w:r w:rsidR="000E72C3" w:rsidRPr="00550AB5">
        <w:rPr>
          <w:rFonts w:asciiTheme="majorBidi" w:hAnsiTheme="majorBidi" w:cstheme="majorBidi"/>
          <w:sz w:val="24"/>
          <w:szCs w:val="24"/>
        </w:rPr>
        <w:t>at So</w:t>
      </w:r>
      <w:r w:rsidR="00877AEB" w:rsidRPr="00550AB5">
        <w:rPr>
          <w:rFonts w:asciiTheme="majorBidi" w:hAnsiTheme="majorBidi" w:cstheme="majorBidi"/>
          <w:sz w:val="24"/>
          <w:szCs w:val="24"/>
        </w:rPr>
        <w:t>l</w:t>
      </w:r>
      <w:r w:rsidR="00DD09ED" w:rsidRPr="00550AB5">
        <w:rPr>
          <w:rFonts w:asciiTheme="majorBidi" w:hAnsiTheme="majorBidi" w:cstheme="majorBidi"/>
          <w:sz w:val="24"/>
          <w:szCs w:val="24"/>
        </w:rPr>
        <w:t xml:space="preserve">heimsviken </w:t>
      </w:r>
      <w:r w:rsidRPr="00550AB5">
        <w:rPr>
          <w:rFonts w:asciiTheme="majorBidi" w:hAnsiTheme="majorBidi" w:cstheme="majorBidi"/>
          <w:sz w:val="24"/>
          <w:szCs w:val="24"/>
        </w:rPr>
        <w:t>was deeply embedded but</w:t>
      </w:r>
      <w:r w:rsidR="00212F05" w:rsidRPr="00550AB5">
        <w:rPr>
          <w:rFonts w:asciiTheme="majorBidi" w:hAnsiTheme="majorBidi" w:cstheme="majorBidi"/>
          <w:sz w:val="24"/>
          <w:szCs w:val="24"/>
        </w:rPr>
        <w:t xml:space="preserve"> was ultimately swamp</w:t>
      </w:r>
      <w:r w:rsidR="00D07CEE" w:rsidRPr="00550AB5">
        <w:rPr>
          <w:rFonts w:asciiTheme="majorBidi" w:hAnsiTheme="majorBidi" w:cstheme="majorBidi"/>
          <w:sz w:val="24"/>
          <w:szCs w:val="24"/>
        </w:rPr>
        <w:t xml:space="preserve">ed </w:t>
      </w:r>
      <w:r w:rsidR="001F59CE" w:rsidRPr="00550AB5">
        <w:rPr>
          <w:rFonts w:asciiTheme="majorBidi" w:hAnsiTheme="majorBidi" w:cstheme="majorBidi"/>
          <w:sz w:val="24"/>
          <w:szCs w:val="24"/>
        </w:rPr>
        <w:t xml:space="preserve">by processes </w:t>
      </w:r>
      <w:r w:rsidR="00E42211" w:rsidRPr="00550AB5">
        <w:rPr>
          <w:rFonts w:asciiTheme="majorBidi" w:hAnsiTheme="majorBidi" w:cstheme="majorBidi"/>
          <w:sz w:val="24"/>
          <w:szCs w:val="24"/>
        </w:rPr>
        <w:t xml:space="preserve">that began before the cooperative was founded, </w:t>
      </w:r>
      <w:r w:rsidR="00D07CEE" w:rsidRPr="00550AB5">
        <w:rPr>
          <w:rFonts w:asciiTheme="majorBidi" w:hAnsiTheme="majorBidi" w:cstheme="majorBidi"/>
          <w:sz w:val="24"/>
          <w:szCs w:val="24"/>
        </w:rPr>
        <w:t xml:space="preserve">by </w:t>
      </w:r>
      <w:r w:rsidR="003B140F" w:rsidRPr="00550AB5">
        <w:rPr>
          <w:rFonts w:asciiTheme="majorBidi" w:hAnsiTheme="majorBidi" w:cstheme="majorBidi"/>
          <w:sz w:val="24"/>
          <w:szCs w:val="24"/>
        </w:rPr>
        <w:t xml:space="preserve">industrial </w:t>
      </w:r>
      <w:r w:rsidR="00D07CEE" w:rsidRPr="00550AB5">
        <w:rPr>
          <w:rFonts w:asciiTheme="majorBidi" w:hAnsiTheme="majorBidi" w:cstheme="majorBidi"/>
          <w:sz w:val="24"/>
          <w:szCs w:val="24"/>
        </w:rPr>
        <w:t>change</w:t>
      </w:r>
      <w:r w:rsidR="003B140F" w:rsidRPr="00550AB5">
        <w:rPr>
          <w:rFonts w:asciiTheme="majorBidi" w:hAnsiTheme="majorBidi" w:cstheme="majorBidi"/>
          <w:sz w:val="24"/>
          <w:szCs w:val="24"/>
        </w:rPr>
        <w:t>s</w:t>
      </w:r>
      <w:r w:rsidR="00D07CEE" w:rsidRPr="00550AB5">
        <w:rPr>
          <w:rFonts w:asciiTheme="majorBidi" w:hAnsiTheme="majorBidi" w:cstheme="majorBidi"/>
          <w:sz w:val="24"/>
          <w:szCs w:val="24"/>
        </w:rPr>
        <w:t xml:space="preserve"> that would have been recognised by the craft </w:t>
      </w:r>
      <w:r w:rsidR="003F6A80" w:rsidRPr="00550AB5">
        <w:rPr>
          <w:rFonts w:asciiTheme="majorBidi" w:hAnsiTheme="majorBidi" w:cstheme="majorBidi"/>
          <w:sz w:val="24"/>
          <w:szCs w:val="24"/>
        </w:rPr>
        <w:t>workers of a century before</w:t>
      </w:r>
      <w:r w:rsidRPr="00550AB5">
        <w:rPr>
          <w:rFonts w:asciiTheme="majorBidi" w:hAnsiTheme="majorBidi" w:cstheme="majorBidi"/>
          <w:sz w:val="24"/>
          <w:szCs w:val="24"/>
        </w:rPr>
        <w:t>.  They</w:t>
      </w:r>
      <w:r w:rsidR="00596443" w:rsidRPr="00550AB5">
        <w:rPr>
          <w:rFonts w:asciiTheme="majorBidi" w:hAnsiTheme="majorBidi" w:cstheme="majorBidi"/>
          <w:sz w:val="24"/>
          <w:szCs w:val="24"/>
        </w:rPr>
        <w:t xml:space="preserve"> had long feared rapid and fundamental</w:t>
      </w:r>
      <w:r w:rsidR="00212F05" w:rsidRPr="00550AB5">
        <w:rPr>
          <w:rFonts w:asciiTheme="majorBidi" w:hAnsiTheme="majorBidi" w:cstheme="majorBidi"/>
          <w:sz w:val="24"/>
          <w:szCs w:val="24"/>
        </w:rPr>
        <w:t xml:space="preserve"> technological upheaval</w:t>
      </w:r>
      <w:r w:rsidR="00D07CEE" w:rsidRPr="00550AB5">
        <w:rPr>
          <w:rFonts w:asciiTheme="majorBidi" w:hAnsiTheme="majorBidi" w:cstheme="majorBidi"/>
          <w:sz w:val="24"/>
          <w:szCs w:val="24"/>
        </w:rPr>
        <w:t xml:space="preserve"> for its potential to undermine and ultima</w:t>
      </w:r>
      <w:r w:rsidR="0061256A" w:rsidRPr="00550AB5">
        <w:rPr>
          <w:rFonts w:asciiTheme="majorBidi" w:hAnsiTheme="majorBidi" w:cstheme="majorBidi"/>
          <w:sz w:val="24"/>
          <w:szCs w:val="24"/>
        </w:rPr>
        <w:t>tely destroy the</w:t>
      </w:r>
      <w:r w:rsidR="00BE7A89" w:rsidRPr="00550AB5">
        <w:rPr>
          <w:rFonts w:asciiTheme="majorBidi" w:hAnsiTheme="majorBidi" w:cstheme="majorBidi"/>
          <w:sz w:val="24"/>
          <w:szCs w:val="24"/>
        </w:rPr>
        <w:t>ir</w:t>
      </w:r>
      <w:r w:rsidR="0061256A" w:rsidRPr="00550AB5">
        <w:rPr>
          <w:rFonts w:asciiTheme="majorBidi" w:hAnsiTheme="majorBidi" w:cstheme="majorBidi"/>
          <w:sz w:val="24"/>
          <w:szCs w:val="24"/>
        </w:rPr>
        <w:t xml:space="preserve"> craft</w:t>
      </w:r>
      <w:r w:rsidR="00BE7A89" w:rsidRPr="00550AB5">
        <w:rPr>
          <w:rFonts w:asciiTheme="majorBidi" w:hAnsiTheme="majorBidi" w:cstheme="majorBidi"/>
          <w:sz w:val="24"/>
          <w:szCs w:val="24"/>
        </w:rPr>
        <w:t>s</w:t>
      </w:r>
      <w:r w:rsidR="00D07CEE" w:rsidRPr="00550AB5">
        <w:rPr>
          <w:rFonts w:asciiTheme="majorBidi" w:hAnsiTheme="majorBidi" w:cstheme="majorBidi"/>
          <w:sz w:val="24"/>
          <w:szCs w:val="24"/>
        </w:rPr>
        <w:t xml:space="preserve">.  Ironically, the beneficiaries of this cataclysmic change </w:t>
      </w:r>
      <w:r w:rsidR="00596443" w:rsidRPr="00550AB5">
        <w:rPr>
          <w:rFonts w:asciiTheme="majorBidi" w:hAnsiTheme="majorBidi" w:cstheme="majorBidi"/>
          <w:sz w:val="24"/>
          <w:szCs w:val="24"/>
        </w:rPr>
        <w:t xml:space="preserve">when it arrived </w:t>
      </w:r>
      <w:r w:rsidR="00D07CEE" w:rsidRPr="00550AB5">
        <w:rPr>
          <w:rFonts w:asciiTheme="majorBidi" w:hAnsiTheme="majorBidi" w:cstheme="majorBidi"/>
          <w:sz w:val="24"/>
          <w:szCs w:val="24"/>
        </w:rPr>
        <w:t>were the you</w:t>
      </w:r>
      <w:r w:rsidR="00596443" w:rsidRPr="00550AB5">
        <w:rPr>
          <w:rFonts w:asciiTheme="majorBidi" w:hAnsiTheme="majorBidi" w:cstheme="majorBidi"/>
          <w:sz w:val="24"/>
          <w:szCs w:val="24"/>
        </w:rPr>
        <w:t>nger workers who had previously only</w:t>
      </w:r>
      <w:r w:rsidR="00D07CEE" w:rsidRPr="00550AB5">
        <w:rPr>
          <w:rFonts w:asciiTheme="majorBidi" w:hAnsiTheme="majorBidi" w:cstheme="majorBidi"/>
          <w:sz w:val="24"/>
          <w:szCs w:val="24"/>
        </w:rPr>
        <w:t xml:space="preserve"> been admitted to the </w:t>
      </w:r>
      <w:r w:rsidR="00A926D6" w:rsidRPr="00550AB5">
        <w:rPr>
          <w:rFonts w:asciiTheme="majorBidi" w:hAnsiTheme="majorBidi" w:cstheme="majorBidi"/>
          <w:sz w:val="24"/>
          <w:szCs w:val="24"/>
        </w:rPr>
        <w:t>‘</w:t>
      </w:r>
      <w:r w:rsidR="00D07CEE" w:rsidRPr="00550AB5">
        <w:rPr>
          <w:rFonts w:asciiTheme="majorBidi" w:hAnsiTheme="majorBidi" w:cstheme="majorBidi"/>
          <w:sz w:val="24"/>
          <w:szCs w:val="24"/>
        </w:rPr>
        <w:t>fellowship</w:t>
      </w:r>
      <w:r w:rsidR="00A926D6" w:rsidRPr="00550AB5">
        <w:rPr>
          <w:rFonts w:asciiTheme="majorBidi" w:hAnsiTheme="majorBidi" w:cstheme="majorBidi"/>
          <w:sz w:val="24"/>
          <w:szCs w:val="24"/>
        </w:rPr>
        <w:t>’</w:t>
      </w:r>
      <w:r w:rsidR="00596443" w:rsidRPr="00550AB5">
        <w:rPr>
          <w:rFonts w:asciiTheme="majorBidi" w:hAnsiTheme="majorBidi" w:cstheme="majorBidi"/>
          <w:sz w:val="24"/>
          <w:szCs w:val="24"/>
        </w:rPr>
        <w:t xml:space="preserve"> after apprenticeship and </w:t>
      </w:r>
      <w:r w:rsidR="00BE7A89" w:rsidRPr="00550AB5">
        <w:rPr>
          <w:rFonts w:asciiTheme="majorBidi" w:hAnsiTheme="majorBidi" w:cstheme="majorBidi"/>
          <w:sz w:val="24"/>
          <w:szCs w:val="24"/>
        </w:rPr>
        <w:t xml:space="preserve">who, </w:t>
      </w:r>
      <w:r w:rsidR="00596443" w:rsidRPr="00550AB5">
        <w:rPr>
          <w:rFonts w:asciiTheme="majorBidi" w:hAnsiTheme="majorBidi" w:cstheme="majorBidi"/>
          <w:sz w:val="24"/>
          <w:szCs w:val="24"/>
        </w:rPr>
        <w:t>even as young journeyme</w:t>
      </w:r>
      <w:r w:rsidR="00212F05" w:rsidRPr="00550AB5">
        <w:rPr>
          <w:rFonts w:asciiTheme="majorBidi" w:hAnsiTheme="majorBidi" w:cstheme="majorBidi"/>
          <w:sz w:val="24"/>
          <w:szCs w:val="24"/>
        </w:rPr>
        <w:t>n</w:t>
      </w:r>
      <w:r w:rsidR="00BE7A89" w:rsidRPr="00550AB5">
        <w:rPr>
          <w:rFonts w:asciiTheme="majorBidi" w:hAnsiTheme="majorBidi" w:cstheme="majorBidi"/>
          <w:sz w:val="24"/>
          <w:szCs w:val="24"/>
        </w:rPr>
        <w:t>,</w:t>
      </w:r>
      <w:r w:rsidR="00212F05" w:rsidRPr="00550AB5">
        <w:rPr>
          <w:rFonts w:asciiTheme="majorBidi" w:hAnsiTheme="majorBidi" w:cstheme="majorBidi"/>
          <w:sz w:val="24"/>
          <w:szCs w:val="24"/>
        </w:rPr>
        <w:t xml:space="preserve"> were simply tolerated</w:t>
      </w:r>
      <w:r w:rsidR="00A926D6" w:rsidRPr="00550AB5">
        <w:rPr>
          <w:rFonts w:asciiTheme="majorBidi" w:hAnsiTheme="majorBidi" w:cstheme="majorBidi"/>
          <w:sz w:val="24"/>
          <w:szCs w:val="24"/>
        </w:rPr>
        <w:t>.  For them,</w:t>
      </w:r>
      <w:r w:rsidR="00D07CEE" w:rsidRPr="00550AB5">
        <w:rPr>
          <w:rFonts w:asciiTheme="majorBidi" w:hAnsiTheme="majorBidi" w:cstheme="majorBidi"/>
          <w:sz w:val="24"/>
          <w:szCs w:val="24"/>
        </w:rPr>
        <w:t xml:space="preserve"> the old solidarities </w:t>
      </w:r>
      <w:r w:rsidR="00A926D6" w:rsidRPr="00550AB5">
        <w:rPr>
          <w:rFonts w:asciiTheme="majorBidi" w:hAnsiTheme="majorBidi" w:cstheme="majorBidi"/>
          <w:sz w:val="24"/>
          <w:szCs w:val="24"/>
        </w:rPr>
        <w:t xml:space="preserve">soon </w:t>
      </w:r>
      <w:r w:rsidR="00D07CEE" w:rsidRPr="00550AB5">
        <w:rPr>
          <w:rFonts w:asciiTheme="majorBidi" w:hAnsiTheme="majorBidi" w:cstheme="majorBidi"/>
          <w:sz w:val="24"/>
          <w:szCs w:val="24"/>
        </w:rPr>
        <w:t>constituted little more than a memory of the</w:t>
      </w:r>
      <w:r w:rsidR="006148DE" w:rsidRPr="00550AB5">
        <w:rPr>
          <w:rFonts w:asciiTheme="majorBidi" w:hAnsiTheme="majorBidi" w:cstheme="majorBidi"/>
          <w:sz w:val="24"/>
          <w:szCs w:val="24"/>
        </w:rPr>
        <w:t xml:space="preserve"> past.  </w:t>
      </w:r>
    </w:p>
    <w:p w:rsidR="004B2FDD" w:rsidRPr="00550AB5" w:rsidRDefault="004B2FDD" w:rsidP="00AE6222">
      <w:pPr>
        <w:spacing w:line="480" w:lineRule="auto"/>
        <w:rPr>
          <w:rFonts w:asciiTheme="majorBidi" w:hAnsiTheme="majorBidi" w:cstheme="majorBidi"/>
          <w:sz w:val="24"/>
          <w:szCs w:val="24"/>
        </w:rPr>
      </w:pPr>
    </w:p>
    <w:p w:rsidR="00293EFF" w:rsidRPr="00550AB5" w:rsidRDefault="00293EFF" w:rsidP="00AE6222">
      <w:pPr>
        <w:spacing w:line="480" w:lineRule="auto"/>
        <w:rPr>
          <w:rFonts w:asciiTheme="majorBidi" w:hAnsiTheme="majorBidi" w:cstheme="majorBidi"/>
          <w:sz w:val="24"/>
          <w:szCs w:val="24"/>
        </w:rPr>
      </w:pPr>
    </w:p>
    <w:p w:rsidR="00293EFF" w:rsidRPr="00550AB5" w:rsidRDefault="00293EFF" w:rsidP="00AE6222">
      <w:pPr>
        <w:spacing w:line="480" w:lineRule="auto"/>
        <w:rPr>
          <w:rFonts w:asciiTheme="majorBidi" w:hAnsiTheme="majorBidi" w:cstheme="majorBidi"/>
          <w:sz w:val="24"/>
          <w:szCs w:val="24"/>
        </w:rPr>
      </w:pPr>
    </w:p>
    <w:p w:rsidR="00293EFF" w:rsidRPr="00550AB5" w:rsidRDefault="00293EFF" w:rsidP="00AE6222">
      <w:pPr>
        <w:spacing w:line="480" w:lineRule="auto"/>
        <w:rPr>
          <w:rFonts w:asciiTheme="majorBidi" w:hAnsiTheme="majorBidi" w:cstheme="majorBidi"/>
          <w:sz w:val="24"/>
          <w:szCs w:val="24"/>
        </w:rPr>
      </w:pPr>
    </w:p>
    <w:p w:rsidR="00293EFF" w:rsidRPr="00550AB5" w:rsidRDefault="00293EFF" w:rsidP="00AE6222">
      <w:pPr>
        <w:spacing w:line="480" w:lineRule="auto"/>
        <w:rPr>
          <w:rFonts w:asciiTheme="majorBidi" w:hAnsiTheme="majorBidi" w:cstheme="majorBidi"/>
          <w:sz w:val="24"/>
          <w:szCs w:val="24"/>
        </w:rPr>
      </w:pPr>
    </w:p>
    <w:p w:rsidR="00293EFF" w:rsidRPr="00550AB5" w:rsidRDefault="00293EFF" w:rsidP="00AE6222">
      <w:pPr>
        <w:spacing w:line="480" w:lineRule="auto"/>
        <w:rPr>
          <w:rFonts w:asciiTheme="majorBidi" w:hAnsiTheme="majorBidi" w:cstheme="majorBidi"/>
          <w:sz w:val="24"/>
          <w:szCs w:val="24"/>
        </w:rPr>
      </w:pPr>
    </w:p>
    <w:p w:rsidR="00293EFF" w:rsidRPr="00550AB5" w:rsidRDefault="00293EFF" w:rsidP="00AE6222">
      <w:pPr>
        <w:spacing w:line="480" w:lineRule="auto"/>
        <w:rPr>
          <w:rFonts w:asciiTheme="majorBidi" w:hAnsiTheme="majorBidi" w:cstheme="majorBidi"/>
          <w:sz w:val="24"/>
          <w:szCs w:val="24"/>
        </w:rPr>
      </w:pPr>
    </w:p>
    <w:p w:rsidR="00293EFF" w:rsidRPr="00550AB5" w:rsidRDefault="00293EFF" w:rsidP="00AE6222">
      <w:pPr>
        <w:spacing w:line="480" w:lineRule="auto"/>
        <w:rPr>
          <w:rFonts w:asciiTheme="majorBidi" w:hAnsiTheme="majorBidi" w:cstheme="majorBidi"/>
          <w:sz w:val="24"/>
          <w:szCs w:val="24"/>
        </w:rPr>
      </w:pPr>
    </w:p>
    <w:p w:rsidR="00293EFF" w:rsidRPr="00550AB5" w:rsidRDefault="00293EFF" w:rsidP="00AE6222">
      <w:pPr>
        <w:spacing w:line="480" w:lineRule="auto"/>
        <w:rPr>
          <w:rFonts w:asciiTheme="majorBidi" w:hAnsiTheme="majorBidi" w:cstheme="majorBidi"/>
          <w:sz w:val="24"/>
          <w:szCs w:val="24"/>
        </w:rPr>
      </w:pPr>
    </w:p>
    <w:p w:rsidR="00293EFF" w:rsidRPr="00550AB5" w:rsidRDefault="00293EFF" w:rsidP="00AE6222">
      <w:pPr>
        <w:spacing w:line="480" w:lineRule="auto"/>
        <w:rPr>
          <w:rFonts w:asciiTheme="majorBidi" w:hAnsiTheme="majorBidi" w:cstheme="majorBidi"/>
          <w:sz w:val="24"/>
          <w:szCs w:val="24"/>
        </w:rPr>
      </w:pPr>
    </w:p>
    <w:p w:rsidR="00293EFF" w:rsidRPr="00550AB5" w:rsidRDefault="00293EFF" w:rsidP="00AE6222">
      <w:pPr>
        <w:spacing w:line="480" w:lineRule="auto"/>
        <w:rPr>
          <w:rFonts w:asciiTheme="majorBidi" w:hAnsiTheme="majorBidi" w:cstheme="majorBidi"/>
          <w:sz w:val="24"/>
          <w:szCs w:val="24"/>
        </w:rPr>
      </w:pPr>
    </w:p>
    <w:p w:rsidR="00293EFF" w:rsidRPr="00550AB5" w:rsidRDefault="00293EFF" w:rsidP="00AE6222">
      <w:pPr>
        <w:spacing w:line="480" w:lineRule="auto"/>
        <w:rPr>
          <w:rFonts w:asciiTheme="majorBidi" w:hAnsiTheme="majorBidi" w:cstheme="majorBidi"/>
          <w:sz w:val="24"/>
          <w:szCs w:val="24"/>
        </w:rPr>
      </w:pPr>
    </w:p>
    <w:p w:rsidR="00216FCD" w:rsidRPr="00550AB5" w:rsidRDefault="00B66310" w:rsidP="00AE6222">
      <w:pPr>
        <w:spacing w:line="480" w:lineRule="auto"/>
        <w:rPr>
          <w:rFonts w:asciiTheme="majorBidi" w:hAnsiTheme="majorBidi" w:cstheme="majorBidi"/>
          <w:sz w:val="24"/>
          <w:szCs w:val="24"/>
          <w:lang w:val="nb-NO"/>
        </w:rPr>
      </w:pPr>
      <w:r w:rsidRPr="00550AB5">
        <w:rPr>
          <w:rFonts w:asciiTheme="majorBidi" w:hAnsiTheme="majorBidi" w:cstheme="majorBidi"/>
          <w:b/>
          <w:bCs/>
          <w:sz w:val="24"/>
          <w:szCs w:val="24"/>
          <w:lang w:val="nb-NO"/>
        </w:rPr>
        <w:t>Bibliography</w:t>
      </w:r>
      <w:r w:rsidR="005842F9" w:rsidRPr="00550AB5">
        <w:rPr>
          <w:rFonts w:asciiTheme="majorBidi" w:hAnsiTheme="majorBidi" w:cstheme="majorBidi"/>
          <w:b/>
          <w:bCs/>
          <w:sz w:val="24"/>
          <w:szCs w:val="24"/>
          <w:lang w:val="nb-NO"/>
        </w:rPr>
        <w:t xml:space="preserve"> </w:t>
      </w:r>
    </w:p>
    <w:p w:rsidR="001E0C90" w:rsidRPr="00550AB5" w:rsidRDefault="001E0C90" w:rsidP="00AE6222">
      <w:pPr>
        <w:spacing w:line="480" w:lineRule="auto"/>
        <w:rPr>
          <w:rFonts w:asciiTheme="majorBidi" w:hAnsiTheme="majorBidi" w:cstheme="majorBidi"/>
          <w:sz w:val="24"/>
          <w:szCs w:val="24"/>
          <w:lang w:val="nb-NO"/>
        </w:rPr>
      </w:pPr>
      <w:r w:rsidRPr="00550AB5">
        <w:rPr>
          <w:rFonts w:asciiTheme="majorBidi" w:hAnsiTheme="majorBidi" w:cstheme="majorBidi"/>
          <w:sz w:val="24"/>
          <w:szCs w:val="24"/>
          <w:lang w:val="nb-NO"/>
        </w:rPr>
        <w:t>Alveng, D</w:t>
      </w:r>
      <w:r w:rsidR="005A3DBC" w:rsidRPr="00550AB5">
        <w:rPr>
          <w:rFonts w:asciiTheme="majorBidi" w:hAnsiTheme="majorBidi" w:cstheme="majorBidi"/>
          <w:sz w:val="24"/>
          <w:szCs w:val="24"/>
          <w:lang w:val="nb-NO"/>
        </w:rPr>
        <w:t>ag,</w:t>
      </w:r>
      <w:r w:rsidR="00B12F62" w:rsidRPr="00550AB5">
        <w:rPr>
          <w:rFonts w:asciiTheme="majorBidi" w:hAnsiTheme="majorBidi" w:cstheme="majorBidi"/>
          <w:sz w:val="24"/>
          <w:szCs w:val="24"/>
          <w:lang w:val="nb-NO"/>
        </w:rPr>
        <w:t xml:space="preserve"> and Hanne Müller.</w:t>
      </w:r>
      <w:r w:rsidRPr="00550AB5">
        <w:rPr>
          <w:rFonts w:asciiTheme="majorBidi" w:hAnsiTheme="majorBidi" w:cstheme="majorBidi"/>
          <w:sz w:val="24"/>
          <w:szCs w:val="24"/>
          <w:lang w:val="nb-NO"/>
        </w:rPr>
        <w:t xml:space="preserve"> </w:t>
      </w:r>
      <w:r w:rsidRPr="00550AB5">
        <w:rPr>
          <w:rFonts w:asciiTheme="majorBidi" w:hAnsiTheme="majorBidi" w:cstheme="majorBidi"/>
          <w:i/>
          <w:iCs/>
          <w:sz w:val="24"/>
          <w:szCs w:val="24"/>
          <w:lang w:val="nb-NO"/>
        </w:rPr>
        <w:t>Verftet i Solheimsviken</w:t>
      </w:r>
      <w:r w:rsidRPr="00550AB5">
        <w:rPr>
          <w:rFonts w:asciiTheme="majorBidi" w:hAnsiTheme="majorBidi" w:cstheme="majorBidi"/>
          <w:sz w:val="24"/>
          <w:szCs w:val="24"/>
          <w:lang w:val="nb-NO"/>
        </w:rPr>
        <w:t>. Bergen, Norway: Alma Mater</w:t>
      </w:r>
      <w:r w:rsidR="00B12F62" w:rsidRPr="00550AB5">
        <w:rPr>
          <w:rFonts w:asciiTheme="majorBidi" w:hAnsiTheme="majorBidi" w:cstheme="majorBidi"/>
          <w:sz w:val="24"/>
          <w:szCs w:val="24"/>
          <w:lang w:val="nb-NO"/>
        </w:rPr>
        <w:t>, 1990.</w:t>
      </w:r>
    </w:p>
    <w:p w:rsidR="00035994" w:rsidRPr="00550AB5" w:rsidRDefault="00AA783C" w:rsidP="00AE6222">
      <w:pPr>
        <w:spacing w:line="480" w:lineRule="auto"/>
        <w:rPr>
          <w:rFonts w:asciiTheme="majorBidi" w:hAnsiTheme="majorBidi" w:cstheme="majorBidi"/>
          <w:bCs/>
          <w:sz w:val="24"/>
          <w:szCs w:val="24"/>
          <w:lang w:val="en-US"/>
        </w:rPr>
      </w:pPr>
      <w:hyperlink r:id="rId9" w:history="1">
        <w:r w:rsidR="008E548D" w:rsidRPr="00550AB5">
          <w:rPr>
            <w:rStyle w:val="Hyperlink"/>
            <w:rFonts w:asciiTheme="majorBidi" w:hAnsiTheme="majorBidi" w:cstheme="majorBidi"/>
            <w:b w:val="0"/>
            <w:bCs w:val="0"/>
            <w:color w:val="auto"/>
            <w:sz w:val="24"/>
            <w:szCs w:val="24"/>
            <w:lang w:val="nb-NO"/>
          </w:rPr>
          <w:t>Arbeidernes faglige landsorganisasjon</w:t>
        </w:r>
      </w:hyperlink>
      <w:r w:rsidR="004258D3" w:rsidRPr="00550AB5">
        <w:rPr>
          <w:rFonts w:asciiTheme="majorBidi" w:hAnsiTheme="majorBidi" w:cstheme="majorBidi"/>
          <w:b/>
          <w:bCs/>
          <w:sz w:val="24"/>
          <w:szCs w:val="24"/>
          <w:lang w:val="nb-NO"/>
        </w:rPr>
        <w:t>.</w:t>
      </w:r>
      <w:r w:rsidR="008E548D" w:rsidRPr="00550AB5">
        <w:rPr>
          <w:rFonts w:asciiTheme="majorBidi" w:hAnsiTheme="majorBidi" w:cstheme="majorBidi"/>
          <w:sz w:val="24"/>
          <w:szCs w:val="24"/>
          <w:lang w:val="nb-NO"/>
        </w:rPr>
        <w:t xml:space="preserve"> </w:t>
      </w:r>
      <w:r w:rsidR="00F21594" w:rsidRPr="00550AB5">
        <w:rPr>
          <w:rFonts w:asciiTheme="majorBidi" w:hAnsiTheme="majorBidi" w:cstheme="majorBidi"/>
          <w:i/>
          <w:iCs/>
          <w:sz w:val="24"/>
          <w:szCs w:val="24"/>
          <w:lang w:val="nb-NO"/>
        </w:rPr>
        <w:t>Overenskomst om P</w:t>
      </w:r>
      <w:r w:rsidR="008E548D" w:rsidRPr="00550AB5">
        <w:rPr>
          <w:rFonts w:asciiTheme="majorBidi" w:hAnsiTheme="majorBidi" w:cstheme="majorBidi"/>
          <w:i/>
          <w:iCs/>
          <w:sz w:val="24"/>
          <w:szCs w:val="24"/>
          <w:lang w:val="nb-NO"/>
        </w:rPr>
        <w:t>roduk</w:t>
      </w:r>
      <w:r w:rsidR="00F21594" w:rsidRPr="00550AB5">
        <w:rPr>
          <w:rFonts w:asciiTheme="majorBidi" w:hAnsiTheme="majorBidi" w:cstheme="majorBidi"/>
          <w:i/>
          <w:iCs/>
          <w:sz w:val="24"/>
          <w:szCs w:val="24"/>
          <w:lang w:val="nb-NO"/>
        </w:rPr>
        <w:t>sjonsutvalg mellom Arbeidernes Faglige Landsorganisasjon og Norsk A</w:t>
      </w:r>
      <w:r w:rsidR="008E548D" w:rsidRPr="00550AB5">
        <w:rPr>
          <w:rFonts w:asciiTheme="majorBidi" w:hAnsiTheme="majorBidi" w:cstheme="majorBidi"/>
          <w:i/>
          <w:iCs/>
          <w:sz w:val="24"/>
          <w:szCs w:val="24"/>
          <w:lang w:val="nb-NO"/>
        </w:rPr>
        <w:t>rbeidsgiverforening.</w:t>
      </w:r>
      <w:r w:rsidR="008E548D" w:rsidRPr="00550AB5">
        <w:rPr>
          <w:rFonts w:asciiTheme="majorBidi" w:hAnsiTheme="majorBidi" w:cstheme="majorBidi"/>
          <w:sz w:val="24"/>
          <w:szCs w:val="24"/>
          <w:lang w:val="nb-NO"/>
        </w:rPr>
        <w:t xml:space="preserve"> </w:t>
      </w:r>
      <w:r w:rsidR="008E548D" w:rsidRPr="00550AB5">
        <w:rPr>
          <w:rFonts w:asciiTheme="majorBidi" w:hAnsiTheme="majorBidi" w:cstheme="majorBidi"/>
          <w:sz w:val="24"/>
          <w:szCs w:val="24"/>
          <w:lang w:val="en-US"/>
        </w:rPr>
        <w:t>Oslo</w:t>
      </w:r>
      <w:r w:rsidR="004947FD" w:rsidRPr="00550AB5">
        <w:rPr>
          <w:rFonts w:asciiTheme="majorBidi" w:hAnsiTheme="majorBidi" w:cstheme="majorBidi"/>
          <w:sz w:val="24"/>
          <w:szCs w:val="24"/>
          <w:lang w:val="en-US"/>
        </w:rPr>
        <w:t>, Norway</w:t>
      </w:r>
      <w:r w:rsidR="008E548D" w:rsidRPr="00550AB5">
        <w:rPr>
          <w:rFonts w:asciiTheme="majorBidi" w:hAnsiTheme="majorBidi" w:cstheme="majorBidi"/>
          <w:sz w:val="24"/>
          <w:szCs w:val="24"/>
          <w:lang w:val="en-US"/>
        </w:rPr>
        <w:t>: Arbeidernes Aktietrykkeri</w:t>
      </w:r>
      <w:r w:rsidR="004258D3" w:rsidRPr="00550AB5">
        <w:rPr>
          <w:rFonts w:asciiTheme="majorBidi" w:hAnsiTheme="majorBidi" w:cstheme="majorBidi"/>
          <w:bCs/>
          <w:sz w:val="24"/>
          <w:szCs w:val="24"/>
          <w:lang w:val="en-US"/>
        </w:rPr>
        <w:t>, 1950.</w:t>
      </w:r>
    </w:p>
    <w:p w:rsidR="00C367FC" w:rsidRPr="00550AB5" w:rsidRDefault="00D6154B" w:rsidP="00AE6222">
      <w:pPr>
        <w:spacing w:line="480" w:lineRule="auto"/>
        <w:rPr>
          <w:rFonts w:asciiTheme="majorBidi" w:hAnsiTheme="majorBidi" w:cstheme="majorBidi"/>
          <w:sz w:val="24"/>
          <w:szCs w:val="24"/>
        </w:rPr>
      </w:pPr>
      <w:r w:rsidRPr="00550AB5">
        <w:rPr>
          <w:rFonts w:asciiTheme="majorBidi" w:hAnsiTheme="majorBidi" w:cstheme="majorBidi"/>
          <w:sz w:val="24"/>
          <w:szCs w:val="24"/>
          <w:lang w:val="en-US"/>
        </w:rPr>
        <w:t>Andersen, Håkon With (1997), P</w:t>
      </w:r>
      <w:r w:rsidR="00C367FC" w:rsidRPr="00550AB5">
        <w:rPr>
          <w:rFonts w:asciiTheme="majorBidi" w:hAnsiTheme="majorBidi" w:cstheme="majorBidi"/>
          <w:sz w:val="24"/>
          <w:szCs w:val="24"/>
          <w:lang w:val="en-US"/>
        </w:rPr>
        <w:t>roducing producers; shippers, shipyards and the cooperative infrastructure of the Norwegian marit</w:t>
      </w:r>
      <w:r w:rsidR="00C367FC" w:rsidRPr="00550AB5">
        <w:rPr>
          <w:rFonts w:asciiTheme="majorBidi" w:hAnsiTheme="majorBidi" w:cstheme="majorBidi"/>
          <w:sz w:val="24"/>
          <w:szCs w:val="24"/>
        </w:rPr>
        <w:t>ime complex sin</w:t>
      </w:r>
      <w:r w:rsidR="00FF6F61" w:rsidRPr="00550AB5">
        <w:rPr>
          <w:rFonts w:asciiTheme="majorBidi" w:hAnsiTheme="majorBidi" w:cstheme="majorBidi"/>
          <w:sz w:val="24"/>
          <w:szCs w:val="24"/>
        </w:rPr>
        <w:t>c</w:t>
      </w:r>
      <w:r w:rsidR="00C367FC" w:rsidRPr="00550AB5">
        <w:rPr>
          <w:rFonts w:asciiTheme="majorBidi" w:hAnsiTheme="majorBidi" w:cstheme="majorBidi"/>
          <w:sz w:val="24"/>
          <w:szCs w:val="24"/>
        </w:rPr>
        <w:t xml:space="preserve">e 1850.  In Charles F. Sabel and Jonathan Zeitlin (eds) </w:t>
      </w:r>
      <w:r w:rsidR="00C367FC" w:rsidRPr="00550AB5">
        <w:rPr>
          <w:rFonts w:asciiTheme="majorBidi" w:hAnsiTheme="majorBidi" w:cstheme="majorBidi"/>
          <w:i/>
          <w:iCs/>
          <w:sz w:val="24"/>
          <w:szCs w:val="24"/>
        </w:rPr>
        <w:t>World of Possibilities: Flexibility and Mass Production in Western Industrialization</w:t>
      </w:r>
      <w:r w:rsidR="00C367FC" w:rsidRPr="00550AB5">
        <w:rPr>
          <w:rFonts w:asciiTheme="majorBidi" w:hAnsiTheme="majorBidi" w:cstheme="majorBidi"/>
          <w:sz w:val="24"/>
          <w:szCs w:val="24"/>
        </w:rPr>
        <w:t>, Cambridge University Press: 461-500.</w:t>
      </w:r>
    </w:p>
    <w:p w:rsidR="007E00C0" w:rsidRPr="00550AB5" w:rsidRDefault="007E00C0" w:rsidP="00AE6222">
      <w:pPr>
        <w:spacing w:line="480" w:lineRule="auto"/>
        <w:rPr>
          <w:rFonts w:asciiTheme="majorBidi" w:hAnsiTheme="majorBidi" w:cstheme="majorBidi"/>
          <w:sz w:val="24"/>
          <w:szCs w:val="24"/>
        </w:rPr>
      </w:pPr>
      <w:r w:rsidRPr="00550AB5">
        <w:rPr>
          <w:rFonts w:asciiTheme="majorBidi" w:hAnsiTheme="majorBidi" w:cstheme="majorBidi"/>
          <w:sz w:val="24"/>
          <w:szCs w:val="24"/>
        </w:rPr>
        <w:t>Barnett, C</w:t>
      </w:r>
      <w:r w:rsidR="00E2578C" w:rsidRPr="00550AB5">
        <w:rPr>
          <w:rFonts w:asciiTheme="majorBidi" w:hAnsiTheme="majorBidi" w:cstheme="majorBidi"/>
          <w:sz w:val="24"/>
          <w:szCs w:val="24"/>
        </w:rPr>
        <w:t>orelli</w:t>
      </w:r>
      <w:r w:rsidR="004258D3" w:rsidRPr="00550AB5">
        <w:rPr>
          <w:rFonts w:asciiTheme="majorBidi" w:hAnsiTheme="majorBidi" w:cstheme="majorBidi"/>
          <w:sz w:val="24"/>
          <w:szCs w:val="24"/>
        </w:rPr>
        <w:t>.</w:t>
      </w:r>
      <w:r w:rsidRPr="00550AB5">
        <w:rPr>
          <w:rFonts w:asciiTheme="majorBidi" w:hAnsiTheme="majorBidi" w:cstheme="majorBidi"/>
          <w:sz w:val="24"/>
          <w:szCs w:val="24"/>
        </w:rPr>
        <w:t xml:space="preserve"> </w:t>
      </w:r>
      <w:r w:rsidRPr="00550AB5">
        <w:rPr>
          <w:rFonts w:asciiTheme="majorBidi" w:hAnsiTheme="majorBidi" w:cstheme="majorBidi"/>
          <w:i/>
          <w:iCs/>
          <w:sz w:val="24"/>
          <w:szCs w:val="24"/>
        </w:rPr>
        <w:t>The Audit of W</w:t>
      </w:r>
      <w:r w:rsidR="004258D3" w:rsidRPr="00550AB5">
        <w:rPr>
          <w:rFonts w:asciiTheme="majorBidi" w:hAnsiTheme="majorBidi" w:cstheme="majorBidi"/>
          <w:i/>
          <w:iCs/>
          <w:sz w:val="24"/>
          <w:szCs w:val="24"/>
        </w:rPr>
        <w:t>ar: the Illusion and R</w:t>
      </w:r>
      <w:r w:rsidRPr="00550AB5">
        <w:rPr>
          <w:rFonts w:asciiTheme="majorBidi" w:hAnsiTheme="majorBidi" w:cstheme="majorBidi"/>
          <w:i/>
          <w:iCs/>
          <w:sz w:val="24"/>
          <w:szCs w:val="24"/>
        </w:rPr>
        <w:t>eality of Britain as a Great Nation.</w:t>
      </w:r>
      <w:r w:rsidR="004258D3" w:rsidRPr="00550AB5">
        <w:rPr>
          <w:rFonts w:asciiTheme="majorBidi" w:hAnsiTheme="majorBidi" w:cstheme="majorBidi"/>
          <w:sz w:val="24"/>
          <w:szCs w:val="24"/>
        </w:rPr>
        <w:t xml:space="preserve">  Basingstoke: Macmillan, 1986.</w:t>
      </w:r>
    </w:p>
    <w:p w:rsidR="00293EFF" w:rsidRPr="00550AB5" w:rsidRDefault="007E6C77" w:rsidP="00AE6222">
      <w:pPr>
        <w:spacing w:line="480" w:lineRule="auto"/>
        <w:rPr>
          <w:rFonts w:asciiTheme="majorBidi" w:hAnsiTheme="majorBidi" w:cstheme="majorBidi"/>
          <w:sz w:val="24"/>
          <w:szCs w:val="24"/>
        </w:rPr>
      </w:pPr>
      <w:r w:rsidRPr="00550AB5">
        <w:rPr>
          <w:rFonts w:asciiTheme="majorBidi" w:hAnsiTheme="majorBidi" w:cstheme="majorBidi"/>
          <w:sz w:val="24"/>
          <w:szCs w:val="24"/>
        </w:rPr>
        <w:t>Bergens Tidende (1991)</w:t>
      </w:r>
      <w:r w:rsidR="00D50C20" w:rsidRPr="00550AB5">
        <w:rPr>
          <w:rFonts w:asciiTheme="majorBidi" w:hAnsiTheme="majorBidi" w:cstheme="majorBidi"/>
          <w:sz w:val="24"/>
          <w:szCs w:val="24"/>
        </w:rPr>
        <w:t>,</w:t>
      </w:r>
      <w:r w:rsidRPr="00550AB5">
        <w:rPr>
          <w:rFonts w:asciiTheme="majorBidi" w:hAnsiTheme="majorBidi" w:cstheme="majorBidi"/>
          <w:sz w:val="24"/>
          <w:szCs w:val="24"/>
        </w:rPr>
        <w:t xml:space="preserve"> (Local newspaper), 7 August</w:t>
      </w:r>
      <w:r w:rsidR="00293EFF" w:rsidRPr="00550AB5">
        <w:rPr>
          <w:rFonts w:asciiTheme="majorBidi" w:hAnsiTheme="majorBidi" w:cstheme="majorBidi"/>
          <w:sz w:val="24"/>
          <w:szCs w:val="24"/>
        </w:rPr>
        <w:t>.</w:t>
      </w:r>
    </w:p>
    <w:p w:rsidR="00917CD3" w:rsidRPr="00550AB5" w:rsidRDefault="004A658E" w:rsidP="00AE6222">
      <w:pPr>
        <w:spacing w:line="480" w:lineRule="auto"/>
        <w:rPr>
          <w:rFonts w:asciiTheme="majorBidi" w:hAnsiTheme="majorBidi" w:cstheme="majorBidi"/>
          <w:sz w:val="24"/>
          <w:szCs w:val="24"/>
        </w:rPr>
      </w:pPr>
      <w:r w:rsidRPr="00550AB5">
        <w:rPr>
          <w:rFonts w:asciiTheme="majorBidi" w:hAnsiTheme="majorBidi" w:cstheme="majorBidi"/>
          <w:sz w:val="24"/>
          <w:szCs w:val="24"/>
        </w:rPr>
        <w:t>Biggs, Lindy.</w:t>
      </w:r>
      <w:r w:rsidR="00917CD3" w:rsidRPr="00550AB5">
        <w:rPr>
          <w:rFonts w:asciiTheme="majorBidi" w:hAnsiTheme="majorBidi" w:cstheme="majorBidi"/>
          <w:sz w:val="24"/>
          <w:szCs w:val="24"/>
        </w:rPr>
        <w:t xml:space="preserve"> Review of Charles F. Sabel and Jonathan Zeitlin (eds)</w:t>
      </w:r>
      <w:r w:rsidRPr="00550AB5">
        <w:rPr>
          <w:rFonts w:asciiTheme="majorBidi" w:hAnsiTheme="majorBidi" w:cstheme="majorBidi"/>
          <w:sz w:val="24"/>
          <w:szCs w:val="24"/>
        </w:rPr>
        <w:t>.</w:t>
      </w:r>
      <w:r w:rsidR="00917CD3" w:rsidRPr="00550AB5">
        <w:rPr>
          <w:rFonts w:asciiTheme="majorBidi" w:hAnsiTheme="majorBidi" w:cstheme="majorBidi"/>
          <w:sz w:val="24"/>
          <w:szCs w:val="24"/>
        </w:rPr>
        <w:t xml:space="preserve"> “World of Possibilities: Flexibility and Mass Production in Western Industrialization,” </w:t>
      </w:r>
      <w:r w:rsidR="00917CD3" w:rsidRPr="00550AB5">
        <w:rPr>
          <w:rFonts w:asciiTheme="majorBidi" w:hAnsiTheme="majorBidi" w:cstheme="majorBidi"/>
          <w:i/>
          <w:iCs/>
          <w:sz w:val="24"/>
          <w:szCs w:val="24"/>
        </w:rPr>
        <w:t>Technology and Culture</w:t>
      </w:r>
      <w:r w:rsidRPr="00550AB5">
        <w:rPr>
          <w:rFonts w:asciiTheme="majorBidi" w:hAnsiTheme="majorBidi" w:cstheme="majorBidi"/>
          <w:sz w:val="24"/>
          <w:szCs w:val="24"/>
        </w:rPr>
        <w:t xml:space="preserve"> 41, no. 2 (2000):</w:t>
      </w:r>
      <w:r w:rsidR="00917CD3" w:rsidRPr="00550AB5">
        <w:rPr>
          <w:rFonts w:asciiTheme="majorBidi" w:hAnsiTheme="majorBidi" w:cstheme="majorBidi"/>
          <w:sz w:val="24"/>
          <w:szCs w:val="24"/>
        </w:rPr>
        <w:t xml:space="preserve"> 366-368. </w:t>
      </w:r>
    </w:p>
    <w:p w:rsidR="004B6CAD" w:rsidRPr="00550AB5" w:rsidRDefault="004258D3" w:rsidP="00AE6222">
      <w:pPr>
        <w:spacing w:line="480" w:lineRule="auto"/>
        <w:rPr>
          <w:rStyle w:val="Emphasis"/>
          <w:rFonts w:asciiTheme="majorBidi" w:hAnsiTheme="majorBidi" w:cstheme="majorBidi"/>
          <w:bCs/>
          <w:i w:val="0"/>
          <w:sz w:val="24"/>
          <w:szCs w:val="24"/>
          <w:lang w:val="en-US"/>
        </w:rPr>
      </w:pPr>
      <w:r w:rsidRPr="00550AB5">
        <w:rPr>
          <w:rStyle w:val="Emphasis"/>
          <w:rFonts w:asciiTheme="majorBidi" w:hAnsiTheme="majorBidi" w:cstheme="majorBidi"/>
          <w:bCs/>
          <w:i w:val="0"/>
          <w:sz w:val="24"/>
          <w:szCs w:val="24"/>
          <w:lang w:val="nb-NO"/>
        </w:rPr>
        <w:t>Braathen, Einar.</w:t>
      </w:r>
      <w:r w:rsidR="004B6CAD" w:rsidRPr="00550AB5">
        <w:rPr>
          <w:rStyle w:val="Emphasis"/>
          <w:rFonts w:asciiTheme="majorBidi" w:hAnsiTheme="majorBidi" w:cstheme="majorBidi"/>
          <w:bCs/>
          <w:i w:val="0"/>
          <w:sz w:val="24"/>
          <w:szCs w:val="24"/>
          <w:lang w:val="nb-NO"/>
        </w:rPr>
        <w:t xml:space="preserve"> </w:t>
      </w:r>
      <w:r w:rsidR="00F21594" w:rsidRPr="00550AB5">
        <w:rPr>
          <w:rStyle w:val="Emphasis"/>
          <w:rFonts w:asciiTheme="majorBidi" w:hAnsiTheme="majorBidi" w:cstheme="majorBidi"/>
          <w:bCs/>
          <w:iCs w:val="0"/>
          <w:sz w:val="24"/>
          <w:szCs w:val="24"/>
          <w:lang w:val="nb-NO"/>
        </w:rPr>
        <w:t>Heller Småbruker på Vestlandet enn H</w:t>
      </w:r>
      <w:r w:rsidR="004B6CAD" w:rsidRPr="00550AB5">
        <w:rPr>
          <w:rStyle w:val="Emphasis"/>
          <w:rFonts w:asciiTheme="majorBidi" w:hAnsiTheme="majorBidi" w:cstheme="majorBidi"/>
          <w:bCs/>
          <w:iCs w:val="0"/>
          <w:sz w:val="24"/>
          <w:szCs w:val="24"/>
          <w:lang w:val="nb-NO"/>
        </w:rPr>
        <w:t>usmann u</w:t>
      </w:r>
      <w:r w:rsidR="00F21594" w:rsidRPr="00550AB5">
        <w:rPr>
          <w:rStyle w:val="Emphasis"/>
          <w:rFonts w:asciiTheme="majorBidi" w:hAnsiTheme="majorBidi" w:cstheme="majorBidi"/>
          <w:bCs/>
          <w:iCs w:val="0"/>
          <w:sz w:val="24"/>
          <w:szCs w:val="24"/>
          <w:lang w:val="nb-NO"/>
        </w:rPr>
        <w:t>nder Fred Olsen. Ingeniører og A</w:t>
      </w:r>
      <w:r w:rsidR="004B6CAD" w:rsidRPr="00550AB5">
        <w:rPr>
          <w:rStyle w:val="Emphasis"/>
          <w:rFonts w:asciiTheme="majorBidi" w:hAnsiTheme="majorBidi" w:cstheme="majorBidi"/>
          <w:bCs/>
          <w:iCs w:val="0"/>
          <w:sz w:val="24"/>
          <w:szCs w:val="24"/>
          <w:lang w:val="nb-NO"/>
        </w:rPr>
        <w:t>rbeidere</w:t>
      </w:r>
      <w:r w:rsidR="00F21594" w:rsidRPr="00550AB5">
        <w:rPr>
          <w:rStyle w:val="Emphasis"/>
          <w:rFonts w:asciiTheme="majorBidi" w:hAnsiTheme="majorBidi" w:cstheme="majorBidi"/>
          <w:bCs/>
          <w:iCs w:val="0"/>
          <w:sz w:val="24"/>
          <w:szCs w:val="24"/>
          <w:lang w:val="nb-NO"/>
        </w:rPr>
        <w:t xml:space="preserve"> ved BMV Solheimsviken gjennom Modernisering, K</w:t>
      </w:r>
      <w:r w:rsidR="004B6CAD" w:rsidRPr="00550AB5">
        <w:rPr>
          <w:rStyle w:val="Emphasis"/>
          <w:rFonts w:asciiTheme="majorBidi" w:hAnsiTheme="majorBidi" w:cstheme="majorBidi"/>
          <w:bCs/>
          <w:iCs w:val="0"/>
          <w:sz w:val="24"/>
          <w:szCs w:val="24"/>
          <w:lang w:val="nb-NO"/>
        </w:rPr>
        <w:t>onserndannelse,</w:t>
      </w:r>
      <w:r w:rsidR="00F21594" w:rsidRPr="00550AB5">
        <w:rPr>
          <w:rStyle w:val="Emphasis"/>
          <w:rFonts w:asciiTheme="majorBidi" w:hAnsiTheme="majorBidi" w:cstheme="majorBidi"/>
          <w:bCs/>
          <w:iCs w:val="0"/>
          <w:sz w:val="24"/>
          <w:szCs w:val="24"/>
          <w:lang w:val="nb-NO"/>
        </w:rPr>
        <w:t xml:space="preserve"> O</w:t>
      </w:r>
      <w:r w:rsidR="004B6CAD" w:rsidRPr="00550AB5">
        <w:rPr>
          <w:rStyle w:val="Emphasis"/>
          <w:rFonts w:asciiTheme="majorBidi" w:hAnsiTheme="majorBidi" w:cstheme="majorBidi"/>
          <w:bCs/>
          <w:iCs w:val="0"/>
          <w:sz w:val="24"/>
          <w:szCs w:val="24"/>
          <w:lang w:val="nb-NO"/>
        </w:rPr>
        <w:t>mstilling</w:t>
      </w:r>
      <w:r w:rsidR="004B6CAD" w:rsidRPr="00550AB5">
        <w:rPr>
          <w:rStyle w:val="Emphasis"/>
          <w:rFonts w:asciiTheme="majorBidi" w:hAnsiTheme="majorBidi" w:cstheme="majorBidi"/>
          <w:bCs/>
          <w:i w:val="0"/>
          <w:sz w:val="24"/>
          <w:szCs w:val="24"/>
          <w:lang w:val="nb-NO"/>
        </w:rPr>
        <w:t xml:space="preserve">. </w:t>
      </w:r>
      <w:r w:rsidR="004B6CAD" w:rsidRPr="00550AB5">
        <w:rPr>
          <w:rStyle w:val="Emphasis"/>
          <w:rFonts w:asciiTheme="majorBidi" w:hAnsiTheme="majorBidi" w:cstheme="majorBidi"/>
          <w:bCs/>
          <w:i w:val="0"/>
          <w:sz w:val="24"/>
          <w:szCs w:val="24"/>
          <w:lang w:val="en-US"/>
        </w:rPr>
        <w:t>Thesis. Berge</w:t>
      </w:r>
      <w:r w:rsidRPr="00550AB5">
        <w:rPr>
          <w:rStyle w:val="Emphasis"/>
          <w:rFonts w:asciiTheme="majorBidi" w:hAnsiTheme="majorBidi" w:cstheme="majorBidi"/>
          <w:bCs/>
          <w:i w:val="0"/>
          <w:sz w:val="24"/>
          <w:szCs w:val="24"/>
          <w:lang w:val="en-US"/>
        </w:rPr>
        <w:t>n, Norway: University of Bergen, 1987.</w:t>
      </w:r>
    </w:p>
    <w:p w:rsidR="00E8537B" w:rsidRPr="00550AB5" w:rsidRDefault="00E8537B" w:rsidP="00AE6222">
      <w:pPr>
        <w:spacing w:line="480" w:lineRule="auto"/>
        <w:rPr>
          <w:rStyle w:val="Emphasis"/>
          <w:rFonts w:asciiTheme="majorBidi" w:hAnsiTheme="majorBidi" w:cstheme="majorBidi"/>
          <w:i w:val="0"/>
          <w:iCs w:val="0"/>
          <w:sz w:val="24"/>
          <w:szCs w:val="24"/>
        </w:rPr>
      </w:pPr>
      <w:r w:rsidRPr="00550AB5">
        <w:rPr>
          <w:rStyle w:val="Emphasis"/>
          <w:rFonts w:asciiTheme="majorBidi" w:hAnsiTheme="majorBidi" w:cstheme="majorBidi"/>
          <w:i w:val="0"/>
          <w:iCs w:val="0"/>
          <w:sz w:val="24"/>
          <w:szCs w:val="24"/>
          <w:lang w:val="en-US"/>
        </w:rPr>
        <w:lastRenderedPageBreak/>
        <w:t xml:space="preserve">Clegg, Hugh A., Fox, Alan, </w:t>
      </w:r>
      <w:r w:rsidR="004258D3" w:rsidRPr="00550AB5">
        <w:rPr>
          <w:rStyle w:val="Emphasis"/>
          <w:rFonts w:asciiTheme="majorBidi" w:hAnsiTheme="majorBidi" w:cstheme="majorBidi"/>
          <w:i w:val="0"/>
          <w:iCs w:val="0"/>
          <w:sz w:val="24"/>
          <w:szCs w:val="24"/>
          <w:lang w:val="en-US"/>
        </w:rPr>
        <w:t>and Alan F. Thompson.</w:t>
      </w:r>
      <w:r w:rsidRPr="00550AB5">
        <w:rPr>
          <w:rStyle w:val="Emphasis"/>
          <w:rFonts w:asciiTheme="majorBidi" w:hAnsiTheme="majorBidi" w:cstheme="majorBidi"/>
          <w:i w:val="0"/>
          <w:iCs w:val="0"/>
          <w:sz w:val="24"/>
          <w:szCs w:val="24"/>
        </w:rPr>
        <w:t xml:space="preserve"> </w:t>
      </w:r>
      <w:r w:rsidRPr="00550AB5">
        <w:rPr>
          <w:rStyle w:val="Emphasis"/>
          <w:rFonts w:asciiTheme="majorBidi" w:hAnsiTheme="majorBidi" w:cstheme="majorBidi"/>
          <w:sz w:val="24"/>
          <w:szCs w:val="24"/>
        </w:rPr>
        <w:t>A History of British Trade Unions</w:t>
      </w:r>
      <w:r w:rsidRPr="00550AB5">
        <w:rPr>
          <w:rStyle w:val="Emphasis"/>
          <w:rFonts w:asciiTheme="majorBidi" w:hAnsiTheme="majorBidi" w:cstheme="majorBidi"/>
          <w:i w:val="0"/>
          <w:iCs w:val="0"/>
          <w:sz w:val="24"/>
          <w:szCs w:val="24"/>
        </w:rPr>
        <w:t xml:space="preserve"> (1964, 1987, 1994).  Three volumes: 1989-1910 (1964); 1911-1933 (198</w:t>
      </w:r>
      <w:r w:rsidR="004947FD" w:rsidRPr="00550AB5">
        <w:rPr>
          <w:rStyle w:val="Emphasis"/>
          <w:rFonts w:asciiTheme="majorBidi" w:hAnsiTheme="majorBidi" w:cstheme="majorBidi"/>
          <w:i w:val="0"/>
          <w:iCs w:val="0"/>
          <w:sz w:val="24"/>
          <w:szCs w:val="24"/>
        </w:rPr>
        <w:t>7); H.A.Clegg: 1934-1951 (1994).</w:t>
      </w:r>
    </w:p>
    <w:p w:rsidR="00150A56" w:rsidRPr="00550AB5" w:rsidRDefault="00526407" w:rsidP="00AE6222">
      <w:pPr>
        <w:spacing w:line="480" w:lineRule="auto"/>
        <w:rPr>
          <w:rFonts w:asciiTheme="majorBidi" w:hAnsiTheme="majorBidi" w:cstheme="majorBidi"/>
          <w:sz w:val="24"/>
          <w:szCs w:val="24"/>
        </w:rPr>
      </w:pPr>
      <w:r w:rsidRPr="00550AB5">
        <w:rPr>
          <w:rStyle w:val="Emphasis"/>
          <w:rFonts w:asciiTheme="majorBidi" w:hAnsiTheme="majorBidi" w:cstheme="majorBidi"/>
          <w:i w:val="0"/>
          <w:iCs w:val="0"/>
          <w:sz w:val="24"/>
          <w:szCs w:val="24"/>
        </w:rPr>
        <w:t>Cra</w:t>
      </w:r>
      <w:r w:rsidR="00AA48D3" w:rsidRPr="00550AB5">
        <w:rPr>
          <w:rStyle w:val="Emphasis"/>
          <w:rFonts w:asciiTheme="majorBidi" w:hAnsiTheme="majorBidi" w:cstheme="majorBidi"/>
          <w:i w:val="0"/>
          <w:iCs w:val="0"/>
          <w:sz w:val="24"/>
          <w:szCs w:val="24"/>
        </w:rPr>
        <w:t>ig, Ben,</w:t>
      </w:r>
      <w:r w:rsidR="004A658E" w:rsidRPr="00550AB5">
        <w:rPr>
          <w:rStyle w:val="Emphasis"/>
          <w:rFonts w:asciiTheme="majorBidi" w:hAnsiTheme="majorBidi" w:cstheme="majorBidi"/>
          <w:i w:val="0"/>
          <w:iCs w:val="0"/>
          <w:sz w:val="24"/>
          <w:szCs w:val="24"/>
        </w:rPr>
        <w:t xml:space="preserve"> and John</w:t>
      </w:r>
      <w:r w:rsidR="00AA48D3" w:rsidRPr="00550AB5">
        <w:rPr>
          <w:rStyle w:val="Emphasis"/>
          <w:rFonts w:asciiTheme="majorBidi" w:hAnsiTheme="majorBidi" w:cstheme="majorBidi"/>
          <w:i w:val="0"/>
          <w:iCs w:val="0"/>
          <w:sz w:val="24"/>
          <w:szCs w:val="24"/>
        </w:rPr>
        <w:t xml:space="preserve"> </w:t>
      </w:r>
      <w:r w:rsidR="004A658E" w:rsidRPr="00550AB5">
        <w:rPr>
          <w:rStyle w:val="Emphasis"/>
          <w:rFonts w:asciiTheme="majorBidi" w:hAnsiTheme="majorBidi" w:cstheme="majorBidi"/>
          <w:i w:val="0"/>
          <w:iCs w:val="0"/>
          <w:sz w:val="24"/>
          <w:szCs w:val="24"/>
        </w:rPr>
        <w:t>Pencavel.</w:t>
      </w:r>
      <w:r w:rsidR="00AA48D3" w:rsidRPr="00550AB5">
        <w:rPr>
          <w:rStyle w:val="Emphasis"/>
          <w:rFonts w:asciiTheme="majorBidi" w:hAnsiTheme="majorBidi" w:cstheme="majorBidi"/>
          <w:i w:val="0"/>
          <w:iCs w:val="0"/>
          <w:sz w:val="24"/>
          <w:szCs w:val="24"/>
        </w:rPr>
        <w:t xml:space="preserve"> </w:t>
      </w:r>
      <w:r w:rsidR="004A658E" w:rsidRPr="00550AB5">
        <w:rPr>
          <w:rStyle w:val="Emphasis"/>
          <w:rFonts w:asciiTheme="majorBidi" w:hAnsiTheme="majorBidi" w:cstheme="majorBidi"/>
          <w:i w:val="0"/>
          <w:iCs w:val="0"/>
          <w:sz w:val="24"/>
          <w:szCs w:val="24"/>
        </w:rPr>
        <w:t>“</w:t>
      </w:r>
      <w:r w:rsidRPr="00550AB5">
        <w:rPr>
          <w:rStyle w:val="Emphasis"/>
          <w:rFonts w:asciiTheme="majorBidi" w:hAnsiTheme="majorBidi" w:cstheme="majorBidi"/>
          <w:i w:val="0"/>
          <w:iCs w:val="0"/>
          <w:sz w:val="24"/>
          <w:szCs w:val="24"/>
        </w:rPr>
        <w:t>Participation and Productivity: A Comparison of Worker Cooperatives and Conventional Firms in the Plywood Industr</w:t>
      </w:r>
      <w:r w:rsidR="00AA48D3" w:rsidRPr="00550AB5">
        <w:rPr>
          <w:rStyle w:val="Emphasis"/>
          <w:rFonts w:asciiTheme="majorBidi" w:hAnsiTheme="majorBidi" w:cstheme="majorBidi"/>
          <w:i w:val="0"/>
          <w:iCs w:val="0"/>
          <w:sz w:val="24"/>
          <w:szCs w:val="24"/>
        </w:rPr>
        <w:t>y.</w:t>
      </w:r>
      <w:r w:rsidR="004A658E" w:rsidRPr="00550AB5">
        <w:rPr>
          <w:rStyle w:val="Emphasis"/>
          <w:rFonts w:asciiTheme="majorBidi" w:hAnsiTheme="majorBidi" w:cstheme="majorBidi"/>
          <w:i w:val="0"/>
          <w:iCs w:val="0"/>
          <w:sz w:val="24"/>
          <w:szCs w:val="24"/>
        </w:rPr>
        <w:t>”</w:t>
      </w:r>
      <w:r w:rsidRPr="00550AB5">
        <w:rPr>
          <w:rStyle w:val="Emphasis"/>
          <w:rFonts w:asciiTheme="majorBidi" w:hAnsiTheme="majorBidi" w:cstheme="majorBidi"/>
          <w:i w:val="0"/>
          <w:iCs w:val="0"/>
          <w:sz w:val="24"/>
          <w:szCs w:val="24"/>
        </w:rPr>
        <w:t xml:space="preserve"> </w:t>
      </w:r>
      <w:r w:rsidRPr="00550AB5">
        <w:rPr>
          <w:rStyle w:val="Emphasis"/>
          <w:rFonts w:asciiTheme="majorBidi" w:hAnsiTheme="majorBidi" w:cstheme="majorBidi"/>
          <w:sz w:val="24"/>
          <w:szCs w:val="24"/>
        </w:rPr>
        <w:t>Brookings Papers on Ec</w:t>
      </w:r>
      <w:r w:rsidR="004A658E" w:rsidRPr="00550AB5">
        <w:rPr>
          <w:rStyle w:val="Emphasis"/>
          <w:rFonts w:asciiTheme="majorBidi" w:hAnsiTheme="majorBidi" w:cstheme="majorBidi"/>
          <w:sz w:val="24"/>
          <w:szCs w:val="24"/>
        </w:rPr>
        <w:t xml:space="preserve">onomic Activity, Microeconomics </w:t>
      </w:r>
      <w:r w:rsidR="004A658E" w:rsidRPr="00550AB5">
        <w:rPr>
          <w:rStyle w:val="Emphasis"/>
          <w:rFonts w:asciiTheme="majorBidi" w:hAnsiTheme="majorBidi" w:cstheme="majorBidi"/>
          <w:i w:val="0"/>
          <w:sz w:val="24"/>
          <w:szCs w:val="24"/>
        </w:rPr>
        <w:t>(1995):</w:t>
      </w:r>
      <w:r w:rsidRPr="00550AB5">
        <w:rPr>
          <w:rStyle w:val="Emphasis"/>
          <w:rFonts w:asciiTheme="majorBidi" w:hAnsiTheme="majorBidi" w:cstheme="majorBidi"/>
          <w:sz w:val="24"/>
          <w:szCs w:val="24"/>
        </w:rPr>
        <w:t xml:space="preserve"> </w:t>
      </w:r>
      <w:r w:rsidRPr="00550AB5">
        <w:rPr>
          <w:rStyle w:val="Emphasis"/>
          <w:rFonts w:asciiTheme="majorBidi" w:hAnsiTheme="majorBidi" w:cstheme="majorBidi"/>
          <w:i w:val="0"/>
          <w:sz w:val="24"/>
          <w:szCs w:val="24"/>
        </w:rPr>
        <w:t>121-174.</w:t>
      </w:r>
    </w:p>
    <w:p w:rsidR="00220322" w:rsidRPr="00550AB5" w:rsidRDefault="00837856" w:rsidP="00AE6222">
      <w:pPr>
        <w:spacing w:line="480" w:lineRule="auto"/>
        <w:rPr>
          <w:rFonts w:asciiTheme="majorBidi" w:hAnsiTheme="majorBidi" w:cstheme="majorBidi"/>
          <w:bCs/>
          <w:sz w:val="24"/>
          <w:szCs w:val="24"/>
        </w:rPr>
      </w:pPr>
      <w:r w:rsidRPr="00550AB5">
        <w:rPr>
          <w:rFonts w:asciiTheme="majorBidi" w:hAnsiTheme="majorBidi" w:cstheme="majorBidi"/>
          <w:bCs/>
          <w:sz w:val="24"/>
          <w:szCs w:val="24"/>
        </w:rPr>
        <w:t>Dagens Naeringsliv (1986), (Norwegian newspaper), 6 February.</w:t>
      </w:r>
    </w:p>
    <w:p w:rsidR="00150A56" w:rsidRPr="00550AB5" w:rsidRDefault="00150A56" w:rsidP="00AE6222">
      <w:pPr>
        <w:spacing w:line="480" w:lineRule="auto"/>
        <w:rPr>
          <w:rFonts w:asciiTheme="majorBidi" w:hAnsiTheme="majorBidi" w:cstheme="majorBidi"/>
          <w:sz w:val="24"/>
          <w:szCs w:val="24"/>
          <w:lang w:val="nb-NO"/>
        </w:rPr>
      </w:pPr>
      <w:r w:rsidRPr="00550AB5">
        <w:rPr>
          <w:rFonts w:asciiTheme="majorBidi" w:hAnsiTheme="majorBidi" w:cstheme="majorBidi"/>
          <w:bCs/>
          <w:sz w:val="24"/>
          <w:szCs w:val="24"/>
          <w:lang w:val="nb-NO"/>
        </w:rPr>
        <w:t>Dagens Naeringsliv</w:t>
      </w:r>
      <w:r w:rsidR="007E6C77" w:rsidRPr="00550AB5">
        <w:rPr>
          <w:rFonts w:asciiTheme="majorBidi" w:hAnsiTheme="majorBidi" w:cstheme="majorBidi"/>
          <w:bCs/>
          <w:sz w:val="24"/>
          <w:szCs w:val="24"/>
          <w:lang w:val="nb-NO"/>
        </w:rPr>
        <w:t xml:space="preserve"> (1989),</w:t>
      </w:r>
      <w:r w:rsidRPr="00550AB5">
        <w:rPr>
          <w:rFonts w:asciiTheme="majorBidi" w:hAnsiTheme="majorBidi" w:cstheme="majorBidi"/>
          <w:bCs/>
          <w:sz w:val="24"/>
          <w:szCs w:val="24"/>
          <w:lang w:val="nb-NO"/>
        </w:rPr>
        <w:t xml:space="preserve"> (Norwegian newspaper), 31 </w:t>
      </w:r>
      <w:r w:rsidRPr="00550AB5">
        <w:rPr>
          <w:rFonts w:asciiTheme="majorBidi" w:hAnsiTheme="majorBidi" w:cstheme="majorBidi"/>
          <w:sz w:val="24"/>
          <w:szCs w:val="24"/>
          <w:lang w:val="nb-NO"/>
        </w:rPr>
        <w:t>January.</w:t>
      </w:r>
    </w:p>
    <w:p w:rsidR="000E30C2" w:rsidRPr="00550AB5" w:rsidRDefault="000E30C2" w:rsidP="000E30C2">
      <w:pPr>
        <w:spacing w:line="480" w:lineRule="auto"/>
        <w:rPr>
          <w:rFonts w:asciiTheme="majorBidi" w:hAnsiTheme="majorBidi" w:cstheme="majorBidi"/>
          <w:sz w:val="24"/>
          <w:szCs w:val="24"/>
          <w:lang w:val="nb-NO"/>
        </w:rPr>
      </w:pPr>
      <w:r w:rsidRPr="00550AB5">
        <w:rPr>
          <w:rFonts w:asciiTheme="majorBidi" w:hAnsiTheme="majorBidi" w:cstheme="majorBidi"/>
          <w:bCs/>
          <w:sz w:val="24"/>
          <w:szCs w:val="24"/>
          <w:lang w:val="nb-NO"/>
        </w:rPr>
        <w:t>Dagens Naeringsliv</w:t>
      </w:r>
      <w:r w:rsidR="007E6C77" w:rsidRPr="00550AB5">
        <w:rPr>
          <w:rFonts w:asciiTheme="majorBidi" w:hAnsiTheme="majorBidi" w:cstheme="majorBidi"/>
          <w:bCs/>
          <w:sz w:val="24"/>
          <w:szCs w:val="24"/>
          <w:lang w:val="nb-NO"/>
        </w:rPr>
        <w:t xml:space="preserve"> (1990),</w:t>
      </w:r>
      <w:r w:rsidRPr="00550AB5">
        <w:rPr>
          <w:rFonts w:asciiTheme="majorBidi" w:hAnsiTheme="majorBidi" w:cstheme="majorBidi"/>
          <w:bCs/>
          <w:sz w:val="24"/>
          <w:szCs w:val="24"/>
          <w:lang w:val="nb-NO"/>
        </w:rPr>
        <w:t xml:space="preserve"> (Norwegian newspaper), 30 May</w:t>
      </w:r>
      <w:r w:rsidRPr="00550AB5">
        <w:rPr>
          <w:rFonts w:asciiTheme="majorBidi" w:hAnsiTheme="majorBidi" w:cstheme="majorBidi"/>
          <w:sz w:val="24"/>
          <w:szCs w:val="24"/>
          <w:lang w:val="nb-NO"/>
        </w:rPr>
        <w:t>.</w:t>
      </w:r>
    </w:p>
    <w:p w:rsidR="00E46315" w:rsidRPr="00550AB5" w:rsidRDefault="00E46315" w:rsidP="00AE6222">
      <w:pPr>
        <w:spacing w:line="480" w:lineRule="auto"/>
        <w:rPr>
          <w:rFonts w:asciiTheme="majorBidi" w:hAnsiTheme="majorBidi" w:cstheme="majorBidi"/>
          <w:bCs/>
          <w:sz w:val="24"/>
          <w:szCs w:val="24"/>
          <w:lang w:val="en-US"/>
        </w:rPr>
      </w:pPr>
      <w:r w:rsidRPr="00550AB5">
        <w:rPr>
          <w:rFonts w:asciiTheme="majorBidi" w:hAnsiTheme="majorBidi" w:cstheme="majorBidi"/>
          <w:bCs/>
          <w:sz w:val="24"/>
          <w:szCs w:val="24"/>
          <w:lang w:val="nb-NO"/>
        </w:rPr>
        <w:t xml:space="preserve">Fauske, Rolf Morten, </w:t>
      </w:r>
      <w:r w:rsidR="004258D3" w:rsidRPr="00550AB5">
        <w:rPr>
          <w:rFonts w:asciiTheme="majorBidi" w:hAnsiTheme="majorBidi" w:cstheme="majorBidi"/>
          <w:bCs/>
          <w:sz w:val="24"/>
          <w:szCs w:val="24"/>
          <w:lang w:val="nb-NO"/>
        </w:rPr>
        <w:t>and Lasse Høyem.</w:t>
      </w:r>
      <w:r w:rsidRPr="00550AB5">
        <w:rPr>
          <w:rFonts w:asciiTheme="majorBidi" w:hAnsiTheme="majorBidi" w:cstheme="majorBidi"/>
          <w:bCs/>
          <w:sz w:val="24"/>
          <w:szCs w:val="24"/>
          <w:lang w:val="nb-NO"/>
        </w:rPr>
        <w:t xml:space="preserve"> </w:t>
      </w:r>
      <w:r w:rsidR="00F21594" w:rsidRPr="00550AB5">
        <w:rPr>
          <w:rFonts w:asciiTheme="majorBidi" w:hAnsiTheme="majorBidi" w:cstheme="majorBidi"/>
          <w:bCs/>
          <w:i/>
          <w:iCs/>
          <w:sz w:val="24"/>
          <w:szCs w:val="24"/>
          <w:lang w:val="nb-NO"/>
        </w:rPr>
        <w:t>Styring og Organisering av et O</w:t>
      </w:r>
      <w:r w:rsidRPr="00550AB5">
        <w:rPr>
          <w:rFonts w:asciiTheme="majorBidi" w:hAnsiTheme="majorBidi" w:cstheme="majorBidi"/>
          <w:bCs/>
          <w:i/>
          <w:iCs/>
          <w:sz w:val="24"/>
          <w:szCs w:val="24"/>
          <w:lang w:val="nb-NO"/>
        </w:rPr>
        <w:t xml:space="preserve">ffshoreprosjekt. </w:t>
      </w:r>
      <w:r w:rsidRPr="00550AB5">
        <w:rPr>
          <w:rFonts w:asciiTheme="majorBidi" w:hAnsiTheme="majorBidi" w:cstheme="majorBidi"/>
          <w:bCs/>
          <w:i/>
          <w:iCs/>
          <w:sz w:val="24"/>
          <w:szCs w:val="24"/>
          <w:lang w:val="en-US"/>
        </w:rPr>
        <w:t>Statoil Modul</w:t>
      </w:r>
      <w:r w:rsidR="005334AB" w:rsidRPr="00550AB5">
        <w:rPr>
          <w:rFonts w:asciiTheme="majorBidi" w:hAnsiTheme="majorBidi" w:cstheme="majorBidi"/>
          <w:bCs/>
          <w:i/>
          <w:iCs/>
          <w:sz w:val="24"/>
          <w:szCs w:val="24"/>
          <w:lang w:val="en-US"/>
        </w:rPr>
        <w:t>e</w:t>
      </w:r>
      <w:r w:rsidRPr="00550AB5">
        <w:rPr>
          <w:rFonts w:asciiTheme="majorBidi" w:hAnsiTheme="majorBidi" w:cstheme="majorBidi"/>
          <w:bCs/>
          <w:i/>
          <w:iCs/>
          <w:sz w:val="24"/>
          <w:szCs w:val="24"/>
          <w:lang w:val="en-US"/>
        </w:rPr>
        <w:t xml:space="preserve"> D.11. ved Solheimsviken AS</w:t>
      </w:r>
      <w:r w:rsidRPr="00550AB5">
        <w:rPr>
          <w:rFonts w:asciiTheme="majorBidi" w:hAnsiTheme="majorBidi" w:cstheme="majorBidi"/>
          <w:bCs/>
          <w:sz w:val="24"/>
          <w:szCs w:val="24"/>
          <w:lang w:val="en-US"/>
        </w:rPr>
        <w:t>. Master</w:t>
      </w:r>
      <w:r w:rsidR="00124617" w:rsidRPr="00550AB5">
        <w:rPr>
          <w:rFonts w:asciiTheme="majorBidi" w:hAnsiTheme="majorBidi" w:cstheme="majorBidi"/>
          <w:bCs/>
          <w:sz w:val="24"/>
          <w:szCs w:val="24"/>
          <w:lang w:val="en-US"/>
        </w:rPr>
        <w:t>’s</w:t>
      </w:r>
      <w:r w:rsidRPr="00550AB5">
        <w:rPr>
          <w:rFonts w:asciiTheme="majorBidi" w:hAnsiTheme="majorBidi" w:cstheme="majorBidi"/>
          <w:bCs/>
          <w:sz w:val="24"/>
          <w:szCs w:val="24"/>
          <w:lang w:val="en-US"/>
        </w:rPr>
        <w:t xml:space="preserve"> thesis. Bergen: Norwegian School of Economics</w:t>
      </w:r>
      <w:r w:rsidR="004258D3" w:rsidRPr="00550AB5">
        <w:rPr>
          <w:rFonts w:asciiTheme="majorBidi" w:hAnsiTheme="majorBidi" w:cstheme="majorBidi"/>
          <w:bCs/>
          <w:sz w:val="24"/>
          <w:szCs w:val="24"/>
          <w:lang w:val="en-US"/>
        </w:rPr>
        <w:t>, 1987.</w:t>
      </w:r>
    </w:p>
    <w:p w:rsidR="005A3DBC" w:rsidRPr="00550AB5" w:rsidRDefault="006C3E0C" w:rsidP="00AE6222">
      <w:pPr>
        <w:spacing w:line="480" w:lineRule="auto"/>
        <w:rPr>
          <w:rFonts w:asciiTheme="majorBidi" w:hAnsiTheme="majorBidi" w:cstheme="majorBidi"/>
          <w:sz w:val="24"/>
          <w:szCs w:val="24"/>
          <w:lang w:val="nb-NO"/>
        </w:rPr>
      </w:pPr>
      <w:r w:rsidRPr="00550AB5">
        <w:rPr>
          <w:rFonts w:asciiTheme="majorBidi" w:hAnsiTheme="majorBidi" w:cstheme="majorBidi"/>
          <w:sz w:val="24"/>
          <w:szCs w:val="24"/>
          <w:lang w:val="it-IT"/>
        </w:rPr>
        <w:t>Gherardi, S</w:t>
      </w:r>
      <w:r w:rsidR="00EE04BD" w:rsidRPr="00550AB5">
        <w:rPr>
          <w:rFonts w:asciiTheme="majorBidi" w:hAnsiTheme="majorBidi" w:cstheme="majorBidi"/>
          <w:sz w:val="24"/>
          <w:szCs w:val="24"/>
          <w:lang w:val="it-IT"/>
        </w:rPr>
        <w:t>ilvia,</w:t>
      </w:r>
      <w:r w:rsidR="007F1345" w:rsidRPr="00550AB5">
        <w:rPr>
          <w:rFonts w:asciiTheme="majorBidi" w:hAnsiTheme="majorBidi" w:cstheme="majorBidi"/>
          <w:sz w:val="24"/>
          <w:szCs w:val="24"/>
          <w:lang w:val="it-IT"/>
        </w:rPr>
        <w:t xml:space="preserve"> and Atilio Masiero</w:t>
      </w:r>
      <w:r w:rsidR="00EE04BD" w:rsidRPr="00550AB5">
        <w:rPr>
          <w:rFonts w:asciiTheme="majorBidi" w:hAnsiTheme="majorBidi" w:cstheme="majorBidi"/>
          <w:sz w:val="24"/>
          <w:szCs w:val="24"/>
          <w:lang w:val="it-IT"/>
        </w:rPr>
        <w:t>.</w:t>
      </w:r>
      <w:r w:rsidR="006148DE" w:rsidRPr="00550AB5">
        <w:rPr>
          <w:rFonts w:asciiTheme="majorBidi" w:hAnsiTheme="majorBidi" w:cstheme="majorBidi"/>
          <w:sz w:val="24"/>
          <w:szCs w:val="24"/>
          <w:lang w:val="it-IT"/>
        </w:rPr>
        <w:t xml:space="preserve"> </w:t>
      </w:r>
      <w:r w:rsidR="007F1345" w:rsidRPr="00550AB5">
        <w:rPr>
          <w:rFonts w:asciiTheme="majorBidi" w:hAnsiTheme="majorBidi" w:cstheme="majorBidi"/>
          <w:sz w:val="24"/>
          <w:szCs w:val="24"/>
          <w:lang w:val="en-US"/>
        </w:rPr>
        <w:t>“</w:t>
      </w:r>
      <w:r w:rsidRPr="00550AB5">
        <w:rPr>
          <w:rFonts w:asciiTheme="majorBidi" w:hAnsiTheme="majorBidi" w:cstheme="majorBidi"/>
          <w:sz w:val="24"/>
          <w:szCs w:val="24"/>
        </w:rPr>
        <w:t>The Impact of Organizational Culture in Life-Cycle and Decision-Making Pro</w:t>
      </w:r>
      <w:r w:rsidR="006148DE" w:rsidRPr="00550AB5">
        <w:rPr>
          <w:rFonts w:asciiTheme="majorBidi" w:hAnsiTheme="majorBidi" w:cstheme="majorBidi"/>
          <w:sz w:val="24"/>
          <w:szCs w:val="24"/>
        </w:rPr>
        <w:t>cesses in Newborn Cooperatives</w:t>
      </w:r>
      <w:r w:rsidR="007F1345" w:rsidRPr="00550AB5">
        <w:rPr>
          <w:rFonts w:asciiTheme="majorBidi" w:hAnsiTheme="majorBidi" w:cstheme="majorBidi"/>
          <w:sz w:val="24"/>
          <w:szCs w:val="24"/>
        </w:rPr>
        <w:t>.”</w:t>
      </w:r>
      <w:r w:rsidRPr="00550AB5">
        <w:rPr>
          <w:rFonts w:asciiTheme="majorBidi" w:hAnsiTheme="majorBidi" w:cstheme="majorBidi"/>
          <w:sz w:val="24"/>
          <w:szCs w:val="24"/>
        </w:rPr>
        <w:t xml:space="preserve"> </w:t>
      </w:r>
      <w:r w:rsidRPr="00550AB5">
        <w:rPr>
          <w:rFonts w:asciiTheme="majorBidi" w:hAnsiTheme="majorBidi" w:cstheme="majorBidi"/>
          <w:i/>
          <w:iCs/>
          <w:sz w:val="24"/>
          <w:szCs w:val="24"/>
          <w:lang w:val="nb-NO"/>
        </w:rPr>
        <w:t>Economic and Industrial Democracy</w:t>
      </w:r>
      <w:r w:rsidRPr="00550AB5">
        <w:rPr>
          <w:rFonts w:asciiTheme="majorBidi" w:hAnsiTheme="majorBidi" w:cstheme="majorBidi"/>
          <w:sz w:val="24"/>
          <w:szCs w:val="24"/>
          <w:lang w:val="nb-NO"/>
        </w:rPr>
        <w:t xml:space="preserve"> 8</w:t>
      </w:r>
      <w:r w:rsidR="00EE04BD" w:rsidRPr="00550AB5">
        <w:rPr>
          <w:rFonts w:asciiTheme="majorBidi" w:hAnsiTheme="majorBidi" w:cstheme="majorBidi"/>
          <w:sz w:val="24"/>
          <w:szCs w:val="24"/>
          <w:lang w:val="nb-NO"/>
        </w:rPr>
        <w:t xml:space="preserve">, no. 3 (1987), </w:t>
      </w:r>
      <w:r w:rsidRPr="00550AB5">
        <w:rPr>
          <w:rFonts w:asciiTheme="majorBidi" w:hAnsiTheme="majorBidi" w:cstheme="majorBidi"/>
          <w:sz w:val="24"/>
          <w:szCs w:val="24"/>
          <w:lang w:val="nb-NO"/>
        </w:rPr>
        <w:t>323-347.</w:t>
      </w:r>
    </w:p>
    <w:p w:rsidR="00DA3FE5" w:rsidRPr="00550AB5" w:rsidRDefault="004258D3" w:rsidP="00AE6222">
      <w:pPr>
        <w:spacing w:line="480" w:lineRule="auto"/>
        <w:rPr>
          <w:rFonts w:asciiTheme="majorBidi" w:hAnsiTheme="majorBidi" w:cstheme="majorBidi"/>
          <w:sz w:val="24"/>
          <w:szCs w:val="24"/>
          <w:lang w:val="nb-NO"/>
        </w:rPr>
      </w:pPr>
      <w:r w:rsidRPr="00550AB5">
        <w:rPr>
          <w:rFonts w:asciiTheme="majorBidi" w:hAnsiTheme="majorBidi" w:cstheme="majorBidi"/>
          <w:sz w:val="24"/>
          <w:szCs w:val="24"/>
          <w:lang w:val="nb-NO"/>
        </w:rPr>
        <w:t>Gilje, H.</w:t>
      </w:r>
      <w:r w:rsidR="001E0C90" w:rsidRPr="00550AB5">
        <w:rPr>
          <w:rFonts w:asciiTheme="majorBidi" w:hAnsiTheme="majorBidi" w:cstheme="majorBidi"/>
          <w:sz w:val="24"/>
          <w:szCs w:val="24"/>
          <w:lang w:val="nb-NO"/>
        </w:rPr>
        <w:t xml:space="preserve"> </w:t>
      </w:r>
      <w:r w:rsidR="00F21594" w:rsidRPr="00550AB5">
        <w:rPr>
          <w:rFonts w:asciiTheme="majorBidi" w:hAnsiTheme="majorBidi" w:cstheme="majorBidi"/>
          <w:i/>
          <w:iCs/>
          <w:sz w:val="24"/>
          <w:szCs w:val="24"/>
          <w:lang w:val="nb-NO"/>
        </w:rPr>
        <w:t>Skip fra Vik og Våg – H</w:t>
      </w:r>
      <w:r w:rsidR="001E0C90" w:rsidRPr="00550AB5">
        <w:rPr>
          <w:rFonts w:asciiTheme="majorBidi" w:hAnsiTheme="majorBidi" w:cstheme="majorBidi"/>
          <w:i/>
          <w:iCs/>
          <w:sz w:val="24"/>
          <w:szCs w:val="24"/>
          <w:lang w:val="nb-NO"/>
        </w:rPr>
        <w:t xml:space="preserve">istorien om Bergens Mekaniske Verksteder. </w:t>
      </w:r>
      <w:r w:rsidR="001E0C90" w:rsidRPr="00550AB5">
        <w:rPr>
          <w:rFonts w:asciiTheme="majorBidi" w:hAnsiTheme="majorBidi" w:cstheme="majorBidi"/>
          <w:sz w:val="24"/>
          <w:szCs w:val="24"/>
          <w:lang w:val="nb-NO"/>
        </w:rPr>
        <w:t>Haugesund, Norway: Vormedal Forlag</w:t>
      </w:r>
      <w:r w:rsidRPr="00550AB5">
        <w:rPr>
          <w:rFonts w:asciiTheme="majorBidi" w:hAnsiTheme="majorBidi" w:cstheme="majorBidi"/>
          <w:sz w:val="24"/>
          <w:szCs w:val="24"/>
          <w:lang w:val="nb-NO"/>
        </w:rPr>
        <w:t>, 2010.</w:t>
      </w:r>
    </w:p>
    <w:p w:rsidR="00D77808" w:rsidRPr="00550AB5" w:rsidRDefault="00D50C20" w:rsidP="00AE6222">
      <w:pPr>
        <w:spacing w:line="480" w:lineRule="auto"/>
        <w:rPr>
          <w:rFonts w:asciiTheme="majorBidi" w:hAnsiTheme="majorBidi" w:cstheme="majorBidi"/>
          <w:sz w:val="24"/>
          <w:szCs w:val="24"/>
          <w:lang w:val="nb-NO"/>
        </w:rPr>
      </w:pPr>
      <w:r w:rsidRPr="00550AB5">
        <w:rPr>
          <w:rFonts w:asciiTheme="majorBidi" w:hAnsiTheme="majorBidi" w:cstheme="majorBidi"/>
          <w:sz w:val="24"/>
          <w:szCs w:val="24"/>
          <w:lang w:val="nb-NO"/>
        </w:rPr>
        <w:t>Hartvedt</w:t>
      </w:r>
      <w:r w:rsidR="004258D3" w:rsidRPr="00550AB5">
        <w:rPr>
          <w:rFonts w:asciiTheme="majorBidi" w:hAnsiTheme="majorBidi" w:cstheme="majorBidi"/>
          <w:sz w:val="24"/>
          <w:szCs w:val="24"/>
          <w:lang w:val="nb-NO"/>
        </w:rPr>
        <w:t>, Gunnar Hagen.</w:t>
      </w:r>
      <w:r w:rsidR="00D77808" w:rsidRPr="00550AB5">
        <w:rPr>
          <w:rFonts w:asciiTheme="majorBidi" w:hAnsiTheme="majorBidi" w:cstheme="majorBidi"/>
          <w:sz w:val="24"/>
          <w:szCs w:val="24"/>
          <w:lang w:val="nb-NO"/>
        </w:rPr>
        <w:t xml:space="preserve"> </w:t>
      </w:r>
      <w:r w:rsidR="00F21594" w:rsidRPr="00550AB5">
        <w:rPr>
          <w:rFonts w:asciiTheme="majorBidi" w:hAnsiTheme="majorBidi" w:cstheme="majorBidi"/>
          <w:i/>
          <w:iCs/>
          <w:sz w:val="24"/>
          <w:szCs w:val="24"/>
          <w:lang w:val="nb-NO"/>
        </w:rPr>
        <w:t>Bergen B</w:t>
      </w:r>
      <w:r w:rsidR="00D77808" w:rsidRPr="00550AB5">
        <w:rPr>
          <w:rFonts w:asciiTheme="majorBidi" w:hAnsiTheme="majorBidi" w:cstheme="majorBidi"/>
          <w:i/>
          <w:iCs/>
          <w:sz w:val="24"/>
          <w:szCs w:val="24"/>
          <w:lang w:val="nb-NO"/>
        </w:rPr>
        <w:t>yleksikon</w:t>
      </w:r>
      <w:r w:rsidR="004258D3" w:rsidRPr="00550AB5">
        <w:rPr>
          <w:rFonts w:asciiTheme="majorBidi" w:hAnsiTheme="majorBidi" w:cstheme="majorBidi"/>
          <w:sz w:val="24"/>
          <w:szCs w:val="24"/>
          <w:lang w:val="nb-NO"/>
        </w:rPr>
        <w:t>. Oslo: Kunnskapsforlaget, 1999.</w:t>
      </w:r>
    </w:p>
    <w:p w:rsidR="00FF6F61" w:rsidRPr="00550AB5" w:rsidRDefault="004258D3" w:rsidP="00AE6222">
      <w:pPr>
        <w:spacing w:line="480" w:lineRule="auto"/>
        <w:rPr>
          <w:rFonts w:asciiTheme="majorBidi" w:hAnsiTheme="majorBidi" w:cstheme="majorBidi"/>
          <w:sz w:val="24"/>
          <w:szCs w:val="24"/>
          <w:lang w:val="en-US"/>
        </w:rPr>
      </w:pPr>
      <w:r w:rsidRPr="00550AB5">
        <w:rPr>
          <w:rFonts w:asciiTheme="majorBidi" w:hAnsiTheme="majorBidi" w:cstheme="majorBidi"/>
          <w:sz w:val="24"/>
          <w:szCs w:val="24"/>
          <w:lang w:val="en-US"/>
        </w:rPr>
        <w:t>Jackson, Richard.” Bergen’s B</w:t>
      </w:r>
      <w:r w:rsidR="00FF6F61" w:rsidRPr="00550AB5">
        <w:rPr>
          <w:rFonts w:asciiTheme="majorBidi" w:hAnsiTheme="majorBidi" w:cstheme="majorBidi"/>
          <w:sz w:val="24"/>
          <w:szCs w:val="24"/>
          <w:lang w:val="en-US"/>
        </w:rPr>
        <w:t>eginnings.</w:t>
      </w:r>
      <w:r w:rsidRPr="00550AB5">
        <w:rPr>
          <w:rFonts w:asciiTheme="majorBidi" w:hAnsiTheme="majorBidi" w:cstheme="majorBidi"/>
          <w:sz w:val="24"/>
          <w:szCs w:val="24"/>
          <w:lang w:val="en-US"/>
        </w:rPr>
        <w:t>”</w:t>
      </w:r>
      <w:r w:rsidR="00FF6F61" w:rsidRPr="00550AB5">
        <w:rPr>
          <w:rFonts w:asciiTheme="majorBidi" w:hAnsiTheme="majorBidi" w:cstheme="majorBidi"/>
          <w:sz w:val="24"/>
          <w:szCs w:val="24"/>
          <w:lang w:val="en-US"/>
        </w:rPr>
        <w:t xml:space="preserve"> </w:t>
      </w:r>
      <w:r w:rsidR="00FF6F61" w:rsidRPr="00550AB5">
        <w:rPr>
          <w:rFonts w:asciiTheme="majorBidi" w:hAnsiTheme="majorBidi" w:cstheme="majorBidi"/>
          <w:i/>
          <w:iCs/>
          <w:sz w:val="24"/>
          <w:szCs w:val="24"/>
          <w:lang w:val="en-US"/>
        </w:rPr>
        <w:t>Rolls-Royce Magazine</w:t>
      </w:r>
      <w:r w:rsidR="007F1345" w:rsidRPr="00550AB5">
        <w:rPr>
          <w:rFonts w:asciiTheme="majorBidi" w:hAnsiTheme="majorBidi" w:cstheme="majorBidi"/>
          <w:iCs/>
          <w:sz w:val="24"/>
          <w:szCs w:val="24"/>
          <w:lang w:val="en-US"/>
        </w:rPr>
        <w:t>, no. 3</w:t>
      </w:r>
      <w:r w:rsidR="00FF6F61" w:rsidRPr="00550AB5">
        <w:rPr>
          <w:rFonts w:asciiTheme="majorBidi" w:hAnsiTheme="majorBidi" w:cstheme="majorBidi"/>
          <w:sz w:val="24"/>
          <w:szCs w:val="24"/>
          <w:lang w:val="en-US"/>
        </w:rPr>
        <w:t xml:space="preserve"> </w:t>
      </w:r>
      <w:r w:rsidR="007F1345" w:rsidRPr="00550AB5">
        <w:rPr>
          <w:rFonts w:asciiTheme="majorBidi" w:hAnsiTheme="majorBidi" w:cstheme="majorBidi"/>
          <w:sz w:val="24"/>
          <w:szCs w:val="24"/>
          <w:lang w:val="en-US"/>
        </w:rPr>
        <w:t>(</w:t>
      </w:r>
      <w:r w:rsidR="00FF6F61" w:rsidRPr="00550AB5">
        <w:rPr>
          <w:rFonts w:asciiTheme="majorBidi" w:hAnsiTheme="majorBidi" w:cstheme="majorBidi"/>
          <w:sz w:val="24"/>
          <w:szCs w:val="24"/>
          <w:lang w:val="en-US"/>
        </w:rPr>
        <w:t>2009</w:t>
      </w:r>
      <w:r w:rsidR="007F1345" w:rsidRPr="00550AB5">
        <w:rPr>
          <w:rFonts w:asciiTheme="majorBidi" w:hAnsiTheme="majorBidi" w:cstheme="majorBidi"/>
          <w:sz w:val="24"/>
          <w:szCs w:val="24"/>
          <w:lang w:val="en-US"/>
        </w:rPr>
        <w:t>)</w:t>
      </w:r>
      <w:r w:rsidR="00FF6F61" w:rsidRPr="00550AB5">
        <w:rPr>
          <w:rFonts w:asciiTheme="majorBidi" w:hAnsiTheme="majorBidi" w:cstheme="majorBidi"/>
          <w:sz w:val="24"/>
          <w:szCs w:val="24"/>
          <w:lang w:val="en-US"/>
        </w:rPr>
        <w:t xml:space="preserve">: 30-32. </w:t>
      </w:r>
    </w:p>
    <w:p w:rsidR="000C602C" w:rsidRPr="00550AB5" w:rsidRDefault="007F1345" w:rsidP="00AE6222">
      <w:pPr>
        <w:spacing w:line="480" w:lineRule="auto"/>
        <w:rPr>
          <w:rFonts w:asciiTheme="majorBidi" w:hAnsiTheme="majorBidi" w:cstheme="majorBidi"/>
          <w:sz w:val="24"/>
          <w:szCs w:val="24"/>
          <w:lang w:eastAsia="nb-NO"/>
        </w:rPr>
      </w:pPr>
      <w:r w:rsidRPr="00550AB5">
        <w:rPr>
          <w:rFonts w:asciiTheme="majorBidi" w:hAnsiTheme="majorBidi" w:cstheme="majorBidi"/>
          <w:sz w:val="24"/>
          <w:szCs w:val="24"/>
          <w:lang w:val="en-US"/>
        </w:rPr>
        <w:t>Karlsen, Asbjørn.</w:t>
      </w:r>
      <w:r w:rsidR="003D65E9" w:rsidRPr="00550AB5">
        <w:rPr>
          <w:rFonts w:asciiTheme="majorBidi" w:hAnsiTheme="majorBidi" w:cstheme="majorBidi"/>
          <w:sz w:val="24"/>
          <w:szCs w:val="24"/>
          <w:lang w:val="en-US"/>
        </w:rPr>
        <w:t xml:space="preserve"> </w:t>
      </w:r>
      <w:r w:rsidRPr="00550AB5">
        <w:rPr>
          <w:rFonts w:asciiTheme="majorBidi" w:hAnsiTheme="majorBidi" w:cstheme="majorBidi"/>
          <w:sz w:val="24"/>
          <w:szCs w:val="24"/>
          <w:lang w:val="en-US"/>
        </w:rPr>
        <w:t>“The Dynamics of Re</w:t>
      </w:r>
      <w:r w:rsidRPr="00550AB5">
        <w:rPr>
          <w:rFonts w:asciiTheme="majorBidi" w:hAnsiTheme="majorBidi" w:cstheme="majorBidi"/>
          <w:sz w:val="24"/>
          <w:szCs w:val="24"/>
        </w:rPr>
        <w:t>gional Specialization and Cluster Formation: Dividing Trajectories of Maritime Industries in two Norwegian R</w:t>
      </w:r>
      <w:r w:rsidR="003D65E9" w:rsidRPr="00550AB5">
        <w:rPr>
          <w:rFonts w:asciiTheme="majorBidi" w:hAnsiTheme="majorBidi" w:cstheme="majorBidi"/>
          <w:sz w:val="24"/>
          <w:szCs w:val="24"/>
        </w:rPr>
        <w:t>egions.</w:t>
      </w:r>
      <w:r w:rsidRPr="00550AB5">
        <w:rPr>
          <w:rFonts w:asciiTheme="majorBidi" w:hAnsiTheme="majorBidi" w:cstheme="majorBidi"/>
          <w:sz w:val="24"/>
          <w:szCs w:val="24"/>
        </w:rPr>
        <w:t>”</w:t>
      </w:r>
      <w:r w:rsidR="003D65E9" w:rsidRPr="00550AB5">
        <w:rPr>
          <w:rFonts w:asciiTheme="majorBidi" w:hAnsiTheme="majorBidi" w:cstheme="majorBidi"/>
          <w:sz w:val="24"/>
          <w:szCs w:val="24"/>
        </w:rPr>
        <w:t xml:space="preserve"> </w:t>
      </w:r>
      <w:r w:rsidR="003D65E9" w:rsidRPr="00550AB5">
        <w:rPr>
          <w:rFonts w:asciiTheme="majorBidi" w:hAnsiTheme="majorBidi" w:cstheme="majorBidi"/>
          <w:i/>
          <w:iCs/>
          <w:sz w:val="24"/>
          <w:szCs w:val="24"/>
        </w:rPr>
        <w:t>Entrepreneurship and regional development: an international journal</w:t>
      </w:r>
      <w:r w:rsidR="003D65E9" w:rsidRPr="00550AB5">
        <w:rPr>
          <w:rFonts w:asciiTheme="majorBidi" w:hAnsiTheme="majorBidi" w:cstheme="majorBidi"/>
          <w:sz w:val="24"/>
          <w:szCs w:val="24"/>
        </w:rPr>
        <w:t xml:space="preserve"> 17</w:t>
      </w:r>
      <w:r w:rsidRPr="00550AB5">
        <w:rPr>
          <w:rFonts w:asciiTheme="majorBidi" w:hAnsiTheme="majorBidi" w:cstheme="majorBidi"/>
          <w:sz w:val="24"/>
          <w:szCs w:val="24"/>
        </w:rPr>
        <w:t>, no. 5 (2005)</w:t>
      </w:r>
      <w:r w:rsidR="003D65E9" w:rsidRPr="00550AB5">
        <w:rPr>
          <w:rFonts w:asciiTheme="majorBidi" w:hAnsiTheme="majorBidi" w:cstheme="majorBidi"/>
          <w:sz w:val="24"/>
          <w:szCs w:val="24"/>
        </w:rPr>
        <w:t>: 313-338.</w:t>
      </w:r>
    </w:p>
    <w:p w:rsidR="000C602C" w:rsidRPr="00550AB5" w:rsidRDefault="00DA2231" w:rsidP="00AE6222">
      <w:pPr>
        <w:spacing w:line="480" w:lineRule="auto"/>
        <w:rPr>
          <w:rFonts w:asciiTheme="majorBidi" w:hAnsiTheme="majorBidi" w:cstheme="majorBidi"/>
          <w:sz w:val="24"/>
          <w:szCs w:val="24"/>
          <w:lang w:val="nb-NO" w:eastAsia="nb-NO"/>
        </w:rPr>
      </w:pPr>
      <w:r w:rsidRPr="00550AB5">
        <w:rPr>
          <w:rFonts w:asciiTheme="majorBidi" w:hAnsiTheme="majorBidi" w:cstheme="majorBidi"/>
          <w:sz w:val="24"/>
          <w:szCs w:val="24"/>
          <w:lang w:eastAsia="nb-NO"/>
        </w:rPr>
        <w:lastRenderedPageBreak/>
        <w:t>Lane, F.C., with Coll, B.C., F</w:t>
      </w:r>
      <w:r w:rsidR="004258D3" w:rsidRPr="00550AB5">
        <w:rPr>
          <w:rFonts w:asciiTheme="majorBidi" w:hAnsiTheme="majorBidi" w:cstheme="majorBidi"/>
          <w:sz w:val="24"/>
          <w:szCs w:val="24"/>
          <w:lang w:eastAsia="nb-NO"/>
        </w:rPr>
        <w:t>ischer, G.J., and D. B. Tyler.</w:t>
      </w:r>
      <w:r w:rsidRPr="00550AB5">
        <w:rPr>
          <w:rFonts w:asciiTheme="majorBidi" w:hAnsiTheme="majorBidi" w:cstheme="majorBidi"/>
          <w:sz w:val="24"/>
          <w:szCs w:val="24"/>
          <w:lang w:eastAsia="nb-NO"/>
        </w:rPr>
        <w:t xml:space="preserve"> </w:t>
      </w:r>
      <w:r w:rsidR="004258D3" w:rsidRPr="00550AB5">
        <w:rPr>
          <w:rFonts w:asciiTheme="majorBidi" w:hAnsiTheme="majorBidi" w:cstheme="majorBidi"/>
          <w:i/>
          <w:iCs/>
          <w:sz w:val="24"/>
          <w:szCs w:val="24"/>
          <w:lang w:eastAsia="nb-NO"/>
        </w:rPr>
        <w:t>Ships for Victory.</w:t>
      </w:r>
      <w:r w:rsidRPr="00550AB5">
        <w:rPr>
          <w:rFonts w:asciiTheme="majorBidi" w:hAnsiTheme="majorBidi" w:cstheme="majorBidi"/>
          <w:i/>
          <w:iCs/>
          <w:sz w:val="24"/>
          <w:szCs w:val="24"/>
          <w:lang w:eastAsia="nb-NO"/>
        </w:rPr>
        <w:t xml:space="preserve"> A Histor</w:t>
      </w:r>
      <w:r w:rsidR="004F7871" w:rsidRPr="00550AB5">
        <w:rPr>
          <w:rFonts w:asciiTheme="majorBidi" w:hAnsiTheme="majorBidi" w:cstheme="majorBidi"/>
          <w:i/>
          <w:iCs/>
          <w:sz w:val="24"/>
          <w:szCs w:val="24"/>
          <w:lang w:eastAsia="nb-NO"/>
        </w:rPr>
        <w:t>y of Shipbuilding under the US M</w:t>
      </w:r>
      <w:r w:rsidRPr="00550AB5">
        <w:rPr>
          <w:rFonts w:asciiTheme="majorBidi" w:hAnsiTheme="majorBidi" w:cstheme="majorBidi"/>
          <w:i/>
          <w:iCs/>
          <w:sz w:val="24"/>
          <w:szCs w:val="24"/>
          <w:lang w:eastAsia="nb-NO"/>
        </w:rPr>
        <w:t xml:space="preserve">aritime Commission in World War Two. </w:t>
      </w:r>
      <w:r w:rsidR="004F7871" w:rsidRPr="00550AB5">
        <w:rPr>
          <w:rFonts w:asciiTheme="majorBidi" w:hAnsiTheme="majorBidi" w:cstheme="majorBidi"/>
          <w:sz w:val="24"/>
          <w:szCs w:val="24"/>
          <w:lang w:val="nb-NO" w:eastAsia="nb-NO"/>
        </w:rPr>
        <w:t>Baltimore:</w:t>
      </w:r>
      <w:r w:rsidRPr="00550AB5">
        <w:rPr>
          <w:rFonts w:asciiTheme="majorBidi" w:hAnsiTheme="majorBidi" w:cstheme="majorBidi"/>
          <w:sz w:val="24"/>
          <w:szCs w:val="24"/>
          <w:lang w:val="nb-NO" w:eastAsia="nb-NO"/>
        </w:rPr>
        <w:t xml:space="preserve"> J</w:t>
      </w:r>
      <w:r w:rsidR="004258D3" w:rsidRPr="00550AB5">
        <w:rPr>
          <w:rFonts w:asciiTheme="majorBidi" w:hAnsiTheme="majorBidi" w:cstheme="majorBidi"/>
          <w:sz w:val="24"/>
          <w:szCs w:val="24"/>
          <w:lang w:val="nb-NO" w:eastAsia="nb-NO"/>
        </w:rPr>
        <w:t>ohns Hopkins University Press, 1951.</w:t>
      </w:r>
    </w:p>
    <w:p w:rsidR="008634AF" w:rsidRPr="00550AB5" w:rsidRDefault="008634AF" w:rsidP="00AE6222">
      <w:pPr>
        <w:spacing w:line="480" w:lineRule="auto"/>
        <w:rPr>
          <w:rFonts w:asciiTheme="majorBidi" w:hAnsiTheme="majorBidi" w:cstheme="majorBidi"/>
          <w:iCs/>
          <w:sz w:val="24"/>
          <w:szCs w:val="24"/>
          <w:lang w:val="nb-NO"/>
        </w:rPr>
      </w:pPr>
      <w:r w:rsidRPr="00550AB5">
        <w:rPr>
          <w:rFonts w:asciiTheme="majorBidi" w:hAnsiTheme="majorBidi" w:cstheme="majorBidi"/>
          <w:iCs/>
          <w:sz w:val="24"/>
          <w:szCs w:val="24"/>
          <w:lang w:val="nb-NO"/>
        </w:rPr>
        <w:t>Linken</w:t>
      </w:r>
      <w:r w:rsidRPr="00550AB5">
        <w:rPr>
          <w:rFonts w:asciiTheme="majorBidi" w:hAnsiTheme="majorBidi" w:cstheme="majorBidi"/>
          <w:sz w:val="24"/>
          <w:szCs w:val="24"/>
          <w:lang w:val="nb-NO"/>
        </w:rPr>
        <w:t xml:space="preserve"> (1982), Internal newspaper for Bergens Mekaniske Verksteder. No. 3, December.</w:t>
      </w:r>
    </w:p>
    <w:p w:rsidR="002513CA" w:rsidRPr="00550AB5" w:rsidRDefault="002513CA" w:rsidP="00AE6222">
      <w:pPr>
        <w:spacing w:line="480" w:lineRule="auto"/>
        <w:rPr>
          <w:rFonts w:asciiTheme="majorBidi" w:hAnsiTheme="majorBidi" w:cstheme="majorBidi"/>
          <w:sz w:val="24"/>
          <w:szCs w:val="24"/>
          <w:lang w:val="nb-NO"/>
        </w:rPr>
      </w:pPr>
      <w:r w:rsidRPr="00550AB5">
        <w:rPr>
          <w:rFonts w:asciiTheme="majorBidi" w:hAnsiTheme="majorBidi" w:cstheme="majorBidi"/>
          <w:iCs/>
          <w:sz w:val="24"/>
          <w:szCs w:val="24"/>
          <w:lang w:val="nb-NO"/>
        </w:rPr>
        <w:t>Linken</w:t>
      </w:r>
      <w:r w:rsidRPr="00550AB5">
        <w:rPr>
          <w:rFonts w:asciiTheme="majorBidi" w:hAnsiTheme="majorBidi" w:cstheme="majorBidi"/>
          <w:sz w:val="24"/>
          <w:szCs w:val="24"/>
          <w:lang w:val="nb-NO"/>
        </w:rPr>
        <w:t xml:space="preserve"> (1983), Internal newspaper for Bergens Mekaniske Verksteder. No. 3, March.</w:t>
      </w:r>
    </w:p>
    <w:p w:rsidR="002513CA" w:rsidRPr="00550AB5" w:rsidRDefault="002513CA" w:rsidP="00AE6222">
      <w:pPr>
        <w:spacing w:line="480" w:lineRule="auto"/>
        <w:rPr>
          <w:rFonts w:asciiTheme="majorBidi" w:hAnsiTheme="majorBidi" w:cstheme="majorBidi"/>
          <w:sz w:val="24"/>
          <w:szCs w:val="24"/>
          <w:lang w:val="nb-NO"/>
        </w:rPr>
      </w:pPr>
      <w:r w:rsidRPr="00550AB5">
        <w:rPr>
          <w:rFonts w:asciiTheme="majorBidi" w:hAnsiTheme="majorBidi" w:cstheme="majorBidi"/>
          <w:iCs/>
          <w:sz w:val="24"/>
          <w:szCs w:val="24"/>
          <w:lang w:val="nb-NO"/>
        </w:rPr>
        <w:t>Linken</w:t>
      </w:r>
      <w:r w:rsidRPr="00550AB5">
        <w:rPr>
          <w:rFonts w:asciiTheme="majorBidi" w:hAnsiTheme="majorBidi" w:cstheme="majorBidi"/>
          <w:sz w:val="24"/>
          <w:szCs w:val="24"/>
          <w:lang w:val="nb-NO"/>
        </w:rPr>
        <w:t xml:space="preserve"> (1983), Internal newspaper for Bergens Mekaniske Verksteder. No. 4, May.</w:t>
      </w:r>
    </w:p>
    <w:p w:rsidR="002513CA" w:rsidRPr="00550AB5" w:rsidRDefault="002513CA" w:rsidP="00AE6222">
      <w:pPr>
        <w:spacing w:line="480" w:lineRule="auto"/>
        <w:rPr>
          <w:rFonts w:asciiTheme="majorBidi" w:hAnsiTheme="majorBidi" w:cstheme="majorBidi"/>
          <w:sz w:val="24"/>
          <w:szCs w:val="24"/>
          <w:lang w:val="nb-NO" w:eastAsia="nb-NO"/>
        </w:rPr>
      </w:pPr>
      <w:r w:rsidRPr="00550AB5">
        <w:rPr>
          <w:rFonts w:asciiTheme="majorBidi" w:hAnsiTheme="majorBidi" w:cstheme="majorBidi"/>
          <w:iCs/>
          <w:sz w:val="24"/>
          <w:szCs w:val="24"/>
          <w:lang w:val="nb-NO"/>
        </w:rPr>
        <w:t>Linken</w:t>
      </w:r>
      <w:r w:rsidRPr="00550AB5">
        <w:rPr>
          <w:rFonts w:asciiTheme="majorBidi" w:hAnsiTheme="majorBidi" w:cstheme="majorBidi"/>
          <w:sz w:val="24"/>
          <w:szCs w:val="24"/>
          <w:lang w:val="nb-NO"/>
        </w:rPr>
        <w:t xml:space="preserve"> (1983), Internal newspaper for Bergens Mekaniske Verksteder. No. 5, June.</w:t>
      </w:r>
    </w:p>
    <w:p w:rsidR="00DA2231" w:rsidRPr="00550AB5" w:rsidRDefault="006D34DA" w:rsidP="00AE6222">
      <w:pPr>
        <w:spacing w:line="480" w:lineRule="auto"/>
        <w:rPr>
          <w:rFonts w:asciiTheme="majorBidi" w:hAnsiTheme="majorBidi" w:cstheme="majorBidi"/>
          <w:sz w:val="24"/>
          <w:szCs w:val="24"/>
          <w:lang w:eastAsia="nb-NO"/>
        </w:rPr>
      </w:pPr>
      <w:r w:rsidRPr="00550AB5">
        <w:rPr>
          <w:rFonts w:asciiTheme="majorBidi" w:hAnsiTheme="majorBidi" w:cstheme="majorBidi"/>
          <w:sz w:val="24"/>
          <w:szCs w:val="24"/>
          <w:lang w:eastAsia="nb-NO"/>
        </w:rPr>
        <w:t xml:space="preserve">Lorenz, E.H. (1994), Organizational inertia and competitive decline: the British cotton, shipbuilding and car industries, 1945-1975 </w:t>
      </w:r>
      <w:r w:rsidRPr="00550AB5">
        <w:rPr>
          <w:rFonts w:asciiTheme="majorBidi" w:hAnsiTheme="majorBidi" w:cstheme="majorBidi"/>
          <w:i/>
          <w:iCs/>
          <w:sz w:val="24"/>
          <w:szCs w:val="24"/>
          <w:lang w:eastAsia="nb-NO"/>
        </w:rPr>
        <w:t>Industrial and Corporate Change</w:t>
      </w:r>
      <w:r w:rsidRPr="00550AB5">
        <w:rPr>
          <w:rFonts w:asciiTheme="majorBidi" w:hAnsiTheme="majorBidi" w:cstheme="majorBidi"/>
          <w:sz w:val="24"/>
          <w:szCs w:val="24"/>
          <w:lang w:eastAsia="nb-NO"/>
        </w:rPr>
        <w:t xml:space="preserve"> 3 (2): 379-403. </w:t>
      </w:r>
    </w:p>
    <w:p w:rsidR="00B25FC2" w:rsidRPr="00550AB5" w:rsidRDefault="00B25FC2" w:rsidP="00B25FC2">
      <w:pPr>
        <w:tabs>
          <w:tab w:val="left" w:pos="-1560"/>
        </w:tabs>
        <w:suppressAutoHyphens/>
        <w:spacing w:line="480" w:lineRule="auto"/>
        <w:rPr>
          <w:rFonts w:asciiTheme="majorBidi" w:hAnsiTheme="majorBidi" w:cstheme="majorBidi"/>
          <w:sz w:val="24"/>
          <w:szCs w:val="24"/>
          <w:lang w:val="nb-NO" w:eastAsia="nb-NO"/>
        </w:rPr>
      </w:pPr>
      <w:r w:rsidRPr="00550AB5">
        <w:rPr>
          <w:rFonts w:asciiTheme="majorBidi" w:hAnsiTheme="majorBidi" w:cstheme="majorBidi"/>
          <w:sz w:val="24"/>
          <w:szCs w:val="24"/>
        </w:rPr>
        <w:t>Mowday, R. T., Steers, R. M.</w:t>
      </w:r>
      <w:r w:rsidR="007F1345" w:rsidRPr="00550AB5">
        <w:rPr>
          <w:rFonts w:asciiTheme="majorBidi" w:hAnsiTheme="majorBidi" w:cstheme="majorBidi"/>
          <w:sz w:val="24"/>
          <w:szCs w:val="24"/>
        </w:rPr>
        <w:t>,</w:t>
      </w:r>
      <w:r w:rsidRPr="00550AB5">
        <w:rPr>
          <w:rFonts w:asciiTheme="majorBidi" w:hAnsiTheme="majorBidi" w:cstheme="majorBidi"/>
          <w:sz w:val="24"/>
          <w:szCs w:val="24"/>
        </w:rPr>
        <w:t xml:space="preserve"> and </w:t>
      </w:r>
      <w:r w:rsidR="007F1345" w:rsidRPr="00550AB5">
        <w:rPr>
          <w:rFonts w:asciiTheme="majorBidi" w:hAnsiTheme="majorBidi" w:cstheme="majorBidi"/>
          <w:sz w:val="24"/>
          <w:szCs w:val="24"/>
        </w:rPr>
        <w:t>L. W. Porter.</w:t>
      </w:r>
      <w:r w:rsidRPr="00550AB5">
        <w:rPr>
          <w:rFonts w:asciiTheme="majorBidi" w:hAnsiTheme="majorBidi" w:cstheme="majorBidi"/>
          <w:sz w:val="24"/>
          <w:szCs w:val="24"/>
        </w:rPr>
        <w:t xml:space="preserve"> </w:t>
      </w:r>
      <w:r w:rsidR="007F1345" w:rsidRPr="00550AB5">
        <w:rPr>
          <w:rFonts w:asciiTheme="majorBidi" w:hAnsiTheme="majorBidi" w:cstheme="majorBidi"/>
          <w:sz w:val="24"/>
          <w:szCs w:val="24"/>
        </w:rPr>
        <w:t>“The Measurement of Organizational C</w:t>
      </w:r>
      <w:r w:rsidRPr="00550AB5">
        <w:rPr>
          <w:rFonts w:asciiTheme="majorBidi" w:hAnsiTheme="majorBidi" w:cstheme="majorBidi"/>
          <w:sz w:val="24"/>
          <w:szCs w:val="24"/>
        </w:rPr>
        <w:t xml:space="preserve">ommitment.  </w:t>
      </w:r>
      <w:r w:rsidR="007F1345" w:rsidRPr="00550AB5">
        <w:rPr>
          <w:rFonts w:asciiTheme="majorBidi" w:hAnsiTheme="majorBidi" w:cstheme="majorBidi"/>
          <w:i/>
          <w:sz w:val="24"/>
          <w:szCs w:val="24"/>
          <w:lang w:val="nb-NO"/>
        </w:rPr>
        <w:t>Journal of Vocational Behavior</w:t>
      </w:r>
      <w:r w:rsidRPr="00550AB5">
        <w:rPr>
          <w:rFonts w:asciiTheme="majorBidi" w:hAnsiTheme="majorBidi" w:cstheme="majorBidi"/>
          <w:i/>
          <w:sz w:val="24"/>
          <w:szCs w:val="24"/>
          <w:lang w:val="nb-NO"/>
        </w:rPr>
        <w:t xml:space="preserve"> </w:t>
      </w:r>
      <w:r w:rsidRPr="00550AB5">
        <w:rPr>
          <w:rFonts w:asciiTheme="majorBidi" w:hAnsiTheme="majorBidi" w:cstheme="majorBidi"/>
          <w:sz w:val="24"/>
          <w:szCs w:val="24"/>
          <w:lang w:val="nb-NO"/>
        </w:rPr>
        <w:t>14</w:t>
      </w:r>
      <w:r w:rsidR="007F1345" w:rsidRPr="00550AB5">
        <w:rPr>
          <w:rFonts w:asciiTheme="majorBidi" w:hAnsiTheme="majorBidi" w:cstheme="majorBidi"/>
          <w:sz w:val="24"/>
          <w:szCs w:val="24"/>
          <w:lang w:val="nb-NO"/>
        </w:rPr>
        <w:t>, (1979)</w:t>
      </w:r>
      <w:r w:rsidRPr="00550AB5">
        <w:rPr>
          <w:rFonts w:asciiTheme="majorBidi" w:hAnsiTheme="majorBidi" w:cstheme="majorBidi"/>
          <w:sz w:val="24"/>
          <w:szCs w:val="24"/>
          <w:lang w:val="nb-NO"/>
        </w:rPr>
        <w:t>: 224</w:t>
      </w:r>
      <w:r w:rsidRPr="00550AB5">
        <w:rPr>
          <w:rFonts w:asciiTheme="majorBidi" w:hAnsiTheme="majorBidi" w:cstheme="majorBidi"/>
          <w:sz w:val="24"/>
          <w:szCs w:val="24"/>
          <w:lang w:val="nb-NO"/>
        </w:rPr>
        <w:noBreakHyphen/>
        <w:t xml:space="preserve">247.  </w:t>
      </w:r>
    </w:p>
    <w:p w:rsidR="001E0C90" w:rsidRPr="00550AB5" w:rsidRDefault="001E0C90" w:rsidP="00AE6222">
      <w:pPr>
        <w:spacing w:line="480" w:lineRule="auto"/>
        <w:rPr>
          <w:rFonts w:asciiTheme="majorBidi" w:hAnsiTheme="majorBidi" w:cstheme="majorBidi"/>
          <w:sz w:val="24"/>
          <w:szCs w:val="24"/>
          <w:lang w:val="en-US" w:eastAsia="nb-NO"/>
        </w:rPr>
      </w:pPr>
      <w:r w:rsidRPr="00550AB5">
        <w:rPr>
          <w:rFonts w:asciiTheme="majorBidi" w:hAnsiTheme="majorBidi" w:cstheme="majorBidi"/>
          <w:sz w:val="24"/>
          <w:szCs w:val="24"/>
          <w:lang w:val="nb-NO" w:eastAsia="nb-NO"/>
        </w:rPr>
        <w:t>Müller, H</w:t>
      </w:r>
      <w:r w:rsidR="004947FD" w:rsidRPr="00550AB5">
        <w:rPr>
          <w:rFonts w:asciiTheme="majorBidi" w:hAnsiTheme="majorBidi" w:cstheme="majorBidi"/>
          <w:sz w:val="24"/>
          <w:szCs w:val="24"/>
          <w:lang w:val="nb-NO" w:eastAsia="nb-NO"/>
        </w:rPr>
        <w:t>.</w:t>
      </w:r>
      <w:r w:rsidRPr="00550AB5">
        <w:rPr>
          <w:rFonts w:asciiTheme="majorBidi" w:hAnsiTheme="majorBidi" w:cstheme="majorBidi"/>
          <w:sz w:val="24"/>
          <w:szCs w:val="24"/>
          <w:lang w:val="nb-NO" w:eastAsia="nb-NO"/>
        </w:rPr>
        <w:t xml:space="preserve"> </w:t>
      </w:r>
      <w:r w:rsidR="00F21594" w:rsidRPr="00550AB5">
        <w:rPr>
          <w:rFonts w:asciiTheme="majorBidi" w:hAnsiTheme="majorBidi" w:cstheme="majorBidi"/>
          <w:i/>
          <w:iCs/>
          <w:sz w:val="24"/>
          <w:szCs w:val="24"/>
          <w:lang w:val="nb-NO" w:eastAsia="nb-NO"/>
        </w:rPr>
        <w:t>Indre Erfaring som Antropologisk Blikk og S</w:t>
      </w:r>
      <w:r w:rsidRPr="00550AB5">
        <w:rPr>
          <w:rFonts w:asciiTheme="majorBidi" w:hAnsiTheme="majorBidi" w:cstheme="majorBidi"/>
          <w:i/>
          <w:iCs/>
          <w:sz w:val="24"/>
          <w:szCs w:val="24"/>
          <w:lang w:val="nb-NO" w:eastAsia="nb-NO"/>
        </w:rPr>
        <w:t>temme</w:t>
      </w:r>
      <w:r w:rsidRPr="00550AB5">
        <w:rPr>
          <w:rFonts w:asciiTheme="majorBidi" w:hAnsiTheme="majorBidi" w:cstheme="majorBidi"/>
          <w:sz w:val="24"/>
          <w:szCs w:val="24"/>
          <w:lang w:val="nb-NO" w:eastAsia="nb-NO"/>
        </w:rPr>
        <w:t xml:space="preserve">. </w:t>
      </w:r>
      <w:r w:rsidRPr="00550AB5">
        <w:rPr>
          <w:rFonts w:asciiTheme="majorBidi" w:hAnsiTheme="majorBidi" w:cstheme="majorBidi"/>
          <w:sz w:val="24"/>
          <w:szCs w:val="24"/>
          <w:lang w:val="en-US" w:eastAsia="nb-NO"/>
        </w:rPr>
        <w:t xml:space="preserve">Dr.philos. dissertation. Bergen, </w:t>
      </w:r>
      <w:r w:rsidR="004F7871" w:rsidRPr="00550AB5">
        <w:rPr>
          <w:rFonts w:asciiTheme="majorBidi" w:hAnsiTheme="majorBidi" w:cstheme="majorBidi"/>
          <w:sz w:val="24"/>
          <w:szCs w:val="24"/>
          <w:lang w:val="en-US" w:eastAsia="nb-NO"/>
        </w:rPr>
        <w:t xml:space="preserve">Norway: University </w:t>
      </w:r>
      <w:r w:rsidRPr="00550AB5">
        <w:rPr>
          <w:rFonts w:asciiTheme="majorBidi" w:hAnsiTheme="majorBidi" w:cstheme="majorBidi"/>
          <w:sz w:val="24"/>
          <w:szCs w:val="24"/>
          <w:lang w:val="en-US" w:eastAsia="nb-NO"/>
        </w:rPr>
        <w:t>of Bergen</w:t>
      </w:r>
      <w:r w:rsidR="004F7871" w:rsidRPr="00550AB5">
        <w:rPr>
          <w:rFonts w:asciiTheme="majorBidi" w:hAnsiTheme="majorBidi" w:cstheme="majorBidi"/>
          <w:sz w:val="24"/>
          <w:szCs w:val="24"/>
          <w:lang w:val="en-US" w:eastAsia="nb-NO"/>
        </w:rPr>
        <w:t>, 2000.</w:t>
      </w:r>
    </w:p>
    <w:p w:rsidR="001E0C90" w:rsidRPr="00550AB5" w:rsidRDefault="001E0C90" w:rsidP="00AE6222">
      <w:pPr>
        <w:spacing w:line="480" w:lineRule="auto"/>
        <w:rPr>
          <w:rFonts w:asciiTheme="majorBidi" w:hAnsiTheme="majorBidi" w:cstheme="majorBidi"/>
          <w:sz w:val="24"/>
          <w:szCs w:val="24"/>
          <w:lang w:val="nb-NO" w:eastAsia="nb-NO"/>
        </w:rPr>
      </w:pPr>
      <w:r w:rsidRPr="00550AB5">
        <w:rPr>
          <w:rFonts w:asciiTheme="majorBidi" w:hAnsiTheme="majorBidi" w:cstheme="majorBidi"/>
          <w:sz w:val="24"/>
          <w:szCs w:val="24"/>
          <w:lang w:val="nb-NO"/>
        </w:rPr>
        <w:t>Myran, H</w:t>
      </w:r>
      <w:r w:rsidR="004947FD" w:rsidRPr="00550AB5">
        <w:rPr>
          <w:rFonts w:asciiTheme="majorBidi" w:hAnsiTheme="majorBidi" w:cstheme="majorBidi"/>
          <w:sz w:val="24"/>
          <w:szCs w:val="24"/>
          <w:lang w:val="nb-NO"/>
        </w:rPr>
        <w:t>.</w:t>
      </w:r>
      <w:r w:rsidRPr="00550AB5">
        <w:rPr>
          <w:rFonts w:asciiTheme="majorBidi" w:hAnsiTheme="majorBidi" w:cstheme="majorBidi"/>
          <w:sz w:val="24"/>
          <w:szCs w:val="24"/>
          <w:lang w:val="nb-NO"/>
        </w:rPr>
        <w:t xml:space="preserve"> and Fasting K</w:t>
      </w:r>
      <w:r w:rsidR="004947FD" w:rsidRPr="00550AB5">
        <w:rPr>
          <w:rFonts w:asciiTheme="majorBidi" w:hAnsiTheme="majorBidi" w:cstheme="majorBidi"/>
          <w:sz w:val="24"/>
          <w:szCs w:val="24"/>
          <w:lang w:val="nb-NO"/>
        </w:rPr>
        <w:t>.</w:t>
      </w:r>
      <w:r w:rsidRPr="00550AB5">
        <w:rPr>
          <w:rFonts w:asciiTheme="majorBidi" w:hAnsiTheme="majorBidi" w:cstheme="majorBidi"/>
          <w:sz w:val="24"/>
          <w:szCs w:val="24"/>
          <w:lang w:val="nb-NO"/>
        </w:rPr>
        <w:t xml:space="preserve"> </w:t>
      </w:r>
      <w:r w:rsidR="00BF479F" w:rsidRPr="00550AB5">
        <w:rPr>
          <w:rFonts w:asciiTheme="majorBidi" w:hAnsiTheme="majorBidi" w:cstheme="majorBidi"/>
          <w:i/>
          <w:iCs/>
          <w:sz w:val="24"/>
          <w:szCs w:val="24"/>
          <w:lang w:val="nb-NO"/>
        </w:rPr>
        <w:t>Herfra går S</w:t>
      </w:r>
      <w:r w:rsidRPr="00550AB5">
        <w:rPr>
          <w:rFonts w:asciiTheme="majorBidi" w:hAnsiTheme="majorBidi" w:cstheme="majorBidi"/>
          <w:i/>
          <w:iCs/>
          <w:sz w:val="24"/>
          <w:szCs w:val="24"/>
          <w:lang w:val="nb-NO"/>
        </w:rPr>
        <w:t>kibe. A</w:t>
      </w:r>
      <w:r w:rsidR="004F7871" w:rsidRPr="00550AB5">
        <w:rPr>
          <w:rFonts w:asciiTheme="majorBidi" w:hAnsiTheme="majorBidi" w:cstheme="majorBidi"/>
          <w:i/>
          <w:iCs/>
          <w:sz w:val="24"/>
          <w:szCs w:val="24"/>
          <w:bdr w:val="none" w:sz="0" w:space="0" w:color="auto" w:frame="1"/>
          <w:lang w:val="nb-NO" w:eastAsia="nb-NO"/>
        </w:rPr>
        <w:t>ksjeselskapet Bergens Mekaniske V</w:t>
      </w:r>
      <w:r w:rsidRPr="00550AB5">
        <w:rPr>
          <w:rFonts w:asciiTheme="majorBidi" w:hAnsiTheme="majorBidi" w:cstheme="majorBidi"/>
          <w:i/>
          <w:iCs/>
          <w:sz w:val="24"/>
          <w:szCs w:val="24"/>
          <w:bdr w:val="none" w:sz="0" w:space="0" w:color="auto" w:frame="1"/>
          <w:lang w:val="nb-NO" w:eastAsia="nb-NO"/>
        </w:rPr>
        <w:t>erksteder 1855–1955</w:t>
      </w:r>
      <w:r w:rsidR="004F7871" w:rsidRPr="00550AB5">
        <w:rPr>
          <w:rFonts w:asciiTheme="majorBidi" w:hAnsiTheme="majorBidi" w:cstheme="majorBidi"/>
          <w:iCs/>
          <w:sz w:val="24"/>
          <w:szCs w:val="24"/>
          <w:bdr w:val="none" w:sz="0" w:space="0" w:color="auto" w:frame="1"/>
          <w:lang w:val="nb-NO" w:eastAsia="nb-NO"/>
        </w:rPr>
        <w:t>.</w:t>
      </w:r>
      <w:r w:rsidRPr="00550AB5">
        <w:rPr>
          <w:rFonts w:asciiTheme="majorBidi" w:hAnsiTheme="majorBidi" w:cstheme="majorBidi"/>
          <w:sz w:val="24"/>
          <w:szCs w:val="24"/>
          <w:lang w:val="nb-NO" w:eastAsia="nb-NO"/>
        </w:rPr>
        <w:t> Bergen: BMV</w:t>
      </w:r>
      <w:r w:rsidR="004F7871" w:rsidRPr="00550AB5">
        <w:rPr>
          <w:rFonts w:asciiTheme="majorBidi" w:hAnsiTheme="majorBidi" w:cstheme="majorBidi"/>
          <w:sz w:val="24"/>
          <w:szCs w:val="24"/>
          <w:lang w:val="nb-NO" w:eastAsia="nb-NO"/>
        </w:rPr>
        <w:t>, 1955.</w:t>
      </w:r>
    </w:p>
    <w:p w:rsidR="00BF479F" w:rsidRPr="00550AB5" w:rsidRDefault="00AA783C" w:rsidP="00BF479F">
      <w:pPr>
        <w:spacing w:after="0" w:line="480" w:lineRule="auto"/>
        <w:rPr>
          <w:rFonts w:asciiTheme="majorBidi" w:hAnsiTheme="majorBidi" w:cstheme="majorBidi"/>
          <w:sz w:val="24"/>
          <w:szCs w:val="24"/>
        </w:rPr>
      </w:pPr>
      <w:hyperlink r:id="rId10" w:history="1">
        <w:r w:rsidR="00216FCD" w:rsidRPr="00550AB5">
          <w:rPr>
            <w:rStyle w:val="personname2"/>
            <w:rFonts w:asciiTheme="majorBidi" w:hAnsiTheme="majorBidi" w:cstheme="majorBidi"/>
            <w:sz w:val="24"/>
            <w:szCs w:val="24"/>
            <w:lang w:val="en-US"/>
          </w:rPr>
          <w:t>Ozarow, Daniel</w:t>
        </w:r>
      </w:hyperlink>
      <w:r w:rsidR="007F1345" w:rsidRPr="00550AB5">
        <w:rPr>
          <w:rFonts w:asciiTheme="majorBidi" w:hAnsiTheme="majorBidi" w:cstheme="majorBidi"/>
          <w:sz w:val="24"/>
          <w:szCs w:val="24"/>
          <w:lang w:val="en-US"/>
        </w:rPr>
        <w:t>,</w:t>
      </w:r>
      <w:r w:rsidR="00216FCD" w:rsidRPr="00550AB5">
        <w:rPr>
          <w:rFonts w:asciiTheme="majorBidi" w:hAnsiTheme="majorBidi" w:cstheme="majorBidi"/>
          <w:sz w:val="24"/>
          <w:szCs w:val="24"/>
          <w:lang w:val="en-US"/>
        </w:rPr>
        <w:t xml:space="preserve"> and </w:t>
      </w:r>
      <w:r w:rsidR="007F1345" w:rsidRPr="00550AB5">
        <w:rPr>
          <w:rFonts w:asciiTheme="majorBidi" w:hAnsiTheme="majorBidi" w:cstheme="majorBidi"/>
          <w:sz w:val="24"/>
          <w:szCs w:val="24"/>
          <w:lang w:val="en-US"/>
        </w:rPr>
        <w:t xml:space="preserve">Richard Croucher. </w:t>
      </w:r>
      <w:r w:rsidR="00B12F62" w:rsidRPr="00550AB5">
        <w:rPr>
          <w:rFonts w:asciiTheme="majorBidi" w:hAnsiTheme="majorBidi" w:cstheme="majorBidi"/>
          <w:sz w:val="24"/>
          <w:szCs w:val="24"/>
          <w:lang w:val="en-US"/>
        </w:rPr>
        <w:t>“</w:t>
      </w:r>
      <w:hyperlink r:id="rId11" w:history="1">
        <w:r w:rsidR="007F1345" w:rsidRPr="00550AB5">
          <w:rPr>
            <w:rStyle w:val="Emphasis"/>
            <w:rFonts w:asciiTheme="majorBidi" w:hAnsiTheme="majorBidi" w:cstheme="majorBidi"/>
            <w:i w:val="0"/>
            <w:iCs w:val="0"/>
            <w:sz w:val="24"/>
            <w:szCs w:val="24"/>
          </w:rPr>
          <w:t>Workers' Self-management, Recovered Companies and the Sociology of W</w:t>
        </w:r>
        <w:r w:rsidR="00216FCD" w:rsidRPr="00550AB5">
          <w:rPr>
            <w:rStyle w:val="Emphasis"/>
            <w:rFonts w:asciiTheme="majorBidi" w:hAnsiTheme="majorBidi" w:cstheme="majorBidi"/>
            <w:i w:val="0"/>
            <w:iCs w:val="0"/>
            <w:sz w:val="24"/>
            <w:szCs w:val="24"/>
          </w:rPr>
          <w:t>ork.</w:t>
        </w:r>
      </w:hyperlink>
      <w:r w:rsidR="00B12F62" w:rsidRPr="00550AB5">
        <w:rPr>
          <w:rFonts w:asciiTheme="majorBidi" w:hAnsiTheme="majorBidi" w:cstheme="majorBidi"/>
          <w:sz w:val="24"/>
          <w:szCs w:val="24"/>
        </w:rPr>
        <w:t>”</w:t>
      </w:r>
      <w:r w:rsidR="00216FCD" w:rsidRPr="00550AB5">
        <w:rPr>
          <w:rFonts w:asciiTheme="majorBidi" w:hAnsiTheme="majorBidi" w:cstheme="majorBidi"/>
          <w:sz w:val="24"/>
          <w:szCs w:val="24"/>
        </w:rPr>
        <w:t xml:space="preserve"> </w:t>
      </w:r>
      <w:r w:rsidR="00216FCD" w:rsidRPr="00550AB5">
        <w:rPr>
          <w:rFonts w:asciiTheme="majorBidi" w:hAnsiTheme="majorBidi" w:cstheme="majorBidi"/>
          <w:i/>
          <w:iCs/>
          <w:sz w:val="24"/>
          <w:szCs w:val="24"/>
        </w:rPr>
        <w:t>Sociology</w:t>
      </w:r>
      <w:r w:rsidR="007F1345" w:rsidRPr="00550AB5">
        <w:rPr>
          <w:rFonts w:asciiTheme="majorBidi" w:hAnsiTheme="majorBidi" w:cstheme="majorBidi"/>
          <w:sz w:val="24"/>
          <w:szCs w:val="24"/>
        </w:rPr>
        <w:t xml:space="preserve"> </w:t>
      </w:r>
      <w:r w:rsidR="00216FCD" w:rsidRPr="00550AB5">
        <w:rPr>
          <w:rFonts w:asciiTheme="majorBidi" w:hAnsiTheme="majorBidi" w:cstheme="majorBidi"/>
          <w:sz w:val="24"/>
          <w:szCs w:val="24"/>
        </w:rPr>
        <w:t>48</w:t>
      </w:r>
      <w:r w:rsidR="007F1345" w:rsidRPr="00550AB5">
        <w:rPr>
          <w:rFonts w:asciiTheme="majorBidi" w:hAnsiTheme="majorBidi" w:cstheme="majorBidi"/>
          <w:sz w:val="24"/>
          <w:szCs w:val="24"/>
        </w:rPr>
        <w:t>, no. 5 (2014)</w:t>
      </w:r>
      <w:r w:rsidR="00B12F62" w:rsidRPr="00550AB5">
        <w:rPr>
          <w:rFonts w:asciiTheme="majorBidi" w:hAnsiTheme="majorBidi" w:cstheme="majorBidi"/>
          <w:sz w:val="24"/>
          <w:szCs w:val="24"/>
        </w:rPr>
        <w:t>:</w:t>
      </w:r>
      <w:r w:rsidR="00216FCD" w:rsidRPr="00550AB5">
        <w:rPr>
          <w:rFonts w:asciiTheme="majorBidi" w:hAnsiTheme="majorBidi" w:cstheme="majorBidi"/>
          <w:sz w:val="24"/>
          <w:szCs w:val="24"/>
        </w:rPr>
        <w:t xml:space="preserve"> 989-1006</w:t>
      </w:r>
      <w:r w:rsidR="0066114B" w:rsidRPr="00550AB5">
        <w:rPr>
          <w:rFonts w:asciiTheme="majorBidi" w:hAnsiTheme="majorBidi" w:cstheme="majorBidi"/>
          <w:sz w:val="24"/>
          <w:szCs w:val="24"/>
        </w:rPr>
        <w:t>.</w:t>
      </w:r>
    </w:p>
    <w:p w:rsidR="00532F79" w:rsidRPr="00550AB5" w:rsidRDefault="002E11EF" w:rsidP="00BF479F">
      <w:pPr>
        <w:spacing w:after="0" w:line="480" w:lineRule="auto"/>
        <w:rPr>
          <w:rFonts w:asciiTheme="majorBidi" w:hAnsiTheme="majorBidi" w:cstheme="majorBidi"/>
          <w:sz w:val="24"/>
          <w:szCs w:val="24"/>
        </w:rPr>
      </w:pPr>
      <w:r w:rsidRPr="00550AB5">
        <w:rPr>
          <w:rFonts w:asciiTheme="majorBidi" w:hAnsiTheme="majorBidi" w:cstheme="majorBidi"/>
          <w:sz w:val="24"/>
          <w:szCs w:val="24"/>
        </w:rPr>
        <w:t>Shershneva, E.,</w:t>
      </w:r>
      <w:r w:rsidR="004F7871" w:rsidRPr="00550AB5">
        <w:rPr>
          <w:rFonts w:asciiTheme="majorBidi" w:hAnsiTheme="majorBidi" w:cstheme="majorBidi"/>
          <w:sz w:val="24"/>
          <w:szCs w:val="24"/>
        </w:rPr>
        <w:t xml:space="preserve"> and J. Feldhoff.</w:t>
      </w:r>
      <w:r w:rsidRPr="00550AB5">
        <w:rPr>
          <w:rFonts w:asciiTheme="majorBidi" w:hAnsiTheme="majorBidi" w:cstheme="majorBidi"/>
          <w:sz w:val="24"/>
          <w:szCs w:val="24"/>
        </w:rPr>
        <w:t xml:space="preserve"> </w:t>
      </w:r>
      <w:r w:rsidR="004F7871" w:rsidRPr="00550AB5">
        <w:rPr>
          <w:rFonts w:asciiTheme="majorBidi" w:hAnsiTheme="majorBidi" w:cstheme="majorBidi"/>
          <w:i/>
          <w:iCs/>
          <w:sz w:val="24"/>
          <w:szCs w:val="24"/>
        </w:rPr>
        <w:t>The Culture of Labour in the Transformation Process.  Empirical Studies in Russian E</w:t>
      </w:r>
      <w:r w:rsidRPr="00550AB5">
        <w:rPr>
          <w:rFonts w:asciiTheme="majorBidi" w:hAnsiTheme="majorBidi" w:cstheme="majorBidi"/>
          <w:i/>
          <w:iCs/>
          <w:sz w:val="24"/>
          <w:szCs w:val="24"/>
        </w:rPr>
        <w:t>nterprises.</w:t>
      </w:r>
      <w:r w:rsidR="004F7871" w:rsidRPr="00550AB5">
        <w:rPr>
          <w:rFonts w:asciiTheme="majorBidi" w:hAnsiTheme="majorBidi" w:cstheme="majorBidi"/>
          <w:sz w:val="24"/>
          <w:szCs w:val="24"/>
        </w:rPr>
        <w:t xml:space="preserve"> New York: Peter Lang, 1998.</w:t>
      </w:r>
    </w:p>
    <w:p w:rsidR="00191C44" w:rsidRPr="00550AB5" w:rsidRDefault="00BA6162" w:rsidP="00877AEB">
      <w:pPr>
        <w:spacing w:line="480" w:lineRule="auto"/>
        <w:rPr>
          <w:rFonts w:asciiTheme="majorBidi" w:hAnsiTheme="majorBidi" w:cstheme="majorBidi"/>
          <w:sz w:val="24"/>
          <w:szCs w:val="24"/>
          <w:lang w:val="nb-NO"/>
        </w:rPr>
      </w:pPr>
      <w:r w:rsidRPr="00550AB5">
        <w:rPr>
          <w:rFonts w:asciiTheme="majorBidi" w:hAnsiTheme="majorBidi" w:cstheme="majorBidi"/>
          <w:sz w:val="24"/>
          <w:szCs w:val="24"/>
          <w:lang w:val="nb-NO"/>
        </w:rPr>
        <w:t>Skipsrevyen (2010),</w:t>
      </w:r>
      <w:r w:rsidR="00313AA7" w:rsidRPr="00550AB5">
        <w:rPr>
          <w:rFonts w:asciiTheme="majorBidi" w:hAnsiTheme="majorBidi" w:cstheme="majorBidi"/>
          <w:sz w:val="24"/>
          <w:szCs w:val="24"/>
          <w:lang w:val="nb-NO"/>
        </w:rPr>
        <w:t xml:space="preserve"> (Norwegian newspaper),</w:t>
      </w:r>
      <w:r w:rsidR="00837856" w:rsidRPr="00550AB5">
        <w:rPr>
          <w:rFonts w:asciiTheme="majorBidi" w:hAnsiTheme="majorBidi" w:cstheme="majorBidi"/>
          <w:sz w:val="24"/>
          <w:szCs w:val="24"/>
          <w:lang w:val="nb-NO"/>
        </w:rPr>
        <w:t xml:space="preserve"> 9 November, (</w:t>
      </w:r>
      <w:hyperlink r:id="rId12" w:history="1">
        <w:r w:rsidR="00837856" w:rsidRPr="00550AB5">
          <w:rPr>
            <w:rStyle w:val="Hyperlink"/>
            <w:rFonts w:asciiTheme="majorBidi" w:hAnsiTheme="majorBidi" w:cstheme="majorBidi"/>
            <w:b w:val="0"/>
            <w:color w:val="auto"/>
            <w:sz w:val="24"/>
            <w:szCs w:val="24"/>
            <w:lang w:val="nb-NO"/>
          </w:rPr>
          <w:t>http://www.skipsrevyen.no/</w:t>
        </w:r>
      </w:hyperlink>
      <w:r w:rsidR="00F43E39" w:rsidRPr="00550AB5">
        <w:rPr>
          <w:rFonts w:asciiTheme="majorBidi" w:hAnsiTheme="majorBidi" w:cstheme="majorBidi"/>
          <w:sz w:val="24"/>
          <w:szCs w:val="24"/>
          <w:lang w:val="nb-NO"/>
        </w:rPr>
        <w:t xml:space="preserve"> </w:t>
      </w:r>
      <w:r w:rsidR="00837856" w:rsidRPr="00550AB5">
        <w:rPr>
          <w:rFonts w:asciiTheme="majorBidi" w:hAnsiTheme="majorBidi" w:cstheme="majorBidi"/>
          <w:sz w:val="24"/>
          <w:szCs w:val="24"/>
          <w:lang w:val="nb-NO"/>
        </w:rPr>
        <w:t>temaverftsindustrien/)</w:t>
      </w:r>
      <w:r w:rsidR="00313AA7" w:rsidRPr="00550AB5">
        <w:rPr>
          <w:rFonts w:asciiTheme="majorBidi" w:hAnsiTheme="majorBidi" w:cstheme="majorBidi"/>
          <w:sz w:val="24"/>
          <w:szCs w:val="24"/>
          <w:lang w:val="nb-NO"/>
        </w:rPr>
        <w:t>.</w:t>
      </w:r>
    </w:p>
    <w:p w:rsidR="00C164E5" w:rsidRPr="00550AB5" w:rsidRDefault="00B12F62" w:rsidP="00B12F62">
      <w:pPr>
        <w:spacing w:after="0" w:line="480" w:lineRule="auto"/>
        <w:rPr>
          <w:rFonts w:asciiTheme="majorBidi" w:hAnsiTheme="majorBidi" w:cstheme="majorBidi"/>
          <w:sz w:val="24"/>
          <w:szCs w:val="24"/>
          <w:lang w:val="en-US"/>
        </w:rPr>
      </w:pPr>
      <w:r w:rsidRPr="00550AB5">
        <w:rPr>
          <w:rFonts w:asciiTheme="majorBidi" w:hAnsiTheme="majorBidi" w:cstheme="majorBidi"/>
          <w:sz w:val="24"/>
          <w:szCs w:val="24"/>
        </w:rPr>
        <w:lastRenderedPageBreak/>
        <w:t>Smircich, L.</w:t>
      </w:r>
      <w:r w:rsidR="00C164E5" w:rsidRPr="00550AB5">
        <w:rPr>
          <w:rFonts w:asciiTheme="majorBidi" w:hAnsiTheme="majorBidi" w:cstheme="majorBidi"/>
          <w:sz w:val="24"/>
          <w:szCs w:val="24"/>
        </w:rPr>
        <w:t xml:space="preserve"> </w:t>
      </w:r>
      <w:r w:rsidRPr="00550AB5">
        <w:rPr>
          <w:rFonts w:asciiTheme="majorBidi" w:hAnsiTheme="majorBidi" w:cstheme="majorBidi"/>
          <w:sz w:val="24"/>
          <w:szCs w:val="24"/>
        </w:rPr>
        <w:t>“Concepts of Culture and Organizational A</w:t>
      </w:r>
      <w:r w:rsidR="00C164E5" w:rsidRPr="00550AB5">
        <w:rPr>
          <w:rFonts w:asciiTheme="majorBidi" w:hAnsiTheme="majorBidi" w:cstheme="majorBidi"/>
          <w:sz w:val="24"/>
          <w:szCs w:val="24"/>
        </w:rPr>
        <w:t>nalysis</w:t>
      </w:r>
      <w:r w:rsidRPr="00550AB5">
        <w:rPr>
          <w:rFonts w:asciiTheme="majorBidi" w:hAnsiTheme="majorBidi" w:cstheme="majorBidi"/>
          <w:sz w:val="24"/>
          <w:szCs w:val="24"/>
        </w:rPr>
        <w:t>.”</w:t>
      </w:r>
      <w:r w:rsidR="00C164E5" w:rsidRPr="00550AB5">
        <w:rPr>
          <w:rFonts w:asciiTheme="majorBidi" w:hAnsiTheme="majorBidi" w:cstheme="majorBidi"/>
          <w:sz w:val="24"/>
          <w:szCs w:val="24"/>
        </w:rPr>
        <w:t xml:space="preserve"> </w:t>
      </w:r>
      <w:r w:rsidR="00C164E5" w:rsidRPr="00550AB5">
        <w:rPr>
          <w:rFonts w:asciiTheme="majorBidi" w:hAnsiTheme="majorBidi" w:cstheme="majorBidi"/>
          <w:i/>
          <w:iCs/>
          <w:sz w:val="24"/>
          <w:szCs w:val="24"/>
        </w:rPr>
        <w:t>Administrative Science Quarterly</w:t>
      </w:r>
      <w:r w:rsidRPr="00550AB5">
        <w:rPr>
          <w:rFonts w:asciiTheme="majorBidi" w:hAnsiTheme="majorBidi" w:cstheme="majorBidi"/>
          <w:sz w:val="24"/>
          <w:szCs w:val="24"/>
        </w:rPr>
        <w:t xml:space="preserve"> 28, no. 3 (1983)</w:t>
      </w:r>
      <w:r w:rsidR="00C164E5" w:rsidRPr="00550AB5">
        <w:rPr>
          <w:rFonts w:asciiTheme="majorBidi" w:hAnsiTheme="majorBidi" w:cstheme="majorBidi"/>
          <w:sz w:val="24"/>
          <w:szCs w:val="24"/>
        </w:rPr>
        <w:t xml:space="preserve">: 339-358.  </w:t>
      </w:r>
    </w:p>
    <w:p w:rsidR="00532F79" w:rsidRPr="00550AB5" w:rsidRDefault="004F7871" w:rsidP="00AE6222">
      <w:pPr>
        <w:spacing w:after="0" w:line="480" w:lineRule="auto"/>
        <w:rPr>
          <w:rFonts w:asciiTheme="majorBidi" w:hAnsiTheme="majorBidi" w:cstheme="majorBidi"/>
          <w:sz w:val="24"/>
          <w:szCs w:val="24"/>
        </w:rPr>
      </w:pPr>
      <w:r w:rsidRPr="00550AB5">
        <w:rPr>
          <w:rFonts w:asciiTheme="majorBidi" w:hAnsiTheme="majorBidi" w:cstheme="majorBidi"/>
          <w:i/>
          <w:sz w:val="24"/>
          <w:szCs w:val="24"/>
        </w:rPr>
        <w:t>Store Norske Leksikon.</w:t>
      </w:r>
      <w:r w:rsidRPr="00550AB5">
        <w:rPr>
          <w:rFonts w:asciiTheme="majorBidi" w:hAnsiTheme="majorBidi" w:cstheme="majorBidi"/>
          <w:sz w:val="24"/>
          <w:szCs w:val="24"/>
        </w:rPr>
        <w:t xml:space="preserve"> </w:t>
      </w:r>
      <w:r w:rsidR="00532F79" w:rsidRPr="00550AB5">
        <w:rPr>
          <w:rFonts w:asciiTheme="majorBidi" w:hAnsiTheme="majorBidi" w:cstheme="majorBidi"/>
          <w:sz w:val="24"/>
          <w:szCs w:val="24"/>
        </w:rPr>
        <w:t xml:space="preserve">2015 </w:t>
      </w:r>
      <w:hyperlink r:id="rId13" w:history="1">
        <w:r w:rsidR="00532F79" w:rsidRPr="00550AB5">
          <w:rPr>
            <w:rStyle w:val="Hyperlink"/>
            <w:rFonts w:asciiTheme="majorBidi" w:hAnsiTheme="majorBidi" w:cstheme="majorBidi"/>
            <w:b w:val="0"/>
            <w:color w:val="auto"/>
            <w:sz w:val="24"/>
            <w:szCs w:val="24"/>
          </w:rPr>
          <w:t>https://snl.no/Norsk_Jern-_og_Metallarbeiderforbund</w:t>
        </w:r>
      </w:hyperlink>
      <w:r w:rsidR="004947FD" w:rsidRPr="00550AB5">
        <w:rPr>
          <w:rFonts w:asciiTheme="majorBidi" w:hAnsiTheme="majorBidi" w:cstheme="majorBidi"/>
          <w:b/>
          <w:sz w:val="24"/>
          <w:szCs w:val="24"/>
        </w:rPr>
        <w:t>.</w:t>
      </w:r>
    </w:p>
    <w:p w:rsidR="000F3641" w:rsidRPr="00550AB5" w:rsidRDefault="000F3641" w:rsidP="004F7871">
      <w:pPr>
        <w:spacing w:after="0" w:line="480" w:lineRule="auto"/>
        <w:rPr>
          <w:rFonts w:asciiTheme="majorBidi" w:hAnsiTheme="majorBidi" w:cstheme="majorBidi"/>
          <w:b/>
          <w:sz w:val="24"/>
          <w:szCs w:val="24"/>
        </w:rPr>
      </w:pPr>
      <w:r w:rsidRPr="00550AB5">
        <w:rPr>
          <w:rFonts w:asciiTheme="majorBidi" w:hAnsiTheme="majorBidi" w:cstheme="majorBidi"/>
          <w:sz w:val="24"/>
          <w:szCs w:val="24"/>
        </w:rPr>
        <w:t>Webb, Sidney</w:t>
      </w:r>
      <w:r w:rsidR="004F7871" w:rsidRPr="00550AB5">
        <w:rPr>
          <w:rFonts w:asciiTheme="majorBidi" w:hAnsiTheme="majorBidi" w:cstheme="majorBidi"/>
          <w:sz w:val="24"/>
          <w:szCs w:val="24"/>
        </w:rPr>
        <w:t xml:space="preserve">, and </w:t>
      </w:r>
      <w:r w:rsidR="00124617" w:rsidRPr="00550AB5">
        <w:rPr>
          <w:rFonts w:asciiTheme="majorBidi" w:hAnsiTheme="majorBidi" w:cstheme="majorBidi"/>
          <w:sz w:val="24"/>
          <w:szCs w:val="24"/>
        </w:rPr>
        <w:t xml:space="preserve">Beatrice Potter </w:t>
      </w:r>
      <w:r w:rsidR="004F7871" w:rsidRPr="00550AB5">
        <w:rPr>
          <w:rFonts w:asciiTheme="majorBidi" w:hAnsiTheme="majorBidi" w:cstheme="majorBidi"/>
          <w:sz w:val="24"/>
          <w:szCs w:val="24"/>
        </w:rPr>
        <w:t>Webb.</w:t>
      </w:r>
      <w:r w:rsidRPr="00550AB5">
        <w:rPr>
          <w:rFonts w:asciiTheme="majorBidi" w:hAnsiTheme="majorBidi" w:cstheme="majorBidi"/>
          <w:sz w:val="24"/>
          <w:szCs w:val="24"/>
        </w:rPr>
        <w:t xml:space="preserve"> </w:t>
      </w:r>
      <w:r w:rsidR="004F7871" w:rsidRPr="00550AB5">
        <w:rPr>
          <w:rFonts w:asciiTheme="majorBidi" w:hAnsiTheme="majorBidi" w:cstheme="majorBidi"/>
          <w:i/>
          <w:iCs/>
          <w:sz w:val="24"/>
          <w:szCs w:val="24"/>
        </w:rPr>
        <w:t>The History of Trade U</w:t>
      </w:r>
      <w:r w:rsidRPr="00550AB5">
        <w:rPr>
          <w:rFonts w:asciiTheme="majorBidi" w:hAnsiTheme="majorBidi" w:cstheme="majorBidi"/>
          <w:i/>
          <w:iCs/>
          <w:sz w:val="24"/>
          <w:szCs w:val="24"/>
        </w:rPr>
        <w:t>nionism</w:t>
      </w:r>
      <w:r w:rsidR="00124617" w:rsidRPr="00550AB5">
        <w:rPr>
          <w:rFonts w:asciiTheme="majorBidi" w:hAnsiTheme="majorBidi" w:cstheme="majorBidi"/>
          <w:i/>
          <w:iCs/>
          <w:sz w:val="24"/>
          <w:szCs w:val="24"/>
        </w:rPr>
        <w:t>.</w:t>
      </w:r>
      <w:r w:rsidR="004F7871" w:rsidRPr="00550AB5">
        <w:rPr>
          <w:rFonts w:asciiTheme="majorBidi" w:hAnsiTheme="majorBidi" w:cstheme="majorBidi"/>
          <w:i/>
          <w:iCs/>
          <w:sz w:val="24"/>
          <w:szCs w:val="24"/>
        </w:rPr>
        <w:t xml:space="preserve"> </w:t>
      </w:r>
      <w:r w:rsidR="00124617" w:rsidRPr="00550AB5">
        <w:rPr>
          <w:rFonts w:asciiTheme="majorBidi" w:hAnsiTheme="majorBidi" w:cstheme="majorBidi"/>
          <w:sz w:val="24"/>
          <w:szCs w:val="24"/>
        </w:rPr>
        <w:t>London: Printed by the authors specially for the Amalgamated Society of Engineers</w:t>
      </w:r>
      <w:r w:rsidR="004F7871" w:rsidRPr="00550AB5">
        <w:rPr>
          <w:rFonts w:asciiTheme="majorBidi" w:hAnsiTheme="majorBidi" w:cstheme="majorBidi"/>
          <w:sz w:val="24"/>
          <w:szCs w:val="24"/>
        </w:rPr>
        <w:t>, 1898.</w:t>
      </w:r>
    </w:p>
    <w:p w:rsidR="000C602C" w:rsidRPr="00550AB5" w:rsidRDefault="00B12F62" w:rsidP="00B12F62">
      <w:pPr>
        <w:spacing w:after="0" w:line="480" w:lineRule="auto"/>
        <w:rPr>
          <w:rFonts w:asciiTheme="majorBidi" w:hAnsiTheme="majorBidi" w:cstheme="majorBidi"/>
          <w:sz w:val="24"/>
          <w:szCs w:val="24"/>
          <w:lang w:val="en-US"/>
        </w:rPr>
      </w:pPr>
      <w:r w:rsidRPr="00550AB5">
        <w:rPr>
          <w:rFonts w:asciiTheme="majorBidi" w:hAnsiTheme="majorBidi" w:cstheme="majorBidi"/>
          <w:sz w:val="24"/>
          <w:szCs w:val="24"/>
        </w:rPr>
        <w:t>Rothschild, Joyce.</w:t>
      </w:r>
      <w:r w:rsidR="00276015" w:rsidRPr="00550AB5">
        <w:rPr>
          <w:rFonts w:asciiTheme="majorBidi" w:hAnsiTheme="majorBidi" w:cstheme="majorBidi"/>
          <w:sz w:val="24"/>
          <w:szCs w:val="24"/>
        </w:rPr>
        <w:t xml:space="preserve"> </w:t>
      </w:r>
      <w:r w:rsidRPr="00550AB5">
        <w:rPr>
          <w:rFonts w:asciiTheme="majorBidi" w:hAnsiTheme="majorBidi" w:cstheme="majorBidi"/>
          <w:sz w:val="24"/>
          <w:szCs w:val="24"/>
        </w:rPr>
        <w:t>“Workers’ C</w:t>
      </w:r>
      <w:r w:rsidR="00276015" w:rsidRPr="00550AB5">
        <w:rPr>
          <w:rFonts w:asciiTheme="majorBidi" w:hAnsiTheme="majorBidi" w:cstheme="majorBidi"/>
          <w:sz w:val="24"/>
          <w:szCs w:val="24"/>
        </w:rPr>
        <w:t>oope</w:t>
      </w:r>
      <w:r w:rsidRPr="00550AB5">
        <w:rPr>
          <w:rFonts w:asciiTheme="majorBidi" w:hAnsiTheme="majorBidi" w:cstheme="majorBidi"/>
          <w:sz w:val="24"/>
          <w:szCs w:val="24"/>
        </w:rPr>
        <w:t>ratives and Social E</w:t>
      </w:r>
      <w:r w:rsidR="00224A46" w:rsidRPr="00550AB5">
        <w:rPr>
          <w:rFonts w:asciiTheme="majorBidi" w:hAnsiTheme="majorBidi" w:cstheme="majorBidi"/>
          <w:sz w:val="24"/>
          <w:szCs w:val="24"/>
        </w:rPr>
        <w:t xml:space="preserve">nterprise. </w:t>
      </w:r>
      <w:r w:rsidRPr="00550AB5">
        <w:rPr>
          <w:rFonts w:asciiTheme="majorBidi" w:hAnsiTheme="majorBidi" w:cstheme="majorBidi"/>
          <w:sz w:val="24"/>
          <w:szCs w:val="24"/>
        </w:rPr>
        <w:t>A Forgotten Route to Social Equity and D</w:t>
      </w:r>
      <w:r w:rsidR="00276015" w:rsidRPr="00550AB5">
        <w:rPr>
          <w:rFonts w:asciiTheme="majorBidi" w:hAnsiTheme="majorBidi" w:cstheme="majorBidi"/>
          <w:sz w:val="24"/>
          <w:szCs w:val="24"/>
        </w:rPr>
        <w:t>emocracy.</w:t>
      </w:r>
      <w:r w:rsidRPr="00550AB5">
        <w:rPr>
          <w:rFonts w:asciiTheme="majorBidi" w:hAnsiTheme="majorBidi" w:cstheme="majorBidi"/>
          <w:sz w:val="24"/>
          <w:szCs w:val="24"/>
        </w:rPr>
        <w:t xml:space="preserve">” </w:t>
      </w:r>
      <w:r w:rsidR="00276015" w:rsidRPr="00550AB5">
        <w:rPr>
          <w:rFonts w:asciiTheme="majorBidi" w:hAnsiTheme="majorBidi" w:cstheme="majorBidi"/>
          <w:i/>
          <w:iCs/>
          <w:sz w:val="24"/>
          <w:szCs w:val="24"/>
        </w:rPr>
        <w:t>American Behavioral Scientist</w:t>
      </w:r>
      <w:r w:rsidRPr="00550AB5">
        <w:rPr>
          <w:rFonts w:asciiTheme="majorBidi" w:hAnsiTheme="majorBidi" w:cstheme="majorBidi"/>
          <w:sz w:val="24"/>
          <w:szCs w:val="24"/>
        </w:rPr>
        <w:t xml:space="preserve"> </w:t>
      </w:r>
      <w:r w:rsidRPr="00550AB5">
        <w:rPr>
          <w:rFonts w:asciiTheme="majorBidi" w:hAnsiTheme="majorBidi" w:cstheme="majorBidi"/>
          <w:sz w:val="24"/>
          <w:szCs w:val="24"/>
          <w:lang w:val="en-US"/>
        </w:rPr>
        <w:t>52, no. 1 (2009)</w:t>
      </w:r>
      <w:r w:rsidR="00276015" w:rsidRPr="00550AB5">
        <w:rPr>
          <w:rFonts w:asciiTheme="majorBidi" w:hAnsiTheme="majorBidi" w:cstheme="majorBidi"/>
          <w:sz w:val="24"/>
          <w:szCs w:val="24"/>
          <w:lang w:val="en-US"/>
        </w:rPr>
        <w:t xml:space="preserve">: 1023-41. </w:t>
      </w:r>
    </w:p>
    <w:p w:rsidR="00E51936" w:rsidRPr="00550AB5" w:rsidRDefault="00EE1EBF" w:rsidP="00B12F62">
      <w:pPr>
        <w:spacing w:after="0" w:line="480" w:lineRule="auto"/>
        <w:rPr>
          <w:rFonts w:asciiTheme="majorBidi" w:hAnsiTheme="majorBidi" w:cstheme="majorBidi"/>
          <w:sz w:val="24"/>
          <w:szCs w:val="24"/>
          <w:lang w:val="nb-NO"/>
        </w:rPr>
      </w:pPr>
      <w:r w:rsidRPr="00550AB5">
        <w:rPr>
          <w:rFonts w:asciiTheme="majorBidi" w:hAnsiTheme="majorBidi" w:cstheme="majorBidi"/>
          <w:sz w:val="24"/>
          <w:szCs w:val="24"/>
        </w:rPr>
        <w:t>Wuthnow,</w:t>
      </w:r>
      <w:r w:rsidR="00B12F62" w:rsidRPr="00550AB5">
        <w:rPr>
          <w:rFonts w:asciiTheme="majorBidi" w:hAnsiTheme="majorBidi" w:cstheme="majorBidi"/>
          <w:sz w:val="24"/>
          <w:szCs w:val="24"/>
        </w:rPr>
        <w:t xml:space="preserve"> R., and M. Witten.</w:t>
      </w:r>
      <w:r w:rsidRPr="00550AB5">
        <w:rPr>
          <w:rFonts w:asciiTheme="majorBidi" w:hAnsiTheme="majorBidi" w:cstheme="majorBidi"/>
          <w:sz w:val="24"/>
          <w:szCs w:val="24"/>
        </w:rPr>
        <w:t xml:space="preserve"> </w:t>
      </w:r>
      <w:r w:rsidR="00B12F62" w:rsidRPr="00550AB5">
        <w:rPr>
          <w:rFonts w:asciiTheme="majorBidi" w:hAnsiTheme="majorBidi" w:cstheme="majorBidi"/>
          <w:sz w:val="24"/>
          <w:szCs w:val="24"/>
        </w:rPr>
        <w:t>“New Directions in the Study of C</w:t>
      </w:r>
      <w:r w:rsidRPr="00550AB5">
        <w:rPr>
          <w:rFonts w:asciiTheme="majorBidi" w:hAnsiTheme="majorBidi" w:cstheme="majorBidi"/>
          <w:sz w:val="24"/>
          <w:szCs w:val="24"/>
        </w:rPr>
        <w:t>ulture.</w:t>
      </w:r>
      <w:r w:rsidR="00B12F62" w:rsidRPr="00550AB5">
        <w:rPr>
          <w:rFonts w:asciiTheme="majorBidi" w:hAnsiTheme="majorBidi" w:cstheme="majorBidi"/>
          <w:sz w:val="24"/>
          <w:szCs w:val="24"/>
        </w:rPr>
        <w:t>”</w:t>
      </w:r>
      <w:r w:rsidRPr="00550AB5">
        <w:rPr>
          <w:rFonts w:asciiTheme="majorBidi" w:hAnsiTheme="majorBidi" w:cstheme="majorBidi"/>
          <w:sz w:val="24"/>
          <w:szCs w:val="24"/>
        </w:rPr>
        <w:t xml:space="preserve">  </w:t>
      </w:r>
      <w:r w:rsidRPr="00550AB5">
        <w:rPr>
          <w:rFonts w:asciiTheme="majorBidi" w:hAnsiTheme="majorBidi" w:cstheme="majorBidi"/>
          <w:i/>
          <w:iCs/>
          <w:sz w:val="24"/>
          <w:szCs w:val="24"/>
          <w:lang w:val="nb-NO"/>
        </w:rPr>
        <w:t>Annual Review of Sociology</w:t>
      </w:r>
      <w:r w:rsidRPr="00550AB5">
        <w:rPr>
          <w:rFonts w:asciiTheme="majorBidi" w:hAnsiTheme="majorBidi" w:cstheme="majorBidi"/>
          <w:sz w:val="24"/>
          <w:szCs w:val="24"/>
          <w:lang w:val="nb-NO"/>
        </w:rPr>
        <w:t xml:space="preserve"> 14</w:t>
      </w:r>
      <w:r w:rsidR="00B12F62" w:rsidRPr="00550AB5">
        <w:rPr>
          <w:rFonts w:asciiTheme="majorBidi" w:hAnsiTheme="majorBidi" w:cstheme="majorBidi"/>
          <w:sz w:val="24"/>
          <w:szCs w:val="24"/>
          <w:lang w:val="nb-NO"/>
        </w:rPr>
        <w:t>, (1988)</w:t>
      </w:r>
      <w:r w:rsidRPr="00550AB5">
        <w:rPr>
          <w:rFonts w:asciiTheme="majorBidi" w:hAnsiTheme="majorBidi" w:cstheme="majorBidi"/>
          <w:sz w:val="24"/>
          <w:szCs w:val="24"/>
          <w:lang w:val="nb-NO"/>
        </w:rPr>
        <w:t xml:space="preserve">: 49-67.  </w:t>
      </w:r>
    </w:p>
    <w:p w:rsidR="00E51936" w:rsidRPr="00550AB5" w:rsidRDefault="004F7871" w:rsidP="004F7871">
      <w:pPr>
        <w:spacing w:after="0" w:line="480" w:lineRule="auto"/>
        <w:rPr>
          <w:rFonts w:asciiTheme="majorBidi" w:hAnsiTheme="majorBidi" w:cstheme="majorBidi"/>
          <w:bCs/>
          <w:iCs/>
          <w:sz w:val="24"/>
          <w:szCs w:val="24"/>
          <w:lang w:val="en-US"/>
        </w:rPr>
      </w:pPr>
      <w:r w:rsidRPr="00550AB5">
        <w:rPr>
          <w:rFonts w:asciiTheme="majorBidi" w:hAnsiTheme="majorBidi" w:cstheme="majorBidi"/>
          <w:bCs/>
          <w:iCs/>
          <w:sz w:val="24"/>
          <w:szCs w:val="24"/>
          <w:lang w:val="nb-NO"/>
        </w:rPr>
        <w:t>Økland, Gunnar Magne.</w:t>
      </w:r>
      <w:r w:rsidR="00E51936" w:rsidRPr="00550AB5">
        <w:rPr>
          <w:rFonts w:asciiTheme="majorBidi" w:hAnsiTheme="majorBidi" w:cstheme="majorBidi"/>
          <w:bCs/>
          <w:iCs/>
          <w:sz w:val="24"/>
          <w:szCs w:val="24"/>
          <w:lang w:val="nb-NO"/>
        </w:rPr>
        <w:t xml:space="preserve"> </w:t>
      </w:r>
      <w:r w:rsidR="00A65159" w:rsidRPr="00550AB5">
        <w:rPr>
          <w:rFonts w:asciiTheme="majorBidi" w:hAnsiTheme="majorBidi" w:cstheme="majorBidi"/>
          <w:bCs/>
          <w:i/>
          <w:sz w:val="24"/>
          <w:szCs w:val="24"/>
          <w:lang w:val="nb-NO"/>
        </w:rPr>
        <w:t>Når Medarbeiderne e</w:t>
      </w:r>
      <w:r w:rsidR="00BF479F" w:rsidRPr="00550AB5">
        <w:rPr>
          <w:rFonts w:asciiTheme="majorBidi" w:hAnsiTheme="majorBidi" w:cstheme="majorBidi"/>
          <w:bCs/>
          <w:i/>
          <w:sz w:val="24"/>
          <w:szCs w:val="24"/>
          <w:lang w:val="nb-NO"/>
        </w:rPr>
        <w:t>ier Bedriften: Spiller dette noen Rolle for deres O</w:t>
      </w:r>
      <w:r w:rsidR="00E51936" w:rsidRPr="00550AB5">
        <w:rPr>
          <w:rFonts w:asciiTheme="majorBidi" w:hAnsiTheme="majorBidi" w:cstheme="majorBidi"/>
          <w:bCs/>
          <w:i/>
          <w:sz w:val="24"/>
          <w:szCs w:val="24"/>
          <w:lang w:val="nb-NO"/>
        </w:rPr>
        <w:t>rganisasjonstilknytning?</w:t>
      </w:r>
      <w:r w:rsidR="00E51936" w:rsidRPr="00550AB5">
        <w:rPr>
          <w:rFonts w:asciiTheme="majorBidi" w:hAnsiTheme="majorBidi" w:cstheme="majorBidi"/>
          <w:bCs/>
          <w:iCs/>
          <w:sz w:val="24"/>
          <w:szCs w:val="24"/>
          <w:lang w:val="nb-NO"/>
        </w:rPr>
        <w:t xml:space="preserve"> </w:t>
      </w:r>
      <w:r w:rsidR="00E51936" w:rsidRPr="00550AB5">
        <w:rPr>
          <w:rFonts w:asciiTheme="majorBidi" w:hAnsiTheme="majorBidi" w:cstheme="majorBidi"/>
          <w:bCs/>
          <w:iCs/>
          <w:sz w:val="24"/>
          <w:szCs w:val="24"/>
          <w:lang w:val="en-US"/>
        </w:rPr>
        <w:t xml:space="preserve">Thesis. Bergen, Norway: </w:t>
      </w:r>
      <w:r w:rsidRPr="00550AB5">
        <w:rPr>
          <w:rFonts w:asciiTheme="majorBidi" w:hAnsiTheme="majorBidi" w:cstheme="majorBidi"/>
          <w:bCs/>
          <w:iCs/>
          <w:sz w:val="24"/>
          <w:szCs w:val="24"/>
          <w:lang w:val="en-US"/>
        </w:rPr>
        <w:t>Norwegian School of Economics, 1987.</w:t>
      </w:r>
    </w:p>
    <w:p w:rsidR="00EE1EBF" w:rsidRPr="00550AB5" w:rsidRDefault="00EE1EBF" w:rsidP="00AE6222">
      <w:pPr>
        <w:spacing w:after="0" w:line="480" w:lineRule="auto"/>
        <w:jc w:val="both"/>
        <w:rPr>
          <w:rFonts w:asciiTheme="majorBidi" w:hAnsiTheme="majorBidi" w:cstheme="majorBidi"/>
          <w:bCs/>
          <w:iCs/>
          <w:sz w:val="24"/>
          <w:szCs w:val="24"/>
          <w:lang w:val="en-US"/>
        </w:rPr>
      </w:pPr>
    </w:p>
    <w:p w:rsidR="00216FCD" w:rsidRPr="00550AB5" w:rsidRDefault="00216FCD" w:rsidP="00AE6222">
      <w:pPr>
        <w:spacing w:line="480" w:lineRule="auto"/>
        <w:rPr>
          <w:rFonts w:asciiTheme="majorBidi" w:hAnsiTheme="majorBidi" w:cstheme="majorBidi"/>
          <w:sz w:val="24"/>
          <w:szCs w:val="24"/>
          <w:lang w:val="en-US"/>
        </w:rPr>
      </w:pPr>
    </w:p>
    <w:p w:rsidR="001E0C90" w:rsidRPr="00550AB5" w:rsidRDefault="001E0C90" w:rsidP="00AE6222">
      <w:pPr>
        <w:spacing w:line="480" w:lineRule="auto"/>
        <w:rPr>
          <w:rFonts w:asciiTheme="majorBidi" w:hAnsiTheme="majorBidi" w:cstheme="majorBidi"/>
          <w:sz w:val="24"/>
          <w:szCs w:val="24"/>
          <w:lang w:val="en-US"/>
        </w:rPr>
      </w:pPr>
    </w:p>
    <w:p w:rsidR="00D77808" w:rsidRPr="00550AB5" w:rsidRDefault="00D77808" w:rsidP="00AE6222">
      <w:pPr>
        <w:spacing w:line="480" w:lineRule="auto"/>
        <w:rPr>
          <w:rFonts w:asciiTheme="majorBidi" w:hAnsiTheme="majorBidi" w:cstheme="majorBidi"/>
          <w:sz w:val="24"/>
          <w:szCs w:val="24"/>
          <w:lang w:val="en-US"/>
        </w:rPr>
      </w:pPr>
    </w:p>
    <w:p w:rsidR="00D77808" w:rsidRPr="00550AB5" w:rsidRDefault="00D77808" w:rsidP="00AE6222">
      <w:pPr>
        <w:spacing w:line="480" w:lineRule="auto"/>
        <w:rPr>
          <w:rFonts w:asciiTheme="majorBidi" w:hAnsiTheme="majorBidi" w:cstheme="majorBidi"/>
          <w:sz w:val="24"/>
          <w:szCs w:val="24"/>
          <w:lang w:val="en-US"/>
        </w:rPr>
      </w:pPr>
    </w:p>
    <w:p w:rsidR="00D77808" w:rsidRPr="00550AB5" w:rsidRDefault="00D77808" w:rsidP="00AE6222">
      <w:pPr>
        <w:spacing w:line="480" w:lineRule="auto"/>
        <w:rPr>
          <w:rFonts w:asciiTheme="majorBidi" w:hAnsiTheme="majorBidi" w:cstheme="majorBidi"/>
          <w:sz w:val="24"/>
          <w:szCs w:val="24"/>
          <w:lang w:val="en-US"/>
        </w:rPr>
      </w:pPr>
    </w:p>
    <w:p w:rsidR="00D77808" w:rsidRPr="00550AB5" w:rsidRDefault="00D77808" w:rsidP="00AE6222">
      <w:pPr>
        <w:spacing w:line="480" w:lineRule="auto"/>
        <w:rPr>
          <w:rFonts w:asciiTheme="majorBidi" w:hAnsiTheme="majorBidi" w:cstheme="majorBidi"/>
          <w:sz w:val="24"/>
          <w:szCs w:val="24"/>
          <w:lang w:val="en-US"/>
        </w:rPr>
      </w:pPr>
    </w:p>
    <w:p w:rsidR="00D77808" w:rsidRPr="00550AB5" w:rsidRDefault="00D77808" w:rsidP="00AE6222">
      <w:pPr>
        <w:spacing w:line="480" w:lineRule="auto"/>
        <w:rPr>
          <w:rFonts w:asciiTheme="majorBidi" w:hAnsiTheme="majorBidi" w:cstheme="majorBidi"/>
          <w:sz w:val="24"/>
          <w:szCs w:val="24"/>
          <w:lang w:val="en-US"/>
        </w:rPr>
      </w:pPr>
    </w:p>
    <w:p w:rsidR="00D77808" w:rsidRPr="00550AB5" w:rsidRDefault="00D77808" w:rsidP="00AE6222">
      <w:pPr>
        <w:spacing w:line="480" w:lineRule="auto"/>
        <w:rPr>
          <w:rFonts w:asciiTheme="majorBidi" w:hAnsiTheme="majorBidi" w:cstheme="majorBidi"/>
          <w:sz w:val="24"/>
          <w:szCs w:val="24"/>
          <w:lang w:val="en-US"/>
        </w:rPr>
      </w:pPr>
    </w:p>
    <w:p w:rsidR="00920722" w:rsidRPr="00550AB5" w:rsidRDefault="001C7A07" w:rsidP="00AE6222">
      <w:pPr>
        <w:spacing w:line="480" w:lineRule="auto"/>
        <w:rPr>
          <w:rFonts w:asciiTheme="majorBidi" w:eastAsia="Times New Roman" w:hAnsiTheme="majorBidi" w:cstheme="majorBidi"/>
          <w:b/>
          <w:bCs/>
          <w:sz w:val="24"/>
          <w:szCs w:val="24"/>
          <w:lang w:val="en-US" w:eastAsia="nb-NO"/>
        </w:rPr>
      </w:pPr>
      <w:r w:rsidRPr="00550AB5">
        <w:rPr>
          <w:rFonts w:asciiTheme="majorBidi" w:eastAsia="Times New Roman" w:hAnsiTheme="majorBidi" w:cstheme="majorBidi"/>
          <w:b/>
          <w:bCs/>
          <w:sz w:val="24"/>
          <w:szCs w:val="24"/>
          <w:lang w:val="en-US" w:eastAsia="nb-NO"/>
        </w:rPr>
        <w:t xml:space="preserve"> </w:t>
      </w:r>
    </w:p>
    <w:p w:rsidR="00B66310" w:rsidRPr="00550AB5" w:rsidRDefault="00B66310" w:rsidP="00AE6222">
      <w:pPr>
        <w:spacing w:line="480" w:lineRule="auto"/>
        <w:rPr>
          <w:rFonts w:asciiTheme="majorBidi" w:eastAsia="Times New Roman" w:hAnsiTheme="majorBidi" w:cstheme="majorBidi"/>
          <w:b/>
          <w:bCs/>
          <w:sz w:val="24"/>
          <w:szCs w:val="24"/>
          <w:lang w:val="en-US" w:eastAsia="nb-NO"/>
        </w:rPr>
      </w:pPr>
    </w:p>
    <w:p w:rsidR="00920722" w:rsidRPr="00550AB5" w:rsidRDefault="00920722" w:rsidP="00AE6222">
      <w:pPr>
        <w:spacing w:line="480" w:lineRule="auto"/>
        <w:rPr>
          <w:rFonts w:asciiTheme="majorBidi" w:eastAsia="Times New Roman" w:hAnsiTheme="majorBidi" w:cstheme="majorBidi"/>
          <w:b/>
          <w:bCs/>
          <w:sz w:val="24"/>
          <w:szCs w:val="24"/>
          <w:lang w:val="en-US" w:eastAsia="nb-NO"/>
        </w:rPr>
      </w:pPr>
    </w:p>
    <w:p w:rsidR="00920722" w:rsidRPr="00550AB5" w:rsidRDefault="00920722" w:rsidP="00AE6222">
      <w:pPr>
        <w:spacing w:line="480" w:lineRule="auto"/>
        <w:rPr>
          <w:rFonts w:asciiTheme="majorBidi" w:eastAsia="Times New Roman" w:hAnsiTheme="majorBidi" w:cstheme="majorBidi"/>
          <w:b/>
          <w:bCs/>
          <w:sz w:val="24"/>
          <w:szCs w:val="24"/>
          <w:lang w:val="en-US" w:eastAsia="nb-NO"/>
        </w:rPr>
      </w:pPr>
    </w:p>
    <w:p w:rsidR="0066114B" w:rsidRPr="00550AB5" w:rsidRDefault="0066114B" w:rsidP="00AE6222">
      <w:pPr>
        <w:spacing w:line="480" w:lineRule="auto"/>
        <w:rPr>
          <w:rFonts w:asciiTheme="majorBidi" w:eastAsia="Times New Roman" w:hAnsiTheme="majorBidi" w:cstheme="majorBidi"/>
          <w:b/>
          <w:bCs/>
          <w:sz w:val="24"/>
          <w:szCs w:val="24"/>
          <w:lang w:val="en-US" w:eastAsia="nb-NO"/>
        </w:rPr>
      </w:pPr>
    </w:p>
    <w:p w:rsidR="0066114B" w:rsidRPr="00550AB5" w:rsidRDefault="0066114B" w:rsidP="00AE6222">
      <w:pPr>
        <w:spacing w:line="480" w:lineRule="auto"/>
        <w:rPr>
          <w:rFonts w:asciiTheme="majorBidi" w:eastAsia="Times New Roman" w:hAnsiTheme="majorBidi" w:cstheme="majorBidi"/>
          <w:b/>
          <w:bCs/>
          <w:sz w:val="24"/>
          <w:szCs w:val="24"/>
          <w:lang w:val="en-US" w:eastAsia="nb-NO"/>
        </w:rPr>
      </w:pPr>
    </w:p>
    <w:p w:rsidR="0066114B" w:rsidRPr="00550AB5" w:rsidRDefault="0066114B" w:rsidP="00AE6222">
      <w:pPr>
        <w:spacing w:line="480" w:lineRule="auto"/>
        <w:rPr>
          <w:rFonts w:asciiTheme="majorBidi" w:eastAsia="Times New Roman" w:hAnsiTheme="majorBidi" w:cstheme="majorBidi"/>
          <w:b/>
          <w:bCs/>
          <w:sz w:val="24"/>
          <w:szCs w:val="24"/>
          <w:lang w:val="en-US" w:eastAsia="nb-NO"/>
        </w:rPr>
      </w:pPr>
    </w:p>
    <w:p w:rsidR="00920722" w:rsidRPr="00550AB5" w:rsidRDefault="00920722" w:rsidP="00AE6222">
      <w:pPr>
        <w:spacing w:line="480" w:lineRule="auto"/>
        <w:rPr>
          <w:rFonts w:asciiTheme="majorBidi" w:eastAsia="Times New Roman" w:hAnsiTheme="majorBidi" w:cstheme="majorBidi"/>
          <w:b/>
          <w:bCs/>
          <w:sz w:val="24"/>
          <w:szCs w:val="24"/>
          <w:lang w:val="en-US" w:eastAsia="nb-NO"/>
        </w:rPr>
      </w:pPr>
    </w:p>
    <w:p w:rsidR="00430FD7" w:rsidRPr="00550AB5" w:rsidRDefault="000868A3" w:rsidP="000868A3">
      <w:pPr>
        <w:rPr>
          <w:rFonts w:asciiTheme="majorBidi" w:hAnsiTheme="majorBidi" w:cstheme="majorBidi"/>
          <w:bCs/>
          <w:sz w:val="24"/>
          <w:szCs w:val="24"/>
          <w:lang w:val="en-US"/>
        </w:rPr>
      </w:pPr>
      <w:r w:rsidRPr="00550AB5">
        <w:rPr>
          <w:rFonts w:asciiTheme="majorBidi" w:hAnsiTheme="majorBidi" w:cstheme="majorBidi"/>
          <w:bCs/>
          <w:sz w:val="24"/>
          <w:szCs w:val="24"/>
          <w:lang w:val="en-US"/>
        </w:rPr>
        <w:t>Table</w:t>
      </w:r>
      <w:r w:rsidR="001C7A07" w:rsidRPr="00550AB5">
        <w:rPr>
          <w:rFonts w:asciiTheme="majorBidi" w:hAnsiTheme="majorBidi" w:cstheme="majorBidi"/>
          <w:bCs/>
          <w:sz w:val="24"/>
          <w:szCs w:val="24"/>
          <w:lang w:val="en-US"/>
        </w:rPr>
        <w:t xml:space="preserve"> 1</w:t>
      </w:r>
    </w:p>
    <w:p w:rsidR="00430FD7" w:rsidRPr="00550AB5" w:rsidRDefault="00F84CDA" w:rsidP="000868A3">
      <w:pPr>
        <w:rPr>
          <w:rFonts w:asciiTheme="majorBidi" w:hAnsiTheme="majorBidi" w:cstheme="majorBidi"/>
          <w:bCs/>
          <w:sz w:val="24"/>
          <w:szCs w:val="24"/>
        </w:rPr>
      </w:pPr>
      <w:r w:rsidRPr="00550AB5">
        <w:rPr>
          <w:rFonts w:asciiTheme="majorBidi" w:hAnsiTheme="majorBidi" w:cstheme="majorBidi"/>
          <w:bCs/>
          <w:sz w:val="24"/>
          <w:szCs w:val="24"/>
        </w:rPr>
        <w:t xml:space="preserve">Worker seniority and identification with the company: </w:t>
      </w:r>
    </w:p>
    <w:p w:rsidR="001C7A07" w:rsidRPr="00550AB5" w:rsidRDefault="00C26829" w:rsidP="000868A3">
      <w:pPr>
        <w:rPr>
          <w:rFonts w:asciiTheme="majorBidi" w:hAnsiTheme="majorBidi" w:cstheme="majorBidi"/>
          <w:bCs/>
          <w:sz w:val="24"/>
          <w:szCs w:val="24"/>
          <w:vertAlign w:val="superscript"/>
        </w:rPr>
      </w:pPr>
      <w:r w:rsidRPr="00550AB5">
        <w:rPr>
          <w:rFonts w:asciiTheme="majorBidi" w:hAnsiTheme="majorBidi" w:cstheme="majorBidi"/>
          <w:bCs/>
          <w:sz w:val="24"/>
          <w:szCs w:val="24"/>
        </w:rPr>
        <w:t>means, standard d</w:t>
      </w:r>
      <w:r w:rsidR="00512492" w:rsidRPr="00550AB5">
        <w:rPr>
          <w:rFonts w:asciiTheme="majorBidi" w:hAnsiTheme="majorBidi" w:cstheme="majorBidi"/>
          <w:bCs/>
          <w:sz w:val="24"/>
          <w:szCs w:val="24"/>
        </w:rPr>
        <w:t>eviation</w:t>
      </w:r>
      <w:r w:rsidR="005A3DBC" w:rsidRPr="00550AB5">
        <w:rPr>
          <w:rFonts w:asciiTheme="majorBidi" w:hAnsiTheme="majorBidi" w:cstheme="majorBidi"/>
          <w:bCs/>
          <w:sz w:val="24"/>
          <w:szCs w:val="24"/>
        </w:rPr>
        <w:t>s</w:t>
      </w:r>
      <w:r w:rsidR="00993A9A" w:rsidRPr="00550AB5">
        <w:rPr>
          <w:rFonts w:asciiTheme="majorBidi" w:hAnsiTheme="majorBidi" w:cstheme="majorBidi"/>
          <w:bCs/>
          <w:sz w:val="24"/>
          <w:szCs w:val="24"/>
        </w:rPr>
        <w:t>,</w:t>
      </w:r>
      <w:r w:rsidRPr="00550AB5">
        <w:rPr>
          <w:rFonts w:asciiTheme="majorBidi" w:hAnsiTheme="majorBidi" w:cstheme="majorBidi"/>
          <w:bCs/>
          <w:sz w:val="24"/>
          <w:szCs w:val="24"/>
        </w:rPr>
        <w:t xml:space="preserve"> and c</w:t>
      </w:r>
      <w:r w:rsidR="00F84CDA" w:rsidRPr="00550AB5">
        <w:rPr>
          <w:rFonts w:asciiTheme="majorBidi" w:hAnsiTheme="majorBidi" w:cstheme="majorBidi"/>
          <w:bCs/>
          <w:sz w:val="24"/>
          <w:szCs w:val="24"/>
        </w:rPr>
        <w:t>orrelations</w:t>
      </w:r>
      <w:r w:rsidR="00430FD7" w:rsidRPr="00550AB5">
        <w:rPr>
          <w:rFonts w:asciiTheme="majorBidi" w:hAnsiTheme="majorBidi" w:cstheme="majorBidi"/>
          <w:bCs/>
          <w:sz w:val="24"/>
          <w:szCs w:val="24"/>
          <w:vertAlign w:val="superscript"/>
        </w:rPr>
        <w:t>a</w:t>
      </w:r>
    </w:p>
    <w:p w:rsidR="00430FD7" w:rsidRPr="00550AB5" w:rsidRDefault="00430FD7" w:rsidP="00430FD7">
      <w:pPr>
        <w:pBdr>
          <w:top w:val="single" w:sz="12" w:space="1" w:color="auto"/>
          <w:bottom w:val="single" w:sz="12" w:space="1" w:color="auto"/>
        </w:pBdr>
        <w:rPr>
          <w:rFonts w:asciiTheme="majorBidi" w:hAnsiTheme="majorBidi" w:cstheme="majorBidi"/>
          <w:bCs/>
          <w:sz w:val="24"/>
          <w:szCs w:val="24"/>
        </w:rPr>
      </w:pPr>
      <w:r w:rsidRPr="00550AB5">
        <w:rPr>
          <w:rFonts w:asciiTheme="majorBidi" w:hAnsiTheme="majorBidi" w:cstheme="majorBidi"/>
          <w:bCs/>
          <w:sz w:val="24"/>
          <w:szCs w:val="24"/>
        </w:rPr>
        <w:t xml:space="preserve">     Variable </w:t>
      </w:r>
      <w:r w:rsidRPr="00550AB5">
        <w:rPr>
          <w:rFonts w:asciiTheme="majorBidi" w:hAnsiTheme="majorBidi" w:cstheme="majorBidi"/>
          <w:bCs/>
          <w:sz w:val="24"/>
          <w:szCs w:val="24"/>
        </w:rPr>
        <w:tab/>
      </w:r>
      <w:r w:rsidRPr="00550AB5">
        <w:rPr>
          <w:rFonts w:asciiTheme="majorBidi" w:hAnsiTheme="majorBidi" w:cstheme="majorBidi"/>
          <w:bCs/>
          <w:sz w:val="24"/>
          <w:szCs w:val="24"/>
        </w:rPr>
        <w:tab/>
      </w:r>
      <w:r w:rsidR="000868A3" w:rsidRPr="00550AB5">
        <w:rPr>
          <w:rFonts w:asciiTheme="majorBidi" w:hAnsiTheme="majorBidi" w:cstheme="majorBidi"/>
          <w:bCs/>
          <w:sz w:val="24"/>
          <w:szCs w:val="24"/>
        </w:rPr>
        <w:tab/>
      </w:r>
      <w:r w:rsidRPr="00550AB5">
        <w:rPr>
          <w:rFonts w:asciiTheme="majorBidi" w:hAnsiTheme="majorBidi" w:cstheme="majorBidi"/>
          <w:bCs/>
          <w:sz w:val="24"/>
          <w:szCs w:val="24"/>
        </w:rPr>
        <w:t>Mean</w:t>
      </w:r>
      <w:r w:rsidRPr="00550AB5">
        <w:rPr>
          <w:rFonts w:asciiTheme="majorBidi" w:hAnsiTheme="majorBidi" w:cstheme="majorBidi"/>
          <w:bCs/>
          <w:sz w:val="24"/>
          <w:szCs w:val="24"/>
        </w:rPr>
        <w:tab/>
      </w:r>
      <w:r w:rsidRPr="00550AB5">
        <w:rPr>
          <w:rFonts w:asciiTheme="majorBidi" w:hAnsiTheme="majorBidi" w:cstheme="majorBidi"/>
          <w:bCs/>
          <w:sz w:val="24"/>
          <w:szCs w:val="24"/>
        </w:rPr>
        <w:tab/>
        <w:t xml:space="preserve">  s.d.</w:t>
      </w:r>
      <w:r w:rsidRPr="00550AB5">
        <w:rPr>
          <w:rFonts w:asciiTheme="majorBidi" w:hAnsiTheme="majorBidi" w:cstheme="majorBidi"/>
          <w:bCs/>
          <w:sz w:val="24"/>
          <w:szCs w:val="24"/>
        </w:rPr>
        <w:tab/>
      </w:r>
      <w:r w:rsidRPr="00550AB5">
        <w:rPr>
          <w:rFonts w:asciiTheme="majorBidi" w:hAnsiTheme="majorBidi" w:cstheme="majorBidi"/>
          <w:bCs/>
          <w:sz w:val="24"/>
          <w:szCs w:val="24"/>
        </w:rPr>
        <w:tab/>
        <w:t>1</w:t>
      </w:r>
      <w:r w:rsidRPr="00550AB5">
        <w:rPr>
          <w:rFonts w:asciiTheme="majorBidi" w:hAnsiTheme="majorBidi" w:cstheme="majorBidi"/>
          <w:bCs/>
          <w:sz w:val="24"/>
          <w:szCs w:val="24"/>
        </w:rPr>
        <w:tab/>
      </w:r>
      <w:r w:rsidRPr="00550AB5">
        <w:rPr>
          <w:rFonts w:asciiTheme="majorBidi" w:hAnsiTheme="majorBidi" w:cstheme="majorBidi"/>
          <w:bCs/>
          <w:sz w:val="24"/>
          <w:szCs w:val="24"/>
        </w:rPr>
        <w:tab/>
        <w:t>2</w:t>
      </w:r>
    </w:p>
    <w:p w:rsidR="00430FD7" w:rsidRPr="00550AB5" w:rsidRDefault="00430FD7" w:rsidP="00430FD7">
      <w:pPr>
        <w:pStyle w:val="ListParagraph"/>
        <w:numPr>
          <w:ilvl w:val="0"/>
          <w:numId w:val="13"/>
        </w:numPr>
        <w:rPr>
          <w:rFonts w:asciiTheme="majorBidi" w:hAnsiTheme="majorBidi" w:cstheme="majorBidi"/>
          <w:bCs/>
          <w:sz w:val="24"/>
          <w:szCs w:val="24"/>
        </w:rPr>
      </w:pPr>
      <w:r w:rsidRPr="00550AB5">
        <w:rPr>
          <w:rFonts w:asciiTheme="majorBidi" w:hAnsiTheme="majorBidi" w:cstheme="majorBidi"/>
          <w:bCs/>
          <w:sz w:val="24"/>
          <w:szCs w:val="24"/>
        </w:rPr>
        <w:t>Identification</w:t>
      </w:r>
      <w:r w:rsidRPr="00550AB5">
        <w:rPr>
          <w:rFonts w:asciiTheme="majorBidi" w:hAnsiTheme="majorBidi" w:cstheme="majorBidi"/>
          <w:bCs/>
          <w:sz w:val="24"/>
          <w:szCs w:val="24"/>
        </w:rPr>
        <w:tab/>
      </w:r>
      <w:r w:rsidRPr="00550AB5">
        <w:rPr>
          <w:rFonts w:asciiTheme="majorBidi" w:hAnsiTheme="majorBidi" w:cstheme="majorBidi"/>
          <w:bCs/>
          <w:sz w:val="24"/>
          <w:szCs w:val="24"/>
        </w:rPr>
        <w:tab/>
        <w:t xml:space="preserve">   4,81</w:t>
      </w:r>
      <w:r w:rsidRPr="00550AB5">
        <w:rPr>
          <w:rFonts w:asciiTheme="majorBidi" w:hAnsiTheme="majorBidi" w:cstheme="majorBidi"/>
          <w:bCs/>
          <w:sz w:val="24"/>
          <w:szCs w:val="24"/>
        </w:rPr>
        <w:tab/>
      </w:r>
      <w:r w:rsidRPr="00550AB5">
        <w:rPr>
          <w:rFonts w:asciiTheme="majorBidi" w:hAnsiTheme="majorBidi" w:cstheme="majorBidi"/>
          <w:bCs/>
          <w:sz w:val="24"/>
          <w:szCs w:val="24"/>
        </w:rPr>
        <w:tab/>
        <w:t>0,885</w:t>
      </w:r>
      <w:r w:rsidRPr="00550AB5">
        <w:rPr>
          <w:rFonts w:asciiTheme="majorBidi" w:hAnsiTheme="majorBidi" w:cstheme="majorBidi"/>
          <w:bCs/>
          <w:sz w:val="24"/>
          <w:szCs w:val="24"/>
        </w:rPr>
        <w:tab/>
      </w:r>
      <w:r w:rsidRPr="00550AB5">
        <w:rPr>
          <w:rFonts w:asciiTheme="majorBidi" w:hAnsiTheme="majorBidi" w:cstheme="majorBidi"/>
          <w:bCs/>
          <w:sz w:val="24"/>
          <w:szCs w:val="24"/>
        </w:rPr>
        <w:tab/>
      </w:r>
      <w:r w:rsidR="00993A9A" w:rsidRPr="00550AB5">
        <w:rPr>
          <w:rFonts w:asciiTheme="majorBidi" w:hAnsiTheme="majorBidi" w:cstheme="majorBidi"/>
          <w:bCs/>
          <w:sz w:val="24"/>
          <w:szCs w:val="24"/>
        </w:rPr>
        <w:t>-</w:t>
      </w:r>
    </w:p>
    <w:p w:rsidR="00993A9A" w:rsidRPr="00550AB5" w:rsidRDefault="00993A9A" w:rsidP="00430FD7">
      <w:pPr>
        <w:pStyle w:val="ListParagraph"/>
        <w:numPr>
          <w:ilvl w:val="0"/>
          <w:numId w:val="13"/>
        </w:numPr>
        <w:pBdr>
          <w:bottom w:val="single" w:sz="12" w:space="1" w:color="auto"/>
        </w:pBdr>
        <w:rPr>
          <w:rFonts w:asciiTheme="majorBidi" w:hAnsiTheme="majorBidi" w:cstheme="majorBidi"/>
          <w:bCs/>
          <w:sz w:val="24"/>
          <w:szCs w:val="24"/>
        </w:rPr>
      </w:pPr>
      <w:r w:rsidRPr="00550AB5">
        <w:rPr>
          <w:rFonts w:asciiTheme="majorBidi" w:hAnsiTheme="majorBidi" w:cstheme="majorBidi"/>
          <w:bCs/>
          <w:sz w:val="24"/>
          <w:szCs w:val="24"/>
        </w:rPr>
        <w:t>Seniority</w:t>
      </w:r>
      <w:r w:rsidRPr="00550AB5">
        <w:rPr>
          <w:rFonts w:asciiTheme="majorBidi" w:hAnsiTheme="majorBidi" w:cstheme="majorBidi"/>
          <w:bCs/>
          <w:sz w:val="24"/>
          <w:szCs w:val="24"/>
        </w:rPr>
        <w:tab/>
      </w:r>
      <w:r w:rsidRPr="00550AB5">
        <w:rPr>
          <w:rFonts w:asciiTheme="majorBidi" w:hAnsiTheme="majorBidi" w:cstheme="majorBidi"/>
          <w:bCs/>
          <w:sz w:val="24"/>
          <w:szCs w:val="24"/>
        </w:rPr>
        <w:tab/>
      </w:r>
      <w:r w:rsidRPr="00550AB5">
        <w:rPr>
          <w:rFonts w:asciiTheme="majorBidi" w:hAnsiTheme="majorBidi" w:cstheme="majorBidi"/>
          <w:bCs/>
          <w:sz w:val="24"/>
          <w:szCs w:val="24"/>
        </w:rPr>
        <w:tab/>
        <w:t xml:space="preserve"> 18,27</w:t>
      </w:r>
      <w:r w:rsidRPr="00550AB5">
        <w:rPr>
          <w:rFonts w:asciiTheme="majorBidi" w:hAnsiTheme="majorBidi" w:cstheme="majorBidi"/>
          <w:bCs/>
          <w:sz w:val="24"/>
          <w:szCs w:val="24"/>
        </w:rPr>
        <w:tab/>
        <w:t xml:space="preserve">        </w:t>
      </w:r>
      <w:r w:rsidR="000868A3" w:rsidRPr="00550AB5">
        <w:rPr>
          <w:rFonts w:asciiTheme="majorBidi" w:hAnsiTheme="majorBidi" w:cstheme="majorBidi"/>
          <w:bCs/>
          <w:sz w:val="24"/>
          <w:szCs w:val="24"/>
        </w:rPr>
        <w:t xml:space="preserve"> </w:t>
      </w:r>
      <w:r w:rsidRPr="00550AB5">
        <w:rPr>
          <w:rFonts w:asciiTheme="majorBidi" w:hAnsiTheme="majorBidi" w:cstheme="majorBidi"/>
          <w:bCs/>
          <w:sz w:val="24"/>
          <w:szCs w:val="24"/>
        </w:rPr>
        <w:t>11,750</w:t>
      </w:r>
      <w:r w:rsidRPr="00550AB5">
        <w:rPr>
          <w:rFonts w:asciiTheme="majorBidi" w:hAnsiTheme="majorBidi" w:cstheme="majorBidi"/>
          <w:bCs/>
          <w:sz w:val="24"/>
          <w:szCs w:val="24"/>
        </w:rPr>
        <w:tab/>
        <w:t xml:space="preserve">       .208*</w:t>
      </w:r>
      <w:r w:rsidRPr="00550AB5">
        <w:rPr>
          <w:rFonts w:asciiTheme="majorBidi" w:hAnsiTheme="majorBidi" w:cstheme="majorBidi"/>
          <w:bCs/>
          <w:sz w:val="24"/>
          <w:szCs w:val="24"/>
        </w:rPr>
        <w:tab/>
      </w:r>
      <w:r w:rsidRPr="00550AB5">
        <w:rPr>
          <w:rFonts w:asciiTheme="majorBidi" w:hAnsiTheme="majorBidi" w:cstheme="majorBidi"/>
          <w:bCs/>
          <w:sz w:val="24"/>
          <w:szCs w:val="24"/>
        </w:rPr>
        <w:tab/>
        <w:t>-</w:t>
      </w:r>
    </w:p>
    <w:p w:rsidR="00993A9A" w:rsidRPr="00550AB5" w:rsidRDefault="00993A9A" w:rsidP="00993A9A">
      <w:pPr>
        <w:rPr>
          <w:rFonts w:asciiTheme="majorBidi" w:hAnsiTheme="majorBidi" w:cstheme="majorBidi"/>
          <w:bCs/>
          <w:sz w:val="24"/>
          <w:szCs w:val="24"/>
        </w:rPr>
      </w:pPr>
    </w:p>
    <w:p w:rsidR="00C26829" w:rsidRPr="00550AB5" w:rsidRDefault="00C26829" w:rsidP="00993A9A">
      <w:pPr>
        <w:rPr>
          <w:rFonts w:asciiTheme="majorBidi" w:hAnsiTheme="majorBidi" w:cstheme="majorBidi"/>
          <w:bCs/>
          <w:sz w:val="24"/>
          <w:szCs w:val="24"/>
        </w:rPr>
      </w:pPr>
      <w:r w:rsidRPr="00550AB5">
        <w:rPr>
          <w:rFonts w:asciiTheme="majorBidi" w:hAnsiTheme="majorBidi" w:cstheme="majorBidi"/>
          <w:bCs/>
          <w:sz w:val="24"/>
          <w:szCs w:val="24"/>
        </w:rPr>
        <w:t>Notes:</w:t>
      </w:r>
    </w:p>
    <w:p w:rsidR="00993A9A" w:rsidRPr="00550AB5" w:rsidRDefault="00993A9A" w:rsidP="00993A9A">
      <w:pPr>
        <w:rPr>
          <w:rFonts w:asciiTheme="majorBidi" w:hAnsiTheme="majorBidi" w:cstheme="majorBidi"/>
          <w:bCs/>
          <w:sz w:val="24"/>
          <w:szCs w:val="24"/>
        </w:rPr>
      </w:pPr>
      <w:r w:rsidRPr="00550AB5">
        <w:rPr>
          <w:rFonts w:asciiTheme="majorBidi" w:hAnsiTheme="majorBidi" w:cstheme="majorBidi"/>
          <w:bCs/>
          <w:sz w:val="24"/>
          <w:szCs w:val="24"/>
          <w:vertAlign w:val="superscript"/>
        </w:rPr>
        <w:t xml:space="preserve">a  </w:t>
      </w:r>
      <w:r w:rsidRPr="00550AB5">
        <w:rPr>
          <w:rFonts w:asciiTheme="majorBidi" w:hAnsiTheme="majorBidi" w:cstheme="majorBidi"/>
          <w:bCs/>
          <w:sz w:val="24"/>
          <w:szCs w:val="24"/>
        </w:rPr>
        <w:t>n = 141</w:t>
      </w:r>
    </w:p>
    <w:p w:rsidR="00993A9A" w:rsidRPr="00550AB5" w:rsidRDefault="00993A9A" w:rsidP="00993A9A">
      <w:pPr>
        <w:rPr>
          <w:rFonts w:asciiTheme="majorBidi" w:hAnsiTheme="majorBidi" w:cstheme="majorBidi"/>
          <w:bCs/>
          <w:sz w:val="24"/>
          <w:szCs w:val="24"/>
        </w:rPr>
      </w:pPr>
      <w:r w:rsidRPr="00550AB5">
        <w:rPr>
          <w:rFonts w:asciiTheme="majorBidi" w:eastAsia="Times New Roman" w:hAnsiTheme="majorBidi" w:cstheme="majorBidi"/>
          <w:iCs/>
          <w:sz w:val="24"/>
          <w:szCs w:val="24"/>
          <w:lang w:eastAsia="nb-NO"/>
        </w:rPr>
        <w:t>*p &lt; 0,05</w:t>
      </w:r>
      <w:r w:rsidRPr="00550AB5">
        <w:rPr>
          <w:rFonts w:asciiTheme="majorBidi" w:eastAsia="Times New Roman" w:hAnsiTheme="majorBidi" w:cstheme="majorBidi"/>
          <w:i/>
          <w:iCs/>
          <w:sz w:val="24"/>
          <w:szCs w:val="24"/>
          <w:lang w:eastAsia="nb-NO"/>
        </w:rPr>
        <w:t xml:space="preserve"> </w:t>
      </w:r>
    </w:p>
    <w:p w:rsidR="00993A9A" w:rsidRPr="00550AB5" w:rsidRDefault="00993A9A" w:rsidP="00993A9A">
      <w:pPr>
        <w:rPr>
          <w:rFonts w:asciiTheme="majorBidi" w:hAnsiTheme="majorBidi" w:cstheme="majorBidi"/>
          <w:bCs/>
          <w:sz w:val="24"/>
          <w:szCs w:val="24"/>
        </w:rPr>
      </w:pPr>
    </w:p>
    <w:p w:rsidR="001C7A07" w:rsidRPr="00550AB5" w:rsidRDefault="00993A9A" w:rsidP="00AE6222">
      <w:pPr>
        <w:spacing w:line="480" w:lineRule="auto"/>
        <w:rPr>
          <w:rFonts w:asciiTheme="majorBidi" w:hAnsiTheme="majorBidi" w:cstheme="majorBidi"/>
          <w:sz w:val="24"/>
          <w:szCs w:val="24"/>
        </w:rPr>
      </w:pPr>
      <w:r w:rsidRPr="00550AB5">
        <w:rPr>
          <w:rFonts w:asciiTheme="majorBidi" w:eastAsia="Times New Roman" w:hAnsiTheme="majorBidi" w:cstheme="majorBidi"/>
          <w:b/>
          <w:bCs/>
          <w:sz w:val="24"/>
          <w:szCs w:val="24"/>
          <w:lang w:val="nb-NO" w:eastAsia="nb-NO"/>
        </w:rPr>
        <w:t xml:space="preserve"> </w:t>
      </w:r>
    </w:p>
    <w:p w:rsidR="001C7A07" w:rsidRPr="00550AB5" w:rsidRDefault="001C7A07" w:rsidP="00AE6222">
      <w:pPr>
        <w:spacing w:line="480" w:lineRule="auto"/>
        <w:rPr>
          <w:rFonts w:asciiTheme="majorBidi" w:hAnsiTheme="majorBidi" w:cstheme="majorBidi"/>
          <w:sz w:val="24"/>
          <w:szCs w:val="24"/>
        </w:rPr>
      </w:pPr>
    </w:p>
    <w:sectPr w:rsidR="001C7A07" w:rsidRPr="00550AB5" w:rsidSect="000A5A6D">
      <w:headerReference w:type="even" r:id="rId14"/>
      <w:headerReference w:type="default" r:id="rId15"/>
      <w:footerReference w:type="even" r:id="rId16"/>
      <w:footerReference w:type="default" r:id="rId17"/>
      <w:headerReference w:type="first" r:id="rId18"/>
      <w:footerReference w:type="first" r:id="rId19"/>
      <w:pgSz w:w="11906" w:h="16838"/>
      <w:pgMar w:top="1440" w:right="1416"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3C" w:rsidRDefault="00AA783C" w:rsidP="008E3856">
      <w:pPr>
        <w:spacing w:after="0"/>
      </w:pPr>
      <w:r>
        <w:separator/>
      </w:r>
    </w:p>
  </w:endnote>
  <w:endnote w:type="continuationSeparator" w:id="0">
    <w:p w:rsidR="00AA783C" w:rsidRDefault="00AA783C" w:rsidP="008E3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CA" w:rsidRDefault="00251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358271"/>
      <w:docPartObj>
        <w:docPartGallery w:val="Page Numbers (Bottom of Page)"/>
        <w:docPartUnique/>
      </w:docPartObj>
    </w:sdtPr>
    <w:sdtEndPr>
      <w:rPr>
        <w:noProof/>
      </w:rPr>
    </w:sdtEndPr>
    <w:sdtContent>
      <w:p w:rsidR="00377826" w:rsidRDefault="00BB5485">
        <w:pPr>
          <w:pStyle w:val="Footer"/>
          <w:jc w:val="center"/>
        </w:pPr>
        <w:r>
          <w:fldChar w:fldCharType="begin"/>
        </w:r>
        <w:r w:rsidR="00377826">
          <w:instrText xml:space="preserve"> PAGE   \* MERGEFORMAT </w:instrText>
        </w:r>
        <w:r>
          <w:fldChar w:fldCharType="separate"/>
        </w:r>
        <w:r w:rsidR="00DC02D9">
          <w:rPr>
            <w:noProof/>
          </w:rPr>
          <w:t>1</w:t>
        </w:r>
        <w:r>
          <w:rPr>
            <w:noProof/>
          </w:rPr>
          <w:fldChar w:fldCharType="end"/>
        </w:r>
      </w:p>
    </w:sdtContent>
  </w:sdt>
  <w:p w:rsidR="002513CA" w:rsidRDefault="002513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CA" w:rsidRDefault="00251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3C" w:rsidRDefault="00AA783C" w:rsidP="008E3856">
      <w:pPr>
        <w:spacing w:after="0"/>
      </w:pPr>
      <w:r>
        <w:separator/>
      </w:r>
    </w:p>
  </w:footnote>
  <w:footnote w:type="continuationSeparator" w:id="0">
    <w:p w:rsidR="00AA783C" w:rsidRDefault="00AA783C" w:rsidP="008E3856">
      <w:pPr>
        <w:spacing w:after="0"/>
      </w:pPr>
      <w:r>
        <w:continuationSeparator/>
      </w:r>
    </w:p>
  </w:footnote>
  <w:footnote w:id="1">
    <w:p w:rsidR="002513CA" w:rsidRPr="007020A6" w:rsidRDefault="002513CA" w:rsidP="00AA48D3">
      <w:pPr>
        <w:pStyle w:val="Footer"/>
      </w:pPr>
      <w:r>
        <w:t xml:space="preserve">1. </w:t>
      </w:r>
      <w:r>
        <w:rPr>
          <w:rFonts w:ascii="Times New Roman" w:hAnsi="Times New Roman" w:cs="Times New Roman"/>
          <w:sz w:val="24"/>
          <w:szCs w:val="24"/>
        </w:rPr>
        <w:t xml:space="preserve">Barnett,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Audit of War.</w:t>
      </w:r>
    </w:p>
  </w:footnote>
  <w:footnote w:id="2">
    <w:p w:rsidR="002513CA" w:rsidRPr="007020A6" w:rsidRDefault="002513CA">
      <w:pPr>
        <w:pStyle w:val="FootnoteText"/>
        <w:rPr>
          <w:lang w:val="en-US"/>
        </w:rPr>
      </w:pPr>
      <w:r>
        <w:t xml:space="preserve">2. </w:t>
      </w:r>
      <w:proofErr w:type="spellStart"/>
      <w:r w:rsidRPr="004214CB">
        <w:rPr>
          <w:rFonts w:ascii="Times New Roman" w:hAnsi="Times New Roman" w:cs="Times New Roman"/>
          <w:sz w:val="24"/>
          <w:szCs w:val="24"/>
        </w:rPr>
        <w:t>Shershnev</w:t>
      </w:r>
      <w:r>
        <w:rPr>
          <w:rFonts w:ascii="Times New Roman" w:hAnsi="Times New Roman" w:cs="Times New Roman"/>
          <w:sz w:val="24"/>
          <w:szCs w:val="24"/>
        </w:rPr>
        <w:t>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Feldhoff</w:t>
      </w:r>
      <w:proofErr w:type="spellEnd"/>
      <w:r>
        <w:rPr>
          <w:rFonts w:ascii="Times New Roman" w:hAnsi="Times New Roman" w:cs="Times New Roman"/>
          <w:sz w:val="24"/>
          <w:szCs w:val="24"/>
        </w:rPr>
        <w:t xml:space="preserve">, </w:t>
      </w:r>
      <w:proofErr w:type="gramStart"/>
      <w:r w:rsidRPr="004214CB">
        <w:rPr>
          <w:rFonts w:ascii="Times New Roman" w:hAnsi="Times New Roman" w:cs="Times New Roman"/>
          <w:i/>
          <w:iCs/>
          <w:sz w:val="24"/>
          <w:szCs w:val="24"/>
        </w:rPr>
        <w:t>The</w:t>
      </w:r>
      <w:proofErr w:type="gramEnd"/>
      <w:r w:rsidRPr="004214CB">
        <w:rPr>
          <w:rFonts w:ascii="Times New Roman" w:hAnsi="Times New Roman" w:cs="Times New Roman"/>
          <w:i/>
          <w:iCs/>
          <w:sz w:val="24"/>
          <w:szCs w:val="24"/>
        </w:rPr>
        <w:t xml:space="preserve"> </w:t>
      </w:r>
      <w:r>
        <w:rPr>
          <w:rFonts w:ascii="Times New Roman" w:hAnsi="Times New Roman" w:cs="Times New Roman"/>
          <w:i/>
          <w:iCs/>
          <w:sz w:val="24"/>
          <w:szCs w:val="24"/>
        </w:rPr>
        <w:t>C</w:t>
      </w:r>
      <w:r w:rsidRPr="004214CB">
        <w:rPr>
          <w:rFonts w:ascii="Times New Roman" w:hAnsi="Times New Roman" w:cs="Times New Roman"/>
          <w:i/>
          <w:iCs/>
          <w:sz w:val="24"/>
          <w:szCs w:val="24"/>
        </w:rPr>
        <w:t xml:space="preserve">ulture of </w:t>
      </w:r>
      <w:r>
        <w:rPr>
          <w:rFonts w:ascii="Times New Roman" w:hAnsi="Times New Roman" w:cs="Times New Roman"/>
          <w:i/>
          <w:iCs/>
          <w:sz w:val="24"/>
          <w:szCs w:val="24"/>
        </w:rPr>
        <w:t>L</w:t>
      </w:r>
      <w:r w:rsidRPr="004214CB">
        <w:rPr>
          <w:rFonts w:ascii="Times New Roman" w:hAnsi="Times New Roman" w:cs="Times New Roman"/>
          <w:i/>
          <w:iCs/>
          <w:sz w:val="24"/>
          <w:szCs w:val="24"/>
        </w:rPr>
        <w:t>abour</w:t>
      </w:r>
      <w:r>
        <w:rPr>
          <w:rFonts w:ascii="Times New Roman" w:hAnsi="Times New Roman" w:cs="Times New Roman"/>
          <w:i/>
          <w:iCs/>
          <w:sz w:val="24"/>
          <w:szCs w:val="24"/>
        </w:rPr>
        <w:t>.</w:t>
      </w:r>
    </w:p>
  </w:footnote>
  <w:footnote w:id="3">
    <w:p w:rsidR="002513CA" w:rsidRPr="00C631BC" w:rsidRDefault="002513CA">
      <w:pPr>
        <w:pStyle w:val="FootnoteText"/>
        <w:rPr>
          <w:lang w:val="en-US"/>
        </w:rPr>
      </w:pPr>
      <w:r>
        <w:t xml:space="preserve">3. </w:t>
      </w:r>
      <w:proofErr w:type="spellStart"/>
      <w:r>
        <w:rPr>
          <w:rFonts w:ascii="Times New Roman" w:hAnsi="Times New Roman" w:cs="Times New Roman"/>
          <w:sz w:val="24"/>
          <w:szCs w:val="24"/>
        </w:rPr>
        <w:t>Gherardi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Masiero</w:t>
      </w:r>
      <w:proofErr w:type="spellEnd"/>
      <w:r>
        <w:rPr>
          <w:rFonts w:ascii="Times New Roman" w:hAnsi="Times New Roman" w:cs="Times New Roman"/>
          <w:sz w:val="24"/>
          <w:szCs w:val="24"/>
        </w:rPr>
        <w:t xml:space="preserve">, </w:t>
      </w:r>
      <w:proofErr w:type="gramStart"/>
      <w:r w:rsidRPr="00C631BC">
        <w:rPr>
          <w:rFonts w:ascii="Times New Roman" w:hAnsi="Times New Roman" w:cs="Times New Roman"/>
          <w:i/>
          <w:sz w:val="24"/>
          <w:szCs w:val="24"/>
        </w:rPr>
        <w:t>The</w:t>
      </w:r>
      <w:proofErr w:type="gramEnd"/>
      <w:r w:rsidRPr="00C631BC">
        <w:rPr>
          <w:rFonts w:ascii="Times New Roman" w:hAnsi="Times New Roman" w:cs="Times New Roman"/>
          <w:i/>
          <w:sz w:val="24"/>
          <w:szCs w:val="24"/>
        </w:rPr>
        <w:t xml:space="preserve"> Impact of Organizational</w:t>
      </w:r>
      <w:r>
        <w:rPr>
          <w:rFonts w:ascii="Times New Roman" w:hAnsi="Times New Roman" w:cs="Times New Roman"/>
          <w:i/>
          <w:sz w:val="24"/>
          <w:szCs w:val="24"/>
        </w:rPr>
        <w:t>.</w:t>
      </w:r>
    </w:p>
  </w:footnote>
  <w:footnote w:id="4">
    <w:p w:rsidR="002513CA" w:rsidRPr="00600F8E" w:rsidRDefault="002513CA">
      <w:pPr>
        <w:pStyle w:val="FootnoteText"/>
        <w:rPr>
          <w:lang w:val="en-US"/>
        </w:rPr>
      </w:pPr>
      <w:r w:rsidRPr="00AA48D3">
        <w:rPr>
          <w:rStyle w:val="FootnoteReference"/>
          <w:vertAlign w:val="baseline"/>
        </w:rPr>
        <w:footnoteRef/>
      </w:r>
      <w:r>
        <w:t xml:space="preserve"> . </w:t>
      </w:r>
      <w:proofErr w:type="spellStart"/>
      <w:r w:rsidRPr="004214CB">
        <w:rPr>
          <w:rFonts w:ascii="Times New Roman" w:hAnsi="Times New Roman" w:cs="Times New Roman"/>
          <w:sz w:val="24"/>
          <w:szCs w:val="24"/>
        </w:rPr>
        <w:t>Smircich</w:t>
      </w:r>
      <w:proofErr w:type="spellEnd"/>
      <w:r>
        <w:rPr>
          <w:rFonts w:ascii="Times New Roman" w:hAnsi="Times New Roman" w:cs="Times New Roman"/>
          <w:sz w:val="24"/>
          <w:szCs w:val="24"/>
        </w:rPr>
        <w:t xml:space="preserve">, </w:t>
      </w:r>
      <w:r w:rsidRPr="00224A46">
        <w:rPr>
          <w:rFonts w:ascii="Times New Roman" w:hAnsi="Times New Roman" w:cs="Times New Roman"/>
          <w:i/>
          <w:sz w:val="24"/>
          <w:szCs w:val="24"/>
        </w:rPr>
        <w:t xml:space="preserve">Concepts of </w:t>
      </w:r>
      <w:r>
        <w:rPr>
          <w:rFonts w:ascii="Times New Roman" w:hAnsi="Times New Roman" w:cs="Times New Roman"/>
          <w:i/>
          <w:sz w:val="24"/>
          <w:szCs w:val="24"/>
        </w:rPr>
        <w:t>C</w:t>
      </w:r>
      <w:r w:rsidRPr="00224A46">
        <w:rPr>
          <w:rFonts w:ascii="Times New Roman" w:hAnsi="Times New Roman" w:cs="Times New Roman"/>
          <w:i/>
          <w:sz w:val="24"/>
          <w:szCs w:val="24"/>
        </w:rPr>
        <w:t>ulture</w:t>
      </w:r>
      <w:r>
        <w:rPr>
          <w:rFonts w:ascii="Times New Roman" w:hAnsi="Times New Roman" w:cs="Times New Roman"/>
          <w:sz w:val="24"/>
          <w:szCs w:val="24"/>
        </w:rPr>
        <w:t>.</w:t>
      </w:r>
    </w:p>
  </w:footnote>
  <w:footnote w:id="5">
    <w:p w:rsidR="002513CA" w:rsidRPr="00224A46" w:rsidRDefault="002513CA">
      <w:pPr>
        <w:pStyle w:val="FootnoteText"/>
        <w:rPr>
          <w:lang w:val="en-US"/>
        </w:rPr>
      </w:pPr>
      <w:r w:rsidRPr="00AA48D3">
        <w:rPr>
          <w:rStyle w:val="FootnoteReference"/>
          <w:vertAlign w:val="baseline"/>
        </w:rPr>
        <w:footnoteRef/>
      </w:r>
      <w:r>
        <w:t xml:space="preserve"> </w:t>
      </w:r>
      <w:r w:rsidRPr="00224A46">
        <w:rPr>
          <w:lang w:val="en-US"/>
        </w:rPr>
        <w:t xml:space="preserve">. </w:t>
      </w:r>
      <w:r w:rsidRPr="004214CB">
        <w:rPr>
          <w:rFonts w:ascii="Times New Roman" w:hAnsi="Times New Roman" w:cs="Times New Roman"/>
          <w:sz w:val="24"/>
          <w:szCs w:val="24"/>
        </w:rPr>
        <w:t>Rothschild</w:t>
      </w:r>
      <w:r>
        <w:rPr>
          <w:rFonts w:ascii="Times New Roman" w:hAnsi="Times New Roman" w:cs="Times New Roman"/>
          <w:sz w:val="24"/>
          <w:szCs w:val="24"/>
        </w:rPr>
        <w:t xml:space="preserve">, </w:t>
      </w:r>
      <w:r w:rsidRPr="00224A46">
        <w:rPr>
          <w:rFonts w:ascii="Times New Roman" w:hAnsi="Times New Roman" w:cs="Times New Roman"/>
          <w:i/>
          <w:sz w:val="24"/>
          <w:szCs w:val="24"/>
        </w:rPr>
        <w:t xml:space="preserve">Workers’ </w:t>
      </w:r>
      <w:r>
        <w:rPr>
          <w:rFonts w:ascii="Times New Roman" w:hAnsi="Times New Roman" w:cs="Times New Roman"/>
          <w:i/>
          <w:sz w:val="24"/>
          <w:szCs w:val="24"/>
        </w:rPr>
        <w:t>C</w:t>
      </w:r>
      <w:r w:rsidR="00CE7B18">
        <w:rPr>
          <w:rFonts w:ascii="Times New Roman" w:hAnsi="Times New Roman" w:cs="Times New Roman"/>
          <w:i/>
          <w:sz w:val="24"/>
          <w:szCs w:val="24"/>
        </w:rPr>
        <w:t>ooperatives</w:t>
      </w:r>
      <w:proofErr w:type="gramStart"/>
      <w:r w:rsidR="00CE7B18">
        <w:rPr>
          <w:rFonts w:ascii="Times New Roman" w:hAnsi="Times New Roman" w:cs="Times New Roman"/>
          <w:i/>
          <w:sz w:val="24"/>
          <w:szCs w:val="24"/>
        </w:rPr>
        <w:t>.</w:t>
      </w:r>
      <w:r>
        <w:rPr>
          <w:rFonts w:ascii="Times New Roman" w:hAnsi="Times New Roman" w:cs="Times New Roman"/>
          <w:sz w:val="24"/>
          <w:szCs w:val="24"/>
        </w:rPr>
        <w:t>.</w:t>
      </w:r>
      <w:proofErr w:type="gramEnd"/>
    </w:p>
  </w:footnote>
  <w:footnote w:id="6">
    <w:p w:rsidR="002513CA" w:rsidRPr="00224A46" w:rsidRDefault="002513CA">
      <w:pPr>
        <w:pStyle w:val="FootnoteText"/>
        <w:rPr>
          <w:lang w:val="en-US"/>
        </w:rPr>
      </w:pPr>
      <w:r w:rsidRPr="00AA48D3">
        <w:rPr>
          <w:rStyle w:val="FootnoteReference"/>
          <w:vertAlign w:val="baseline"/>
        </w:rPr>
        <w:footnoteRef/>
      </w:r>
      <w:r>
        <w:t xml:space="preserve"> </w:t>
      </w:r>
      <w:r w:rsidRPr="00224A46">
        <w:rPr>
          <w:lang w:val="en-US"/>
        </w:rPr>
        <w:t xml:space="preserve">. </w:t>
      </w:r>
      <w:r w:rsidRPr="004214CB">
        <w:rPr>
          <w:rFonts w:ascii="Times New Roman" w:hAnsi="Times New Roman" w:cs="Times New Roman"/>
          <w:sz w:val="24"/>
          <w:szCs w:val="24"/>
        </w:rPr>
        <w:t>Ozarow and Croucher</w:t>
      </w:r>
      <w:r>
        <w:rPr>
          <w:rFonts w:ascii="Times New Roman" w:hAnsi="Times New Roman" w:cs="Times New Roman"/>
          <w:sz w:val="24"/>
          <w:szCs w:val="24"/>
        </w:rPr>
        <w:t xml:space="preserve">, </w:t>
      </w:r>
      <w:r w:rsidRPr="00224A46">
        <w:rPr>
          <w:rFonts w:ascii="Times New Roman" w:hAnsi="Times New Roman" w:cs="Times New Roman"/>
          <w:i/>
          <w:sz w:val="24"/>
          <w:szCs w:val="24"/>
        </w:rPr>
        <w:t xml:space="preserve">Workers' </w:t>
      </w:r>
      <w:r>
        <w:rPr>
          <w:rFonts w:ascii="Times New Roman" w:hAnsi="Times New Roman" w:cs="Times New Roman"/>
          <w:i/>
          <w:sz w:val="24"/>
          <w:szCs w:val="24"/>
        </w:rPr>
        <w:t>S</w:t>
      </w:r>
      <w:r w:rsidRPr="00224A46">
        <w:rPr>
          <w:rFonts w:ascii="Times New Roman" w:hAnsi="Times New Roman" w:cs="Times New Roman"/>
          <w:i/>
          <w:sz w:val="24"/>
          <w:szCs w:val="24"/>
        </w:rPr>
        <w:t>elf-management</w:t>
      </w:r>
      <w:r>
        <w:rPr>
          <w:rFonts w:ascii="Times New Roman" w:hAnsi="Times New Roman" w:cs="Times New Roman"/>
          <w:i/>
          <w:sz w:val="24"/>
          <w:szCs w:val="24"/>
        </w:rPr>
        <w:t>.</w:t>
      </w:r>
    </w:p>
  </w:footnote>
  <w:footnote w:id="7">
    <w:p w:rsidR="002513CA" w:rsidRPr="00AA48D3" w:rsidRDefault="002513CA">
      <w:pPr>
        <w:pStyle w:val="FootnoteText"/>
        <w:rPr>
          <w:lang w:val="en-US"/>
        </w:rPr>
      </w:pPr>
      <w:r w:rsidRPr="00AA48D3">
        <w:rPr>
          <w:rStyle w:val="FootnoteReference"/>
          <w:vertAlign w:val="baseline"/>
        </w:rPr>
        <w:footnoteRef/>
      </w:r>
      <w:r>
        <w:t xml:space="preserve"> </w:t>
      </w:r>
      <w:r w:rsidRPr="00AA48D3">
        <w:rPr>
          <w:lang w:val="en-US"/>
        </w:rPr>
        <w:t xml:space="preserve">. </w:t>
      </w:r>
      <w:proofErr w:type="gramStart"/>
      <w:r w:rsidRPr="004214CB">
        <w:rPr>
          <w:rFonts w:ascii="Times New Roman" w:hAnsi="Times New Roman" w:cs="Times New Roman"/>
          <w:sz w:val="24"/>
          <w:szCs w:val="24"/>
        </w:rPr>
        <w:t xml:space="preserve">Craig and </w:t>
      </w:r>
      <w:proofErr w:type="spellStart"/>
      <w:r w:rsidRPr="004214CB">
        <w:rPr>
          <w:rFonts w:ascii="Times New Roman" w:hAnsi="Times New Roman" w:cs="Times New Roman"/>
          <w:sz w:val="24"/>
          <w:szCs w:val="24"/>
        </w:rPr>
        <w:t>Pencavel</w:t>
      </w:r>
      <w:proofErr w:type="spellEnd"/>
      <w:r>
        <w:rPr>
          <w:rFonts w:ascii="Times New Roman" w:hAnsi="Times New Roman" w:cs="Times New Roman"/>
          <w:sz w:val="24"/>
          <w:szCs w:val="24"/>
        </w:rPr>
        <w:t xml:space="preserve">, </w:t>
      </w:r>
      <w:r>
        <w:rPr>
          <w:rStyle w:val="Emphasis"/>
          <w:rFonts w:ascii="Times New Roman" w:hAnsi="Times New Roman" w:cs="Times New Roman"/>
          <w:iCs w:val="0"/>
          <w:sz w:val="24"/>
          <w:szCs w:val="24"/>
        </w:rPr>
        <w:t>Participation and Productivity.</w:t>
      </w:r>
      <w:proofErr w:type="gramEnd"/>
    </w:p>
  </w:footnote>
  <w:footnote w:id="8">
    <w:p w:rsidR="002513CA" w:rsidRPr="00AA48D3" w:rsidRDefault="002513CA">
      <w:pPr>
        <w:pStyle w:val="FootnoteText"/>
        <w:rPr>
          <w:lang w:val="en-US"/>
        </w:rPr>
      </w:pPr>
      <w:r w:rsidRPr="008E593E">
        <w:rPr>
          <w:rStyle w:val="FootnoteReference"/>
          <w:vertAlign w:val="baseline"/>
        </w:rPr>
        <w:footnoteRef/>
      </w:r>
      <w:r>
        <w:t xml:space="preserve">. </w:t>
      </w:r>
      <w:r w:rsidR="00DC2D03">
        <w:t xml:space="preserve"> </w:t>
      </w:r>
      <w:proofErr w:type="spellStart"/>
      <w:r w:rsidRPr="004214CB">
        <w:rPr>
          <w:rFonts w:ascii="Times New Roman" w:hAnsi="Times New Roman" w:cs="Times New Roman"/>
          <w:sz w:val="24"/>
          <w:szCs w:val="24"/>
        </w:rPr>
        <w:t>Gherardi</w:t>
      </w:r>
      <w:proofErr w:type="spellEnd"/>
      <w:r w:rsidRPr="004214CB">
        <w:rPr>
          <w:rFonts w:ascii="Times New Roman" w:hAnsi="Times New Roman" w:cs="Times New Roman"/>
          <w:sz w:val="24"/>
          <w:szCs w:val="24"/>
        </w:rPr>
        <w:t xml:space="preserve"> and </w:t>
      </w:r>
      <w:proofErr w:type="spellStart"/>
      <w:r w:rsidRPr="004214CB">
        <w:rPr>
          <w:rFonts w:ascii="Times New Roman" w:hAnsi="Times New Roman" w:cs="Times New Roman"/>
          <w:sz w:val="24"/>
          <w:szCs w:val="24"/>
        </w:rPr>
        <w:t>Masiero</w:t>
      </w:r>
      <w:proofErr w:type="spellEnd"/>
      <w:r>
        <w:rPr>
          <w:rFonts w:ascii="Times New Roman" w:hAnsi="Times New Roman" w:cs="Times New Roman"/>
          <w:sz w:val="24"/>
          <w:szCs w:val="24"/>
        </w:rPr>
        <w:t xml:space="preserve">, </w:t>
      </w:r>
      <w:r w:rsidR="00BF45AD">
        <w:rPr>
          <w:rFonts w:ascii="Times New Roman" w:hAnsi="Times New Roman" w:cs="Times New Roman"/>
          <w:sz w:val="24"/>
          <w:szCs w:val="24"/>
        </w:rPr>
        <w:t>“</w:t>
      </w:r>
      <w:r w:rsidR="00CE7B18">
        <w:rPr>
          <w:rFonts w:ascii="Times New Roman" w:hAnsi="Times New Roman" w:cs="Times New Roman"/>
          <w:sz w:val="24"/>
          <w:szCs w:val="24"/>
        </w:rPr>
        <w:t>The Impact</w:t>
      </w:r>
      <w:r>
        <w:rPr>
          <w:rFonts w:ascii="Times New Roman" w:hAnsi="Times New Roman" w:cs="Times New Roman"/>
          <w:sz w:val="24"/>
          <w:szCs w:val="24"/>
        </w:rPr>
        <w:t>.</w:t>
      </w:r>
      <w:r w:rsidR="00BF45AD">
        <w:rPr>
          <w:rFonts w:ascii="Times New Roman" w:hAnsi="Times New Roman" w:cs="Times New Roman"/>
          <w:sz w:val="24"/>
          <w:szCs w:val="24"/>
        </w:rPr>
        <w:t>”</w:t>
      </w:r>
    </w:p>
  </w:footnote>
  <w:footnote w:id="9">
    <w:p w:rsidR="002513CA" w:rsidRPr="00BF45AD" w:rsidRDefault="002513CA">
      <w:pPr>
        <w:pStyle w:val="FootnoteText"/>
        <w:rPr>
          <w:i/>
          <w:lang w:val="en-US"/>
        </w:rPr>
      </w:pPr>
      <w:r w:rsidRPr="008E593E">
        <w:rPr>
          <w:rStyle w:val="FootnoteReference"/>
          <w:vertAlign w:val="baseline"/>
        </w:rPr>
        <w:footnoteRef/>
      </w:r>
      <w:r>
        <w:t xml:space="preserve"> </w:t>
      </w:r>
      <w:r w:rsidRPr="00AA48D3">
        <w:rPr>
          <w:lang w:val="en-US"/>
        </w:rPr>
        <w:t xml:space="preserve">. </w:t>
      </w:r>
      <w:r w:rsidRPr="004214CB">
        <w:rPr>
          <w:rFonts w:ascii="Times New Roman" w:hAnsi="Times New Roman" w:cs="Times New Roman"/>
          <w:sz w:val="24"/>
          <w:szCs w:val="24"/>
        </w:rPr>
        <w:t>Biggs</w:t>
      </w:r>
      <w:r>
        <w:rPr>
          <w:rFonts w:ascii="Times New Roman" w:hAnsi="Times New Roman" w:cs="Times New Roman"/>
          <w:sz w:val="24"/>
          <w:szCs w:val="24"/>
        </w:rPr>
        <w:t xml:space="preserve">, </w:t>
      </w:r>
      <w:r w:rsidRPr="00BF45AD">
        <w:rPr>
          <w:rFonts w:ascii="Times New Roman" w:hAnsi="Times New Roman" w:cs="Times New Roman"/>
          <w:i/>
          <w:sz w:val="24"/>
          <w:szCs w:val="24"/>
        </w:rPr>
        <w:t>Review of Charles F.</w:t>
      </w:r>
    </w:p>
  </w:footnote>
  <w:footnote w:id="10">
    <w:p w:rsidR="002513CA" w:rsidRPr="007938B6" w:rsidRDefault="002513CA">
      <w:pPr>
        <w:pStyle w:val="FootnoteText"/>
        <w:rPr>
          <w:lang w:val="en-US"/>
        </w:rPr>
      </w:pPr>
      <w:r w:rsidRPr="008E593E">
        <w:rPr>
          <w:rStyle w:val="FootnoteReference"/>
          <w:vertAlign w:val="baseline"/>
        </w:rPr>
        <w:footnoteRef/>
      </w:r>
      <w:r w:rsidRPr="008E593E">
        <w:t xml:space="preserve"> </w:t>
      </w:r>
      <w:r w:rsidRPr="007938B6">
        <w:rPr>
          <w:lang w:val="en-US"/>
        </w:rPr>
        <w:t xml:space="preserve">. </w:t>
      </w:r>
      <w:proofErr w:type="spellStart"/>
      <w:proofErr w:type="gramStart"/>
      <w:r w:rsidRPr="004214CB">
        <w:rPr>
          <w:rFonts w:ascii="Times New Roman" w:hAnsi="Times New Roman" w:cs="Times New Roman"/>
          <w:sz w:val="24"/>
          <w:szCs w:val="24"/>
        </w:rPr>
        <w:t>Wuthnow</w:t>
      </w:r>
      <w:proofErr w:type="spellEnd"/>
      <w:r w:rsidRPr="004214CB">
        <w:rPr>
          <w:rFonts w:ascii="Times New Roman" w:hAnsi="Times New Roman" w:cs="Times New Roman"/>
          <w:sz w:val="24"/>
          <w:szCs w:val="24"/>
        </w:rPr>
        <w:t xml:space="preserve"> and Witten</w:t>
      </w:r>
      <w:r>
        <w:rPr>
          <w:rFonts w:ascii="Times New Roman" w:hAnsi="Times New Roman" w:cs="Times New Roman"/>
          <w:sz w:val="24"/>
          <w:szCs w:val="24"/>
        </w:rPr>
        <w:t xml:space="preserve">, </w:t>
      </w:r>
      <w:r w:rsidR="00BF479F">
        <w:rPr>
          <w:rFonts w:ascii="Times New Roman" w:hAnsi="Times New Roman" w:cs="Times New Roman"/>
          <w:sz w:val="24"/>
          <w:szCs w:val="24"/>
        </w:rPr>
        <w:t>“</w:t>
      </w:r>
      <w:r w:rsidR="00CE7B18">
        <w:rPr>
          <w:rFonts w:ascii="Times New Roman" w:hAnsi="Times New Roman" w:cs="Times New Roman"/>
          <w:sz w:val="24"/>
          <w:szCs w:val="24"/>
        </w:rPr>
        <w:t>New Directions</w:t>
      </w:r>
      <w:r>
        <w:rPr>
          <w:rFonts w:ascii="Times New Roman" w:hAnsi="Times New Roman" w:cs="Times New Roman"/>
          <w:sz w:val="24"/>
          <w:szCs w:val="24"/>
        </w:rPr>
        <w:t>.</w:t>
      </w:r>
      <w:r w:rsidR="00BF479F">
        <w:rPr>
          <w:rFonts w:ascii="Times New Roman" w:hAnsi="Times New Roman" w:cs="Times New Roman"/>
          <w:sz w:val="24"/>
          <w:szCs w:val="24"/>
        </w:rPr>
        <w:t>”</w:t>
      </w:r>
      <w:proofErr w:type="gramEnd"/>
    </w:p>
  </w:footnote>
  <w:footnote w:id="11">
    <w:p w:rsidR="002513CA" w:rsidRPr="00AA48D3" w:rsidRDefault="002513CA">
      <w:pPr>
        <w:pStyle w:val="FootnoteText"/>
        <w:rPr>
          <w:lang w:val="en-US"/>
        </w:rPr>
      </w:pPr>
      <w:r w:rsidRPr="008E593E">
        <w:rPr>
          <w:rStyle w:val="FootnoteReference"/>
          <w:vertAlign w:val="baseline"/>
        </w:rPr>
        <w:footnoteRef/>
      </w:r>
      <w:r w:rsidRPr="008E593E">
        <w:t xml:space="preserve"> </w:t>
      </w:r>
      <w:r w:rsidRPr="00AA48D3">
        <w:rPr>
          <w:lang w:val="en-US"/>
        </w:rPr>
        <w:t xml:space="preserve">. </w:t>
      </w:r>
      <w:r w:rsidRPr="004214CB">
        <w:rPr>
          <w:rFonts w:ascii="Times New Roman" w:hAnsi="Times New Roman" w:cs="Times New Roman"/>
          <w:sz w:val="24"/>
          <w:szCs w:val="24"/>
        </w:rPr>
        <w:t>Webb and Webb</w:t>
      </w:r>
      <w:r>
        <w:rPr>
          <w:rFonts w:ascii="Times New Roman" w:hAnsi="Times New Roman" w:cs="Times New Roman"/>
          <w:sz w:val="24"/>
          <w:szCs w:val="24"/>
        </w:rPr>
        <w:t xml:space="preserve">,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History of Trade</w:t>
      </w:r>
      <w:r w:rsidR="00CE7B18">
        <w:rPr>
          <w:rFonts w:ascii="Times New Roman" w:hAnsi="Times New Roman" w:cs="Times New Roman"/>
          <w:i/>
          <w:iCs/>
          <w:sz w:val="24"/>
          <w:szCs w:val="24"/>
        </w:rPr>
        <w:t xml:space="preserve"> Unions</w:t>
      </w:r>
      <w:r>
        <w:rPr>
          <w:rFonts w:ascii="Times New Roman" w:hAnsi="Times New Roman" w:cs="Times New Roman"/>
          <w:i/>
          <w:iCs/>
          <w:sz w:val="24"/>
          <w:szCs w:val="24"/>
        </w:rPr>
        <w:t>.</w:t>
      </w:r>
    </w:p>
  </w:footnote>
  <w:footnote w:id="12">
    <w:p w:rsidR="002513CA" w:rsidRPr="007938B6" w:rsidRDefault="002513CA">
      <w:pPr>
        <w:pStyle w:val="FootnoteText"/>
        <w:rPr>
          <w:lang w:val="en-US"/>
        </w:rPr>
      </w:pPr>
      <w:r w:rsidRPr="008E593E">
        <w:rPr>
          <w:rStyle w:val="FootnoteReference"/>
          <w:vertAlign w:val="baseline"/>
        </w:rPr>
        <w:footnoteRef/>
      </w:r>
      <w:r w:rsidRPr="008E593E">
        <w:t xml:space="preserve"> </w:t>
      </w:r>
      <w:r w:rsidRPr="007938B6">
        <w:rPr>
          <w:lang w:val="en-US"/>
        </w:rPr>
        <w:t xml:space="preserve">. </w:t>
      </w:r>
      <w:r w:rsidRPr="004214CB">
        <w:rPr>
          <w:rFonts w:ascii="Times New Roman" w:hAnsi="Times New Roman" w:cs="Times New Roman"/>
          <w:sz w:val="24"/>
          <w:szCs w:val="24"/>
        </w:rPr>
        <w:t>Clegg, Fox and Thompson</w:t>
      </w:r>
      <w:r>
        <w:rPr>
          <w:rFonts w:ascii="Times New Roman" w:hAnsi="Times New Roman" w:cs="Times New Roman"/>
          <w:sz w:val="24"/>
          <w:szCs w:val="24"/>
        </w:rPr>
        <w:t xml:space="preserve">, </w:t>
      </w:r>
      <w:proofErr w:type="gramStart"/>
      <w:r w:rsidRPr="004214CB">
        <w:rPr>
          <w:rStyle w:val="Emphasis"/>
          <w:rFonts w:ascii="Times New Roman" w:hAnsi="Times New Roman" w:cs="Times New Roman"/>
          <w:sz w:val="24"/>
          <w:szCs w:val="24"/>
        </w:rPr>
        <w:t>A</w:t>
      </w:r>
      <w:proofErr w:type="gramEnd"/>
      <w:r w:rsidRPr="004214CB">
        <w:rPr>
          <w:rStyle w:val="Emphasis"/>
          <w:rFonts w:ascii="Times New Roman" w:hAnsi="Times New Roman" w:cs="Times New Roman"/>
          <w:sz w:val="24"/>
          <w:szCs w:val="24"/>
        </w:rPr>
        <w:t xml:space="preserve"> History of British</w:t>
      </w:r>
      <w:r>
        <w:rPr>
          <w:rStyle w:val="Emphasis"/>
          <w:rFonts w:ascii="Times New Roman" w:hAnsi="Times New Roman" w:cs="Times New Roman"/>
          <w:sz w:val="24"/>
          <w:szCs w:val="24"/>
        </w:rPr>
        <w:t>.</w:t>
      </w:r>
    </w:p>
  </w:footnote>
  <w:footnote w:id="13">
    <w:p w:rsidR="002513CA" w:rsidRPr="007938B6" w:rsidRDefault="002513CA">
      <w:pPr>
        <w:pStyle w:val="FootnoteText"/>
        <w:rPr>
          <w:lang w:val="en-US"/>
        </w:rPr>
      </w:pPr>
      <w:r w:rsidRPr="008E593E">
        <w:rPr>
          <w:rStyle w:val="FootnoteReference"/>
          <w:vertAlign w:val="baseline"/>
        </w:rPr>
        <w:footnoteRef/>
      </w:r>
      <w:r w:rsidRPr="008E593E">
        <w:t xml:space="preserve"> </w:t>
      </w:r>
      <w:r w:rsidRPr="008E593E">
        <w:rPr>
          <w:lang w:val="en-US"/>
        </w:rPr>
        <w:t>.</w:t>
      </w:r>
      <w:r w:rsidRPr="007938B6">
        <w:rPr>
          <w:lang w:val="en-US"/>
        </w:rPr>
        <w:t xml:space="preserve"> </w:t>
      </w:r>
      <w:r w:rsidRPr="004214CB">
        <w:rPr>
          <w:rFonts w:ascii="Times New Roman" w:hAnsi="Times New Roman" w:cs="Times New Roman"/>
          <w:sz w:val="24"/>
          <w:szCs w:val="24"/>
        </w:rPr>
        <w:t>Clegg, Fox and Thompson</w:t>
      </w:r>
      <w:r>
        <w:rPr>
          <w:rFonts w:ascii="Times New Roman" w:hAnsi="Times New Roman" w:cs="Times New Roman"/>
          <w:sz w:val="24"/>
          <w:szCs w:val="24"/>
        </w:rPr>
        <w:t xml:space="preserve">, </w:t>
      </w:r>
      <w:proofErr w:type="gramStart"/>
      <w:r w:rsidRPr="004214CB">
        <w:rPr>
          <w:rStyle w:val="Emphasis"/>
          <w:rFonts w:ascii="Times New Roman" w:hAnsi="Times New Roman" w:cs="Times New Roman"/>
          <w:sz w:val="24"/>
          <w:szCs w:val="24"/>
        </w:rPr>
        <w:t>A</w:t>
      </w:r>
      <w:proofErr w:type="gramEnd"/>
      <w:r w:rsidRPr="004214CB">
        <w:rPr>
          <w:rStyle w:val="Emphasis"/>
          <w:rFonts w:ascii="Times New Roman" w:hAnsi="Times New Roman" w:cs="Times New Roman"/>
          <w:sz w:val="24"/>
          <w:szCs w:val="24"/>
        </w:rPr>
        <w:t xml:space="preserve"> History of British</w:t>
      </w:r>
      <w:r>
        <w:rPr>
          <w:rStyle w:val="Emphasis"/>
          <w:rFonts w:ascii="Times New Roman" w:hAnsi="Times New Roman" w:cs="Times New Roman"/>
          <w:sz w:val="24"/>
          <w:szCs w:val="24"/>
        </w:rPr>
        <w:t>.</w:t>
      </w:r>
    </w:p>
  </w:footnote>
  <w:footnote w:id="14">
    <w:p w:rsidR="002513CA" w:rsidRPr="007938B6" w:rsidRDefault="002513CA">
      <w:pPr>
        <w:pStyle w:val="FootnoteText"/>
        <w:rPr>
          <w:lang w:val="en-US"/>
        </w:rPr>
      </w:pPr>
      <w:r w:rsidRPr="008E593E">
        <w:rPr>
          <w:rStyle w:val="FootnoteReference"/>
          <w:vertAlign w:val="baseline"/>
        </w:rPr>
        <w:footnoteRef/>
      </w:r>
      <w:r w:rsidRPr="008E593E">
        <w:t xml:space="preserve"> </w:t>
      </w:r>
      <w:r w:rsidRPr="008E593E">
        <w:rPr>
          <w:lang w:val="en-US"/>
        </w:rPr>
        <w:t>.</w:t>
      </w:r>
      <w:r w:rsidRPr="007938B6">
        <w:rPr>
          <w:lang w:val="en-US"/>
        </w:rPr>
        <w:t xml:space="preserve"> </w:t>
      </w:r>
      <w:r>
        <w:rPr>
          <w:rFonts w:ascii="Times New Roman" w:hAnsi="Times New Roman" w:cs="Times New Roman"/>
          <w:sz w:val="24"/>
          <w:szCs w:val="24"/>
        </w:rPr>
        <w:t xml:space="preserve">Clegg, </w:t>
      </w:r>
      <w:proofErr w:type="gramStart"/>
      <w:r w:rsidRPr="004214CB">
        <w:rPr>
          <w:rStyle w:val="Emphasis"/>
          <w:rFonts w:ascii="Times New Roman" w:hAnsi="Times New Roman" w:cs="Times New Roman"/>
          <w:sz w:val="24"/>
          <w:szCs w:val="24"/>
        </w:rPr>
        <w:t>A</w:t>
      </w:r>
      <w:proofErr w:type="gramEnd"/>
      <w:r w:rsidRPr="004214CB">
        <w:rPr>
          <w:rStyle w:val="Emphasis"/>
          <w:rFonts w:ascii="Times New Roman" w:hAnsi="Times New Roman" w:cs="Times New Roman"/>
          <w:sz w:val="24"/>
          <w:szCs w:val="24"/>
        </w:rPr>
        <w:t xml:space="preserve"> History of British</w:t>
      </w:r>
      <w:r>
        <w:rPr>
          <w:rStyle w:val="Emphasis"/>
          <w:rFonts w:ascii="Times New Roman" w:hAnsi="Times New Roman" w:cs="Times New Roman"/>
          <w:sz w:val="24"/>
          <w:szCs w:val="24"/>
        </w:rPr>
        <w:t>.</w:t>
      </w:r>
    </w:p>
  </w:footnote>
  <w:footnote w:id="15">
    <w:p w:rsidR="002513CA" w:rsidRPr="007938B6" w:rsidRDefault="002513CA">
      <w:pPr>
        <w:pStyle w:val="FootnoteText"/>
        <w:rPr>
          <w:lang w:val="en-US"/>
        </w:rPr>
      </w:pPr>
      <w:r w:rsidRPr="008E593E">
        <w:rPr>
          <w:rStyle w:val="FootnoteReference"/>
          <w:vertAlign w:val="baseline"/>
        </w:rPr>
        <w:footnoteRef/>
      </w:r>
      <w:r w:rsidRPr="008E593E">
        <w:t xml:space="preserve"> </w:t>
      </w:r>
      <w:r>
        <w:t xml:space="preserve">. </w:t>
      </w:r>
      <w:proofErr w:type="gramStart"/>
      <w:r w:rsidRPr="004214CB">
        <w:rPr>
          <w:rFonts w:ascii="Times New Roman" w:hAnsi="Times New Roman" w:cs="Times New Roman"/>
          <w:sz w:val="24"/>
          <w:szCs w:val="24"/>
        </w:rPr>
        <w:t>Lorenz</w:t>
      </w:r>
      <w:r>
        <w:rPr>
          <w:rFonts w:ascii="Times New Roman" w:hAnsi="Times New Roman" w:cs="Times New Roman"/>
          <w:sz w:val="24"/>
          <w:szCs w:val="24"/>
        </w:rPr>
        <w:t xml:space="preserve">, </w:t>
      </w:r>
      <w:r w:rsidR="00BF45AD">
        <w:rPr>
          <w:rFonts w:ascii="Times New Roman" w:hAnsi="Times New Roman" w:cs="Times New Roman"/>
          <w:sz w:val="24"/>
          <w:szCs w:val="24"/>
        </w:rPr>
        <w:t>“</w:t>
      </w:r>
      <w:r>
        <w:rPr>
          <w:rFonts w:ascii="Times New Roman" w:hAnsi="Times New Roman" w:cs="Times New Roman"/>
          <w:sz w:val="24"/>
          <w:szCs w:val="24"/>
          <w:lang w:eastAsia="nb-NO"/>
        </w:rPr>
        <w:t>Organizational I</w:t>
      </w:r>
      <w:r w:rsidRPr="004214CB">
        <w:rPr>
          <w:rFonts w:ascii="Times New Roman" w:hAnsi="Times New Roman" w:cs="Times New Roman"/>
          <w:sz w:val="24"/>
          <w:szCs w:val="24"/>
          <w:lang w:eastAsia="nb-NO"/>
        </w:rPr>
        <w:t>nerti</w:t>
      </w:r>
      <w:r>
        <w:rPr>
          <w:rFonts w:ascii="Times New Roman" w:hAnsi="Times New Roman" w:cs="Times New Roman"/>
          <w:sz w:val="24"/>
          <w:szCs w:val="24"/>
          <w:lang w:eastAsia="nb-NO"/>
        </w:rPr>
        <w:t>a and C</w:t>
      </w:r>
      <w:r w:rsidRPr="004214CB">
        <w:rPr>
          <w:rFonts w:ascii="Times New Roman" w:hAnsi="Times New Roman" w:cs="Times New Roman"/>
          <w:sz w:val="24"/>
          <w:szCs w:val="24"/>
          <w:lang w:eastAsia="nb-NO"/>
        </w:rPr>
        <w:t>ompetitive</w:t>
      </w:r>
      <w:r>
        <w:rPr>
          <w:rFonts w:ascii="Times New Roman" w:hAnsi="Times New Roman" w:cs="Times New Roman"/>
          <w:sz w:val="24"/>
          <w:szCs w:val="24"/>
          <w:lang w:eastAsia="nb-NO"/>
        </w:rPr>
        <w:t>.</w:t>
      </w:r>
      <w:r w:rsidR="00BF45AD">
        <w:rPr>
          <w:rFonts w:ascii="Times New Roman" w:hAnsi="Times New Roman" w:cs="Times New Roman"/>
          <w:sz w:val="24"/>
          <w:szCs w:val="24"/>
          <w:lang w:eastAsia="nb-NO"/>
        </w:rPr>
        <w:t>”</w:t>
      </w:r>
      <w:proofErr w:type="gramEnd"/>
    </w:p>
  </w:footnote>
  <w:footnote w:id="16">
    <w:p w:rsidR="002513CA" w:rsidRPr="001F2A53" w:rsidRDefault="002513CA">
      <w:pPr>
        <w:pStyle w:val="FootnoteText"/>
        <w:rPr>
          <w:lang w:val="en-US"/>
        </w:rPr>
      </w:pPr>
      <w:r w:rsidRPr="008E593E">
        <w:rPr>
          <w:rStyle w:val="FootnoteReference"/>
          <w:vertAlign w:val="baseline"/>
        </w:rPr>
        <w:footnoteRef/>
      </w:r>
      <w:r w:rsidRPr="008E593E">
        <w:t xml:space="preserve"> </w:t>
      </w:r>
      <w:r w:rsidRPr="001F2A53">
        <w:rPr>
          <w:lang w:val="en-US"/>
        </w:rPr>
        <w:t xml:space="preserve">. </w:t>
      </w:r>
      <w:proofErr w:type="gramStart"/>
      <w:r w:rsidRPr="004214CB">
        <w:rPr>
          <w:rFonts w:ascii="Times New Roman" w:hAnsi="Times New Roman" w:cs="Times New Roman"/>
          <w:sz w:val="24"/>
          <w:szCs w:val="24"/>
        </w:rPr>
        <w:t>Andersen</w:t>
      </w:r>
      <w:r>
        <w:rPr>
          <w:rFonts w:ascii="Times New Roman" w:hAnsi="Times New Roman" w:cs="Times New Roman"/>
          <w:sz w:val="24"/>
          <w:szCs w:val="24"/>
        </w:rPr>
        <w:t xml:space="preserve">, </w:t>
      </w:r>
      <w:r w:rsidR="00BF45AD">
        <w:rPr>
          <w:rFonts w:ascii="Times New Roman" w:hAnsi="Times New Roman" w:cs="Times New Roman"/>
          <w:sz w:val="24"/>
          <w:szCs w:val="24"/>
        </w:rPr>
        <w:t>“</w:t>
      </w:r>
      <w:r w:rsidRPr="004214CB">
        <w:rPr>
          <w:rFonts w:ascii="Times New Roman" w:hAnsi="Times New Roman" w:cs="Times New Roman"/>
          <w:sz w:val="24"/>
          <w:szCs w:val="24"/>
        </w:rPr>
        <w:t>Producing</w:t>
      </w:r>
      <w:r>
        <w:rPr>
          <w:rFonts w:ascii="Times New Roman" w:hAnsi="Times New Roman" w:cs="Times New Roman"/>
          <w:sz w:val="24"/>
          <w:szCs w:val="24"/>
        </w:rPr>
        <w:t xml:space="preserve"> Producers; Shippers, Shipyards,</w:t>
      </w:r>
      <w:r w:rsidR="00BF45AD">
        <w:rPr>
          <w:rFonts w:ascii="Times New Roman" w:hAnsi="Times New Roman" w:cs="Times New Roman"/>
          <w:sz w:val="24"/>
          <w:szCs w:val="24"/>
        </w:rPr>
        <w:t>”</w:t>
      </w:r>
      <w:r>
        <w:rPr>
          <w:rFonts w:ascii="Times New Roman" w:hAnsi="Times New Roman" w:cs="Times New Roman"/>
          <w:sz w:val="24"/>
          <w:szCs w:val="24"/>
        </w:rPr>
        <w:t xml:space="preserve"> 464.</w:t>
      </w:r>
      <w:proofErr w:type="gramEnd"/>
    </w:p>
  </w:footnote>
  <w:footnote w:id="17">
    <w:p w:rsidR="002513CA" w:rsidRPr="001F2A53" w:rsidRDefault="002513CA">
      <w:pPr>
        <w:pStyle w:val="FootnoteText"/>
        <w:rPr>
          <w:lang w:val="en-US"/>
        </w:rPr>
      </w:pPr>
      <w:r w:rsidRPr="008E593E">
        <w:rPr>
          <w:rStyle w:val="FootnoteReference"/>
          <w:vertAlign w:val="baseline"/>
        </w:rPr>
        <w:footnoteRef/>
      </w:r>
      <w:r w:rsidRPr="008E593E">
        <w:t xml:space="preserve"> .</w:t>
      </w:r>
      <w:r>
        <w:t xml:space="preserve"> </w:t>
      </w:r>
      <w:proofErr w:type="gramStart"/>
      <w:r w:rsidRPr="004214CB">
        <w:rPr>
          <w:rFonts w:ascii="Times New Roman" w:hAnsi="Times New Roman" w:cs="Times New Roman"/>
          <w:sz w:val="24"/>
          <w:szCs w:val="24"/>
        </w:rPr>
        <w:t>Andersen</w:t>
      </w:r>
      <w:r>
        <w:rPr>
          <w:rFonts w:ascii="Times New Roman" w:hAnsi="Times New Roman" w:cs="Times New Roman"/>
          <w:sz w:val="24"/>
          <w:szCs w:val="24"/>
        </w:rPr>
        <w:t xml:space="preserve">, </w:t>
      </w:r>
      <w:r w:rsidR="00BF45AD">
        <w:rPr>
          <w:rFonts w:ascii="Times New Roman" w:hAnsi="Times New Roman" w:cs="Times New Roman"/>
          <w:sz w:val="24"/>
          <w:szCs w:val="24"/>
        </w:rPr>
        <w:t>“</w:t>
      </w:r>
      <w:r w:rsidRPr="004214CB">
        <w:rPr>
          <w:rFonts w:ascii="Times New Roman" w:hAnsi="Times New Roman" w:cs="Times New Roman"/>
          <w:sz w:val="24"/>
          <w:szCs w:val="24"/>
        </w:rPr>
        <w:t>Producing</w:t>
      </w:r>
      <w:r>
        <w:rPr>
          <w:rFonts w:ascii="Times New Roman" w:hAnsi="Times New Roman" w:cs="Times New Roman"/>
          <w:sz w:val="24"/>
          <w:szCs w:val="24"/>
        </w:rPr>
        <w:t xml:space="preserve"> Producers; Shippers, Shipyards,</w:t>
      </w:r>
      <w:r w:rsidR="00BF45AD">
        <w:rPr>
          <w:rFonts w:ascii="Times New Roman" w:hAnsi="Times New Roman" w:cs="Times New Roman"/>
          <w:sz w:val="24"/>
          <w:szCs w:val="24"/>
        </w:rPr>
        <w:t>”</w:t>
      </w:r>
      <w:r>
        <w:rPr>
          <w:rFonts w:ascii="Times New Roman" w:hAnsi="Times New Roman" w:cs="Times New Roman"/>
          <w:sz w:val="24"/>
          <w:szCs w:val="24"/>
        </w:rPr>
        <w:t xml:space="preserve"> 480.</w:t>
      </w:r>
      <w:proofErr w:type="gramEnd"/>
    </w:p>
  </w:footnote>
  <w:footnote w:id="18">
    <w:p w:rsidR="002513CA" w:rsidRPr="001F2A53" w:rsidRDefault="002513CA">
      <w:pPr>
        <w:pStyle w:val="FootnoteText"/>
        <w:rPr>
          <w:lang w:val="en-US"/>
        </w:rPr>
      </w:pPr>
      <w:r w:rsidRPr="008E593E">
        <w:rPr>
          <w:rStyle w:val="FootnoteReference"/>
          <w:vertAlign w:val="baseline"/>
        </w:rPr>
        <w:footnoteRef/>
      </w:r>
      <w:r w:rsidRPr="008E593E">
        <w:t xml:space="preserve"> </w:t>
      </w:r>
      <w:r w:rsidRPr="001F2A53">
        <w:rPr>
          <w:lang w:val="en-US"/>
        </w:rPr>
        <w:t xml:space="preserve">. </w:t>
      </w:r>
      <w:proofErr w:type="spellStart"/>
      <w:proofErr w:type="gramStart"/>
      <w:r w:rsidRPr="004214CB">
        <w:rPr>
          <w:rFonts w:ascii="Times New Roman" w:hAnsi="Times New Roman" w:cs="Times New Roman"/>
          <w:sz w:val="24"/>
          <w:szCs w:val="24"/>
        </w:rPr>
        <w:t>Karlsen</w:t>
      </w:r>
      <w:proofErr w:type="spellEnd"/>
      <w:r>
        <w:rPr>
          <w:rFonts w:ascii="Times New Roman" w:hAnsi="Times New Roman" w:cs="Times New Roman"/>
          <w:sz w:val="24"/>
          <w:szCs w:val="24"/>
        </w:rPr>
        <w:t xml:space="preserve">, </w:t>
      </w:r>
      <w:r w:rsidR="00BF45AD">
        <w:rPr>
          <w:rFonts w:ascii="Times New Roman" w:hAnsi="Times New Roman" w:cs="Times New Roman"/>
          <w:sz w:val="24"/>
          <w:szCs w:val="24"/>
        </w:rPr>
        <w:t>“</w:t>
      </w:r>
      <w:r w:rsidRPr="004214CB">
        <w:rPr>
          <w:rFonts w:ascii="Times New Roman" w:hAnsi="Times New Roman" w:cs="Times New Roman"/>
          <w:sz w:val="24"/>
          <w:szCs w:val="24"/>
        </w:rPr>
        <w:t>The dynamics of regional</w:t>
      </w:r>
      <w:r>
        <w:rPr>
          <w:rFonts w:ascii="Times New Roman" w:hAnsi="Times New Roman" w:cs="Times New Roman"/>
          <w:sz w:val="24"/>
          <w:szCs w:val="24"/>
        </w:rPr>
        <w:t>.</w:t>
      </w:r>
      <w:r w:rsidR="00BF45AD">
        <w:rPr>
          <w:rFonts w:ascii="Times New Roman" w:hAnsi="Times New Roman" w:cs="Times New Roman"/>
          <w:sz w:val="24"/>
          <w:szCs w:val="24"/>
        </w:rPr>
        <w:t>”</w:t>
      </w:r>
      <w:proofErr w:type="gramEnd"/>
    </w:p>
  </w:footnote>
  <w:footnote w:id="19">
    <w:p w:rsidR="001E2CF8" w:rsidRPr="001E2CF8" w:rsidRDefault="001E2CF8">
      <w:pPr>
        <w:pStyle w:val="FootnoteText"/>
        <w:rPr>
          <w:rFonts w:ascii="Times New Roman" w:hAnsi="Times New Roman" w:cs="Times New Roman"/>
          <w:sz w:val="24"/>
          <w:szCs w:val="24"/>
          <w:lang w:val="nb-NO"/>
        </w:rPr>
      </w:pPr>
      <w:r w:rsidRPr="001E2CF8">
        <w:rPr>
          <w:rStyle w:val="FootnoteReference"/>
          <w:vertAlign w:val="baseline"/>
        </w:rPr>
        <w:footnoteRef/>
      </w:r>
      <w:r>
        <w:rPr>
          <w:lang w:val="nb-NO"/>
        </w:rPr>
        <w:t xml:space="preserve"> </w:t>
      </w:r>
      <w:r>
        <w:rPr>
          <w:lang w:val="nb-NO"/>
        </w:rPr>
        <w:t xml:space="preserve">. </w:t>
      </w:r>
      <w:r w:rsidRPr="001E2CF8">
        <w:rPr>
          <w:rFonts w:ascii="Times New Roman" w:hAnsi="Times New Roman" w:cs="Times New Roman"/>
          <w:sz w:val="24"/>
          <w:szCs w:val="24"/>
          <w:lang w:val="nb-NO"/>
        </w:rPr>
        <w:t>Skipsrevyen.</w:t>
      </w:r>
      <w:r>
        <w:rPr>
          <w:rFonts w:ascii="Times New Roman" w:hAnsi="Times New Roman" w:cs="Times New Roman"/>
          <w:sz w:val="24"/>
          <w:szCs w:val="24"/>
          <w:lang w:val="nb-NO"/>
        </w:rPr>
        <w:t>no.</w:t>
      </w:r>
    </w:p>
  </w:footnote>
  <w:footnote w:id="20">
    <w:p w:rsidR="002513CA" w:rsidRPr="00313AA7" w:rsidRDefault="002513CA">
      <w:pPr>
        <w:pStyle w:val="FootnoteText"/>
        <w:rPr>
          <w:lang w:val="nb-NO"/>
        </w:rPr>
      </w:pPr>
      <w:r w:rsidRPr="008E593E">
        <w:rPr>
          <w:rStyle w:val="FootnoteReference"/>
          <w:vertAlign w:val="baseline"/>
        </w:rPr>
        <w:footnoteRef/>
      </w:r>
      <w:r w:rsidRPr="00313AA7">
        <w:rPr>
          <w:lang w:val="nb-NO"/>
        </w:rPr>
        <w:t xml:space="preserve"> </w:t>
      </w:r>
      <w:r w:rsidRPr="00313AA7">
        <w:rPr>
          <w:lang w:val="nb-NO"/>
        </w:rPr>
        <w:t xml:space="preserve">. </w:t>
      </w:r>
      <w:r w:rsidRPr="00313AA7">
        <w:rPr>
          <w:rFonts w:ascii="Times New Roman" w:hAnsi="Times New Roman" w:cs="Times New Roman"/>
          <w:sz w:val="24"/>
          <w:szCs w:val="24"/>
          <w:lang w:val="nb-NO"/>
        </w:rPr>
        <w:t>Store Norske Leksikon.</w:t>
      </w:r>
    </w:p>
  </w:footnote>
  <w:footnote w:id="21">
    <w:p w:rsidR="002513CA" w:rsidRPr="00A664C8" w:rsidRDefault="002513CA">
      <w:pPr>
        <w:pStyle w:val="FootnoteText"/>
        <w:rPr>
          <w:lang w:val="nb-NO"/>
        </w:rPr>
      </w:pPr>
      <w:r w:rsidRPr="008E593E">
        <w:rPr>
          <w:rStyle w:val="FootnoteReference"/>
          <w:vertAlign w:val="baseline"/>
        </w:rPr>
        <w:footnoteRef/>
      </w:r>
      <w:r w:rsidRPr="00A664C8">
        <w:rPr>
          <w:lang w:val="nb-NO"/>
        </w:rPr>
        <w:t xml:space="preserve"> </w:t>
      </w:r>
      <w:r w:rsidRPr="00A664C8">
        <w:rPr>
          <w:lang w:val="nb-NO"/>
        </w:rPr>
        <w:t xml:space="preserve">. </w:t>
      </w:r>
      <w:r w:rsidRPr="00A664C8">
        <w:rPr>
          <w:rFonts w:ascii="Times New Roman" w:hAnsi="Times New Roman" w:cs="Times New Roman"/>
          <w:bCs/>
          <w:sz w:val="24"/>
          <w:szCs w:val="24"/>
          <w:lang w:val="nb-NO"/>
        </w:rPr>
        <w:t xml:space="preserve">Myran and Fasting, </w:t>
      </w:r>
      <w:r w:rsidR="00BF479F" w:rsidRPr="00A664C8">
        <w:rPr>
          <w:rFonts w:ascii="Times New Roman" w:hAnsi="Times New Roman" w:cs="Times New Roman"/>
          <w:i/>
          <w:iCs/>
          <w:sz w:val="24"/>
          <w:szCs w:val="24"/>
          <w:lang w:val="nb-NO"/>
        </w:rPr>
        <w:t>Herfra går S</w:t>
      </w:r>
      <w:r w:rsidRPr="00A664C8">
        <w:rPr>
          <w:rFonts w:ascii="Times New Roman" w:hAnsi="Times New Roman" w:cs="Times New Roman"/>
          <w:i/>
          <w:iCs/>
          <w:sz w:val="24"/>
          <w:szCs w:val="24"/>
          <w:lang w:val="nb-NO"/>
        </w:rPr>
        <w:t>kibe.</w:t>
      </w:r>
    </w:p>
  </w:footnote>
  <w:footnote w:id="22">
    <w:p w:rsidR="002513CA" w:rsidRPr="00BF479F" w:rsidRDefault="002513CA">
      <w:pPr>
        <w:pStyle w:val="FootnoteText"/>
        <w:rPr>
          <w:lang w:val="en-US"/>
        </w:rPr>
      </w:pPr>
      <w:r w:rsidRPr="008E593E">
        <w:rPr>
          <w:rStyle w:val="FootnoteReference"/>
          <w:vertAlign w:val="baseline"/>
        </w:rPr>
        <w:footnoteRef/>
      </w:r>
      <w:r w:rsidRPr="008E593E">
        <w:t xml:space="preserve"> </w:t>
      </w:r>
      <w:r w:rsidRPr="00BF479F">
        <w:rPr>
          <w:lang w:val="en-US"/>
        </w:rPr>
        <w:t xml:space="preserve">. </w:t>
      </w:r>
      <w:r w:rsidR="00BF479F">
        <w:rPr>
          <w:rFonts w:ascii="Times New Roman" w:hAnsi="Times New Roman" w:cs="Times New Roman"/>
          <w:sz w:val="24"/>
          <w:szCs w:val="24"/>
        </w:rPr>
        <w:t>Andersen</w:t>
      </w:r>
      <w:r>
        <w:rPr>
          <w:rFonts w:ascii="Times New Roman" w:hAnsi="Times New Roman" w:cs="Times New Roman"/>
          <w:sz w:val="24"/>
          <w:szCs w:val="24"/>
        </w:rPr>
        <w:t xml:space="preserve">, </w:t>
      </w:r>
      <w:r w:rsidR="00BF479F">
        <w:rPr>
          <w:rFonts w:ascii="Times New Roman" w:hAnsi="Times New Roman" w:cs="Times New Roman"/>
          <w:sz w:val="24"/>
          <w:szCs w:val="24"/>
        </w:rPr>
        <w:t>“</w:t>
      </w:r>
      <w:r w:rsidR="00BF479F" w:rsidRPr="004214CB">
        <w:rPr>
          <w:rFonts w:ascii="Times New Roman" w:hAnsi="Times New Roman" w:cs="Times New Roman"/>
          <w:sz w:val="24"/>
          <w:szCs w:val="24"/>
        </w:rPr>
        <w:t>Producing</w:t>
      </w:r>
      <w:r w:rsidR="00BF479F">
        <w:rPr>
          <w:rFonts w:ascii="Times New Roman" w:hAnsi="Times New Roman" w:cs="Times New Roman"/>
          <w:sz w:val="24"/>
          <w:szCs w:val="24"/>
        </w:rPr>
        <w:t xml:space="preserve"> Producers; Shippers, Shipyards,”</w:t>
      </w:r>
    </w:p>
  </w:footnote>
  <w:footnote w:id="23">
    <w:p w:rsidR="002513CA" w:rsidRPr="00E51936" w:rsidRDefault="002513CA">
      <w:pPr>
        <w:pStyle w:val="FootnoteText"/>
        <w:rPr>
          <w:b/>
          <w:lang w:val="en-US"/>
        </w:rPr>
      </w:pPr>
      <w:r w:rsidRPr="008E593E">
        <w:rPr>
          <w:rStyle w:val="FootnoteReference"/>
          <w:vertAlign w:val="baseline"/>
        </w:rPr>
        <w:footnoteRef/>
      </w:r>
      <w:r>
        <w:t xml:space="preserve"> </w:t>
      </w:r>
      <w:r w:rsidRPr="00E51936">
        <w:rPr>
          <w:lang w:val="en-US"/>
        </w:rPr>
        <w:t xml:space="preserve">. </w:t>
      </w:r>
      <w:r w:rsidRPr="004214CB">
        <w:rPr>
          <w:rFonts w:ascii="Times New Roman" w:hAnsi="Times New Roman" w:cs="Times New Roman"/>
          <w:sz w:val="24"/>
          <w:szCs w:val="24"/>
        </w:rPr>
        <w:t>Barnett</w:t>
      </w:r>
      <w:r>
        <w:rPr>
          <w:rFonts w:ascii="Times New Roman" w:hAnsi="Times New Roman" w:cs="Times New Roman"/>
          <w:sz w:val="24"/>
          <w:szCs w:val="24"/>
        </w:rPr>
        <w:t xml:space="preserve">, </w:t>
      </w:r>
      <w:proofErr w:type="gramStart"/>
      <w:r w:rsidRPr="004214CB">
        <w:rPr>
          <w:rFonts w:ascii="Times New Roman" w:hAnsi="Times New Roman" w:cs="Times New Roman"/>
          <w:i/>
          <w:iCs/>
          <w:sz w:val="24"/>
          <w:szCs w:val="24"/>
        </w:rPr>
        <w:t>The</w:t>
      </w:r>
      <w:proofErr w:type="gramEnd"/>
      <w:r w:rsidRPr="004214CB">
        <w:rPr>
          <w:rFonts w:ascii="Times New Roman" w:hAnsi="Times New Roman" w:cs="Times New Roman"/>
          <w:i/>
          <w:iCs/>
          <w:sz w:val="24"/>
          <w:szCs w:val="24"/>
        </w:rPr>
        <w:t xml:space="preserve"> Audit of War</w:t>
      </w:r>
      <w:r>
        <w:rPr>
          <w:rFonts w:ascii="Times New Roman" w:hAnsi="Times New Roman" w:cs="Times New Roman"/>
          <w:i/>
          <w:iCs/>
          <w:sz w:val="24"/>
          <w:szCs w:val="24"/>
        </w:rPr>
        <w:t>.</w:t>
      </w:r>
    </w:p>
  </w:footnote>
  <w:footnote w:id="24">
    <w:p w:rsidR="002513CA" w:rsidRPr="00E51936" w:rsidRDefault="002513CA">
      <w:pPr>
        <w:pStyle w:val="FootnoteText"/>
        <w:rPr>
          <w:lang w:val="en-US"/>
        </w:rPr>
      </w:pPr>
      <w:r w:rsidRPr="008E593E">
        <w:rPr>
          <w:rStyle w:val="FootnoteReference"/>
          <w:vertAlign w:val="baseline"/>
        </w:rPr>
        <w:footnoteRef/>
      </w:r>
      <w:r w:rsidRPr="008E593E">
        <w:t xml:space="preserve"> </w:t>
      </w:r>
      <w:r w:rsidRPr="00E51936">
        <w:rPr>
          <w:lang w:val="en-US"/>
        </w:rPr>
        <w:t xml:space="preserve">. </w:t>
      </w:r>
      <w:proofErr w:type="gramStart"/>
      <w:r w:rsidRPr="004214CB">
        <w:rPr>
          <w:rFonts w:ascii="Times New Roman" w:hAnsi="Times New Roman" w:cs="Times New Roman"/>
          <w:sz w:val="24"/>
          <w:szCs w:val="24"/>
        </w:rPr>
        <w:t>Lorenz</w:t>
      </w:r>
      <w:r>
        <w:rPr>
          <w:rFonts w:ascii="Times New Roman" w:hAnsi="Times New Roman" w:cs="Times New Roman"/>
          <w:sz w:val="24"/>
          <w:szCs w:val="24"/>
        </w:rPr>
        <w:t xml:space="preserve">, </w:t>
      </w:r>
      <w:r w:rsidR="00BF45AD">
        <w:rPr>
          <w:rFonts w:ascii="Times New Roman" w:hAnsi="Times New Roman" w:cs="Times New Roman"/>
          <w:sz w:val="24"/>
          <w:szCs w:val="24"/>
        </w:rPr>
        <w:t>“</w:t>
      </w:r>
      <w:r>
        <w:rPr>
          <w:rFonts w:ascii="Times New Roman" w:hAnsi="Times New Roman" w:cs="Times New Roman"/>
          <w:sz w:val="24"/>
          <w:szCs w:val="24"/>
          <w:lang w:eastAsia="nb-NO"/>
        </w:rPr>
        <w:t>Organizational i</w:t>
      </w:r>
      <w:r w:rsidRPr="004214CB">
        <w:rPr>
          <w:rFonts w:ascii="Times New Roman" w:hAnsi="Times New Roman" w:cs="Times New Roman"/>
          <w:sz w:val="24"/>
          <w:szCs w:val="24"/>
          <w:lang w:eastAsia="nb-NO"/>
        </w:rPr>
        <w:t>nertia and competitive</w:t>
      </w:r>
      <w:r>
        <w:rPr>
          <w:rFonts w:ascii="Times New Roman" w:hAnsi="Times New Roman" w:cs="Times New Roman"/>
          <w:sz w:val="24"/>
          <w:szCs w:val="24"/>
          <w:lang w:eastAsia="nb-NO"/>
        </w:rPr>
        <w:t>.</w:t>
      </w:r>
      <w:r w:rsidR="00BF45AD">
        <w:rPr>
          <w:rFonts w:ascii="Times New Roman" w:hAnsi="Times New Roman" w:cs="Times New Roman"/>
          <w:sz w:val="24"/>
          <w:szCs w:val="24"/>
          <w:lang w:eastAsia="nb-NO"/>
        </w:rPr>
        <w:t>”</w:t>
      </w:r>
      <w:proofErr w:type="gramEnd"/>
    </w:p>
  </w:footnote>
  <w:footnote w:id="25">
    <w:p w:rsidR="002513CA" w:rsidRPr="00185907" w:rsidRDefault="002513CA">
      <w:pPr>
        <w:pStyle w:val="FootnoteText"/>
        <w:rPr>
          <w:lang w:val="en-US"/>
        </w:rPr>
      </w:pPr>
      <w:r w:rsidRPr="008E593E">
        <w:rPr>
          <w:rStyle w:val="FootnoteReference"/>
          <w:vertAlign w:val="baseline"/>
        </w:rPr>
        <w:footnoteRef/>
      </w:r>
      <w:r w:rsidR="00D50C20">
        <w:rPr>
          <w:lang w:val="en-US"/>
        </w:rPr>
        <w:t xml:space="preserve">. </w:t>
      </w:r>
      <w:proofErr w:type="gramStart"/>
      <w:r w:rsidRPr="004214CB">
        <w:rPr>
          <w:rFonts w:ascii="Times New Roman" w:hAnsi="Times New Roman" w:cs="Times New Roman"/>
          <w:sz w:val="24"/>
          <w:szCs w:val="24"/>
        </w:rPr>
        <w:t>Andersen</w:t>
      </w:r>
      <w:r>
        <w:rPr>
          <w:rFonts w:ascii="Times New Roman" w:hAnsi="Times New Roman" w:cs="Times New Roman"/>
          <w:sz w:val="24"/>
          <w:szCs w:val="24"/>
        </w:rPr>
        <w:t xml:space="preserve">, </w:t>
      </w:r>
      <w:r w:rsidR="00BF45AD">
        <w:rPr>
          <w:rFonts w:ascii="Times New Roman" w:hAnsi="Times New Roman" w:cs="Times New Roman"/>
          <w:sz w:val="24"/>
          <w:szCs w:val="24"/>
        </w:rPr>
        <w:t>“</w:t>
      </w:r>
      <w:r w:rsidRPr="004214CB">
        <w:rPr>
          <w:rFonts w:ascii="Times New Roman" w:hAnsi="Times New Roman" w:cs="Times New Roman"/>
          <w:sz w:val="24"/>
          <w:szCs w:val="24"/>
        </w:rPr>
        <w:t>Producing</w:t>
      </w:r>
      <w:r>
        <w:rPr>
          <w:rFonts w:ascii="Times New Roman" w:hAnsi="Times New Roman" w:cs="Times New Roman"/>
          <w:sz w:val="24"/>
          <w:szCs w:val="24"/>
        </w:rPr>
        <w:t xml:space="preserve"> Producers; Shippers, Shipyards,</w:t>
      </w:r>
      <w:r w:rsidR="00BF45AD">
        <w:rPr>
          <w:rFonts w:ascii="Times New Roman" w:hAnsi="Times New Roman" w:cs="Times New Roman"/>
          <w:sz w:val="24"/>
          <w:szCs w:val="24"/>
        </w:rPr>
        <w:t>”</w:t>
      </w:r>
      <w:r>
        <w:rPr>
          <w:rFonts w:ascii="Times New Roman" w:hAnsi="Times New Roman" w:cs="Times New Roman"/>
          <w:sz w:val="24"/>
          <w:szCs w:val="24"/>
        </w:rPr>
        <w:t xml:space="preserve"> 487.</w:t>
      </w:r>
      <w:proofErr w:type="gramEnd"/>
    </w:p>
  </w:footnote>
  <w:footnote w:id="26">
    <w:p w:rsidR="002513CA" w:rsidRPr="00185907" w:rsidRDefault="002513CA">
      <w:pPr>
        <w:pStyle w:val="FootnoteText"/>
        <w:rPr>
          <w:lang w:val="en-US"/>
        </w:rPr>
      </w:pPr>
      <w:r w:rsidRPr="008E593E">
        <w:rPr>
          <w:rStyle w:val="FootnoteReference"/>
          <w:vertAlign w:val="baseline"/>
        </w:rPr>
        <w:footnoteRef/>
      </w:r>
      <w:r w:rsidR="008E593E">
        <w:t xml:space="preserve">. </w:t>
      </w:r>
      <w:proofErr w:type="gramStart"/>
      <w:r w:rsidRPr="004214CB">
        <w:rPr>
          <w:rFonts w:ascii="Times New Roman" w:hAnsi="Times New Roman" w:cs="Times New Roman"/>
          <w:sz w:val="24"/>
          <w:szCs w:val="24"/>
        </w:rPr>
        <w:t>Andersen</w:t>
      </w:r>
      <w:r>
        <w:rPr>
          <w:rFonts w:ascii="Times New Roman" w:hAnsi="Times New Roman" w:cs="Times New Roman"/>
          <w:sz w:val="24"/>
          <w:szCs w:val="24"/>
        </w:rPr>
        <w:t xml:space="preserve">, </w:t>
      </w:r>
      <w:r w:rsidR="00BF45AD">
        <w:rPr>
          <w:rFonts w:ascii="Times New Roman" w:hAnsi="Times New Roman" w:cs="Times New Roman"/>
          <w:sz w:val="24"/>
          <w:szCs w:val="24"/>
        </w:rPr>
        <w:t>“</w:t>
      </w:r>
      <w:r w:rsidRPr="004214CB">
        <w:rPr>
          <w:rFonts w:ascii="Times New Roman" w:hAnsi="Times New Roman" w:cs="Times New Roman"/>
          <w:sz w:val="24"/>
          <w:szCs w:val="24"/>
        </w:rPr>
        <w:t>Producing</w:t>
      </w:r>
      <w:r>
        <w:rPr>
          <w:rFonts w:ascii="Times New Roman" w:hAnsi="Times New Roman" w:cs="Times New Roman"/>
          <w:sz w:val="24"/>
          <w:szCs w:val="24"/>
        </w:rPr>
        <w:t xml:space="preserve"> Producers; Shippers, Shipyards,</w:t>
      </w:r>
      <w:r w:rsidR="00BF45AD">
        <w:rPr>
          <w:rFonts w:ascii="Times New Roman" w:hAnsi="Times New Roman" w:cs="Times New Roman"/>
          <w:sz w:val="24"/>
          <w:szCs w:val="24"/>
        </w:rPr>
        <w:t>”</w:t>
      </w:r>
      <w:r>
        <w:rPr>
          <w:rFonts w:ascii="Times New Roman" w:hAnsi="Times New Roman" w:cs="Times New Roman"/>
          <w:sz w:val="24"/>
          <w:szCs w:val="24"/>
        </w:rPr>
        <w:t xml:space="preserve"> 467-68.</w:t>
      </w:r>
      <w:proofErr w:type="gramEnd"/>
    </w:p>
  </w:footnote>
  <w:footnote w:id="27">
    <w:p w:rsidR="002513CA" w:rsidRPr="00185907" w:rsidRDefault="002513CA">
      <w:pPr>
        <w:pStyle w:val="FootnoteText"/>
        <w:rPr>
          <w:lang w:val="en-US"/>
        </w:rPr>
      </w:pPr>
      <w:r w:rsidRPr="00D50C20">
        <w:rPr>
          <w:rStyle w:val="FootnoteReference"/>
          <w:vertAlign w:val="baseline"/>
        </w:rPr>
        <w:footnoteRef/>
      </w:r>
      <w:r w:rsidRPr="00D50C20">
        <w:t xml:space="preserve"> </w:t>
      </w:r>
      <w:r w:rsidRPr="00185907">
        <w:rPr>
          <w:lang w:val="en-US"/>
        </w:rPr>
        <w:t>.</w:t>
      </w:r>
      <w:r w:rsidR="00D50C20">
        <w:rPr>
          <w:lang w:val="en-US"/>
        </w:rPr>
        <w:t xml:space="preserve"> </w:t>
      </w:r>
      <w:proofErr w:type="gramStart"/>
      <w:r w:rsidRPr="004214CB">
        <w:rPr>
          <w:rFonts w:ascii="Times New Roman" w:hAnsi="Times New Roman" w:cs="Times New Roman"/>
          <w:sz w:val="24"/>
          <w:szCs w:val="24"/>
        </w:rPr>
        <w:t>Lane</w:t>
      </w:r>
      <w:r>
        <w:rPr>
          <w:rFonts w:ascii="Times New Roman" w:hAnsi="Times New Roman" w:cs="Times New Roman"/>
          <w:sz w:val="24"/>
          <w:szCs w:val="24"/>
        </w:rPr>
        <w:t xml:space="preserve"> et al., </w:t>
      </w:r>
      <w:r w:rsidRPr="004214CB">
        <w:rPr>
          <w:rFonts w:ascii="Times New Roman" w:hAnsi="Times New Roman" w:cs="Times New Roman"/>
          <w:i/>
          <w:iCs/>
          <w:sz w:val="24"/>
          <w:szCs w:val="24"/>
          <w:lang w:eastAsia="nb-NO"/>
        </w:rPr>
        <w:t>Ships for Victory.</w:t>
      </w:r>
      <w:proofErr w:type="gramEnd"/>
      <w:r w:rsidRPr="004214CB">
        <w:rPr>
          <w:rFonts w:ascii="Times New Roman" w:hAnsi="Times New Roman" w:cs="Times New Roman"/>
          <w:i/>
          <w:iCs/>
          <w:sz w:val="24"/>
          <w:szCs w:val="24"/>
          <w:lang w:eastAsia="nb-NO"/>
        </w:rPr>
        <w:t xml:space="preserve">  </w:t>
      </w:r>
    </w:p>
  </w:footnote>
  <w:footnote w:id="28">
    <w:p w:rsidR="002513CA" w:rsidRPr="002554B7" w:rsidRDefault="002513CA">
      <w:pPr>
        <w:pStyle w:val="FootnoteText"/>
        <w:rPr>
          <w:lang w:val="nb-NO"/>
        </w:rPr>
      </w:pPr>
      <w:r w:rsidRPr="00D50C20">
        <w:rPr>
          <w:rStyle w:val="FootnoteReference"/>
          <w:vertAlign w:val="baseline"/>
        </w:rPr>
        <w:footnoteRef/>
      </w:r>
      <w:r w:rsidRPr="002554B7">
        <w:rPr>
          <w:lang w:val="nb-NO"/>
        </w:rPr>
        <w:t xml:space="preserve"> </w:t>
      </w:r>
      <w:r w:rsidRPr="002554B7">
        <w:rPr>
          <w:lang w:val="nb-NO"/>
        </w:rPr>
        <w:t xml:space="preserve">. </w:t>
      </w:r>
      <w:r w:rsidRPr="002554B7">
        <w:rPr>
          <w:rFonts w:ascii="Times New Roman" w:hAnsi="Times New Roman" w:cs="Times New Roman"/>
          <w:bCs/>
          <w:sz w:val="24"/>
          <w:szCs w:val="24"/>
          <w:lang w:val="nb-NO"/>
        </w:rPr>
        <w:t xml:space="preserve">Alveng and Müller, </w:t>
      </w:r>
      <w:r w:rsidRPr="002554B7">
        <w:rPr>
          <w:rFonts w:ascii="Times New Roman" w:hAnsi="Times New Roman" w:cs="Times New Roman"/>
          <w:i/>
          <w:sz w:val="24"/>
          <w:szCs w:val="24"/>
          <w:lang w:val="nb-NO"/>
        </w:rPr>
        <w:t>Verftet i Solheimsviken</w:t>
      </w:r>
      <w:r w:rsidRPr="002554B7">
        <w:rPr>
          <w:rFonts w:ascii="Times New Roman" w:hAnsi="Times New Roman" w:cs="Times New Roman"/>
          <w:sz w:val="24"/>
          <w:szCs w:val="24"/>
          <w:lang w:val="nb-NO"/>
        </w:rPr>
        <w:t>.</w:t>
      </w:r>
    </w:p>
  </w:footnote>
  <w:footnote w:id="29">
    <w:p w:rsidR="002513CA" w:rsidRPr="00185907" w:rsidRDefault="002513CA">
      <w:pPr>
        <w:pStyle w:val="FootnoteText"/>
        <w:rPr>
          <w:lang w:val="en-US"/>
        </w:rPr>
      </w:pPr>
      <w:r w:rsidRPr="00D50C20">
        <w:rPr>
          <w:rStyle w:val="FootnoteReference"/>
          <w:vertAlign w:val="baseline"/>
        </w:rPr>
        <w:footnoteRef/>
      </w:r>
      <w:r>
        <w:t xml:space="preserve"> </w:t>
      </w:r>
      <w:r w:rsidRPr="00185907">
        <w:rPr>
          <w:lang w:val="en-US"/>
        </w:rPr>
        <w:t xml:space="preserve">. </w:t>
      </w:r>
      <w:proofErr w:type="gramStart"/>
      <w:r w:rsidRPr="004214CB">
        <w:rPr>
          <w:rFonts w:ascii="Times New Roman" w:hAnsi="Times New Roman" w:cs="Times New Roman"/>
          <w:sz w:val="24"/>
          <w:szCs w:val="24"/>
        </w:rPr>
        <w:t>Lorenz</w:t>
      </w:r>
      <w:r>
        <w:rPr>
          <w:rFonts w:ascii="Times New Roman" w:hAnsi="Times New Roman" w:cs="Times New Roman"/>
          <w:sz w:val="24"/>
          <w:szCs w:val="24"/>
        </w:rPr>
        <w:t xml:space="preserve">, </w:t>
      </w:r>
      <w:r w:rsidR="00BF45AD">
        <w:rPr>
          <w:rFonts w:ascii="Times New Roman" w:hAnsi="Times New Roman" w:cs="Times New Roman"/>
          <w:sz w:val="24"/>
          <w:szCs w:val="24"/>
        </w:rPr>
        <w:t>“</w:t>
      </w:r>
      <w:r>
        <w:rPr>
          <w:rFonts w:ascii="Times New Roman" w:hAnsi="Times New Roman" w:cs="Times New Roman"/>
          <w:sz w:val="24"/>
          <w:szCs w:val="24"/>
          <w:lang w:eastAsia="nb-NO"/>
        </w:rPr>
        <w:t>Organizational i</w:t>
      </w:r>
      <w:r w:rsidRPr="004214CB">
        <w:rPr>
          <w:rFonts w:ascii="Times New Roman" w:hAnsi="Times New Roman" w:cs="Times New Roman"/>
          <w:sz w:val="24"/>
          <w:szCs w:val="24"/>
          <w:lang w:eastAsia="nb-NO"/>
        </w:rPr>
        <w:t>nertia and competitive</w:t>
      </w:r>
      <w:r>
        <w:rPr>
          <w:rFonts w:ascii="Times New Roman" w:hAnsi="Times New Roman" w:cs="Times New Roman"/>
          <w:sz w:val="24"/>
          <w:szCs w:val="24"/>
          <w:lang w:eastAsia="nb-NO"/>
        </w:rPr>
        <w:t>.</w:t>
      </w:r>
      <w:r w:rsidR="00BF45AD">
        <w:rPr>
          <w:rFonts w:ascii="Times New Roman" w:hAnsi="Times New Roman" w:cs="Times New Roman"/>
          <w:sz w:val="24"/>
          <w:szCs w:val="24"/>
          <w:lang w:eastAsia="nb-NO"/>
        </w:rPr>
        <w:t>”</w:t>
      </w:r>
      <w:proofErr w:type="gramEnd"/>
    </w:p>
  </w:footnote>
  <w:footnote w:id="30">
    <w:p w:rsidR="002513CA" w:rsidRPr="00A664C8" w:rsidRDefault="002513CA">
      <w:pPr>
        <w:pStyle w:val="FootnoteText"/>
        <w:rPr>
          <w:lang w:val="nb-NO"/>
        </w:rPr>
      </w:pPr>
      <w:r w:rsidRPr="00D50C20">
        <w:rPr>
          <w:rStyle w:val="FootnoteReference"/>
          <w:vertAlign w:val="baseline"/>
        </w:rPr>
        <w:footnoteRef/>
      </w:r>
      <w:r w:rsidRPr="00A664C8">
        <w:rPr>
          <w:lang w:val="nb-NO"/>
        </w:rPr>
        <w:t xml:space="preserve"> </w:t>
      </w:r>
      <w:r w:rsidRPr="00A664C8">
        <w:rPr>
          <w:lang w:val="nb-NO"/>
        </w:rPr>
        <w:t xml:space="preserve">. </w:t>
      </w:r>
      <w:r w:rsidRPr="00A664C8">
        <w:rPr>
          <w:rFonts w:ascii="Times New Roman" w:hAnsi="Times New Roman" w:cs="Times New Roman"/>
          <w:bCs/>
          <w:iCs/>
          <w:sz w:val="24"/>
          <w:szCs w:val="24"/>
          <w:lang w:val="nb-NO"/>
        </w:rPr>
        <w:t>Dagens Naeringsliv</w:t>
      </w:r>
      <w:r w:rsidRPr="00A664C8">
        <w:rPr>
          <w:rFonts w:ascii="Times New Roman" w:hAnsi="Times New Roman" w:cs="Times New Roman"/>
          <w:bCs/>
          <w:i/>
          <w:iCs/>
          <w:sz w:val="24"/>
          <w:szCs w:val="24"/>
          <w:lang w:val="nb-NO"/>
        </w:rPr>
        <w:t>,</w:t>
      </w:r>
      <w:r w:rsidRPr="00A664C8">
        <w:rPr>
          <w:rFonts w:ascii="Times New Roman" w:hAnsi="Times New Roman" w:cs="Times New Roman"/>
          <w:bCs/>
          <w:iCs/>
          <w:sz w:val="24"/>
          <w:szCs w:val="24"/>
          <w:lang w:val="nb-NO"/>
        </w:rPr>
        <w:t>12.</w:t>
      </w:r>
    </w:p>
  </w:footnote>
  <w:footnote w:id="31">
    <w:p w:rsidR="002513CA" w:rsidRPr="00A664C8" w:rsidRDefault="002513CA">
      <w:pPr>
        <w:pStyle w:val="FootnoteText"/>
        <w:rPr>
          <w:lang w:val="nb-NO"/>
        </w:rPr>
      </w:pPr>
      <w:r w:rsidRPr="00D50C20">
        <w:rPr>
          <w:rStyle w:val="FootnoteReference"/>
          <w:vertAlign w:val="baseline"/>
        </w:rPr>
        <w:footnoteRef/>
      </w:r>
      <w:r w:rsidRPr="00A664C8">
        <w:rPr>
          <w:lang w:val="nb-NO"/>
        </w:rPr>
        <w:t xml:space="preserve"> </w:t>
      </w:r>
      <w:r w:rsidRPr="00A664C8">
        <w:rPr>
          <w:lang w:val="nb-NO"/>
        </w:rPr>
        <w:t xml:space="preserve">. </w:t>
      </w:r>
      <w:r w:rsidRPr="00A664C8">
        <w:rPr>
          <w:rFonts w:ascii="Times New Roman" w:hAnsi="Times New Roman" w:cs="Times New Roman"/>
          <w:bCs/>
          <w:sz w:val="24"/>
          <w:szCs w:val="24"/>
          <w:lang w:val="nb-NO"/>
        </w:rPr>
        <w:t xml:space="preserve">Myran and Fasting, </w:t>
      </w:r>
      <w:r w:rsidR="00A65159" w:rsidRPr="00A664C8">
        <w:rPr>
          <w:rFonts w:ascii="Times New Roman" w:hAnsi="Times New Roman" w:cs="Times New Roman"/>
          <w:i/>
          <w:iCs/>
          <w:sz w:val="24"/>
          <w:szCs w:val="24"/>
          <w:lang w:val="nb-NO"/>
        </w:rPr>
        <w:t>Herfra går S</w:t>
      </w:r>
      <w:r w:rsidRPr="00A664C8">
        <w:rPr>
          <w:rFonts w:ascii="Times New Roman" w:hAnsi="Times New Roman" w:cs="Times New Roman"/>
          <w:i/>
          <w:iCs/>
          <w:sz w:val="24"/>
          <w:szCs w:val="24"/>
          <w:lang w:val="nb-NO"/>
        </w:rPr>
        <w:t>kibe.</w:t>
      </w:r>
    </w:p>
  </w:footnote>
  <w:footnote w:id="32">
    <w:p w:rsidR="002513CA" w:rsidRPr="00A664C8" w:rsidRDefault="002513CA">
      <w:pPr>
        <w:pStyle w:val="FootnoteText"/>
        <w:rPr>
          <w:lang w:val="nb-NO"/>
        </w:rPr>
      </w:pPr>
      <w:r w:rsidRPr="00D50C20">
        <w:rPr>
          <w:rStyle w:val="FootnoteReference"/>
          <w:vertAlign w:val="baseline"/>
        </w:rPr>
        <w:footnoteRef/>
      </w:r>
      <w:r w:rsidRPr="00A664C8">
        <w:rPr>
          <w:lang w:val="nb-NO"/>
        </w:rPr>
        <w:t xml:space="preserve"> </w:t>
      </w:r>
      <w:r w:rsidRPr="00A664C8">
        <w:rPr>
          <w:lang w:val="nb-NO"/>
        </w:rPr>
        <w:t xml:space="preserve">. </w:t>
      </w:r>
      <w:r w:rsidRPr="00A664C8">
        <w:rPr>
          <w:rFonts w:ascii="Times New Roman" w:hAnsi="Times New Roman" w:cs="Times New Roman"/>
          <w:bCs/>
          <w:sz w:val="24"/>
          <w:szCs w:val="24"/>
          <w:lang w:val="nb-NO"/>
        </w:rPr>
        <w:t xml:space="preserve">Gilje, </w:t>
      </w:r>
      <w:r w:rsidR="00A65159" w:rsidRPr="00A664C8">
        <w:rPr>
          <w:rFonts w:ascii="Times New Roman" w:hAnsi="Times New Roman" w:cs="Times New Roman"/>
          <w:i/>
          <w:iCs/>
          <w:sz w:val="24"/>
          <w:szCs w:val="24"/>
          <w:lang w:val="nb-NO"/>
        </w:rPr>
        <w:t>Skip fra V</w:t>
      </w:r>
      <w:r w:rsidRPr="00A664C8">
        <w:rPr>
          <w:rFonts w:ascii="Times New Roman" w:hAnsi="Times New Roman" w:cs="Times New Roman"/>
          <w:i/>
          <w:iCs/>
          <w:sz w:val="24"/>
          <w:szCs w:val="24"/>
          <w:lang w:val="nb-NO"/>
        </w:rPr>
        <w:t>ik.</w:t>
      </w:r>
    </w:p>
  </w:footnote>
  <w:footnote w:id="33">
    <w:p w:rsidR="002513CA" w:rsidRPr="00A664C8" w:rsidRDefault="002513CA">
      <w:pPr>
        <w:pStyle w:val="FootnoteText"/>
        <w:rPr>
          <w:lang w:val="nb-NO"/>
        </w:rPr>
      </w:pPr>
      <w:r w:rsidRPr="00D50C20">
        <w:rPr>
          <w:rStyle w:val="FootnoteReference"/>
          <w:vertAlign w:val="baseline"/>
        </w:rPr>
        <w:footnoteRef/>
      </w:r>
      <w:r w:rsidRPr="00A664C8">
        <w:rPr>
          <w:lang w:val="nb-NO"/>
        </w:rPr>
        <w:t xml:space="preserve"> </w:t>
      </w:r>
      <w:r w:rsidRPr="00A664C8">
        <w:rPr>
          <w:lang w:val="nb-NO"/>
        </w:rPr>
        <w:t xml:space="preserve">. </w:t>
      </w:r>
      <w:r w:rsidRPr="00A664C8">
        <w:rPr>
          <w:rFonts w:ascii="Times New Roman" w:hAnsi="Times New Roman" w:cs="Times New Roman"/>
          <w:bCs/>
          <w:iCs/>
          <w:sz w:val="24"/>
          <w:szCs w:val="24"/>
          <w:lang w:val="nb-NO"/>
        </w:rPr>
        <w:t xml:space="preserve">Braathen, </w:t>
      </w:r>
      <w:r w:rsidR="008E593E" w:rsidRPr="00A664C8">
        <w:rPr>
          <w:rStyle w:val="Emphasis"/>
          <w:rFonts w:ascii="Times New Roman" w:hAnsi="Times New Roman" w:cs="Times New Roman"/>
          <w:bCs/>
          <w:iCs w:val="0"/>
          <w:sz w:val="24"/>
          <w:szCs w:val="24"/>
          <w:lang w:val="nb-NO"/>
        </w:rPr>
        <w:t>Heller S</w:t>
      </w:r>
      <w:r w:rsidRPr="00A664C8">
        <w:rPr>
          <w:rStyle w:val="Emphasis"/>
          <w:rFonts w:ascii="Times New Roman" w:hAnsi="Times New Roman" w:cs="Times New Roman"/>
          <w:bCs/>
          <w:iCs w:val="0"/>
          <w:sz w:val="24"/>
          <w:szCs w:val="24"/>
          <w:lang w:val="nb-NO"/>
        </w:rPr>
        <w:t>måbruker på Vestlandet.</w:t>
      </w:r>
    </w:p>
  </w:footnote>
  <w:footnote w:id="34">
    <w:p w:rsidR="002513CA" w:rsidRPr="00A664C8" w:rsidRDefault="002513CA">
      <w:pPr>
        <w:pStyle w:val="FootnoteText"/>
        <w:rPr>
          <w:lang w:val="nb-NO"/>
        </w:rPr>
      </w:pPr>
      <w:r w:rsidRPr="00D50C20">
        <w:rPr>
          <w:rStyle w:val="FootnoteReference"/>
          <w:vertAlign w:val="baseline"/>
        </w:rPr>
        <w:footnoteRef/>
      </w:r>
      <w:r w:rsidRPr="00A664C8">
        <w:rPr>
          <w:lang w:val="nb-NO"/>
        </w:rPr>
        <w:t xml:space="preserve"> </w:t>
      </w:r>
      <w:r w:rsidRPr="00A664C8">
        <w:rPr>
          <w:lang w:val="nb-NO"/>
        </w:rPr>
        <w:t xml:space="preserve">. </w:t>
      </w:r>
      <w:r w:rsidRPr="00A664C8">
        <w:rPr>
          <w:rFonts w:ascii="Times New Roman" w:hAnsi="Times New Roman" w:cs="Times New Roman"/>
          <w:sz w:val="24"/>
          <w:szCs w:val="24"/>
          <w:lang w:val="nb-NO"/>
        </w:rPr>
        <w:t xml:space="preserve">Jackson, </w:t>
      </w:r>
      <w:r w:rsidR="00BF45AD" w:rsidRPr="00A664C8">
        <w:rPr>
          <w:rFonts w:ascii="Times New Roman" w:hAnsi="Times New Roman" w:cs="Times New Roman"/>
          <w:sz w:val="24"/>
          <w:szCs w:val="24"/>
          <w:lang w:val="nb-NO"/>
        </w:rPr>
        <w:t>“</w:t>
      </w:r>
      <w:r w:rsidRPr="00A664C8">
        <w:rPr>
          <w:rFonts w:ascii="Times New Roman" w:hAnsi="Times New Roman" w:cs="Times New Roman"/>
          <w:sz w:val="24"/>
          <w:szCs w:val="24"/>
          <w:lang w:val="nb-NO"/>
        </w:rPr>
        <w:t>Bergen’s beginnings.</w:t>
      </w:r>
      <w:r w:rsidR="00BF45AD" w:rsidRPr="00A664C8">
        <w:rPr>
          <w:rFonts w:ascii="Times New Roman" w:hAnsi="Times New Roman" w:cs="Times New Roman"/>
          <w:sz w:val="24"/>
          <w:szCs w:val="24"/>
          <w:lang w:val="nb-NO"/>
        </w:rPr>
        <w:t>”</w:t>
      </w:r>
      <w:r w:rsidRPr="00A664C8">
        <w:rPr>
          <w:rFonts w:ascii="Times New Roman" w:hAnsi="Times New Roman" w:cs="Times New Roman"/>
          <w:sz w:val="24"/>
          <w:szCs w:val="24"/>
          <w:lang w:val="nb-NO"/>
        </w:rPr>
        <w:t xml:space="preserve"> </w:t>
      </w:r>
    </w:p>
  </w:footnote>
  <w:footnote w:id="35">
    <w:p w:rsidR="002513CA" w:rsidRPr="000E7A5F" w:rsidRDefault="002513CA">
      <w:pPr>
        <w:pStyle w:val="FootnoteText"/>
        <w:rPr>
          <w:lang w:val="nb-NO"/>
        </w:rPr>
      </w:pPr>
      <w:r w:rsidRPr="00D50C20">
        <w:rPr>
          <w:rStyle w:val="FootnoteReference"/>
          <w:vertAlign w:val="baseline"/>
        </w:rPr>
        <w:footnoteRef/>
      </w:r>
      <w:r w:rsidRPr="00D50C20">
        <w:rPr>
          <w:lang w:val="nb-NO"/>
        </w:rPr>
        <w:t xml:space="preserve"> </w:t>
      </w:r>
      <w:r w:rsidRPr="00D50C20">
        <w:rPr>
          <w:lang w:val="nb-NO"/>
        </w:rPr>
        <w:t>.</w:t>
      </w:r>
      <w:r w:rsidRPr="000E7A5F">
        <w:rPr>
          <w:lang w:val="nb-NO"/>
        </w:rPr>
        <w:t xml:space="preserve"> </w:t>
      </w:r>
      <w:r w:rsidRPr="000E7A5F">
        <w:rPr>
          <w:rFonts w:ascii="Times New Roman" w:hAnsi="Times New Roman" w:cs="Times New Roman"/>
          <w:bCs/>
          <w:iCs/>
          <w:sz w:val="24"/>
          <w:szCs w:val="24"/>
          <w:lang w:val="nb-NO"/>
        </w:rPr>
        <w:t xml:space="preserve">Braathen, </w:t>
      </w:r>
      <w:r w:rsidR="008E593E">
        <w:rPr>
          <w:rStyle w:val="Emphasis"/>
          <w:rFonts w:ascii="Times New Roman" w:hAnsi="Times New Roman" w:cs="Times New Roman"/>
          <w:bCs/>
          <w:iCs w:val="0"/>
          <w:sz w:val="24"/>
          <w:szCs w:val="24"/>
          <w:lang w:val="nb-NO"/>
        </w:rPr>
        <w:t>Heller S</w:t>
      </w:r>
      <w:r w:rsidRPr="004214CB">
        <w:rPr>
          <w:rStyle w:val="Emphasis"/>
          <w:rFonts w:ascii="Times New Roman" w:hAnsi="Times New Roman" w:cs="Times New Roman"/>
          <w:bCs/>
          <w:iCs w:val="0"/>
          <w:sz w:val="24"/>
          <w:szCs w:val="24"/>
          <w:lang w:val="nb-NO"/>
        </w:rPr>
        <w:t>måbruker på Vestlandet</w:t>
      </w:r>
      <w:r>
        <w:rPr>
          <w:rStyle w:val="Emphasis"/>
          <w:rFonts w:ascii="Times New Roman" w:hAnsi="Times New Roman" w:cs="Times New Roman"/>
          <w:bCs/>
          <w:iCs w:val="0"/>
          <w:sz w:val="24"/>
          <w:szCs w:val="24"/>
          <w:lang w:val="nb-NO"/>
        </w:rPr>
        <w:t>.</w:t>
      </w:r>
    </w:p>
  </w:footnote>
  <w:footnote w:id="36">
    <w:p w:rsidR="002513CA" w:rsidRPr="000E7A5F" w:rsidRDefault="002513CA">
      <w:pPr>
        <w:pStyle w:val="FootnoteText"/>
        <w:rPr>
          <w:lang w:val="nb-NO"/>
        </w:rPr>
      </w:pPr>
      <w:r w:rsidRPr="00D50C20">
        <w:rPr>
          <w:rStyle w:val="FootnoteReference"/>
          <w:vertAlign w:val="baseline"/>
        </w:rPr>
        <w:footnoteRef/>
      </w:r>
      <w:r w:rsidRPr="00D50C20">
        <w:rPr>
          <w:lang w:val="nb-NO"/>
        </w:rPr>
        <w:t>.</w:t>
      </w:r>
      <w:r w:rsidRPr="000E7A5F">
        <w:rPr>
          <w:lang w:val="nb-NO"/>
        </w:rPr>
        <w:t xml:space="preserve"> </w:t>
      </w:r>
      <w:r w:rsidRPr="00185907">
        <w:rPr>
          <w:rFonts w:ascii="Times New Roman" w:hAnsi="Times New Roman" w:cs="Times New Roman"/>
          <w:bCs/>
          <w:sz w:val="24"/>
          <w:szCs w:val="24"/>
          <w:lang w:val="nb-NO"/>
        </w:rPr>
        <w:t xml:space="preserve">Alveng and Müller, </w:t>
      </w:r>
      <w:r w:rsidRPr="008E593E">
        <w:rPr>
          <w:rFonts w:ascii="Times New Roman" w:hAnsi="Times New Roman" w:cs="Times New Roman"/>
          <w:i/>
          <w:sz w:val="24"/>
          <w:szCs w:val="24"/>
          <w:lang w:val="nb-NO"/>
        </w:rPr>
        <w:t>Verftet i Solheimsviken</w:t>
      </w:r>
      <w:r>
        <w:rPr>
          <w:rFonts w:ascii="Times New Roman" w:hAnsi="Times New Roman" w:cs="Times New Roman"/>
          <w:sz w:val="24"/>
          <w:szCs w:val="24"/>
          <w:lang w:val="nb-NO"/>
        </w:rPr>
        <w:t>, 78.</w:t>
      </w:r>
    </w:p>
  </w:footnote>
  <w:footnote w:id="37">
    <w:p w:rsidR="002513CA" w:rsidRPr="000E7A5F" w:rsidRDefault="002513CA">
      <w:pPr>
        <w:pStyle w:val="FootnoteText"/>
        <w:rPr>
          <w:lang w:val="nb-NO"/>
        </w:rPr>
      </w:pPr>
      <w:r w:rsidRPr="00D50C20">
        <w:rPr>
          <w:rStyle w:val="FootnoteReference"/>
          <w:vertAlign w:val="baseline"/>
        </w:rPr>
        <w:footnoteRef/>
      </w:r>
      <w:r w:rsidRPr="00D50C20">
        <w:rPr>
          <w:lang w:val="nb-NO"/>
        </w:rPr>
        <w:t>.</w:t>
      </w:r>
      <w:r>
        <w:rPr>
          <w:lang w:val="nb-NO"/>
        </w:rPr>
        <w:t xml:space="preserve"> </w:t>
      </w:r>
      <w:r w:rsidRPr="00E51936">
        <w:rPr>
          <w:rFonts w:ascii="Times New Roman" w:hAnsi="Times New Roman" w:cs="Times New Roman"/>
          <w:bCs/>
          <w:sz w:val="24"/>
          <w:szCs w:val="24"/>
          <w:lang w:val="nb-NO"/>
        </w:rPr>
        <w:t xml:space="preserve">Myran and Fasting, </w:t>
      </w:r>
      <w:r w:rsidR="008E593E">
        <w:rPr>
          <w:rFonts w:ascii="Times New Roman" w:hAnsi="Times New Roman" w:cs="Times New Roman"/>
          <w:i/>
          <w:iCs/>
          <w:sz w:val="24"/>
          <w:szCs w:val="24"/>
          <w:lang w:val="nb-NO"/>
        </w:rPr>
        <w:t>Herfra går S</w:t>
      </w:r>
      <w:r>
        <w:rPr>
          <w:rFonts w:ascii="Times New Roman" w:hAnsi="Times New Roman" w:cs="Times New Roman"/>
          <w:i/>
          <w:iCs/>
          <w:sz w:val="24"/>
          <w:szCs w:val="24"/>
          <w:lang w:val="nb-NO"/>
        </w:rPr>
        <w:t>kibe.</w:t>
      </w:r>
      <w:r>
        <w:rPr>
          <w:lang w:val="nb-NO"/>
        </w:rPr>
        <w:t xml:space="preserve"> </w:t>
      </w:r>
      <w:r w:rsidRPr="000E7A5F">
        <w:rPr>
          <w:rFonts w:ascii="Times New Roman" w:hAnsi="Times New Roman" w:cs="Times New Roman"/>
          <w:color w:val="000000"/>
          <w:sz w:val="24"/>
          <w:szCs w:val="24"/>
          <w:lang w:val="nb-NO"/>
        </w:rPr>
        <w:t>21, 23, 98.</w:t>
      </w:r>
    </w:p>
  </w:footnote>
  <w:footnote w:id="38">
    <w:p w:rsidR="002513CA" w:rsidRPr="000E7A5F" w:rsidRDefault="002513CA">
      <w:pPr>
        <w:pStyle w:val="FootnoteText"/>
        <w:rPr>
          <w:lang w:val="nb-NO"/>
        </w:rPr>
      </w:pPr>
      <w:r w:rsidRPr="00D50C20">
        <w:rPr>
          <w:rStyle w:val="FootnoteReference"/>
          <w:vertAlign w:val="baseline"/>
        </w:rPr>
        <w:footnoteRef/>
      </w:r>
      <w:r w:rsidRPr="00D50C20">
        <w:rPr>
          <w:lang w:val="nb-NO"/>
        </w:rPr>
        <w:t>.</w:t>
      </w:r>
      <w:r w:rsidRPr="000E7A5F">
        <w:rPr>
          <w:lang w:val="nb-NO"/>
        </w:rPr>
        <w:t xml:space="preserve"> </w:t>
      </w:r>
      <w:r w:rsidRPr="00E51936">
        <w:rPr>
          <w:rFonts w:ascii="Times New Roman" w:hAnsi="Times New Roman" w:cs="Times New Roman"/>
          <w:bCs/>
          <w:sz w:val="24"/>
          <w:szCs w:val="24"/>
          <w:lang w:val="nb-NO"/>
        </w:rPr>
        <w:t xml:space="preserve">Myran and Fasting, </w:t>
      </w:r>
      <w:r w:rsidR="008E593E">
        <w:rPr>
          <w:rFonts w:ascii="Times New Roman" w:hAnsi="Times New Roman" w:cs="Times New Roman"/>
          <w:i/>
          <w:iCs/>
          <w:sz w:val="24"/>
          <w:szCs w:val="24"/>
          <w:lang w:val="nb-NO"/>
        </w:rPr>
        <w:t>Herfra går S</w:t>
      </w:r>
      <w:r>
        <w:rPr>
          <w:rFonts w:ascii="Times New Roman" w:hAnsi="Times New Roman" w:cs="Times New Roman"/>
          <w:i/>
          <w:iCs/>
          <w:sz w:val="24"/>
          <w:szCs w:val="24"/>
          <w:lang w:val="nb-NO"/>
        </w:rPr>
        <w:t>kibe. 22.</w:t>
      </w:r>
    </w:p>
  </w:footnote>
  <w:footnote w:id="39">
    <w:p w:rsidR="002513CA" w:rsidRPr="000E7A5F" w:rsidRDefault="002513CA">
      <w:pPr>
        <w:pStyle w:val="FootnoteText"/>
        <w:rPr>
          <w:lang w:val="nb-NO"/>
        </w:rPr>
      </w:pPr>
      <w:r w:rsidRPr="00D50C20">
        <w:rPr>
          <w:rStyle w:val="FootnoteReference"/>
          <w:vertAlign w:val="baseline"/>
        </w:rPr>
        <w:footnoteRef/>
      </w:r>
      <w:r w:rsidR="00D50C20">
        <w:rPr>
          <w:lang w:val="nb-NO"/>
        </w:rPr>
        <w:t>.</w:t>
      </w:r>
      <w:r w:rsidRPr="00C81ED3">
        <w:rPr>
          <w:lang w:val="nb-NO"/>
        </w:rPr>
        <w:t xml:space="preserve"> </w:t>
      </w:r>
      <w:r w:rsidRPr="00E51936">
        <w:rPr>
          <w:rFonts w:ascii="Times New Roman" w:hAnsi="Times New Roman" w:cs="Times New Roman"/>
          <w:bCs/>
          <w:sz w:val="24"/>
          <w:szCs w:val="24"/>
          <w:lang w:val="nb-NO"/>
        </w:rPr>
        <w:t xml:space="preserve">Myran and Fasting, </w:t>
      </w:r>
      <w:r w:rsidR="008E593E">
        <w:rPr>
          <w:rFonts w:ascii="Times New Roman" w:hAnsi="Times New Roman" w:cs="Times New Roman"/>
          <w:i/>
          <w:iCs/>
          <w:sz w:val="24"/>
          <w:szCs w:val="24"/>
          <w:lang w:val="nb-NO"/>
        </w:rPr>
        <w:t>Herfra går S</w:t>
      </w:r>
      <w:r>
        <w:rPr>
          <w:rFonts w:ascii="Times New Roman" w:hAnsi="Times New Roman" w:cs="Times New Roman"/>
          <w:i/>
          <w:iCs/>
          <w:sz w:val="24"/>
          <w:szCs w:val="24"/>
          <w:lang w:val="nb-NO"/>
        </w:rPr>
        <w:t>kibe.</w:t>
      </w:r>
    </w:p>
  </w:footnote>
  <w:footnote w:id="40">
    <w:p w:rsidR="002513CA" w:rsidRPr="00C81ED3" w:rsidRDefault="002513CA">
      <w:pPr>
        <w:pStyle w:val="FootnoteText"/>
        <w:rPr>
          <w:lang w:val="nb-NO"/>
        </w:rPr>
      </w:pPr>
      <w:r w:rsidRPr="00D50C20">
        <w:rPr>
          <w:rStyle w:val="FootnoteReference"/>
          <w:vertAlign w:val="baseline"/>
        </w:rPr>
        <w:footnoteRef/>
      </w:r>
      <w:r w:rsidRPr="00D50C20">
        <w:rPr>
          <w:lang w:val="nb-NO"/>
        </w:rPr>
        <w:t>.</w:t>
      </w:r>
      <w:r>
        <w:rPr>
          <w:lang w:val="nb-NO"/>
        </w:rPr>
        <w:t xml:space="preserve"> </w:t>
      </w:r>
      <w:r w:rsidRPr="00D50C20">
        <w:rPr>
          <w:rFonts w:ascii="Times New Roman" w:hAnsi="Times New Roman" w:cs="Times New Roman"/>
          <w:bCs/>
          <w:color w:val="000000"/>
          <w:sz w:val="24"/>
          <w:szCs w:val="24"/>
          <w:lang w:val="nb-NO"/>
        </w:rPr>
        <w:t xml:space="preserve">Hartvedt, </w:t>
      </w:r>
      <w:r w:rsidR="00A65159">
        <w:rPr>
          <w:rFonts w:ascii="Times New Roman" w:hAnsi="Times New Roman" w:cs="Times New Roman"/>
          <w:i/>
          <w:iCs/>
          <w:sz w:val="24"/>
          <w:szCs w:val="24"/>
          <w:lang w:val="nb-NO"/>
        </w:rPr>
        <w:t>Bergen B</w:t>
      </w:r>
      <w:r w:rsidRPr="004214CB">
        <w:rPr>
          <w:rFonts w:ascii="Times New Roman" w:hAnsi="Times New Roman" w:cs="Times New Roman"/>
          <w:i/>
          <w:iCs/>
          <w:sz w:val="24"/>
          <w:szCs w:val="24"/>
          <w:lang w:val="nb-NO"/>
        </w:rPr>
        <w:t>yleksikon</w:t>
      </w:r>
      <w:r>
        <w:rPr>
          <w:rFonts w:ascii="Times New Roman" w:hAnsi="Times New Roman" w:cs="Times New Roman"/>
          <w:sz w:val="24"/>
          <w:szCs w:val="24"/>
          <w:lang w:val="nb-NO"/>
        </w:rPr>
        <w:t>.</w:t>
      </w:r>
    </w:p>
  </w:footnote>
  <w:footnote w:id="41">
    <w:p w:rsidR="002513CA" w:rsidRPr="00C81ED3" w:rsidRDefault="002513CA">
      <w:pPr>
        <w:pStyle w:val="FootnoteText"/>
        <w:rPr>
          <w:lang w:val="nb-NO"/>
        </w:rPr>
      </w:pPr>
      <w:r w:rsidRPr="00D50C20">
        <w:rPr>
          <w:rStyle w:val="FootnoteReference"/>
          <w:vertAlign w:val="baseline"/>
        </w:rPr>
        <w:footnoteRef/>
      </w:r>
      <w:r w:rsidRPr="00D50C20">
        <w:rPr>
          <w:lang w:val="nb-NO"/>
        </w:rPr>
        <w:t>.</w:t>
      </w:r>
      <w:r>
        <w:rPr>
          <w:lang w:val="nb-NO"/>
        </w:rPr>
        <w:t xml:space="preserve"> </w:t>
      </w:r>
      <w:r w:rsidRPr="00C81ED3">
        <w:rPr>
          <w:rFonts w:ascii="Times New Roman" w:hAnsi="Times New Roman" w:cs="Times New Roman"/>
          <w:sz w:val="24"/>
          <w:szCs w:val="24"/>
          <w:lang w:val="nb-NO"/>
        </w:rPr>
        <w:t xml:space="preserve">Müller, </w:t>
      </w:r>
      <w:r w:rsidR="00A65159">
        <w:rPr>
          <w:rFonts w:ascii="Times New Roman" w:hAnsi="Times New Roman" w:cs="Times New Roman"/>
          <w:i/>
          <w:iCs/>
          <w:sz w:val="24"/>
          <w:szCs w:val="24"/>
          <w:lang w:val="nb-NO" w:eastAsia="nb-NO"/>
        </w:rPr>
        <w:t>Indre Erfaring som A</w:t>
      </w:r>
      <w:r w:rsidRPr="004214CB">
        <w:rPr>
          <w:rFonts w:ascii="Times New Roman" w:hAnsi="Times New Roman" w:cs="Times New Roman"/>
          <w:i/>
          <w:iCs/>
          <w:sz w:val="24"/>
          <w:szCs w:val="24"/>
          <w:lang w:val="nb-NO" w:eastAsia="nb-NO"/>
        </w:rPr>
        <w:t>ntropologisk</w:t>
      </w:r>
      <w:r>
        <w:rPr>
          <w:rFonts w:ascii="Times New Roman" w:hAnsi="Times New Roman" w:cs="Times New Roman"/>
          <w:i/>
          <w:iCs/>
          <w:sz w:val="24"/>
          <w:szCs w:val="24"/>
          <w:lang w:val="nb-NO" w:eastAsia="nb-NO"/>
        </w:rPr>
        <w:t>.</w:t>
      </w:r>
    </w:p>
  </w:footnote>
  <w:footnote w:id="42">
    <w:p w:rsidR="002513CA" w:rsidRPr="00C81ED3" w:rsidRDefault="002513CA">
      <w:pPr>
        <w:pStyle w:val="FootnoteText"/>
        <w:rPr>
          <w:lang w:val="nb-NO"/>
        </w:rPr>
      </w:pPr>
      <w:r w:rsidRPr="00D50C20">
        <w:rPr>
          <w:rStyle w:val="FootnoteReference"/>
          <w:vertAlign w:val="baseline"/>
        </w:rPr>
        <w:footnoteRef/>
      </w:r>
      <w:r w:rsidRPr="00D50C20">
        <w:rPr>
          <w:lang w:val="nb-NO"/>
        </w:rPr>
        <w:t>.</w:t>
      </w:r>
      <w:r w:rsidRPr="00C81ED3">
        <w:rPr>
          <w:lang w:val="nb-NO"/>
        </w:rPr>
        <w:t xml:space="preserve"> </w:t>
      </w:r>
      <w:r w:rsidRPr="00185907">
        <w:rPr>
          <w:rFonts w:ascii="Times New Roman" w:hAnsi="Times New Roman" w:cs="Times New Roman"/>
          <w:bCs/>
          <w:sz w:val="24"/>
          <w:szCs w:val="24"/>
          <w:lang w:val="nb-NO"/>
        </w:rPr>
        <w:t xml:space="preserve">Alveng and Müller, </w:t>
      </w:r>
      <w:r w:rsidRPr="008E593E">
        <w:rPr>
          <w:rFonts w:ascii="Times New Roman" w:hAnsi="Times New Roman" w:cs="Times New Roman"/>
          <w:i/>
          <w:sz w:val="24"/>
          <w:szCs w:val="24"/>
          <w:lang w:val="nb-NO"/>
        </w:rPr>
        <w:t>Verftet i Solheimsviken</w:t>
      </w:r>
      <w:r>
        <w:rPr>
          <w:rFonts w:ascii="Times New Roman" w:hAnsi="Times New Roman" w:cs="Times New Roman"/>
          <w:sz w:val="24"/>
          <w:szCs w:val="24"/>
          <w:lang w:val="nb-NO"/>
        </w:rPr>
        <w:t>, 76.</w:t>
      </w:r>
    </w:p>
  </w:footnote>
  <w:footnote w:id="43">
    <w:p w:rsidR="002513CA" w:rsidRPr="00C81ED3" w:rsidRDefault="002513CA">
      <w:pPr>
        <w:pStyle w:val="FootnoteText"/>
        <w:rPr>
          <w:lang w:val="nb-NO"/>
        </w:rPr>
      </w:pPr>
      <w:r w:rsidRPr="00D50C20">
        <w:rPr>
          <w:rStyle w:val="FootnoteReference"/>
          <w:vertAlign w:val="baseline"/>
        </w:rPr>
        <w:footnoteRef/>
      </w:r>
      <w:r w:rsidRPr="00C81ED3">
        <w:rPr>
          <w:lang w:val="nb-NO"/>
        </w:rPr>
        <w:t>.</w:t>
      </w:r>
      <w:r w:rsidR="00D50C20">
        <w:rPr>
          <w:lang w:val="nb-NO"/>
        </w:rPr>
        <w:t xml:space="preserve"> </w:t>
      </w:r>
      <w:r w:rsidRPr="00185907">
        <w:rPr>
          <w:rFonts w:ascii="Times New Roman" w:hAnsi="Times New Roman" w:cs="Times New Roman"/>
          <w:bCs/>
          <w:sz w:val="24"/>
          <w:szCs w:val="24"/>
          <w:lang w:val="nb-NO"/>
        </w:rPr>
        <w:t xml:space="preserve">Alveng and Müller, </w:t>
      </w:r>
      <w:r w:rsidRPr="008E593E">
        <w:rPr>
          <w:rFonts w:ascii="Times New Roman" w:hAnsi="Times New Roman" w:cs="Times New Roman"/>
          <w:i/>
          <w:sz w:val="24"/>
          <w:szCs w:val="24"/>
          <w:lang w:val="nb-NO"/>
        </w:rPr>
        <w:t>Verftet i Solheimsviken</w:t>
      </w:r>
      <w:r>
        <w:rPr>
          <w:rFonts w:ascii="Times New Roman" w:hAnsi="Times New Roman" w:cs="Times New Roman"/>
          <w:sz w:val="24"/>
          <w:szCs w:val="24"/>
          <w:lang w:val="nb-NO"/>
        </w:rPr>
        <w:t xml:space="preserve">, 74. </w:t>
      </w:r>
    </w:p>
  </w:footnote>
  <w:footnote w:id="44">
    <w:p w:rsidR="002513CA" w:rsidRPr="00C81ED3" w:rsidRDefault="002513CA">
      <w:pPr>
        <w:pStyle w:val="FootnoteText"/>
        <w:rPr>
          <w:lang w:val="nb-NO"/>
        </w:rPr>
      </w:pPr>
      <w:r w:rsidRPr="00D50C20">
        <w:rPr>
          <w:rStyle w:val="FootnoteReference"/>
          <w:vertAlign w:val="baseline"/>
        </w:rPr>
        <w:footnoteRef/>
      </w:r>
      <w:r>
        <w:rPr>
          <w:lang w:val="nb-NO"/>
        </w:rPr>
        <w:t xml:space="preserve">. </w:t>
      </w:r>
      <w:r w:rsidRPr="00185907">
        <w:rPr>
          <w:rFonts w:ascii="Times New Roman" w:hAnsi="Times New Roman" w:cs="Times New Roman"/>
          <w:bCs/>
          <w:sz w:val="24"/>
          <w:szCs w:val="24"/>
          <w:lang w:val="nb-NO"/>
        </w:rPr>
        <w:t xml:space="preserve">Alveng and Müller, </w:t>
      </w:r>
      <w:r w:rsidRPr="008E593E">
        <w:rPr>
          <w:rFonts w:ascii="Times New Roman" w:hAnsi="Times New Roman" w:cs="Times New Roman"/>
          <w:i/>
          <w:sz w:val="24"/>
          <w:szCs w:val="24"/>
          <w:lang w:val="nb-NO"/>
        </w:rPr>
        <w:t>Verftet i Solheimsviken</w:t>
      </w:r>
      <w:r>
        <w:rPr>
          <w:rFonts w:ascii="Times New Roman" w:hAnsi="Times New Roman" w:cs="Times New Roman"/>
          <w:sz w:val="24"/>
          <w:szCs w:val="24"/>
          <w:lang w:val="nb-NO"/>
        </w:rPr>
        <w:t>, 51.</w:t>
      </w:r>
    </w:p>
  </w:footnote>
  <w:footnote w:id="45">
    <w:p w:rsidR="002513CA" w:rsidRPr="00C81ED3" w:rsidRDefault="002513CA">
      <w:pPr>
        <w:pStyle w:val="FootnoteText"/>
        <w:rPr>
          <w:lang w:val="nb-NO"/>
        </w:rPr>
      </w:pPr>
      <w:r w:rsidRPr="00D50C20">
        <w:rPr>
          <w:rStyle w:val="FootnoteReference"/>
          <w:vertAlign w:val="baseline"/>
        </w:rPr>
        <w:footnoteRef/>
      </w:r>
      <w:r w:rsidRPr="00C81ED3">
        <w:rPr>
          <w:lang w:val="nb-NO"/>
        </w:rPr>
        <w:t xml:space="preserve">. </w:t>
      </w:r>
      <w:r w:rsidRPr="00C81ED3">
        <w:rPr>
          <w:rFonts w:ascii="Times New Roman" w:hAnsi="Times New Roman" w:cs="Times New Roman"/>
          <w:sz w:val="24"/>
          <w:szCs w:val="24"/>
          <w:lang w:val="nb-NO"/>
        </w:rPr>
        <w:t xml:space="preserve">Müller, </w:t>
      </w:r>
      <w:r w:rsidR="00A65159">
        <w:rPr>
          <w:rFonts w:ascii="Times New Roman" w:hAnsi="Times New Roman" w:cs="Times New Roman"/>
          <w:i/>
          <w:iCs/>
          <w:sz w:val="24"/>
          <w:szCs w:val="24"/>
          <w:lang w:val="nb-NO" w:eastAsia="nb-NO"/>
        </w:rPr>
        <w:t>Indre Erfaring som A</w:t>
      </w:r>
      <w:r w:rsidRPr="004214CB">
        <w:rPr>
          <w:rFonts w:ascii="Times New Roman" w:hAnsi="Times New Roman" w:cs="Times New Roman"/>
          <w:i/>
          <w:iCs/>
          <w:sz w:val="24"/>
          <w:szCs w:val="24"/>
          <w:lang w:val="nb-NO" w:eastAsia="nb-NO"/>
        </w:rPr>
        <w:t>ntropologisk</w:t>
      </w:r>
      <w:r>
        <w:rPr>
          <w:rFonts w:ascii="Times New Roman" w:hAnsi="Times New Roman" w:cs="Times New Roman"/>
          <w:i/>
          <w:iCs/>
          <w:sz w:val="24"/>
          <w:szCs w:val="24"/>
          <w:lang w:val="nb-NO" w:eastAsia="nb-NO"/>
        </w:rPr>
        <w:t>, 75.</w:t>
      </w:r>
    </w:p>
  </w:footnote>
  <w:footnote w:id="46">
    <w:p w:rsidR="002513CA" w:rsidRPr="00C81ED3" w:rsidRDefault="002513CA">
      <w:pPr>
        <w:pStyle w:val="FootnoteText"/>
        <w:rPr>
          <w:lang w:val="nb-NO"/>
        </w:rPr>
      </w:pPr>
      <w:r w:rsidRPr="00D50C20">
        <w:rPr>
          <w:rStyle w:val="FootnoteReference"/>
          <w:vertAlign w:val="baseline"/>
        </w:rPr>
        <w:footnoteRef/>
      </w:r>
      <w:r w:rsidRPr="00D50C20">
        <w:rPr>
          <w:lang w:val="nb-NO"/>
        </w:rPr>
        <w:t>.</w:t>
      </w:r>
      <w:r>
        <w:rPr>
          <w:lang w:val="nb-NO"/>
        </w:rPr>
        <w:t xml:space="preserve"> </w:t>
      </w:r>
      <w:r w:rsidRPr="002554B7">
        <w:rPr>
          <w:rFonts w:ascii="Times New Roman" w:hAnsi="Times New Roman" w:cs="Times New Roman"/>
          <w:bCs/>
          <w:sz w:val="24"/>
          <w:szCs w:val="24"/>
          <w:lang w:val="nb-NO"/>
        </w:rPr>
        <w:t xml:space="preserve">Økland, </w:t>
      </w:r>
      <w:r w:rsidR="00A65159">
        <w:rPr>
          <w:rFonts w:ascii="Times New Roman" w:hAnsi="Times New Roman" w:cs="Times New Roman"/>
          <w:bCs/>
          <w:i/>
          <w:sz w:val="24"/>
          <w:szCs w:val="24"/>
          <w:lang w:val="nb-NO"/>
        </w:rPr>
        <w:t>Når M</w:t>
      </w:r>
      <w:r w:rsidRPr="002554B7">
        <w:rPr>
          <w:rFonts w:ascii="Times New Roman" w:hAnsi="Times New Roman" w:cs="Times New Roman"/>
          <w:bCs/>
          <w:i/>
          <w:sz w:val="24"/>
          <w:szCs w:val="24"/>
          <w:lang w:val="nb-NO"/>
        </w:rPr>
        <w:t>edarbeiderne eier</w:t>
      </w:r>
      <w:r w:rsidRPr="002554B7">
        <w:rPr>
          <w:rFonts w:ascii="Times New Roman" w:hAnsi="Times New Roman" w:cs="Times New Roman"/>
          <w:bCs/>
          <w:sz w:val="24"/>
          <w:szCs w:val="24"/>
          <w:lang w:val="nb-NO"/>
        </w:rPr>
        <w:t>.</w:t>
      </w:r>
    </w:p>
  </w:footnote>
  <w:footnote w:id="47">
    <w:p w:rsidR="002513CA" w:rsidRPr="00C81ED3" w:rsidRDefault="002513CA">
      <w:pPr>
        <w:pStyle w:val="FootnoteText"/>
        <w:rPr>
          <w:lang w:val="nb-NO"/>
        </w:rPr>
      </w:pPr>
      <w:r w:rsidRPr="00D50C20">
        <w:rPr>
          <w:rStyle w:val="FootnoteReference"/>
          <w:vertAlign w:val="baseline"/>
        </w:rPr>
        <w:footnoteRef/>
      </w:r>
      <w:r w:rsidRPr="00C81ED3">
        <w:rPr>
          <w:lang w:val="nb-NO"/>
        </w:rPr>
        <w:t xml:space="preserve">. </w:t>
      </w:r>
      <w:r w:rsidRPr="00185907">
        <w:rPr>
          <w:rFonts w:ascii="Times New Roman" w:hAnsi="Times New Roman" w:cs="Times New Roman"/>
          <w:bCs/>
          <w:sz w:val="24"/>
          <w:szCs w:val="24"/>
          <w:lang w:val="nb-NO"/>
        </w:rPr>
        <w:t xml:space="preserve">Alveng and Müller, </w:t>
      </w:r>
      <w:r w:rsidRPr="008E593E">
        <w:rPr>
          <w:rFonts w:ascii="Times New Roman" w:hAnsi="Times New Roman" w:cs="Times New Roman"/>
          <w:i/>
          <w:sz w:val="24"/>
          <w:szCs w:val="24"/>
          <w:lang w:val="nb-NO"/>
        </w:rPr>
        <w:t>Verftet i Solheimsviken</w:t>
      </w:r>
      <w:r>
        <w:rPr>
          <w:rFonts w:ascii="Times New Roman" w:hAnsi="Times New Roman" w:cs="Times New Roman"/>
          <w:sz w:val="24"/>
          <w:szCs w:val="24"/>
          <w:lang w:val="nb-NO"/>
        </w:rPr>
        <w:t>.</w:t>
      </w:r>
    </w:p>
  </w:footnote>
  <w:footnote w:id="48">
    <w:p w:rsidR="002513CA" w:rsidRPr="002513CA" w:rsidRDefault="002513CA">
      <w:pPr>
        <w:pStyle w:val="FootnoteText"/>
        <w:rPr>
          <w:lang w:val="nb-NO"/>
        </w:rPr>
      </w:pPr>
      <w:r w:rsidRPr="00D50C20">
        <w:rPr>
          <w:rStyle w:val="FootnoteReference"/>
          <w:vertAlign w:val="baseline"/>
        </w:rPr>
        <w:footnoteRef/>
      </w:r>
      <w:r>
        <w:rPr>
          <w:lang w:val="nb-NO"/>
        </w:rPr>
        <w:t xml:space="preserve">. </w:t>
      </w:r>
      <w:r w:rsidRPr="008E593E">
        <w:rPr>
          <w:rFonts w:ascii="Times New Roman" w:hAnsi="Times New Roman" w:cs="Times New Roman"/>
          <w:iCs/>
          <w:sz w:val="24"/>
          <w:szCs w:val="24"/>
          <w:lang w:val="nb-NO"/>
        </w:rPr>
        <w:t>Linken</w:t>
      </w:r>
      <w:r w:rsidRPr="002513CA">
        <w:rPr>
          <w:rFonts w:ascii="Times New Roman" w:hAnsi="Times New Roman" w:cs="Times New Roman"/>
          <w:i/>
          <w:iCs/>
          <w:sz w:val="24"/>
          <w:szCs w:val="24"/>
          <w:lang w:val="nb-NO"/>
        </w:rPr>
        <w:t>. Internal newspaper.</w:t>
      </w:r>
    </w:p>
  </w:footnote>
  <w:footnote w:id="49">
    <w:p w:rsidR="002513CA" w:rsidRPr="002513CA" w:rsidRDefault="002513CA">
      <w:pPr>
        <w:pStyle w:val="FootnoteText"/>
        <w:rPr>
          <w:lang w:val="nb-NO"/>
        </w:rPr>
      </w:pPr>
      <w:r w:rsidRPr="00D50C20">
        <w:rPr>
          <w:rStyle w:val="FootnoteReference"/>
          <w:vertAlign w:val="baseline"/>
        </w:rPr>
        <w:footnoteRef/>
      </w:r>
      <w:r>
        <w:rPr>
          <w:lang w:val="nb-NO"/>
        </w:rPr>
        <w:t xml:space="preserve">. </w:t>
      </w:r>
      <w:r w:rsidRPr="008E593E">
        <w:rPr>
          <w:rFonts w:ascii="Times New Roman" w:hAnsi="Times New Roman" w:cs="Times New Roman"/>
          <w:iCs/>
          <w:sz w:val="24"/>
          <w:szCs w:val="24"/>
          <w:lang w:val="nb-NO"/>
        </w:rPr>
        <w:t>Linken</w:t>
      </w:r>
      <w:r w:rsidRPr="002513CA">
        <w:rPr>
          <w:rFonts w:ascii="Times New Roman" w:hAnsi="Times New Roman" w:cs="Times New Roman"/>
          <w:i/>
          <w:iCs/>
          <w:sz w:val="24"/>
          <w:szCs w:val="24"/>
          <w:lang w:val="nb-NO"/>
        </w:rPr>
        <w:t>. Internal newspaper.</w:t>
      </w:r>
    </w:p>
  </w:footnote>
  <w:footnote w:id="50">
    <w:p w:rsidR="002513CA" w:rsidRPr="002513CA" w:rsidRDefault="002513CA" w:rsidP="00A65159">
      <w:pPr>
        <w:contextualSpacing/>
        <w:rPr>
          <w:lang w:val="nb-NO"/>
        </w:rPr>
      </w:pPr>
      <w:r w:rsidRPr="00D50C20">
        <w:rPr>
          <w:rStyle w:val="FootnoteReference"/>
          <w:vertAlign w:val="baseline"/>
        </w:rPr>
        <w:footnoteRef/>
      </w:r>
      <w:r>
        <w:rPr>
          <w:lang w:val="nb-NO"/>
        </w:rPr>
        <w:t xml:space="preserve">. </w:t>
      </w:r>
      <w:r w:rsidRPr="002513CA">
        <w:rPr>
          <w:rFonts w:ascii="Times New Roman" w:hAnsi="Times New Roman" w:cs="Times New Roman"/>
          <w:iCs/>
          <w:sz w:val="24"/>
          <w:szCs w:val="24"/>
          <w:lang w:val="nb-NO"/>
        </w:rPr>
        <w:t>Linken</w:t>
      </w:r>
      <w:r>
        <w:rPr>
          <w:rFonts w:ascii="Times New Roman" w:hAnsi="Times New Roman" w:cs="Times New Roman"/>
          <w:sz w:val="24"/>
          <w:szCs w:val="24"/>
          <w:lang w:val="nb-NO"/>
        </w:rPr>
        <w:t xml:space="preserve">. </w:t>
      </w:r>
      <w:r w:rsidRPr="008E593E">
        <w:rPr>
          <w:rFonts w:ascii="Times New Roman" w:hAnsi="Times New Roman" w:cs="Times New Roman"/>
          <w:i/>
          <w:sz w:val="24"/>
          <w:szCs w:val="24"/>
          <w:lang w:val="nb-NO"/>
        </w:rPr>
        <w:t>Internal newspaper.</w:t>
      </w:r>
    </w:p>
  </w:footnote>
  <w:footnote w:id="51">
    <w:p w:rsidR="002513CA" w:rsidRPr="002513CA" w:rsidRDefault="002513CA" w:rsidP="00A65159">
      <w:pPr>
        <w:pStyle w:val="FootnoteText"/>
        <w:contextualSpacing/>
        <w:rPr>
          <w:lang w:val="nb-NO"/>
        </w:rPr>
      </w:pPr>
      <w:r w:rsidRPr="00D50C20">
        <w:rPr>
          <w:rStyle w:val="FootnoteReference"/>
          <w:vertAlign w:val="baseline"/>
        </w:rPr>
        <w:footnoteRef/>
      </w:r>
      <w:r>
        <w:rPr>
          <w:lang w:val="nb-NO"/>
        </w:rPr>
        <w:t xml:space="preserve">. </w:t>
      </w:r>
      <w:r w:rsidRPr="002513CA">
        <w:rPr>
          <w:rFonts w:ascii="Times New Roman" w:hAnsi="Times New Roman" w:cs="Times New Roman"/>
          <w:iCs/>
          <w:sz w:val="24"/>
          <w:szCs w:val="24"/>
          <w:lang w:val="nb-NO"/>
        </w:rPr>
        <w:t>Linken</w:t>
      </w:r>
      <w:r>
        <w:rPr>
          <w:rFonts w:ascii="Times New Roman" w:hAnsi="Times New Roman" w:cs="Times New Roman"/>
          <w:sz w:val="24"/>
          <w:szCs w:val="24"/>
          <w:lang w:val="nb-NO"/>
        </w:rPr>
        <w:t xml:space="preserve">. </w:t>
      </w:r>
      <w:r w:rsidRPr="008E593E">
        <w:rPr>
          <w:rFonts w:ascii="Times New Roman" w:hAnsi="Times New Roman" w:cs="Times New Roman"/>
          <w:i/>
          <w:sz w:val="24"/>
          <w:szCs w:val="24"/>
          <w:lang w:val="nb-NO"/>
        </w:rPr>
        <w:t>Internal newspaper</w:t>
      </w:r>
      <w:r>
        <w:rPr>
          <w:rFonts w:ascii="Times New Roman" w:hAnsi="Times New Roman" w:cs="Times New Roman"/>
          <w:sz w:val="24"/>
          <w:szCs w:val="24"/>
          <w:lang w:val="nb-NO"/>
        </w:rPr>
        <w:t>.</w:t>
      </w:r>
    </w:p>
  </w:footnote>
  <w:footnote w:id="52">
    <w:p w:rsidR="002513CA" w:rsidRPr="002513CA" w:rsidRDefault="002513CA" w:rsidP="00A65159">
      <w:pPr>
        <w:pStyle w:val="FootnoteText"/>
        <w:contextualSpacing/>
        <w:rPr>
          <w:lang w:val="nb-NO"/>
        </w:rPr>
      </w:pPr>
      <w:r w:rsidRPr="00D50C20">
        <w:rPr>
          <w:rStyle w:val="FootnoteReference"/>
          <w:vertAlign w:val="baseline"/>
        </w:rPr>
        <w:footnoteRef/>
      </w:r>
      <w:r>
        <w:rPr>
          <w:lang w:val="nb-NO"/>
        </w:rPr>
        <w:t xml:space="preserve">. </w:t>
      </w:r>
      <w:r w:rsidRPr="002513CA">
        <w:rPr>
          <w:rFonts w:ascii="Times New Roman" w:hAnsi="Times New Roman" w:cs="Times New Roman"/>
          <w:iCs/>
          <w:sz w:val="24"/>
          <w:szCs w:val="24"/>
          <w:lang w:val="nb-NO"/>
        </w:rPr>
        <w:t>Linken</w:t>
      </w:r>
      <w:r>
        <w:rPr>
          <w:rFonts w:ascii="Times New Roman" w:hAnsi="Times New Roman" w:cs="Times New Roman"/>
          <w:sz w:val="24"/>
          <w:szCs w:val="24"/>
          <w:lang w:val="nb-NO"/>
        </w:rPr>
        <w:t xml:space="preserve">. </w:t>
      </w:r>
      <w:r w:rsidRPr="008E593E">
        <w:rPr>
          <w:rFonts w:ascii="Times New Roman" w:hAnsi="Times New Roman" w:cs="Times New Roman"/>
          <w:i/>
          <w:sz w:val="24"/>
          <w:szCs w:val="24"/>
          <w:lang w:val="nb-NO"/>
        </w:rPr>
        <w:t>Internal newspaper</w:t>
      </w:r>
      <w:r>
        <w:rPr>
          <w:rFonts w:ascii="Times New Roman" w:hAnsi="Times New Roman" w:cs="Times New Roman"/>
          <w:sz w:val="24"/>
          <w:szCs w:val="24"/>
          <w:lang w:val="nb-NO"/>
        </w:rPr>
        <w:t>.</w:t>
      </w:r>
    </w:p>
  </w:footnote>
  <w:footnote w:id="53">
    <w:p w:rsidR="002513CA" w:rsidRPr="002513CA" w:rsidRDefault="002513CA">
      <w:pPr>
        <w:pStyle w:val="FootnoteText"/>
        <w:rPr>
          <w:lang w:val="nb-NO"/>
        </w:rPr>
      </w:pPr>
      <w:r w:rsidRPr="00D50C20">
        <w:rPr>
          <w:rStyle w:val="FootnoteReference"/>
          <w:vertAlign w:val="baseline"/>
        </w:rPr>
        <w:footnoteRef/>
      </w:r>
      <w:r w:rsidR="008634AF" w:rsidRPr="00D50C20">
        <w:rPr>
          <w:lang w:val="nb-NO"/>
        </w:rPr>
        <w:t>.</w:t>
      </w:r>
      <w:r w:rsidR="008634AF" w:rsidRPr="008634AF">
        <w:rPr>
          <w:lang w:val="nb-NO"/>
        </w:rPr>
        <w:t xml:space="preserve"> </w:t>
      </w:r>
      <w:r w:rsidR="008634AF" w:rsidRPr="000E7A5F">
        <w:rPr>
          <w:rFonts w:ascii="Times New Roman" w:hAnsi="Times New Roman" w:cs="Times New Roman"/>
          <w:bCs/>
          <w:iCs/>
          <w:sz w:val="24"/>
          <w:szCs w:val="24"/>
          <w:lang w:val="nb-NO"/>
        </w:rPr>
        <w:t xml:space="preserve">Braathen, </w:t>
      </w:r>
      <w:r w:rsidR="00DC2D03">
        <w:rPr>
          <w:rStyle w:val="Emphasis"/>
          <w:rFonts w:ascii="Times New Roman" w:hAnsi="Times New Roman" w:cs="Times New Roman"/>
          <w:bCs/>
          <w:iCs w:val="0"/>
          <w:sz w:val="24"/>
          <w:szCs w:val="24"/>
          <w:lang w:val="nb-NO"/>
        </w:rPr>
        <w:t>Heller S</w:t>
      </w:r>
      <w:r w:rsidR="008634AF" w:rsidRPr="004214CB">
        <w:rPr>
          <w:rStyle w:val="Emphasis"/>
          <w:rFonts w:ascii="Times New Roman" w:hAnsi="Times New Roman" w:cs="Times New Roman"/>
          <w:bCs/>
          <w:iCs w:val="0"/>
          <w:sz w:val="24"/>
          <w:szCs w:val="24"/>
          <w:lang w:val="nb-NO"/>
        </w:rPr>
        <w:t>måbruker på Vestlandet</w:t>
      </w:r>
      <w:r w:rsidR="008634AF">
        <w:rPr>
          <w:rStyle w:val="Emphasis"/>
          <w:rFonts w:ascii="Times New Roman" w:hAnsi="Times New Roman" w:cs="Times New Roman"/>
          <w:bCs/>
          <w:iCs w:val="0"/>
          <w:sz w:val="24"/>
          <w:szCs w:val="24"/>
          <w:lang w:val="nb-NO"/>
        </w:rPr>
        <w:t>.</w:t>
      </w:r>
    </w:p>
  </w:footnote>
  <w:footnote w:id="54">
    <w:p w:rsidR="008634AF" w:rsidRPr="008634AF" w:rsidRDefault="008634AF">
      <w:pPr>
        <w:pStyle w:val="FootnoteText"/>
        <w:rPr>
          <w:lang w:val="nb-NO"/>
        </w:rPr>
      </w:pPr>
      <w:r w:rsidRPr="00D50C20">
        <w:rPr>
          <w:rStyle w:val="FootnoteReference"/>
          <w:vertAlign w:val="baseline"/>
        </w:rPr>
        <w:footnoteRef/>
      </w:r>
      <w:r>
        <w:rPr>
          <w:lang w:val="nb-NO"/>
        </w:rPr>
        <w:t xml:space="preserve">. </w:t>
      </w:r>
      <w:r w:rsidRPr="000E7A5F">
        <w:rPr>
          <w:rFonts w:ascii="Times New Roman" w:hAnsi="Times New Roman" w:cs="Times New Roman"/>
          <w:bCs/>
          <w:iCs/>
          <w:sz w:val="24"/>
          <w:szCs w:val="24"/>
          <w:lang w:val="nb-NO"/>
        </w:rPr>
        <w:t xml:space="preserve">Braathen, </w:t>
      </w:r>
      <w:r w:rsidR="00DC2D03">
        <w:rPr>
          <w:rStyle w:val="Emphasis"/>
          <w:rFonts w:ascii="Times New Roman" w:hAnsi="Times New Roman" w:cs="Times New Roman"/>
          <w:bCs/>
          <w:iCs w:val="0"/>
          <w:sz w:val="24"/>
          <w:szCs w:val="24"/>
          <w:lang w:val="nb-NO"/>
        </w:rPr>
        <w:t>Heller S</w:t>
      </w:r>
      <w:r w:rsidRPr="004214CB">
        <w:rPr>
          <w:rStyle w:val="Emphasis"/>
          <w:rFonts w:ascii="Times New Roman" w:hAnsi="Times New Roman" w:cs="Times New Roman"/>
          <w:bCs/>
          <w:iCs w:val="0"/>
          <w:sz w:val="24"/>
          <w:szCs w:val="24"/>
          <w:lang w:val="nb-NO"/>
        </w:rPr>
        <w:t>måbruker på Vestlandet</w:t>
      </w:r>
      <w:r>
        <w:rPr>
          <w:rStyle w:val="Emphasis"/>
          <w:rFonts w:ascii="Times New Roman" w:hAnsi="Times New Roman" w:cs="Times New Roman"/>
          <w:bCs/>
          <w:iCs w:val="0"/>
          <w:sz w:val="24"/>
          <w:szCs w:val="24"/>
          <w:lang w:val="nb-NO"/>
        </w:rPr>
        <w:t>.</w:t>
      </w:r>
    </w:p>
  </w:footnote>
  <w:footnote w:id="55">
    <w:p w:rsidR="008634AF" w:rsidRPr="002554B7" w:rsidRDefault="008634AF">
      <w:pPr>
        <w:pStyle w:val="FootnoteText"/>
        <w:rPr>
          <w:lang w:val="nb-NO"/>
        </w:rPr>
      </w:pPr>
      <w:r w:rsidRPr="00D50C20">
        <w:rPr>
          <w:rStyle w:val="FootnoteReference"/>
          <w:vertAlign w:val="baseline"/>
        </w:rPr>
        <w:footnoteRef/>
      </w:r>
      <w:r w:rsidRPr="002554B7">
        <w:rPr>
          <w:sz w:val="24"/>
          <w:szCs w:val="24"/>
          <w:lang w:val="nb-NO"/>
        </w:rPr>
        <w:t xml:space="preserve">. </w:t>
      </w:r>
      <w:r w:rsidR="008E0FF4" w:rsidRPr="002554B7">
        <w:rPr>
          <w:rFonts w:ascii="Times New Roman" w:hAnsi="Times New Roman" w:cs="Times New Roman"/>
          <w:iCs/>
          <w:sz w:val="24"/>
          <w:szCs w:val="24"/>
          <w:lang w:val="nb-NO"/>
        </w:rPr>
        <w:t>Linken</w:t>
      </w:r>
      <w:r w:rsidR="008E0FF4" w:rsidRPr="002554B7">
        <w:rPr>
          <w:rFonts w:ascii="Times New Roman" w:hAnsi="Times New Roman" w:cs="Times New Roman"/>
          <w:i/>
          <w:iCs/>
          <w:lang w:val="nb-NO"/>
        </w:rPr>
        <w:t>.</w:t>
      </w:r>
      <w:r w:rsidR="008E593E" w:rsidRPr="002554B7">
        <w:rPr>
          <w:rFonts w:ascii="Times New Roman" w:hAnsi="Times New Roman" w:cs="Times New Roman"/>
          <w:i/>
          <w:iCs/>
          <w:lang w:val="nb-NO"/>
        </w:rPr>
        <w:t xml:space="preserve"> </w:t>
      </w:r>
      <w:r w:rsidR="008E593E" w:rsidRPr="00DC2D03">
        <w:rPr>
          <w:rFonts w:ascii="Times New Roman" w:hAnsi="Times New Roman" w:cs="Times New Roman"/>
          <w:i/>
          <w:iCs/>
          <w:sz w:val="24"/>
          <w:szCs w:val="24"/>
          <w:lang w:val="nb-NO"/>
        </w:rPr>
        <w:t>Internal newspaper.</w:t>
      </w:r>
    </w:p>
  </w:footnote>
  <w:footnote w:id="56">
    <w:p w:rsidR="008E0FF4" w:rsidRPr="002554B7" w:rsidRDefault="008E0FF4">
      <w:pPr>
        <w:pStyle w:val="FootnoteText"/>
        <w:rPr>
          <w:i/>
          <w:sz w:val="24"/>
          <w:szCs w:val="24"/>
          <w:lang w:val="nb-NO"/>
        </w:rPr>
      </w:pPr>
      <w:r w:rsidRPr="00D50C20">
        <w:rPr>
          <w:rStyle w:val="FootnoteReference"/>
          <w:vertAlign w:val="baseline"/>
        </w:rPr>
        <w:footnoteRef/>
      </w:r>
      <w:r w:rsidRPr="002554B7">
        <w:rPr>
          <w:lang w:val="nb-NO"/>
        </w:rPr>
        <w:t xml:space="preserve">. </w:t>
      </w:r>
      <w:r w:rsidRPr="002554B7">
        <w:rPr>
          <w:rFonts w:ascii="Times New Roman" w:hAnsi="Times New Roman" w:cs="Times New Roman"/>
          <w:iCs/>
          <w:sz w:val="24"/>
          <w:szCs w:val="24"/>
          <w:lang w:val="nb-NO"/>
        </w:rPr>
        <w:t>Linken.</w:t>
      </w:r>
      <w:r w:rsidR="008E593E" w:rsidRPr="002554B7">
        <w:rPr>
          <w:rFonts w:ascii="Times New Roman" w:hAnsi="Times New Roman" w:cs="Times New Roman"/>
          <w:iCs/>
          <w:sz w:val="24"/>
          <w:szCs w:val="24"/>
          <w:lang w:val="nb-NO"/>
        </w:rPr>
        <w:t xml:space="preserve"> </w:t>
      </w:r>
      <w:r w:rsidR="008E593E" w:rsidRPr="002554B7">
        <w:rPr>
          <w:rFonts w:ascii="Times New Roman" w:hAnsi="Times New Roman" w:cs="Times New Roman"/>
          <w:i/>
          <w:iCs/>
          <w:sz w:val="24"/>
          <w:szCs w:val="24"/>
          <w:lang w:val="nb-NO"/>
        </w:rPr>
        <w:t>Internal newspaper.</w:t>
      </w:r>
    </w:p>
  </w:footnote>
  <w:footnote w:id="57">
    <w:p w:rsidR="008E0FF4" w:rsidRPr="00600F8E" w:rsidRDefault="008E0FF4">
      <w:pPr>
        <w:pStyle w:val="FootnoteText"/>
        <w:rPr>
          <w:lang w:val="nb-NO"/>
        </w:rPr>
      </w:pPr>
      <w:r w:rsidRPr="00D50C20">
        <w:rPr>
          <w:rStyle w:val="FootnoteReference"/>
          <w:vertAlign w:val="baseline"/>
        </w:rPr>
        <w:footnoteRef/>
      </w:r>
      <w:r w:rsidRPr="002554B7">
        <w:rPr>
          <w:lang w:val="nb-NO"/>
        </w:rPr>
        <w:t xml:space="preserve">. </w:t>
      </w:r>
      <w:r w:rsidRPr="00600F8E">
        <w:rPr>
          <w:rFonts w:ascii="Times New Roman" w:hAnsi="Times New Roman" w:cs="Times New Roman"/>
          <w:bCs/>
          <w:sz w:val="24"/>
          <w:szCs w:val="24"/>
          <w:lang w:val="nb-NO"/>
        </w:rPr>
        <w:t xml:space="preserve">Gilje, </w:t>
      </w:r>
      <w:r w:rsidR="00DC2D03" w:rsidRPr="00600F8E">
        <w:rPr>
          <w:rFonts w:ascii="Times New Roman" w:hAnsi="Times New Roman" w:cs="Times New Roman"/>
          <w:i/>
          <w:iCs/>
          <w:sz w:val="24"/>
          <w:szCs w:val="24"/>
          <w:lang w:val="nb-NO"/>
        </w:rPr>
        <w:t>Skip fra V</w:t>
      </w:r>
      <w:r w:rsidRPr="00600F8E">
        <w:rPr>
          <w:rFonts w:ascii="Times New Roman" w:hAnsi="Times New Roman" w:cs="Times New Roman"/>
          <w:i/>
          <w:iCs/>
          <w:sz w:val="24"/>
          <w:szCs w:val="24"/>
          <w:lang w:val="nb-NO"/>
        </w:rPr>
        <w:t>ik.</w:t>
      </w:r>
    </w:p>
  </w:footnote>
  <w:footnote w:id="58">
    <w:p w:rsidR="008E0FF4" w:rsidRPr="00A664C8" w:rsidRDefault="008E0FF4">
      <w:pPr>
        <w:pStyle w:val="FootnoteText"/>
        <w:rPr>
          <w:lang w:val="en-US"/>
        </w:rPr>
      </w:pPr>
      <w:r w:rsidRPr="00D50C20">
        <w:rPr>
          <w:rStyle w:val="FootnoteReference"/>
          <w:vertAlign w:val="baseline"/>
        </w:rPr>
        <w:footnoteRef/>
      </w:r>
      <w:r w:rsidRPr="00A664C8">
        <w:rPr>
          <w:lang w:val="en-US"/>
        </w:rPr>
        <w:t xml:space="preserve">. </w:t>
      </w:r>
      <w:r w:rsidRPr="00A664C8">
        <w:rPr>
          <w:rFonts w:ascii="Times New Roman" w:hAnsi="Times New Roman" w:cs="Times New Roman"/>
          <w:sz w:val="24"/>
          <w:szCs w:val="24"/>
          <w:lang w:val="en-US"/>
        </w:rPr>
        <w:t>Ozarow and Croucher,</w:t>
      </w:r>
      <w:r w:rsidR="00DC2D03" w:rsidRPr="00A664C8">
        <w:rPr>
          <w:rFonts w:ascii="Times New Roman" w:hAnsi="Times New Roman" w:cs="Times New Roman"/>
          <w:sz w:val="24"/>
          <w:szCs w:val="24"/>
          <w:lang w:val="en-US"/>
        </w:rPr>
        <w:t xml:space="preserve"> </w:t>
      </w:r>
      <w:r w:rsidR="00DC2D03" w:rsidRPr="00A664C8">
        <w:rPr>
          <w:rFonts w:ascii="Times New Roman" w:hAnsi="Times New Roman" w:cs="Times New Roman"/>
          <w:i/>
          <w:sz w:val="24"/>
          <w:szCs w:val="24"/>
          <w:lang w:val="en-US"/>
        </w:rPr>
        <w:t>Workers' Self-management.</w:t>
      </w:r>
    </w:p>
  </w:footnote>
  <w:footnote w:id="59">
    <w:p w:rsidR="00B25FC2" w:rsidRPr="00B25FC2" w:rsidRDefault="00B25FC2">
      <w:pPr>
        <w:pStyle w:val="FootnoteText"/>
        <w:rPr>
          <w:lang w:val="en-US"/>
        </w:rPr>
      </w:pPr>
      <w:r w:rsidRPr="00D50C20">
        <w:rPr>
          <w:rStyle w:val="FootnoteReference"/>
          <w:vertAlign w:val="baseline"/>
        </w:rPr>
        <w:footnoteRef/>
      </w:r>
      <w:r w:rsidRPr="00B25FC2">
        <w:rPr>
          <w:lang w:val="en-US"/>
        </w:rPr>
        <w:t xml:space="preserve">. </w:t>
      </w:r>
      <w:proofErr w:type="spellStart"/>
      <w:proofErr w:type="gramStart"/>
      <w:r>
        <w:rPr>
          <w:rFonts w:ascii="Times New Roman" w:hAnsi="Times New Roman" w:cs="Times New Roman"/>
          <w:sz w:val="24"/>
          <w:szCs w:val="24"/>
        </w:rPr>
        <w:t>Mowday</w:t>
      </w:r>
      <w:proofErr w:type="spellEnd"/>
      <w:r>
        <w:rPr>
          <w:rFonts w:ascii="Times New Roman" w:hAnsi="Times New Roman" w:cs="Times New Roman"/>
          <w:sz w:val="24"/>
          <w:szCs w:val="24"/>
        </w:rPr>
        <w:t>, Porter and</w:t>
      </w:r>
      <w:r w:rsidRPr="004214CB">
        <w:rPr>
          <w:rFonts w:ascii="Times New Roman" w:hAnsi="Times New Roman" w:cs="Times New Roman"/>
          <w:sz w:val="24"/>
          <w:szCs w:val="24"/>
        </w:rPr>
        <w:t xml:space="preserve"> Steers</w:t>
      </w:r>
      <w:r>
        <w:rPr>
          <w:rFonts w:ascii="Times New Roman" w:hAnsi="Times New Roman" w:cs="Times New Roman"/>
          <w:sz w:val="24"/>
          <w:szCs w:val="24"/>
        </w:rPr>
        <w:t>, “</w:t>
      </w:r>
      <w:r w:rsidRPr="00B25FC2">
        <w:rPr>
          <w:rFonts w:ascii="Times New Roman" w:hAnsi="Times New Roman" w:cs="Times New Roman"/>
          <w:sz w:val="24"/>
          <w:szCs w:val="24"/>
        </w:rPr>
        <w:t>The measurement of organizational</w:t>
      </w:r>
      <w:r w:rsidR="0066114B">
        <w:rPr>
          <w:rFonts w:ascii="Times New Roman" w:hAnsi="Times New Roman" w:cs="Times New Roman"/>
          <w:sz w:val="24"/>
          <w:szCs w:val="24"/>
        </w:rPr>
        <w:t>.”</w:t>
      </w:r>
      <w:proofErr w:type="gramEnd"/>
    </w:p>
  </w:footnote>
  <w:footnote w:id="60">
    <w:p w:rsidR="00B25FC2" w:rsidRPr="00B25FC2" w:rsidRDefault="00B25FC2">
      <w:pPr>
        <w:pStyle w:val="FootnoteText"/>
        <w:rPr>
          <w:lang w:val="nb-NO"/>
        </w:rPr>
      </w:pPr>
      <w:r w:rsidRPr="00D50C20">
        <w:rPr>
          <w:rStyle w:val="FootnoteReference"/>
          <w:vertAlign w:val="baseline"/>
        </w:rPr>
        <w:footnoteRef/>
      </w:r>
      <w:r w:rsidRPr="00B25FC2">
        <w:rPr>
          <w:lang w:val="nb-NO"/>
        </w:rPr>
        <w:t xml:space="preserve">. </w:t>
      </w:r>
      <w:r w:rsidRPr="00185907">
        <w:rPr>
          <w:rFonts w:ascii="Times New Roman" w:hAnsi="Times New Roman" w:cs="Times New Roman"/>
          <w:bCs/>
          <w:sz w:val="24"/>
          <w:szCs w:val="24"/>
          <w:lang w:val="nb-NO"/>
        </w:rPr>
        <w:t xml:space="preserve">Alveng and Müller, </w:t>
      </w:r>
      <w:r w:rsidRPr="008E593E">
        <w:rPr>
          <w:rFonts w:ascii="Times New Roman" w:hAnsi="Times New Roman" w:cs="Times New Roman"/>
          <w:i/>
          <w:sz w:val="24"/>
          <w:szCs w:val="24"/>
          <w:lang w:val="nb-NO"/>
        </w:rPr>
        <w:t>Verftet i Solheimsviken</w:t>
      </w:r>
      <w:r>
        <w:rPr>
          <w:rFonts w:ascii="Times New Roman" w:hAnsi="Times New Roman" w:cs="Times New Roman"/>
          <w:sz w:val="24"/>
          <w:szCs w:val="24"/>
          <w:lang w:val="nb-NO"/>
        </w:rPr>
        <w:t>, 82-83.</w:t>
      </w:r>
    </w:p>
  </w:footnote>
  <w:footnote w:id="61">
    <w:p w:rsidR="00150A56" w:rsidRPr="00150A56" w:rsidRDefault="00150A56">
      <w:pPr>
        <w:pStyle w:val="FootnoteText"/>
        <w:rPr>
          <w:lang w:val="nb-NO"/>
        </w:rPr>
      </w:pPr>
      <w:r w:rsidRPr="00D50C20">
        <w:rPr>
          <w:rStyle w:val="FootnoteReference"/>
          <w:vertAlign w:val="baseline"/>
        </w:rPr>
        <w:footnoteRef/>
      </w:r>
      <w:r>
        <w:rPr>
          <w:lang w:val="nb-NO"/>
        </w:rPr>
        <w:t xml:space="preserve">. </w:t>
      </w:r>
      <w:r w:rsidRPr="00150A56">
        <w:rPr>
          <w:rFonts w:ascii="Times New Roman" w:hAnsi="Times New Roman" w:cs="Times New Roman"/>
          <w:bCs/>
          <w:iCs/>
          <w:w w:val="105"/>
          <w:sz w:val="24"/>
          <w:szCs w:val="24"/>
          <w:lang w:val="nb-NO"/>
        </w:rPr>
        <w:t xml:space="preserve">Fauske and Høyem, </w:t>
      </w:r>
      <w:r w:rsidR="00DC2D03">
        <w:rPr>
          <w:rFonts w:ascii="Times New Roman" w:hAnsi="Times New Roman" w:cs="Times New Roman"/>
          <w:bCs/>
          <w:i/>
          <w:iCs/>
          <w:sz w:val="24"/>
          <w:szCs w:val="24"/>
          <w:lang w:val="nb-NO"/>
        </w:rPr>
        <w:t>Styring og O</w:t>
      </w:r>
      <w:r>
        <w:rPr>
          <w:rFonts w:ascii="Times New Roman" w:hAnsi="Times New Roman" w:cs="Times New Roman"/>
          <w:bCs/>
          <w:i/>
          <w:iCs/>
          <w:sz w:val="24"/>
          <w:szCs w:val="24"/>
          <w:lang w:val="nb-NO"/>
        </w:rPr>
        <w:t>rganisering.</w:t>
      </w:r>
    </w:p>
  </w:footnote>
  <w:footnote w:id="62">
    <w:p w:rsidR="00150A56" w:rsidRPr="00150A56" w:rsidRDefault="00150A56">
      <w:pPr>
        <w:pStyle w:val="FootnoteText"/>
        <w:rPr>
          <w:lang w:val="nb-NO"/>
        </w:rPr>
      </w:pPr>
      <w:r w:rsidRPr="00D50C20">
        <w:rPr>
          <w:rStyle w:val="FootnoteReference"/>
          <w:vertAlign w:val="baseline"/>
        </w:rPr>
        <w:footnoteRef/>
      </w:r>
      <w:r>
        <w:rPr>
          <w:lang w:val="nb-NO"/>
        </w:rPr>
        <w:t xml:space="preserve">. </w:t>
      </w:r>
      <w:r w:rsidRPr="00D50C20">
        <w:rPr>
          <w:rFonts w:ascii="Times New Roman" w:hAnsi="Times New Roman" w:cs="Times New Roman"/>
          <w:iCs/>
          <w:color w:val="000000"/>
          <w:sz w:val="24"/>
          <w:szCs w:val="24"/>
          <w:lang w:val="nb-NO"/>
        </w:rPr>
        <w:t>Dagens Naeringsliv</w:t>
      </w:r>
      <w:r w:rsidRPr="00D50C20">
        <w:rPr>
          <w:rFonts w:ascii="Times New Roman" w:hAnsi="Times New Roman" w:cs="Times New Roman"/>
          <w:i/>
          <w:iCs/>
          <w:color w:val="000000"/>
          <w:sz w:val="24"/>
          <w:szCs w:val="24"/>
          <w:lang w:val="nb-NO"/>
        </w:rPr>
        <w:t>, 12.</w:t>
      </w:r>
    </w:p>
  </w:footnote>
  <w:footnote w:id="63">
    <w:p w:rsidR="00150A56" w:rsidRPr="00150A56" w:rsidRDefault="00150A56">
      <w:pPr>
        <w:pStyle w:val="FootnoteText"/>
        <w:rPr>
          <w:lang w:val="nb-NO"/>
        </w:rPr>
      </w:pPr>
      <w:r w:rsidRPr="00D50C20">
        <w:rPr>
          <w:rStyle w:val="FootnoteReference"/>
          <w:vertAlign w:val="baseline"/>
        </w:rPr>
        <w:footnoteRef/>
      </w:r>
      <w:r>
        <w:rPr>
          <w:lang w:val="nb-NO"/>
        </w:rPr>
        <w:t xml:space="preserve">. </w:t>
      </w:r>
      <w:r w:rsidRPr="00D50C20">
        <w:rPr>
          <w:rFonts w:ascii="Times New Roman" w:hAnsi="Times New Roman" w:cs="Times New Roman"/>
          <w:sz w:val="24"/>
          <w:szCs w:val="24"/>
          <w:lang w:val="nb-NO"/>
        </w:rPr>
        <w:t>Aftenposten, 5.</w:t>
      </w:r>
    </w:p>
  </w:footnote>
  <w:footnote w:id="64">
    <w:p w:rsidR="00150A56" w:rsidRPr="00150A56" w:rsidRDefault="00150A56">
      <w:pPr>
        <w:pStyle w:val="FootnoteText"/>
        <w:rPr>
          <w:lang w:val="nb-NO"/>
        </w:rPr>
      </w:pPr>
      <w:r w:rsidRPr="00D50C20">
        <w:rPr>
          <w:rStyle w:val="FootnoteReference"/>
          <w:vertAlign w:val="baseline"/>
        </w:rPr>
        <w:footnoteRef/>
      </w:r>
      <w:r>
        <w:rPr>
          <w:lang w:val="nb-NO"/>
        </w:rPr>
        <w:t xml:space="preserve">. </w:t>
      </w:r>
      <w:r w:rsidRPr="00D50C20">
        <w:rPr>
          <w:rFonts w:ascii="Times New Roman" w:hAnsi="Times New Roman" w:cs="Times New Roman"/>
          <w:color w:val="000000"/>
          <w:sz w:val="24"/>
          <w:szCs w:val="24"/>
          <w:lang w:val="nb-NO"/>
        </w:rPr>
        <w:t>Dagens Naeringsliv, 15.</w:t>
      </w:r>
    </w:p>
  </w:footnote>
  <w:footnote w:id="65">
    <w:p w:rsidR="000E30C2" w:rsidRPr="000E30C2" w:rsidRDefault="000E30C2">
      <w:pPr>
        <w:pStyle w:val="FootnoteText"/>
        <w:rPr>
          <w:lang w:val="nb-NO"/>
        </w:rPr>
      </w:pPr>
      <w:r w:rsidRPr="00D50C20">
        <w:rPr>
          <w:rStyle w:val="FootnoteReference"/>
          <w:vertAlign w:val="baseline"/>
        </w:rPr>
        <w:footnoteRef/>
      </w:r>
      <w:r>
        <w:rPr>
          <w:lang w:val="nb-NO"/>
        </w:rPr>
        <w:t xml:space="preserve">. </w:t>
      </w:r>
      <w:proofErr w:type="spellStart"/>
      <w:r w:rsidRPr="008E593E">
        <w:rPr>
          <w:rFonts w:ascii="Times New Roman" w:hAnsi="Times New Roman" w:cs="Times New Roman"/>
          <w:iCs/>
          <w:color w:val="000000"/>
          <w:sz w:val="24"/>
          <w:szCs w:val="24"/>
          <w:lang w:val="en-US"/>
        </w:rPr>
        <w:t>Dagens</w:t>
      </w:r>
      <w:proofErr w:type="spellEnd"/>
      <w:r w:rsidRPr="008E593E">
        <w:rPr>
          <w:rFonts w:ascii="Times New Roman" w:hAnsi="Times New Roman" w:cs="Times New Roman"/>
          <w:iCs/>
          <w:color w:val="000000"/>
          <w:sz w:val="24"/>
          <w:szCs w:val="24"/>
          <w:lang w:val="en-US"/>
        </w:rPr>
        <w:t xml:space="preserve"> </w:t>
      </w:r>
      <w:proofErr w:type="spellStart"/>
      <w:r w:rsidRPr="008E593E">
        <w:rPr>
          <w:rFonts w:ascii="Times New Roman" w:hAnsi="Times New Roman" w:cs="Times New Roman"/>
          <w:iCs/>
          <w:color w:val="000000"/>
          <w:sz w:val="24"/>
          <w:szCs w:val="24"/>
          <w:lang w:val="en-US"/>
        </w:rPr>
        <w:t>Naeringsliv</w:t>
      </w:r>
      <w:proofErr w:type="spellEnd"/>
      <w:r w:rsidRPr="004214CB">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25.</w:t>
      </w:r>
    </w:p>
  </w:footnote>
  <w:footnote w:id="66">
    <w:p w:rsidR="000E30C2" w:rsidRPr="000E30C2" w:rsidRDefault="000E30C2">
      <w:pPr>
        <w:pStyle w:val="FootnoteText"/>
        <w:rPr>
          <w:lang w:val="nb-NO"/>
        </w:rPr>
      </w:pPr>
      <w:r w:rsidRPr="00D50C20">
        <w:rPr>
          <w:rStyle w:val="FootnoteReference"/>
          <w:vertAlign w:val="baseline"/>
        </w:rPr>
        <w:footnoteRef/>
      </w:r>
      <w:r>
        <w:rPr>
          <w:lang w:val="nb-NO"/>
        </w:rPr>
        <w:t xml:space="preserve">. </w:t>
      </w:r>
      <w:proofErr w:type="spellStart"/>
      <w:r w:rsidRPr="008E593E">
        <w:rPr>
          <w:rStyle w:val="pageinfo"/>
          <w:rFonts w:ascii="Times New Roman" w:hAnsi="Times New Roman" w:cs="Times New Roman"/>
          <w:iCs/>
          <w:sz w:val="24"/>
          <w:szCs w:val="24"/>
          <w:shd w:val="clear" w:color="auto" w:fill="FFFFFF"/>
          <w:lang w:val="en-US"/>
        </w:rPr>
        <w:t>Bergens</w:t>
      </w:r>
      <w:proofErr w:type="spellEnd"/>
      <w:r w:rsidRPr="008E593E">
        <w:rPr>
          <w:rStyle w:val="pageinfo"/>
          <w:rFonts w:ascii="Times New Roman" w:hAnsi="Times New Roman" w:cs="Times New Roman"/>
          <w:iCs/>
          <w:sz w:val="24"/>
          <w:szCs w:val="24"/>
          <w:shd w:val="clear" w:color="auto" w:fill="FFFFFF"/>
          <w:lang w:val="en-US"/>
        </w:rPr>
        <w:t xml:space="preserve"> </w:t>
      </w:r>
      <w:proofErr w:type="spellStart"/>
      <w:r w:rsidRPr="008E593E">
        <w:rPr>
          <w:rStyle w:val="pageinfo"/>
          <w:rFonts w:ascii="Times New Roman" w:hAnsi="Times New Roman" w:cs="Times New Roman"/>
          <w:iCs/>
          <w:sz w:val="24"/>
          <w:szCs w:val="24"/>
          <w:shd w:val="clear" w:color="auto" w:fill="FFFFFF"/>
          <w:lang w:val="en-US"/>
        </w:rPr>
        <w:t>Tidende</w:t>
      </w:r>
      <w:proofErr w:type="spellEnd"/>
      <w:r>
        <w:rPr>
          <w:rStyle w:val="pageinfo"/>
          <w:rFonts w:ascii="Times New Roman" w:hAnsi="Times New Roman" w:cs="Times New Roman"/>
          <w:i/>
          <w:iCs/>
          <w:sz w:val="24"/>
          <w:szCs w:val="24"/>
          <w:shd w:val="clear" w:color="auto" w:fill="FFFFFF"/>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CA" w:rsidRDefault="00251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CA" w:rsidRDefault="002513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CA" w:rsidRDefault="00251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7.5pt" o:bullet="t">
        <v:imagedata r:id="rId1" o:title="li-arrow"/>
      </v:shape>
    </w:pict>
  </w:numPicBullet>
  <w:abstractNum w:abstractNumId="0">
    <w:nsid w:val="02E375A3"/>
    <w:multiLevelType w:val="hybridMultilevel"/>
    <w:tmpl w:val="5CEC2620"/>
    <w:lvl w:ilvl="0" w:tplc="04140001">
      <w:start w:val="1"/>
      <w:numFmt w:val="bullet"/>
      <w:lvlText w:val=""/>
      <w:lvlJc w:val="left"/>
      <w:pPr>
        <w:ind w:left="1077" w:hanging="360"/>
      </w:pPr>
      <w:rPr>
        <w:rFonts w:ascii="Symbol" w:hAnsi="Symbol" w:hint="default"/>
      </w:rPr>
    </w:lvl>
    <w:lvl w:ilvl="1" w:tplc="04140003">
      <w:start w:val="1"/>
      <w:numFmt w:val="bullet"/>
      <w:lvlText w:val="o"/>
      <w:lvlJc w:val="left"/>
      <w:pPr>
        <w:ind w:left="1797" w:hanging="360"/>
      </w:pPr>
      <w:rPr>
        <w:rFonts w:ascii="Courier New" w:hAnsi="Courier New" w:cs="Courier New" w:hint="default"/>
      </w:rPr>
    </w:lvl>
    <w:lvl w:ilvl="2" w:tplc="04140005">
      <w:start w:val="1"/>
      <w:numFmt w:val="bullet"/>
      <w:lvlText w:val=""/>
      <w:lvlJc w:val="left"/>
      <w:pPr>
        <w:ind w:left="2517" w:hanging="360"/>
      </w:pPr>
      <w:rPr>
        <w:rFonts w:ascii="Wingdings" w:hAnsi="Wingdings" w:hint="default"/>
      </w:rPr>
    </w:lvl>
    <w:lvl w:ilvl="3" w:tplc="04140001">
      <w:start w:val="1"/>
      <w:numFmt w:val="bullet"/>
      <w:lvlText w:val=""/>
      <w:lvlJc w:val="left"/>
      <w:pPr>
        <w:ind w:left="3237" w:hanging="360"/>
      </w:pPr>
      <w:rPr>
        <w:rFonts w:ascii="Symbol" w:hAnsi="Symbol" w:hint="default"/>
      </w:rPr>
    </w:lvl>
    <w:lvl w:ilvl="4" w:tplc="04140003">
      <w:start w:val="1"/>
      <w:numFmt w:val="bullet"/>
      <w:lvlText w:val="o"/>
      <w:lvlJc w:val="left"/>
      <w:pPr>
        <w:ind w:left="3957" w:hanging="360"/>
      </w:pPr>
      <w:rPr>
        <w:rFonts w:ascii="Courier New" w:hAnsi="Courier New" w:cs="Courier New" w:hint="default"/>
      </w:rPr>
    </w:lvl>
    <w:lvl w:ilvl="5" w:tplc="04140005">
      <w:start w:val="1"/>
      <w:numFmt w:val="bullet"/>
      <w:lvlText w:val=""/>
      <w:lvlJc w:val="left"/>
      <w:pPr>
        <w:ind w:left="4677" w:hanging="360"/>
      </w:pPr>
      <w:rPr>
        <w:rFonts w:ascii="Wingdings" w:hAnsi="Wingdings" w:hint="default"/>
      </w:rPr>
    </w:lvl>
    <w:lvl w:ilvl="6" w:tplc="04140001">
      <w:start w:val="1"/>
      <w:numFmt w:val="bullet"/>
      <w:lvlText w:val=""/>
      <w:lvlJc w:val="left"/>
      <w:pPr>
        <w:ind w:left="5397" w:hanging="360"/>
      </w:pPr>
      <w:rPr>
        <w:rFonts w:ascii="Symbol" w:hAnsi="Symbol" w:hint="default"/>
      </w:rPr>
    </w:lvl>
    <w:lvl w:ilvl="7" w:tplc="04140003">
      <w:start w:val="1"/>
      <w:numFmt w:val="bullet"/>
      <w:lvlText w:val="o"/>
      <w:lvlJc w:val="left"/>
      <w:pPr>
        <w:ind w:left="6117" w:hanging="360"/>
      </w:pPr>
      <w:rPr>
        <w:rFonts w:ascii="Courier New" w:hAnsi="Courier New" w:cs="Courier New" w:hint="default"/>
      </w:rPr>
    </w:lvl>
    <w:lvl w:ilvl="8" w:tplc="04140005">
      <w:start w:val="1"/>
      <w:numFmt w:val="bullet"/>
      <w:lvlText w:val=""/>
      <w:lvlJc w:val="left"/>
      <w:pPr>
        <w:ind w:left="6837" w:hanging="360"/>
      </w:pPr>
      <w:rPr>
        <w:rFonts w:ascii="Wingdings" w:hAnsi="Wingdings" w:hint="default"/>
      </w:rPr>
    </w:lvl>
  </w:abstractNum>
  <w:abstractNum w:abstractNumId="1">
    <w:nsid w:val="104E34CA"/>
    <w:multiLevelType w:val="multilevel"/>
    <w:tmpl w:val="EE943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766A8"/>
    <w:multiLevelType w:val="hybridMultilevel"/>
    <w:tmpl w:val="408A8094"/>
    <w:lvl w:ilvl="0" w:tplc="04140001">
      <w:start w:val="1"/>
      <w:numFmt w:val="bullet"/>
      <w:lvlText w:val=""/>
      <w:lvlJc w:val="left"/>
      <w:pPr>
        <w:ind w:left="1077" w:hanging="360"/>
      </w:pPr>
      <w:rPr>
        <w:rFonts w:ascii="Symbol" w:hAnsi="Symbol" w:hint="default"/>
      </w:rPr>
    </w:lvl>
    <w:lvl w:ilvl="1" w:tplc="04140003">
      <w:start w:val="1"/>
      <w:numFmt w:val="bullet"/>
      <w:lvlText w:val="o"/>
      <w:lvlJc w:val="left"/>
      <w:pPr>
        <w:ind w:left="1797" w:hanging="360"/>
      </w:pPr>
      <w:rPr>
        <w:rFonts w:ascii="Courier New" w:hAnsi="Courier New" w:cs="Courier New" w:hint="default"/>
      </w:rPr>
    </w:lvl>
    <w:lvl w:ilvl="2" w:tplc="04140005">
      <w:start w:val="1"/>
      <w:numFmt w:val="bullet"/>
      <w:lvlText w:val=""/>
      <w:lvlJc w:val="left"/>
      <w:pPr>
        <w:ind w:left="2517" w:hanging="360"/>
      </w:pPr>
      <w:rPr>
        <w:rFonts w:ascii="Wingdings" w:hAnsi="Wingdings" w:hint="default"/>
      </w:rPr>
    </w:lvl>
    <w:lvl w:ilvl="3" w:tplc="04140001">
      <w:start w:val="1"/>
      <w:numFmt w:val="bullet"/>
      <w:lvlText w:val=""/>
      <w:lvlJc w:val="left"/>
      <w:pPr>
        <w:ind w:left="3237" w:hanging="360"/>
      </w:pPr>
      <w:rPr>
        <w:rFonts w:ascii="Symbol" w:hAnsi="Symbol" w:hint="default"/>
      </w:rPr>
    </w:lvl>
    <w:lvl w:ilvl="4" w:tplc="04140003">
      <w:start w:val="1"/>
      <w:numFmt w:val="bullet"/>
      <w:lvlText w:val="o"/>
      <w:lvlJc w:val="left"/>
      <w:pPr>
        <w:ind w:left="3957" w:hanging="360"/>
      </w:pPr>
      <w:rPr>
        <w:rFonts w:ascii="Courier New" w:hAnsi="Courier New" w:cs="Courier New" w:hint="default"/>
      </w:rPr>
    </w:lvl>
    <w:lvl w:ilvl="5" w:tplc="04140005">
      <w:start w:val="1"/>
      <w:numFmt w:val="bullet"/>
      <w:lvlText w:val=""/>
      <w:lvlJc w:val="left"/>
      <w:pPr>
        <w:ind w:left="4677" w:hanging="360"/>
      </w:pPr>
      <w:rPr>
        <w:rFonts w:ascii="Wingdings" w:hAnsi="Wingdings" w:hint="default"/>
      </w:rPr>
    </w:lvl>
    <w:lvl w:ilvl="6" w:tplc="04140001">
      <w:start w:val="1"/>
      <w:numFmt w:val="bullet"/>
      <w:lvlText w:val=""/>
      <w:lvlJc w:val="left"/>
      <w:pPr>
        <w:ind w:left="5397" w:hanging="360"/>
      </w:pPr>
      <w:rPr>
        <w:rFonts w:ascii="Symbol" w:hAnsi="Symbol" w:hint="default"/>
      </w:rPr>
    </w:lvl>
    <w:lvl w:ilvl="7" w:tplc="04140003">
      <w:start w:val="1"/>
      <w:numFmt w:val="bullet"/>
      <w:lvlText w:val="o"/>
      <w:lvlJc w:val="left"/>
      <w:pPr>
        <w:ind w:left="6117" w:hanging="360"/>
      </w:pPr>
      <w:rPr>
        <w:rFonts w:ascii="Courier New" w:hAnsi="Courier New" w:cs="Courier New" w:hint="default"/>
      </w:rPr>
    </w:lvl>
    <w:lvl w:ilvl="8" w:tplc="04140005">
      <w:start w:val="1"/>
      <w:numFmt w:val="bullet"/>
      <w:lvlText w:val=""/>
      <w:lvlJc w:val="left"/>
      <w:pPr>
        <w:ind w:left="6837" w:hanging="360"/>
      </w:pPr>
      <w:rPr>
        <w:rFonts w:ascii="Wingdings" w:hAnsi="Wingdings" w:hint="default"/>
      </w:rPr>
    </w:lvl>
  </w:abstractNum>
  <w:abstractNum w:abstractNumId="3">
    <w:nsid w:val="278D7958"/>
    <w:multiLevelType w:val="multilevel"/>
    <w:tmpl w:val="FB42C6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F08BE"/>
    <w:multiLevelType w:val="multilevel"/>
    <w:tmpl w:val="024A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DC20BC"/>
    <w:multiLevelType w:val="hybridMultilevel"/>
    <w:tmpl w:val="A9C696EC"/>
    <w:lvl w:ilvl="0" w:tplc="80D4B04A">
      <w:numFmt w:val="bullet"/>
      <w:lvlText w:val="-"/>
      <w:lvlJc w:val="left"/>
      <w:pPr>
        <w:ind w:left="720" w:hanging="360"/>
      </w:pPr>
      <w:rPr>
        <w:rFonts w:ascii="Times New Roman" w:eastAsiaTheme="minorEastAsia" w:hAnsi="Times New Roman" w:cs="Times New Roman" w:hint="default"/>
        <w:color w:val="00000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BF33DC3"/>
    <w:multiLevelType w:val="hybridMultilevel"/>
    <w:tmpl w:val="AB28AD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E396AF0"/>
    <w:multiLevelType w:val="hybridMultilevel"/>
    <w:tmpl w:val="C83A0EE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nsid w:val="397F0730"/>
    <w:multiLevelType w:val="hybridMultilevel"/>
    <w:tmpl w:val="55BEE0FA"/>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9">
    <w:nsid w:val="3FA71EFA"/>
    <w:multiLevelType w:val="multilevel"/>
    <w:tmpl w:val="267E01E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547274"/>
    <w:multiLevelType w:val="hybridMultilevel"/>
    <w:tmpl w:val="2CE6C8F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nsid w:val="59821CE7"/>
    <w:multiLevelType w:val="hybridMultilevel"/>
    <w:tmpl w:val="5510C1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5CBC7499"/>
    <w:multiLevelType w:val="multilevel"/>
    <w:tmpl w:val="A48619C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656526"/>
    <w:multiLevelType w:val="hybridMultilevel"/>
    <w:tmpl w:val="9E02539C"/>
    <w:lvl w:ilvl="0" w:tplc="04140001">
      <w:start w:val="1"/>
      <w:numFmt w:val="bullet"/>
      <w:lvlText w:val=""/>
      <w:lvlJc w:val="left"/>
      <w:pPr>
        <w:ind w:left="1077" w:hanging="360"/>
      </w:pPr>
      <w:rPr>
        <w:rFonts w:ascii="Symbol" w:hAnsi="Symbol" w:hint="default"/>
      </w:rPr>
    </w:lvl>
    <w:lvl w:ilvl="1" w:tplc="04140003">
      <w:start w:val="1"/>
      <w:numFmt w:val="bullet"/>
      <w:lvlText w:val="o"/>
      <w:lvlJc w:val="left"/>
      <w:pPr>
        <w:ind w:left="1797" w:hanging="360"/>
      </w:pPr>
      <w:rPr>
        <w:rFonts w:ascii="Courier New" w:hAnsi="Courier New" w:cs="Courier New" w:hint="default"/>
      </w:rPr>
    </w:lvl>
    <w:lvl w:ilvl="2" w:tplc="04140005">
      <w:start w:val="1"/>
      <w:numFmt w:val="bullet"/>
      <w:lvlText w:val=""/>
      <w:lvlJc w:val="left"/>
      <w:pPr>
        <w:ind w:left="2517" w:hanging="360"/>
      </w:pPr>
      <w:rPr>
        <w:rFonts w:ascii="Wingdings" w:hAnsi="Wingdings" w:hint="default"/>
      </w:rPr>
    </w:lvl>
    <w:lvl w:ilvl="3" w:tplc="04140001">
      <w:start w:val="1"/>
      <w:numFmt w:val="bullet"/>
      <w:lvlText w:val=""/>
      <w:lvlJc w:val="left"/>
      <w:pPr>
        <w:ind w:left="3237" w:hanging="360"/>
      </w:pPr>
      <w:rPr>
        <w:rFonts w:ascii="Symbol" w:hAnsi="Symbol" w:hint="default"/>
      </w:rPr>
    </w:lvl>
    <w:lvl w:ilvl="4" w:tplc="04140003">
      <w:start w:val="1"/>
      <w:numFmt w:val="bullet"/>
      <w:lvlText w:val="o"/>
      <w:lvlJc w:val="left"/>
      <w:pPr>
        <w:ind w:left="3957" w:hanging="360"/>
      </w:pPr>
      <w:rPr>
        <w:rFonts w:ascii="Courier New" w:hAnsi="Courier New" w:cs="Courier New" w:hint="default"/>
      </w:rPr>
    </w:lvl>
    <w:lvl w:ilvl="5" w:tplc="04140005">
      <w:start w:val="1"/>
      <w:numFmt w:val="bullet"/>
      <w:lvlText w:val=""/>
      <w:lvlJc w:val="left"/>
      <w:pPr>
        <w:ind w:left="4677" w:hanging="360"/>
      </w:pPr>
      <w:rPr>
        <w:rFonts w:ascii="Wingdings" w:hAnsi="Wingdings" w:hint="default"/>
      </w:rPr>
    </w:lvl>
    <w:lvl w:ilvl="6" w:tplc="04140001">
      <w:start w:val="1"/>
      <w:numFmt w:val="bullet"/>
      <w:lvlText w:val=""/>
      <w:lvlJc w:val="left"/>
      <w:pPr>
        <w:ind w:left="5397" w:hanging="360"/>
      </w:pPr>
      <w:rPr>
        <w:rFonts w:ascii="Symbol" w:hAnsi="Symbol" w:hint="default"/>
      </w:rPr>
    </w:lvl>
    <w:lvl w:ilvl="7" w:tplc="04140003">
      <w:start w:val="1"/>
      <w:numFmt w:val="bullet"/>
      <w:lvlText w:val="o"/>
      <w:lvlJc w:val="left"/>
      <w:pPr>
        <w:ind w:left="6117" w:hanging="360"/>
      </w:pPr>
      <w:rPr>
        <w:rFonts w:ascii="Courier New" w:hAnsi="Courier New" w:cs="Courier New" w:hint="default"/>
      </w:rPr>
    </w:lvl>
    <w:lvl w:ilvl="8" w:tplc="04140005">
      <w:start w:val="1"/>
      <w:numFmt w:val="bullet"/>
      <w:lvlText w:val=""/>
      <w:lvlJc w:val="left"/>
      <w:pPr>
        <w:ind w:left="6837" w:hanging="360"/>
      </w:pPr>
      <w:rPr>
        <w:rFonts w:ascii="Wingdings" w:hAnsi="Wingdings" w:hint="default"/>
      </w:rPr>
    </w:lvl>
  </w:abstractNum>
  <w:num w:numId="1">
    <w:abstractNumId w:val="13"/>
  </w:num>
  <w:num w:numId="2">
    <w:abstractNumId w:val="2"/>
  </w:num>
  <w:num w:numId="3">
    <w:abstractNumId w:val="1"/>
  </w:num>
  <w:num w:numId="4">
    <w:abstractNumId w:val="3"/>
  </w:num>
  <w:num w:numId="5">
    <w:abstractNumId w:val="9"/>
  </w:num>
  <w:num w:numId="6">
    <w:abstractNumId w:val="12"/>
  </w:num>
  <w:num w:numId="7">
    <w:abstractNumId w:val="4"/>
  </w:num>
  <w:num w:numId="8">
    <w:abstractNumId w:val="0"/>
  </w:num>
  <w:num w:numId="9">
    <w:abstractNumId w:val="2"/>
  </w:num>
  <w:num w:numId="10">
    <w:abstractNumId w:val="5"/>
  </w:num>
  <w:num w:numId="11">
    <w:abstractNumId w:val="8"/>
  </w:num>
  <w:num w:numId="12">
    <w:abstractNumId w:val="10"/>
  </w:num>
  <w:num w:numId="13">
    <w:abstractNumId w:val="7"/>
  </w:num>
  <w:num w:numId="14">
    <w:abstractNumId w:val="11"/>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26"/>
    <w:rsid w:val="000018CC"/>
    <w:rsid w:val="00003894"/>
    <w:rsid w:val="00007E49"/>
    <w:rsid w:val="00020053"/>
    <w:rsid w:val="000200FC"/>
    <w:rsid w:val="000226DF"/>
    <w:rsid w:val="00030E61"/>
    <w:rsid w:val="00035994"/>
    <w:rsid w:val="0004031D"/>
    <w:rsid w:val="000470E9"/>
    <w:rsid w:val="00054038"/>
    <w:rsid w:val="00057C42"/>
    <w:rsid w:val="00074F2E"/>
    <w:rsid w:val="00080691"/>
    <w:rsid w:val="000868A3"/>
    <w:rsid w:val="00091BC2"/>
    <w:rsid w:val="000932D2"/>
    <w:rsid w:val="00093867"/>
    <w:rsid w:val="0009618C"/>
    <w:rsid w:val="00096D81"/>
    <w:rsid w:val="000A0965"/>
    <w:rsid w:val="000A0B6E"/>
    <w:rsid w:val="000A3423"/>
    <w:rsid w:val="000A5A6D"/>
    <w:rsid w:val="000B74B5"/>
    <w:rsid w:val="000C2B0A"/>
    <w:rsid w:val="000C543C"/>
    <w:rsid w:val="000C602C"/>
    <w:rsid w:val="000D3F3A"/>
    <w:rsid w:val="000E30C2"/>
    <w:rsid w:val="000E72C3"/>
    <w:rsid w:val="000E7A5F"/>
    <w:rsid w:val="000E7D3E"/>
    <w:rsid w:val="000F04F2"/>
    <w:rsid w:val="000F1EA9"/>
    <w:rsid w:val="000F2C66"/>
    <w:rsid w:val="000F3641"/>
    <w:rsid w:val="000F4832"/>
    <w:rsid w:val="001011C7"/>
    <w:rsid w:val="00106D59"/>
    <w:rsid w:val="001118BA"/>
    <w:rsid w:val="00113D77"/>
    <w:rsid w:val="00115988"/>
    <w:rsid w:val="00124617"/>
    <w:rsid w:val="001338A0"/>
    <w:rsid w:val="00140C49"/>
    <w:rsid w:val="0014491B"/>
    <w:rsid w:val="00144FB7"/>
    <w:rsid w:val="00150A56"/>
    <w:rsid w:val="00155EE0"/>
    <w:rsid w:val="00160E43"/>
    <w:rsid w:val="00167274"/>
    <w:rsid w:val="00171C24"/>
    <w:rsid w:val="0018416C"/>
    <w:rsid w:val="0018531D"/>
    <w:rsid w:val="00185907"/>
    <w:rsid w:val="00190DC2"/>
    <w:rsid w:val="00191C44"/>
    <w:rsid w:val="001925F8"/>
    <w:rsid w:val="0019285C"/>
    <w:rsid w:val="00193300"/>
    <w:rsid w:val="00197464"/>
    <w:rsid w:val="001A05ED"/>
    <w:rsid w:val="001A1F0F"/>
    <w:rsid w:val="001A7207"/>
    <w:rsid w:val="001A72BC"/>
    <w:rsid w:val="001B27C6"/>
    <w:rsid w:val="001C7A07"/>
    <w:rsid w:val="001D2FC2"/>
    <w:rsid w:val="001D72F1"/>
    <w:rsid w:val="001E0C90"/>
    <w:rsid w:val="001E2CF8"/>
    <w:rsid w:val="001E5173"/>
    <w:rsid w:val="001E5429"/>
    <w:rsid w:val="001F04F0"/>
    <w:rsid w:val="001F2A53"/>
    <w:rsid w:val="001F59CE"/>
    <w:rsid w:val="001F767E"/>
    <w:rsid w:val="00204B63"/>
    <w:rsid w:val="00206FE7"/>
    <w:rsid w:val="002114BD"/>
    <w:rsid w:val="00211DB2"/>
    <w:rsid w:val="00212F05"/>
    <w:rsid w:val="00216FCD"/>
    <w:rsid w:val="00220322"/>
    <w:rsid w:val="00224A46"/>
    <w:rsid w:val="00231CFC"/>
    <w:rsid w:val="002370D7"/>
    <w:rsid w:val="002434C9"/>
    <w:rsid w:val="002513CA"/>
    <w:rsid w:val="00254ABD"/>
    <w:rsid w:val="00254F25"/>
    <w:rsid w:val="002554B7"/>
    <w:rsid w:val="00262DE1"/>
    <w:rsid w:val="002714DC"/>
    <w:rsid w:val="002718D2"/>
    <w:rsid w:val="0027567A"/>
    <w:rsid w:val="00276015"/>
    <w:rsid w:val="00276D2C"/>
    <w:rsid w:val="00281988"/>
    <w:rsid w:val="00282C29"/>
    <w:rsid w:val="002854F5"/>
    <w:rsid w:val="00291E95"/>
    <w:rsid w:val="00293EFF"/>
    <w:rsid w:val="0029686E"/>
    <w:rsid w:val="00297646"/>
    <w:rsid w:val="002A2D62"/>
    <w:rsid w:val="002B0B66"/>
    <w:rsid w:val="002C21C7"/>
    <w:rsid w:val="002C3793"/>
    <w:rsid w:val="002C3B5D"/>
    <w:rsid w:val="002C6AF5"/>
    <w:rsid w:val="002D1278"/>
    <w:rsid w:val="002D219C"/>
    <w:rsid w:val="002D2ABA"/>
    <w:rsid w:val="002D42E9"/>
    <w:rsid w:val="002E109E"/>
    <w:rsid w:val="002E11EF"/>
    <w:rsid w:val="002E5758"/>
    <w:rsid w:val="002F300D"/>
    <w:rsid w:val="002F56AD"/>
    <w:rsid w:val="002F60DC"/>
    <w:rsid w:val="002F6879"/>
    <w:rsid w:val="00304956"/>
    <w:rsid w:val="003057F0"/>
    <w:rsid w:val="00311539"/>
    <w:rsid w:val="00313AA7"/>
    <w:rsid w:val="0031724C"/>
    <w:rsid w:val="00324AAC"/>
    <w:rsid w:val="0033102B"/>
    <w:rsid w:val="003336DF"/>
    <w:rsid w:val="0033558E"/>
    <w:rsid w:val="00342EA4"/>
    <w:rsid w:val="003523E9"/>
    <w:rsid w:val="00365A3D"/>
    <w:rsid w:val="003747A9"/>
    <w:rsid w:val="003756BC"/>
    <w:rsid w:val="003762BF"/>
    <w:rsid w:val="00377826"/>
    <w:rsid w:val="0038030C"/>
    <w:rsid w:val="00386D4A"/>
    <w:rsid w:val="00392062"/>
    <w:rsid w:val="003A109C"/>
    <w:rsid w:val="003A5A4D"/>
    <w:rsid w:val="003A747D"/>
    <w:rsid w:val="003B140F"/>
    <w:rsid w:val="003B5CD3"/>
    <w:rsid w:val="003B69E5"/>
    <w:rsid w:val="003C0011"/>
    <w:rsid w:val="003D4BAB"/>
    <w:rsid w:val="003D65E9"/>
    <w:rsid w:val="003E0A7E"/>
    <w:rsid w:val="003E1AAA"/>
    <w:rsid w:val="003E1BE9"/>
    <w:rsid w:val="003E21CA"/>
    <w:rsid w:val="003E3D8D"/>
    <w:rsid w:val="003F3B1B"/>
    <w:rsid w:val="003F6A80"/>
    <w:rsid w:val="00401CB3"/>
    <w:rsid w:val="00404EDE"/>
    <w:rsid w:val="00406F01"/>
    <w:rsid w:val="00416265"/>
    <w:rsid w:val="004178F9"/>
    <w:rsid w:val="004214CB"/>
    <w:rsid w:val="0042167C"/>
    <w:rsid w:val="00421F30"/>
    <w:rsid w:val="00425684"/>
    <w:rsid w:val="004258D3"/>
    <w:rsid w:val="00430FD7"/>
    <w:rsid w:val="004347EE"/>
    <w:rsid w:val="004376F9"/>
    <w:rsid w:val="00446B5B"/>
    <w:rsid w:val="004528F2"/>
    <w:rsid w:val="004564C2"/>
    <w:rsid w:val="00457B47"/>
    <w:rsid w:val="00462EF8"/>
    <w:rsid w:val="00463245"/>
    <w:rsid w:val="00464B9D"/>
    <w:rsid w:val="00467285"/>
    <w:rsid w:val="004848CF"/>
    <w:rsid w:val="00492795"/>
    <w:rsid w:val="004947FD"/>
    <w:rsid w:val="0049506D"/>
    <w:rsid w:val="004A1C89"/>
    <w:rsid w:val="004A2135"/>
    <w:rsid w:val="004A3DE1"/>
    <w:rsid w:val="004A5E2F"/>
    <w:rsid w:val="004A658E"/>
    <w:rsid w:val="004B2ACE"/>
    <w:rsid w:val="004B2FDD"/>
    <w:rsid w:val="004B38B7"/>
    <w:rsid w:val="004B6CAD"/>
    <w:rsid w:val="004C24B1"/>
    <w:rsid w:val="004C3B4C"/>
    <w:rsid w:val="004D0498"/>
    <w:rsid w:val="004D24A9"/>
    <w:rsid w:val="004D3F29"/>
    <w:rsid w:val="004D597B"/>
    <w:rsid w:val="004D614A"/>
    <w:rsid w:val="004D6BC3"/>
    <w:rsid w:val="004E0302"/>
    <w:rsid w:val="004E2F0C"/>
    <w:rsid w:val="004E47E1"/>
    <w:rsid w:val="004E72F8"/>
    <w:rsid w:val="004F20A0"/>
    <w:rsid w:val="004F7871"/>
    <w:rsid w:val="00512492"/>
    <w:rsid w:val="00514222"/>
    <w:rsid w:val="00525273"/>
    <w:rsid w:val="00526407"/>
    <w:rsid w:val="005314D4"/>
    <w:rsid w:val="00532F79"/>
    <w:rsid w:val="005334AB"/>
    <w:rsid w:val="0054155B"/>
    <w:rsid w:val="00545467"/>
    <w:rsid w:val="0055037F"/>
    <w:rsid w:val="00550AB5"/>
    <w:rsid w:val="00553082"/>
    <w:rsid w:val="00560861"/>
    <w:rsid w:val="00563BB6"/>
    <w:rsid w:val="005649ED"/>
    <w:rsid w:val="005655FA"/>
    <w:rsid w:val="0057509A"/>
    <w:rsid w:val="005842F9"/>
    <w:rsid w:val="00596443"/>
    <w:rsid w:val="00596D2B"/>
    <w:rsid w:val="005A1038"/>
    <w:rsid w:val="005A1B38"/>
    <w:rsid w:val="005A2E2C"/>
    <w:rsid w:val="005A3DBC"/>
    <w:rsid w:val="005B2459"/>
    <w:rsid w:val="005B382F"/>
    <w:rsid w:val="005B76D5"/>
    <w:rsid w:val="005C2949"/>
    <w:rsid w:val="005D30B7"/>
    <w:rsid w:val="005D39EC"/>
    <w:rsid w:val="005D3BE6"/>
    <w:rsid w:val="005D5E68"/>
    <w:rsid w:val="005E47A0"/>
    <w:rsid w:val="005F03B3"/>
    <w:rsid w:val="005F2670"/>
    <w:rsid w:val="00600F8E"/>
    <w:rsid w:val="00604BED"/>
    <w:rsid w:val="00605F3A"/>
    <w:rsid w:val="00607CEC"/>
    <w:rsid w:val="00611563"/>
    <w:rsid w:val="00611570"/>
    <w:rsid w:val="0061256A"/>
    <w:rsid w:val="006148DE"/>
    <w:rsid w:val="00620749"/>
    <w:rsid w:val="00634469"/>
    <w:rsid w:val="00636C3D"/>
    <w:rsid w:val="00637A4C"/>
    <w:rsid w:val="006439FF"/>
    <w:rsid w:val="00644453"/>
    <w:rsid w:val="006522C7"/>
    <w:rsid w:val="00652740"/>
    <w:rsid w:val="00653601"/>
    <w:rsid w:val="0065381A"/>
    <w:rsid w:val="0066114B"/>
    <w:rsid w:val="00663B9B"/>
    <w:rsid w:val="00667685"/>
    <w:rsid w:val="006709E0"/>
    <w:rsid w:val="006711D6"/>
    <w:rsid w:val="0067205C"/>
    <w:rsid w:val="006731C4"/>
    <w:rsid w:val="00673320"/>
    <w:rsid w:val="00673E56"/>
    <w:rsid w:val="006815A2"/>
    <w:rsid w:val="00687D5E"/>
    <w:rsid w:val="00687E48"/>
    <w:rsid w:val="00690DD3"/>
    <w:rsid w:val="00692671"/>
    <w:rsid w:val="00693CF9"/>
    <w:rsid w:val="00695FAC"/>
    <w:rsid w:val="006A12C1"/>
    <w:rsid w:val="006A1449"/>
    <w:rsid w:val="006A2D40"/>
    <w:rsid w:val="006A417E"/>
    <w:rsid w:val="006B691A"/>
    <w:rsid w:val="006C3E0C"/>
    <w:rsid w:val="006D34DA"/>
    <w:rsid w:val="006E2629"/>
    <w:rsid w:val="006E3AB7"/>
    <w:rsid w:val="006F3D38"/>
    <w:rsid w:val="006F6061"/>
    <w:rsid w:val="00700B14"/>
    <w:rsid w:val="007020A6"/>
    <w:rsid w:val="007047A6"/>
    <w:rsid w:val="00712DA9"/>
    <w:rsid w:val="007136E1"/>
    <w:rsid w:val="00717F7B"/>
    <w:rsid w:val="007258F3"/>
    <w:rsid w:val="00727D61"/>
    <w:rsid w:val="00731B33"/>
    <w:rsid w:val="00732219"/>
    <w:rsid w:val="00741601"/>
    <w:rsid w:val="00743CE8"/>
    <w:rsid w:val="00744E0B"/>
    <w:rsid w:val="007451F3"/>
    <w:rsid w:val="007508D1"/>
    <w:rsid w:val="00754226"/>
    <w:rsid w:val="007562F6"/>
    <w:rsid w:val="00760E96"/>
    <w:rsid w:val="0076116B"/>
    <w:rsid w:val="0076264D"/>
    <w:rsid w:val="00764526"/>
    <w:rsid w:val="00774674"/>
    <w:rsid w:val="007938B6"/>
    <w:rsid w:val="00793E15"/>
    <w:rsid w:val="007A3CA2"/>
    <w:rsid w:val="007A4D33"/>
    <w:rsid w:val="007B1A69"/>
    <w:rsid w:val="007B2C3C"/>
    <w:rsid w:val="007B4AAA"/>
    <w:rsid w:val="007B5122"/>
    <w:rsid w:val="007B5DEC"/>
    <w:rsid w:val="007B64BF"/>
    <w:rsid w:val="007C2809"/>
    <w:rsid w:val="007C32AC"/>
    <w:rsid w:val="007C788E"/>
    <w:rsid w:val="007D6710"/>
    <w:rsid w:val="007E00C0"/>
    <w:rsid w:val="007E1A31"/>
    <w:rsid w:val="007E6C77"/>
    <w:rsid w:val="007F09B8"/>
    <w:rsid w:val="007F1345"/>
    <w:rsid w:val="007F41CE"/>
    <w:rsid w:val="0080039B"/>
    <w:rsid w:val="0080668F"/>
    <w:rsid w:val="00814666"/>
    <w:rsid w:val="00814D88"/>
    <w:rsid w:val="00816F63"/>
    <w:rsid w:val="008316E1"/>
    <w:rsid w:val="0083288F"/>
    <w:rsid w:val="008358DC"/>
    <w:rsid w:val="00835FB9"/>
    <w:rsid w:val="00837856"/>
    <w:rsid w:val="00840470"/>
    <w:rsid w:val="008448E6"/>
    <w:rsid w:val="00844AF6"/>
    <w:rsid w:val="00844FC6"/>
    <w:rsid w:val="00850F49"/>
    <w:rsid w:val="00852D81"/>
    <w:rsid w:val="008544C1"/>
    <w:rsid w:val="008634AF"/>
    <w:rsid w:val="00863F94"/>
    <w:rsid w:val="0086464F"/>
    <w:rsid w:val="008711BD"/>
    <w:rsid w:val="00874FD4"/>
    <w:rsid w:val="00877AEB"/>
    <w:rsid w:val="00886677"/>
    <w:rsid w:val="008911CE"/>
    <w:rsid w:val="00894FBC"/>
    <w:rsid w:val="008A2AE7"/>
    <w:rsid w:val="008A2DA8"/>
    <w:rsid w:val="008A555B"/>
    <w:rsid w:val="008B4AF0"/>
    <w:rsid w:val="008C1C4D"/>
    <w:rsid w:val="008C6614"/>
    <w:rsid w:val="008C6FAB"/>
    <w:rsid w:val="008D6F1A"/>
    <w:rsid w:val="008E0FF4"/>
    <w:rsid w:val="008E2632"/>
    <w:rsid w:val="008E3856"/>
    <w:rsid w:val="008E548D"/>
    <w:rsid w:val="008E593E"/>
    <w:rsid w:val="008E7FEB"/>
    <w:rsid w:val="008F261B"/>
    <w:rsid w:val="008F3114"/>
    <w:rsid w:val="008F585A"/>
    <w:rsid w:val="009026BA"/>
    <w:rsid w:val="009032DF"/>
    <w:rsid w:val="009145C5"/>
    <w:rsid w:val="00914FA5"/>
    <w:rsid w:val="00916983"/>
    <w:rsid w:val="00917CD3"/>
    <w:rsid w:val="00920722"/>
    <w:rsid w:val="009207C5"/>
    <w:rsid w:val="00925FAD"/>
    <w:rsid w:val="00926EF4"/>
    <w:rsid w:val="009408A7"/>
    <w:rsid w:val="00956275"/>
    <w:rsid w:val="00960F63"/>
    <w:rsid w:val="00963FA5"/>
    <w:rsid w:val="0096532B"/>
    <w:rsid w:val="00966915"/>
    <w:rsid w:val="009772A0"/>
    <w:rsid w:val="009775EB"/>
    <w:rsid w:val="009815EA"/>
    <w:rsid w:val="00984328"/>
    <w:rsid w:val="00986746"/>
    <w:rsid w:val="00993A9A"/>
    <w:rsid w:val="009A15C9"/>
    <w:rsid w:val="009A1EAA"/>
    <w:rsid w:val="009A1F27"/>
    <w:rsid w:val="009A75B2"/>
    <w:rsid w:val="009B01FF"/>
    <w:rsid w:val="009B076C"/>
    <w:rsid w:val="009B250F"/>
    <w:rsid w:val="009B34E7"/>
    <w:rsid w:val="009C17EC"/>
    <w:rsid w:val="009C24F4"/>
    <w:rsid w:val="009C3566"/>
    <w:rsid w:val="009C7977"/>
    <w:rsid w:val="009E030C"/>
    <w:rsid w:val="009E21CB"/>
    <w:rsid w:val="009E3092"/>
    <w:rsid w:val="009F0767"/>
    <w:rsid w:val="009F55B2"/>
    <w:rsid w:val="00A0088B"/>
    <w:rsid w:val="00A05C36"/>
    <w:rsid w:val="00A06DD4"/>
    <w:rsid w:val="00A20C19"/>
    <w:rsid w:val="00A21845"/>
    <w:rsid w:val="00A2429E"/>
    <w:rsid w:val="00A27410"/>
    <w:rsid w:val="00A27BE7"/>
    <w:rsid w:val="00A31F39"/>
    <w:rsid w:val="00A341D4"/>
    <w:rsid w:val="00A34D9D"/>
    <w:rsid w:val="00A36EB4"/>
    <w:rsid w:val="00A43DBA"/>
    <w:rsid w:val="00A466A4"/>
    <w:rsid w:val="00A4677F"/>
    <w:rsid w:val="00A474AE"/>
    <w:rsid w:val="00A5330E"/>
    <w:rsid w:val="00A61690"/>
    <w:rsid w:val="00A65159"/>
    <w:rsid w:val="00A664C8"/>
    <w:rsid w:val="00A73B86"/>
    <w:rsid w:val="00A82A32"/>
    <w:rsid w:val="00A82FE6"/>
    <w:rsid w:val="00A852FF"/>
    <w:rsid w:val="00A9035F"/>
    <w:rsid w:val="00A90D35"/>
    <w:rsid w:val="00A926D6"/>
    <w:rsid w:val="00A92D0B"/>
    <w:rsid w:val="00AA48D3"/>
    <w:rsid w:val="00AA4C9B"/>
    <w:rsid w:val="00AA4D3E"/>
    <w:rsid w:val="00AA783C"/>
    <w:rsid w:val="00AB038F"/>
    <w:rsid w:val="00AB1DC5"/>
    <w:rsid w:val="00AB3287"/>
    <w:rsid w:val="00AC287E"/>
    <w:rsid w:val="00AC5355"/>
    <w:rsid w:val="00AC6FB0"/>
    <w:rsid w:val="00AD03A3"/>
    <w:rsid w:val="00AD19DA"/>
    <w:rsid w:val="00AE0CCC"/>
    <w:rsid w:val="00AE436A"/>
    <w:rsid w:val="00AE6222"/>
    <w:rsid w:val="00AF03F4"/>
    <w:rsid w:val="00AF0D22"/>
    <w:rsid w:val="00AF5BCB"/>
    <w:rsid w:val="00B120B8"/>
    <w:rsid w:val="00B12F62"/>
    <w:rsid w:val="00B12F93"/>
    <w:rsid w:val="00B171A7"/>
    <w:rsid w:val="00B25FC2"/>
    <w:rsid w:val="00B268AE"/>
    <w:rsid w:val="00B32FE1"/>
    <w:rsid w:val="00B35AD1"/>
    <w:rsid w:val="00B3611E"/>
    <w:rsid w:val="00B3765D"/>
    <w:rsid w:val="00B401A1"/>
    <w:rsid w:val="00B41DAD"/>
    <w:rsid w:val="00B4461D"/>
    <w:rsid w:val="00B45CA9"/>
    <w:rsid w:val="00B55050"/>
    <w:rsid w:val="00B553F6"/>
    <w:rsid w:val="00B66310"/>
    <w:rsid w:val="00B66DC5"/>
    <w:rsid w:val="00B67BDA"/>
    <w:rsid w:val="00B700B8"/>
    <w:rsid w:val="00B755B3"/>
    <w:rsid w:val="00B75A9D"/>
    <w:rsid w:val="00B908A6"/>
    <w:rsid w:val="00B95291"/>
    <w:rsid w:val="00B9558B"/>
    <w:rsid w:val="00B96E20"/>
    <w:rsid w:val="00BA09AD"/>
    <w:rsid w:val="00BA0EDE"/>
    <w:rsid w:val="00BA6162"/>
    <w:rsid w:val="00BB3506"/>
    <w:rsid w:val="00BB5485"/>
    <w:rsid w:val="00BB7598"/>
    <w:rsid w:val="00BC2CDD"/>
    <w:rsid w:val="00BC5D0D"/>
    <w:rsid w:val="00BD39C4"/>
    <w:rsid w:val="00BD59F4"/>
    <w:rsid w:val="00BD75FF"/>
    <w:rsid w:val="00BE3AC1"/>
    <w:rsid w:val="00BE4375"/>
    <w:rsid w:val="00BE4E5A"/>
    <w:rsid w:val="00BE73CC"/>
    <w:rsid w:val="00BE7A89"/>
    <w:rsid w:val="00BF45AD"/>
    <w:rsid w:val="00BF479F"/>
    <w:rsid w:val="00BF539A"/>
    <w:rsid w:val="00BF670E"/>
    <w:rsid w:val="00C05BAD"/>
    <w:rsid w:val="00C110E4"/>
    <w:rsid w:val="00C164E5"/>
    <w:rsid w:val="00C21B18"/>
    <w:rsid w:val="00C23A47"/>
    <w:rsid w:val="00C26829"/>
    <w:rsid w:val="00C27E1F"/>
    <w:rsid w:val="00C31CDF"/>
    <w:rsid w:val="00C326FB"/>
    <w:rsid w:val="00C367FC"/>
    <w:rsid w:val="00C378D2"/>
    <w:rsid w:val="00C37F51"/>
    <w:rsid w:val="00C50FF2"/>
    <w:rsid w:val="00C5180E"/>
    <w:rsid w:val="00C51D8F"/>
    <w:rsid w:val="00C51E80"/>
    <w:rsid w:val="00C54682"/>
    <w:rsid w:val="00C55D08"/>
    <w:rsid w:val="00C57510"/>
    <w:rsid w:val="00C60B10"/>
    <w:rsid w:val="00C631BC"/>
    <w:rsid w:val="00C70A18"/>
    <w:rsid w:val="00C762EB"/>
    <w:rsid w:val="00C81ED3"/>
    <w:rsid w:val="00C823C9"/>
    <w:rsid w:val="00C8532B"/>
    <w:rsid w:val="00C85574"/>
    <w:rsid w:val="00CA2145"/>
    <w:rsid w:val="00CA6673"/>
    <w:rsid w:val="00CB195D"/>
    <w:rsid w:val="00CB46CA"/>
    <w:rsid w:val="00CB6196"/>
    <w:rsid w:val="00CC334F"/>
    <w:rsid w:val="00CD033C"/>
    <w:rsid w:val="00CD2FEC"/>
    <w:rsid w:val="00CD3288"/>
    <w:rsid w:val="00CE2523"/>
    <w:rsid w:val="00CE38BB"/>
    <w:rsid w:val="00CE6215"/>
    <w:rsid w:val="00CE7B18"/>
    <w:rsid w:val="00CF1790"/>
    <w:rsid w:val="00D023E9"/>
    <w:rsid w:val="00D04AC8"/>
    <w:rsid w:val="00D05EC6"/>
    <w:rsid w:val="00D06B89"/>
    <w:rsid w:val="00D07CEE"/>
    <w:rsid w:val="00D134DE"/>
    <w:rsid w:val="00D169CE"/>
    <w:rsid w:val="00D17A39"/>
    <w:rsid w:val="00D200EE"/>
    <w:rsid w:val="00D23084"/>
    <w:rsid w:val="00D27F44"/>
    <w:rsid w:val="00D419F8"/>
    <w:rsid w:val="00D45211"/>
    <w:rsid w:val="00D4776D"/>
    <w:rsid w:val="00D50C20"/>
    <w:rsid w:val="00D545AC"/>
    <w:rsid w:val="00D6154B"/>
    <w:rsid w:val="00D7553F"/>
    <w:rsid w:val="00D77808"/>
    <w:rsid w:val="00D809B5"/>
    <w:rsid w:val="00D81131"/>
    <w:rsid w:val="00D81960"/>
    <w:rsid w:val="00D83B57"/>
    <w:rsid w:val="00D94A2F"/>
    <w:rsid w:val="00DA2231"/>
    <w:rsid w:val="00DA26A4"/>
    <w:rsid w:val="00DA3B57"/>
    <w:rsid w:val="00DA3FE5"/>
    <w:rsid w:val="00DB05DC"/>
    <w:rsid w:val="00DB0763"/>
    <w:rsid w:val="00DB0C36"/>
    <w:rsid w:val="00DB229F"/>
    <w:rsid w:val="00DB4CC5"/>
    <w:rsid w:val="00DC02D9"/>
    <w:rsid w:val="00DC2ADA"/>
    <w:rsid w:val="00DC2D03"/>
    <w:rsid w:val="00DC4F26"/>
    <w:rsid w:val="00DC6733"/>
    <w:rsid w:val="00DD09ED"/>
    <w:rsid w:val="00DD2DFA"/>
    <w:rsid w:val="00DD3B43"/>
    <w:rsid w:val="00DD4C90"/>
    <w:rsid w:val="00DD5EDE"/>
    <w:rsid w:val="00DD6DCE"/>
    <w:rsid w:val="00DE0EE6"/>
    <w:rsid w:val="00DF1566"/>
    <w:rsid w:val="00DF72A1"/>
    <w:rsid w:val="00E0145C"/>
    <w:rsid w:val="00E03D5B"/>
    <w:rsid w:val="00E0746F"/>
    <w:rsid w:val="00E100AF"/>
    <w:rsid w:val="00E118A2"/>
    <w:rsid w:val="00E22B0B"/>
    <w:rsid w:val="00E22BC4"/>
    <w:rsid w:val="00E22DFE"/>
    <w:rsid w:val="00E252F3"/>
    <w:rsid w:val="00E2578C"/>
    <w:rsid w:val="00E34F80"/>
    <w:rsid w:val="00E42211"/>
    <w:rsid w:val="00E46315"/>
    <w:rsid w:val="00E46C00"/>
    <w:rsid w:val="00E47FCC"/>
    <w:rsid w:val="00E51936"/>
    <w:rsid w:val="00E642C6"/>
    <w:rsid w:val="00E7221E"/>
    <w:rsid w:val="00E7414E"/>
    <w:rsid w:val="00E8537B"/>
    <w:rsid w:val="00E860F5"/>
    <w:rsid w:val="00E94AA1"/>
    <w:rsid w:val="00EA107F"/>
    <w:rsid w:val="00EA4149"/>
    <w:rsid w:val="00EA742D"/>
    <w:rsid w:val="00EB09F9"/>
    <w:rsid w:val="00ED1082"/>
    <w:rsid w:val="00ED6763"/>
    <w:rsid w:val="00ED7EA6"/>
    <w:rsid w:val="00EE04BD"/>
    <w:rsid w:val="00EE132E"/>
    <w:rsid w:val="00EE1EBF"/>
    <w:rsid w:val="00EF43DF"/>
    <w:rsid w:val="00EF56B9"/>
    <w:rsid w:val="00EF6BE9"/>
    <w:rsid w:val="00F05E14"/>
    <w:rsid w:val="00F13D31"/>
    <w:rsid w:val="00F171CD"/>
    <w:rsid w:val="00F17ED3"/>
    <w:rsid w:val="00F21594"/>
    <w:rsid w:val="00F30978"/>
    <w:rsid w:val="00F351D2"/>
    <w:rsid w:val="00F37088"/>
    <w:rsid w:val="00F404A6"/>
    <w:rsid w:val="00F4301C"/>
    <w:rsid w:val="00F43E39"/>
    <w:rsid w:val="00F47CED"/>
    <w:rsid w:val="00F60B25"/>
    <w:rsid w:val="00F65180"/>
    <w:rsid w:val="00F65791"/>
    <w:rsid w:val="00F6749F"/>
    <w:rsid w:val="00F71881"/>
    <w:rsid w:val="00F74351"/>
    <w:rsid w:val="00F77ABA"/>
    <w:rsid w:val="00F84CDA"/>
    <w:rsid w:val="00F8690E"/>
    <w:rsid w:val="00F95756"/>
    <w:rsid w:val="00FA1433"/>
    <w:rsid w:val="00FA1CB7"/>
    <w:rsid w:val="00FA2690"/>
    <w:rsid w:val="00FA5800"/>
    <w:rsid w:val="00FB0638"/>
    <w:rsid w:val="00FB0D86"/>
    <w:rsid w:val="00FB2AF5"/>
    <w:rsid w:val="00FD41C7"/>
    <w:rsid w:val="00FD7983"/>
    <w:rsid w:val="00FE011F"/>
    <w:rsid w:val="00FF33AC"/>
    <w:rsid w:val="00FF390B"/>
    <w:rsid w:val="00FF5014"/>
    <w:rsid w:val="00FF6CA0"/>
    <w:rsid w:val="00FF6F61"/>
    <w:rsid w:val="00FF75D5"/>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88"/>
  </w:style>
  <w:style w:type="paragraph" w:styleId="Heading1">
    <w:name w:val="heading 1"/>
    <w:basedOn w:val="Normal"/>
    <w:link w:val="Heading1Char"/>
    <w:uiPriority w:val="9"/>
    <w:qFormat/>
    <w:rsid w:val="0019285C"/>
    <w:pPr>
      <w:spacing w:before="100" w:beforeAutospacing="1" w:after="100" w:afterAutospacing="1"/>
      <w:outlineLvl w:val="0"/>
    </w:pPr>
    <w:rPr>
      <w:rFonts w:ascii="Times New Roman" w:eastAsia="Times New Roman" w:hAnsi="Times New Roman" w:cs="Times New Roman"/>
      <w:b/>
      <w:bCs/>
      <w:kern w:val="36"/>
      <w:sz w:val="48"/>
      <w:szCs w:val="48"/>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name2">
    <w:name w:val="person_name2"/>
    <w:basedOn w:val="DefaultParagraphFont"/>
    <w:rsid w:val="00216FCD"/>
  </w:style>
  <w:style w:type="character" w:styleId="Emphasis">
    <w:name w:val="Emphasis"/>
    <w:basedOn w:val="DefaultParagraphFont"/>
    <w:uiPriority w:val="20"/>
    <w:qFormat/>
    <w:rsid w:val="00216FCD"/>
    <w:rPr>
      <w:i/>
      <w:iCs/>
    </w:rPr>
  </w:style>
  <w:style w:type="character" w:styleId="Hyperlink">
    <w:name w:val="Hyperlink"/>
    <w:basedOn w:val="DefaultParagraphFont"/>
    <w:uiPriority w:val="99"/>
    <w:unhideWhenUsed/>
    <w:rsid w:val="00FF6F61"/>
    <w:rPr>
      <w:b/>
      <w:bCs/>
      <w:strike w:val="0"/>
      <w:dstrike w:val="0"/>
      <w:color w:val="0A3D7D"/>
      <w:u w:val="none"/>
      <w:effect w:val="none"/>
    </w:rPr>
  </w:style>
  <w:style w:type="paragraph" w:customStyle="1" w:styleId="recordlabel2">
    <w:name w:val="recordlabel2"/>
    <w:basedOn w:val="Normal"/>
    <w:rsid w:val="00FF6F61"/>
    <w:pPr>
      <w:spacing w:after="0" w:line="336" w:lineRule="atLeast"/>
    </w:pPr>
    <w:rPr>
      <w:rFonts w:ascii="Times New Roman" w:eastAsia="Times New Roman" w:hAnsi="Times New Roman" w:cs="Times New Roman"/>
      <w:b/>
      <w:bCs/>
      <w:color w:val="444444"/>
    </w:rPr>
  </w:style>
  <w:style w:type="paragraph" w:styleId="ListParagraph">
    <w:name w:val="List Paragraph"/>
    <w:basedOn w:val="Normal"/>
    <w:uiPriority w:val="34"/>
    <w:qFormat/>
    <w:rsid w:val="005A1B38"/>
    <w:pPr>
      <w:spacing w:after="0"/>
      <w:ind w:left="720" w:hanging="357"/>
      <w:contextualSpacing/>
    </w:pPr>
    <w:rPr>
      <w:rFonts w:eastAsiaTheme="minorHAnsi"/>
      <w:lang w:val="nb-NO" w:eastAsia="en-US"/>
    </w:rPr>
  </w:style>
  <w:style w:type="paragraph" w:styleId="HTMLAddress">
    <w:name w:val="HTML Address"/>
    <w:basedOn w:val="Normal"/>
    <w:link w:val="HTMLAddressChar"/>
    <w:uiPriority w:val="99"/>
    <w:semiHidden/>
    <w:unhideWhenUsed/>
    <w:rsid w:val="00A466A4"/>
    <w:pPr>
      <w:spacing w:after="0"/>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466A4"/>
    <w:rPr>
      <w:rFonts w:ascii="Times New Roman" w:eastAsia="Times New Roman" w:hAnsi="Times New Roman" w:cs="Times New Roman"/>
      <w:i/>
      <w:iCs/>
      <w:sz w:val="24"/>
      <w:szCs w:val="24"/>
    </w:rPr>
  </w:style>
  <w:style w:type="character" w:customStyle="1" w:styleId="toc-link">
    <w:name w:val="toc-link"/>
    <w:basedOn w:val="DefaultParagraphFont"/>
    <w:rsid w:val="00A466A4"/>
  </w:style>
  <w:style w:type="character" w:customStyle="1" w:styleId="soc-bm-link-text3">
    <w:name w:val="soc-bm-link-text3"/>
    <w:basedOn w:val="DefaultParagraphFont"/>
    <w:rsid w:val="00A466A4"/>
  </w:style>
  <w:style w:type="paragraph" w:customStyle="1" w:styleId="social-bookmarking-help2">
    <w:name w:val="social-bookmarking-help2"/>
    <w:basedOn w:val="Normal"/>
    <w:rsid w:val="00A466A4"/>
    <w:pPr>
      <w:spacing w:before="75" w:after="150"/>
    </w:pPr>
    <w:rPr>
      <w:rFonts w:ascii="Times New Roman" w:eastAsia="Times New Roman" w:hAnsi="Times New Roman" w:cs="Times New Roman"/>
      <w:sz w:val="24"/>
      <w:szCs w:val="24"/>
    </w:rPr>
  </w:style>
  <w:style w:type="character" w:customStyle="1" w:styleId="name">
    <w:name w:val="name"/>
    <w:basedOn w:val="DefaultParagraphFont"/>
    <w:rsid w:val="00A466A4"/>
  </w:style>
  <w:style w:type="character" w:customStyle="1" w:styleId="cit-first-element2">
    <w:name w:val="cit-first-element2"/>
    <w:basedOn w:val="DefaultParagraphFont"/>
    <w:rsid w:val="00A466A4"/>
    <w:rPr>
      <w:vanish w:val="0"/>
      <w:webHidden w:val="0"/>
      <w:specVanish w:val="0"/>
    </w:rPr>
  </w:style>
  <w:style w:type="character" w:customStyle="1" w:styleId="site-title">
    <w:name w:val="site-title"/>
    <w:basedOn w:val="DefaultParagraphFont"/>
    <w:rsid w:val="00A466A4"/>
  </w:style>
  <w:style w:type="character" w:customStyle="1" w:styleId="cit-print-date2">
    <w:name w:val="cit-print-date2"/>
    <w:basedOn w:val="DefaultParagraphFont"/>
    <w:rsid w:val="00A466A4"/>
  </w:style>
  <w:style w:type="character" w:customStyle="1" w:styleId="cit-vol5">
    <w:name w:val="cit-vol5"/>
    <w:basedOn w:val="DefaultParagraphFont"/>
    <w:rsid w:val="00A466A4"/>
  </w:style>
  <w:style w:type="character" w:customStyle="1" w:styleId="cit-sep2">
    <w:name w:val="cit-sep2"/>
    <w:basedOn w:val="DefaultParagraphFont"/>
    <w:rsid w:val="00A466A4"/>
  </w:style>
  <w:style w:type="character" w:customStyle="1" w:styleId="cit-first-page">
    <w:name w:val="cit-first-page"/>
    <w:basedOn w:val="DefaultParagraphFont"/>
    <w:rsid w:val="00A466A4"/>
  </w:style>
  <w:style w:type="character" w:customStyle="1" w:styleId="cit-last-page2">
    <w:name w:val="cit-last-page2"/>
    <w:basedOn w:val="DefaultParagraphFont"/>
    <w:rsid w:val="00A466A4"/>
  </w:style>
  <w:style w:type="character" w:customStyle="1" w:styleId="article-nav-sep">
    <w:name w:val="article-nav-sep"/>
    <w:basedOn w:val="DefaultParagraphFont"/>
    <w:rsid w:val="00A466A4"/>
  </w:style>
  <w:style w:type="character" w:customStyle="1" w:styleId="slug-doi">
    <w:name w:val="slug-doi"/>
    <w:basedOn w:val="DefaultParagraphFont"/>
    <w:rsid w:val="00A466A4"/>
  </w:style>
  <w:style w:type="character" w:customStyle="1" w:styleId="slug-pub-date3">
    <w:name w:val="slug-pub-date3"/>
    <w:basedOn w:val="DefaultParagraphFont"/>
    <w:rsid w:val="00A466A4"/>
    <w:rPr>
      <w:b/>
      <w:bCs/>
    </w:rPr>
  </w:style>
  <w:style w:type="character" w:customStyle="1" w:styleId="slug-vol">
    <w:name w:val="slug-vol"/>
    <w:basedOn w:val="DefaultParagraphFont"/>
    <w:rsid w:val="00A466A4"/>
  </w:style>
  <w:style w:type="character" w:customStyle="1" w:styleId="slug-issue">
    <w:name w:val="slug-issue"/>
    <w:basedOn w:val="DefaultParagraphFont"/>
    <w:rsid w:val="00A466A4"/>
  </w:style>
  <w:style w:type="character" w:customStyle="1" w:styleId="slug-pages3">
    <w:name w:val="slug-pages3"/>
    <w:basedOn w:val="DefaultParagraphFont"/>
    <w:rsid w:val="00A466A4"/>
    <w:rPr>
      <w:b/>
      <w:bCs/>
    </w:rPr>
  </w:style>
  <w:style w:type="character" w:customStyle="1" w:styleId="apple-converted-space">
    <w:name w:val="apple-converted-space"/>
    <w:basedOn w:val="DefaultParagraphFont"/>
    <w:rsid w:val="000F2C66"/>
  </w:style>
  <w:style w:type="character" w:customStyle="1" w:styleId="ret-popover">
    <w:name w:val="ret-popover"/>
    <w:basedOn w:val="DefaultParagraphFont"/>
    <w:rsid w:val="000F2C66"/>
  </w:style>
  <w:style w:type="character" w:customStyle="1" w:styleId="datetime">
    <w:name w:val="datetime"/>
    <w:basedOn w:val="DefaultParagraphFont"/>
    <w:rsid w:val="000F2C66"/>
  </w:style>
  <w:style w:type="character" w:customStyle="1" w:styleId="pageinfo">
    <w:name w:val="pageinfo"/>
    <w:basedOn w:val="DefaultParagraphFont"/>
    <w:rsid w:val="000F2C66"/>
  </w:style>
  <w:style w:type="paragraph" w:styleId="Header">
    <w:name w:val="header"/>
    <w:basedOn w:val="Normal"/>
    <w:link w:val="HeaderChar"/>
    <w:uiPriority w:val="99"/>
    <w:unhideWhenUsed/>
    <w:rsid w:val="008E3856"/>
    <w:pPr>
      <w:tabs>
        <w:tab w:val="center" w:pos="4513"/>
        <w:tab w:val="right" w:pos="9026"/>
      </w:tabs>
      <w:spacing w:after="0"/>
    </w:pPr>
  </w:style>
  <w:style w:type="character" w:customStyle="1" w:styleId="HeaderChar">
    <w:name w:val="Header Char"/>
    <w:basedOn w:val="DefaultParagraphFont"/>
    <w:link w:val="Header"/>
    <w:uiPriority w:val="99"/>
    <w:rsid w:val="008E3856"/>
  </w:style>
  <w:style w:type="paragraph" w:styleId="Footer">
    <w:name w:val="footer"/>
    <w:basedOn w:val="Normal"/>
    <w:link w:val="FooterChar"/>
    <w:uiPriority w:val="99"/>
    <w:unhideWhenUsed/>
    <w:rsid w:val="008E3856"/>
    <w:pPr>
      <w:tabs>
        <w:tab w:val="center" w:pos="4513"/>
        <w:tab w:val="right" w:pos="9026"/>
      </w:tabs>
      <w:spacing w:after="0"/>
    </w:pPr>
  </w:style>
  <w:style w:type="character" w:customStyle="1" w:styleId="FooterChar">
    <w:name w:val="Footer Char"/>
    <w:basedOn w:val="DefaultParagraphFont"/>
    <w:link w:val="Footer"/>
    <w:uiPriority w:val="99"/>
    <w:rsid w:val="008E3856"/>
  </w:style>
  <w:style w:type="character" w:styleId="CommentReference">
    <w:name w:val="annotation reference"/>
    <w:basedOn w:val="DefaultParagraphFont"/>
    <w:uiPriority w:val="99"/>
    <w:semiHidden/>
    <w:unhideWhenUsed/>
    <w:rsid w:val="00605F3A"/>
    <w:rPr>
      <w:sz w:val="16"/>
      <w:szCs w:val="16"/>
    </w:rPr>
  </w:style>
  <w:style w:type="paragraph" w:styleId="CommentText">
    <w:name w:val="annotation text"/>
    <w:basedOn w:val="Normal"/>
    <w:link w:val="CommentTextChar"/>
    <w:uiPriority w:val="99"/>
    <w:unhideWhenUsed/>
    <w:rsid w:val="00605F3A"/>
    <w:rPr>
      <w:sz w:val="20"/>
      <w:szCs w:val="20"/>
    </w:rPr>
  </w:style>
  <w:style w:type="character" w:customStyle="1" w:styleId="CommentTextChar">
    <w:name w:val="Comment Text Char"/>
    <w:basedOn w:val="DefaultParagraphFont"/>
    <w:link w:val="CommentText"/>
    <w:uiPriority w:val="99"/>
    <w:rsid w:val="00605F3A"/>
    <w:rPr>
      <w:sz w:val="20"/>
      <w:szCs w:val="20"/>
    </w:rPr>
  </w:style>
  <w:style w:type="paragraph" w:styleId="CommentSubject">
    <w:name w:val="annotation subject"/>
    <w:basedOn w:val="CommentText"/>
    <w:next w:val="CommentText"/>
    <w:link w:val="CommentSubjectChar"/>
    <w:uiPriority w:val="99"/>
    <w:semiHidden/>
    <w:unhideWhenUsed/>
    <w:rsid w:val="00605F3A"/>
    <w:rPr>
      <w:b/>
      <w:bCs/>
    </w:rPr>
  </w:style>
  <w:style w:type="character" w:customStyle="1" w:styleId="CommentSubjectChar">
    <w:name w:val="Comment Subject Char"/>
    <w:basedOn w:val="CommentTextChar"/>
    <w:link w:val="CommentSubject"/>
    <w:uiPriority w:val="99"/>
    <w:semiHidden/>
    <w:rsid w:val="00605F3A"/>
    <w:rPr>
      <w:b/>
      <w:bCs/>
      <w:sz w:val="20"/>
      <w:szCs w:val="20"/>
    </w:rPr>
  </w:style>
  <w:style w:type="paragraph" w:styleId="BalloonText">
    <w:name w:val="Balloon Text"/>
    <w:basedOn w:val="Normal"/>
    <w:link w:val="BalloonTextChar"/>
    <w:uiPriority w:val="99"/>
    <w:semiHidden/>
    <w:unhideWhenUsed/>
    <w:rsid w:val="00605F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3A"/>
    <w:rPr>
      <w:rFonts w:ascii="Tahoma" w:hAnsi="Tahoma" w:cs="Tahoma"/>
      <w:sz w:val="16"/>
      <w:szCs w:val="16"/>
    </w:rPr>
  </w:style>
  <w:style w:type="character" w:customStyle="1" w:styleId="Heading1Char">
    <w:name w:val="Heading 1 Char"/>
    <w:basedOn w:val="DefaultParagraphFont"/>
    <w:link w:val="Heading1"/>
    <w:uiPriority w:val="9"/>
    <w:rsid w:val="0019285C"/>
    <w:rPr>
      <w:rFonts w:ascii="Times New Roman" w:eastAsia="Times New Roman" w:hAnsi="Times New Roman" w:cs="Times New Roman"/>
      <w:b/>
      <w:bCs/>
      <w:kern w:val="36"/>
      <w:sz w:val="48"/>
      <w:szCs w:val="48"/>
      <w:lang w:val="nb-NO" w:eastAsia="nb-NO"/>
    </w:rPr>
  </w:style>
  <w:style w:type="character" w:styleId="HTMLCite">
    <w:name w:val="HTML Cite"/>
    <w:basedOn w:val="DefaultParagraphFont"/>
    <w:uiPriority w:val="99"/>
    <w:semiHidden/>
    <w:unhideWhenUsed/>
    <w:rsid w:val="0019285C"/>
    <w:rPr>
      <w:i/>
      <w:iCs/>
    </w:rPr>
  </w:style>
  <w:style w:type="paragraph" w:styleId="BodyText">
    <w:name w:val="Body Text"/>
    <w:basedOn w:val="Normal"/>
    <w:link w:val="BodyTextChar"/>
    <w:uiPriority w:val="1"/>
    <w:qFormat/>
    <w:rsid w:val="0065381A"/>
    <w:pPr>
      <w:widowControl w:val="0"/>
      <w:spacing w:before="56" w:after="0"/>
      <w:ind w:left="570"/>
    </w:pPr>
    <w:rPr>
      <w:rFonts w:ascii="Times New Roman" w:eastAsia="Times New Roman" w:hAnsi="Times New Roman"/>
      <w:sz w:val="21"/>
      <w:szCs w:val="21"/>
      <w:lang w:val="en-US" w:eastAsia="en-US"/>
    </w:rPr>
  </w:style>
  <w:style w:type="character" w:customStyle="1" w:styleId="BodyTextChar">
    <w:name w:val="Body Text Char"/>
    <w:basedOn w:val="DefaultParagraphFont"/>
    <w:link w:val="BodyText"/>
    <w:uiPriority w:val="1"/>
    <w:rsid w:val="0065381A"/>
    <w:rPr>
      <w:rFonts w:ascii="Times New Roman" w:eastAsia="Times New Roman" w:hAnsi="Times New Roman"/>
      <w:sz w:val="21"/>
      <w:szCs w:val="21"/>
      <w:lang w:val="en-US" w:eastAsia="en-US"/>
    </w:rPr>
  </w:style>
  <w:style w:type="paragraph" w:styleId="Revision">
    <w:name w:val="Revision"/>
    <w:hidden/>
    <w:uiPriority w:val="99"/>
    <w:semiHidden/>
    <w:rsid w:val="00844AF6"/>
    <w:pPr>
      <w:spacing w:after="0"/>
    </w:pPr>
  </w:style>
  <w:style w:type="paragraph" w:styleId="FootnoteText">
    <w:name w:val="footnote text"/>
    <w:basedOn w:val="Normal"/>
    <w:link w:val="FootnoteTextChar"/>
    <w:uiPriority w:val="99"/>
    <w:unhideWhenUsed/>
    <w:rsid w:val="007020A6"/>
    <w:pPr>
      <w:spacing w:after="0"/>
    </w:pPr>
    <w:rPr>
      <w:sz w:val="20"/>
      <w:szCs w:val="20"/>
    </w:rPr>
  </w:style>
  <w:style w:type="character" w:customStyle="1" w:styleId="FootnoteTextChar">
    <w:name w:val="Footnote Text Char"/>
    <w:basedOn w:val="DefaultParagraphFont"/>
    <w:link w:val="FootnoteText"/>
    <w:uiPriority w:val="99"/>
    <w:rsid w:val="007020A6"/>
    <w:rPr>
      <w:sz w:val="20"/>
      <w:szCs w:val="20"/>
    </w:rPr>
  </w:style>
  <w:style w:type="character" w:styleId="FootnoteReference">
    <w:name w:val="footnote reference"/>
    <w:basedOn w:val="DefaultParagraphFont"/>
    <w:uiPriority w:val="99"/>
    <w:semiHidden/>
    <w:unhideWhenUsed/>
    <w:rsid w:val="007020A6"/>
    <w:rPr>
      <w:vertAlign w:val="superscript"/>
    </w:rPr>
  </w:style>
  <w:style w:type="paragraph" w:styleId="EndnoteText">
    <w:name w:val="endnote text"/>
    <w:basedOn w:val="Normal"/>
    <w:link w:val="EndnoteTextChar"/>
    <w:uiPriority w:val="99"/>
    <w:semiHidden/>
    <w:unhideWhenUsed/>
    <w:rsid w:val="007B1A69"/>
    <w:pPr>
      <w:spacing w:after="0"/>
    </w:pPr>
    <w:rPr>
      <w:sz w:val="20"/>
      <w:szCs w:val="20"/>
    </w:rPr>
  </w:style>
  <w:style w:type="character" w:customStyle="1" w:styleId="EndnoteTextChar">
    <w:name w:val="Endnote Text Char"/>
    <w:basedOn w:val="DefaultParagraphFont"/>
    <w:link w:val="EndnoteText"/>
    <w:uiPriority w:val="99"/>
    <w:semiHidden/>
    <w:rsid w:val="007B1A69"/>
    <w:rPr>
      <w:sz w:val="20"/>
      <w:szCs w:val="20"/>
    </w:rPr>
  </w:style>
  <w:style w:type="character" w:styleId="EndnoteReference">
    <w:name w:val="endnote reference"/>
    <w:basedOn w:val="DefaultParagraphFont"/>
    <w:uiPriority w:val="99"/>
    <w:semiHidden/>
    <w:unhideWhenUsed/>
    <w:rsid w:val="007B1A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88"/>
  </w:style>
  <w:style w:type="paragraph" w:styleId="Heading1">
    <w:name w:val="heading 1"/>
    <w:basedOn w:val="Normal"/>
    <w:link w:val="Heading1Char"/>
    <w:uiPriority w:val="9"/>
    <w:qFormat/>
    <w:rsid w:val="0019285C"/>
    <w:pPr>
      <w:spacing w:before="100" w:beforeAutospacing="1" w:after="100" w:afterAutospacing="1"/>
      <w:outlineLvl w:val="0"/>
    </w:pPr>
    <w:rPr>
      <w:rFonts w:ascii="Times New Roman" w:eastAsia="Times New Roman" w:hAnsi="Times New Roman" w:cs="Times New Roman"/>
      <w:b/>
      <w:bCs/>
      <w:kern w:val="36"/>
      <w:sz w:val="48"/>
      <w:szCs w:val="48"/>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name2">
    <w:name w:val="person_name2"/>
    <w:basedOn w:val="DefaultParagraphFont"/>
    <w:rsid w:val="00216FCD"/>
  </w:style>
  <w:style w:type="character" w:styleId="Emphasis">
    <w:name w:val="Emphasis"/>
    <w:basedOn w:val="DefaultParagraphFont"/>
    <w:uiPriority w:val="20"/>
    <w:qFormat/>
    <w:rsid w:val="00216FCD"/>
    <w:rPr>
      <w:i/>
      <w:iCs/>
    </w:rPr>
  </w:style>
  <w:style w:type="character" w:styleId="Hyperlink">
    <w:name w:val="Hyperlink"/>
    <w:basedOn w:val="DefaultParagraphFont"/>
    <w:uiPriority w:val="99"/>
    <w:unhideWhenUsed/>
    <w:rsid w:val="00FF6F61"/>
    <w:rPr>
      <w:b/>
      <w:bCs/>
      <w:strike w:val="0"/>
      <w:dstrike w:val="0"/>
      <w:color w:val="0A3D7D"/>
      <w:u w:val="none"/>
      <w:effect w:val="none"/>
    </w:rPr>
  </w:style>
  <w:style w:type="paragraph" w:customStyle="1" w:styleId="recordlabel2">
    <w:name w:val="recordlabel2"/>
    <w:basedOn w:val="Normal"/>
    <w:rsid w:val="00FF6F61"/>
    <w:pPr>
      <w:spacing w:after="0" w:line="336" w:lineRule="atLeast"/>
    </w:pPr>
    <w:rPr>
      <w:rFonts w:ascii="Times New Roman" w:eastAsia="Times New Roman" w:hAnsi="Times New Roman" w:cs="Times New Roman"/>
      <w:b/>
      <w:bCs/>
      <w:color w:val="444444"/>
    </w:rPr>
  </w:style>
  <w:style w:type="paragraph" w:styleId="ListParagraph">
    <w:name w:val="List Paragraph"/>
    <w:basedOn w:val="Normal"/>
    <w:uiPriority w:val="34"/>
    <w:qFormat/>
    <w:rsid w:val="005A1B38"/>
    <w:pPr>
      <w:spacing w:after="0"/>
      <w:ind w:left="720" w:hanging="357"/>
      <w:contextualSpacing/>
    </w:pPr>
    <w:rPr>
      <w:rFonts w:eastAsiaTheme="minorHAnsi"/>
      <w:lang w:val="nb-NO" w:eastAsia="en-US"/>
    </w:rPr>
  </w:style>
  <w:style w:type="paragraph" w:styleId="HTMLAddress">
    <w:name w:val="HTML Address"/>
    <w:basedOn w:val="Normal"/>
    <w:link w:val="HTMLAddressChar"/>
    <w:uiPriority w:val="99"/>
    <w:semiHidden/>
    <w:unhideWhenUsed/>
    <w:rsid w:val="00A466A4"/>
    <w:pPr>
      <w:spacing w:after="0"/>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466A4"/>
    <w:rPr>
      <w:rFonts w:ascii="Times New Roman" w:eastAsia="Times New Roman" w:hAnsi="Times New Roman" w:cs="Times New Roman"/>
      <w:i/>
      <w:iCs/>
      <w:sz w:val="24"/>
      <w:szCs w:val="24"/>
    </w:rPr>
  </w:style>
  <w:style w:type="character" w:customStyle="1" w:styleId="toc-link">
    <w:name w:val="toc-link"/>
    <w:basedOn w:val="DefaultParagraphFont"/>
    <w:rsid w:val="00A466A4"/>
  </w:style>
  <w:style w:type="character" w:customStyle="1" w:styleId="soc-bm-link-text3">
    <w:name w:val="soc-bm-link-text3"/>
    <w:basedOn w:val="DefaultParagraphFont"/>
    <w:rsid w:val="00A466A4"/>
  </w:style>
  <w:style w:type="paragraph" w:customStyle="1" w:styleId="social-bookmarking-help2">
    <w:name w:val="social-bookmarking-help2"/>
    <w:basedOn w:val="Normal"/>
    <w:rsid w:val="00A466A4"/>
    <w:pPr>
      <w:spacing w:before="75" w:after="150"/>
    </w:pPr>
    <w:rPr>
      <w:rFonts w:ascii="Times New Roman" w:eastAsia="Times New Roman" w:hAnsi="Times New Roman" w:cs="Times New Roman"/>
      <w:sz w:val="24"/>
      <w:szCs w:val="24"/>
    </w:rPr>
  </w:style>
  <w:style w:type="character" w:customStyle="1" w:styleId="name">
    <w:name w:val="name"/>
    <w:basedOn w:val="DefaultParagraphFont"/>
    <w:rsid w:val="00A466A4"/>
  </w:style>
  <w:style w:type="character" w:customStyle="1" w:styleId="cit-first-element2">
    <w:name w:val="cit-first-element2"/>
    <w:basedOn w:val="DefaultParagraphFont"/>
    <w:rsid w:val="00A466A4"/>
    <w:rPr>
      <w:vanish w:val="0"/>
      <w:webHidden w:val="0"/>
      <w:specVanish w:val="0"/>
    </w:rPr>
  </w:style>
  <w:style w:type="character" w:customStyle="1" w:styleId="site-title">
    <w:name w:val="site-title"/>
    <w:basedOn w:val="DefaultParagraphFont"/>
    <w:rsid w:val="00A466A4"/>
  </w:style>
  <w:style w:type="character" w:customStyle="1" w:styleId="cit-print-date2">
    <w:name w:val="cit-print-date2"/>
    <w:basedOn w:val="DefaultParagraphFont"/>
    <w:rsid w:val="00A466A4"/>
  </w:style>
  <w:style w:type="character" w:customStyle="1" w:styleId="cit-vol5">
    <w:name w:val="cit-vol5"/>
    <w:basedOn w:val="DefaultParagraphFont"/>
    <w:rsid w:val="00A466A4"/>
  </w:style>
  <w:style w:type="character" w:customStyle="1" w:styleId="cit-sep2">
    <w:name w:val="cit-sep2"/>
    <w:basedOn w:val="DefaultParagraphFont"/>
    <w:rsid w:val="00A466A4"/>
  </w:style>
  <w:style w:type="character" w:customStyle="1" w:styleId="cit-first-page">
    <w:name w:val="cit-first-page"/>
    <w:basedOn w:val="DefaultParagraphFont"/>
    <w:rsid w:val="00A466A4"/>
  </w:style>
  <w:style w:type="character" w:customStyle="1" w:styleId="cit-last-page2">
    <w:name w:val="cit-last-page2"/>
    <w:basedOn w:val="DefaultParagraphFont"/>
    <w:rsid w:val="00A466A4"/>
  </w:style>
  <w:style w:type="character" w:customStyle="1" w:styleId="article-nav-sep">
    <w:name w:val="article-nav-sep"/>
    <w:basedOn w:val="DefaultParagraphFont"/>
    <w:rsid w:val="00A466A4"/>
  </w:style>
  <w:style w:type="character" w:customStyle="1" w:styleId="slug-doi">
    <w:name w:val="slug-doi"/>
    <w:basedOn w:val="DefaultParagraphFont"/>
    <w:rsid w:val="00A466A4"/>
  </w:style>
  <w:style w:type="character" w:customStyle="1" w:styleId="slug-pub-date3">
    <w:name w:val="slug-pub-date3"/>
    <w:basedOn w:val="DefaultParagraphFont"/>
    <w:rsid w:val="00A466A4"/>
    <w:rPr>
      <w:b/>
      <w:bCs/>
    </w:rPr>
  </w:style>
  <w:style w:type="character" w:customStyle="1" w:styleId="slug-vol">
    <w:name w:val="slug-vol"/>
    <w:basedOn w:val="DefaultParagraphFont"/>
    <w:rsid w:val="00A466A4"/>
  </w:style>
  <w:style w:type="character" w:customStyle="1" w:styleId="slug-issue">
    <w:name w:val="slug-issue"/>
    <w:basedOn w:val="DefaultParagraphFont"/>
    <w:rsid w:val="00A466A4"/>
  </w:style>
  <w:style w:type="character" w:customStyle="1" w:styleId="slug-pages3">
    <w:name w:val="slug-pages3"/>
    <w:basedOn w:val="DefaultParagraphFont"/>
    <w:rsid w:val="00A466A4"/>
    <w:rPr>
      <w:b/>
      <w:bCs/>
    </w:rPr>
  </w:style>
  <w:style w:type="character" w:customStyle="1" w:styleId="apple-converted-space">
    <w:name w:val="apple-converted-space"/>
    <w:basedOn w:val="DefaultParagraphFont"/>
    <w:rsid w:val="000F2C66"/>
  </w:style>
  <w:style w:type="character" w:customStyle="1" w:styleId="ret-popover">
    <w:name w:val="ret-popover"/>
    <w:basedOn w:val="DefaultParagraphFont"/>
    <w:rsid w:val="000F2C66"/>
  </w:style>
  <w:style w:type="character" w:customStyle="1" w:styleId="datetime">
    <w:name w:val="datetime"/>
    <w:basedOn w:val="DefaultParagraphFont"/>
    <w:rsid w:val="000F2C66"/>
  </w:style>
  <w:style w:type="character" w:customStyle="1" w:styleId="pageinfo">
    <w:name w:val="pageinfo"/>
    <w:basedOn w:val="DefaultParagraphFont"/>
    <w:rsid w:val="000F2C66"/>
  </w:style>
  <w:style w:type="paragraph" w:styleId="Header">
    <w:name w:val="header"/>
    <w:basedOn w:val="Normal"/>
    <w:link w:val="HeaderChar"/>
    <w:uiPriority w:val="99"/>
    <w:unhideWhenUsed/>
    <w:rsid w:val="008E3856"/>
    <w:pPr>
      <w:tabs>
        <w:tab w:val="center" w:pos="4513"/>
        <w:tab w:val="right" w:pos="9026"/>
      </w:tabs>
      <w:spacing w:after="0"/>
    </w:pPr>
  </w:style>
  <w:style w:type="character" w:customStyle="1" w:styleId="HeaderChar">
    <w:name w:val="Header Char"/>
    <w:basedOn w:val="DefaultParagraphFont"/>
    <w:link w:val="Header"/>
    <w:uiPriority w:val="99"/>
    <w:rsid w:val="008E3856"/>
  </w:style>
  <w:style w:type="paragraph" w:styleId="Footer">
    <w:name w:val="footer"/>
    <w:basedOn w:val="Normal"/>
    <w:link w:val="FooterChar"/>
    <w:uiPriority w:val="99"/>
    <w:unhideWhenUsed/>
    <w:rsid w:val="008E3856"/>
    <w:pPr>
      <w:tabs>
        <w:tab w:val="center" w:pos="4513"/>
        <w:tab w:val="right" w:pos="9026"/>
      </w:tabs>
      <w:spacing w:after="0"/>
    </w:pPr>
  </w:style>
  <w:style w:type="character" w:customStyle="1" w:styleId="FooterChar">
    <w:name w:val="Footer Char"/>
    <w:basedOn w:val="DefaultParagraphFont"/>
    <w:link w:val="Footer"/>
    <w:uiPriority w:val="99"/>
    <w:rsid w:val="008E3856"/>
  </w:style>
  <w:style w:type="character" w:styleId="CommentReference">
    <w:name w:val="annotation reference"/>
    <w:basedOn w:val="DefaultParagraphFont"/>
    <w:uiPriority w:val="99"/>
    <w:semiHidden/>
    <w:unhideWhenUsed/>
    <w:rsid w:val="00605F3A"/>
    <w:rPr>
      <w:sz w:val="16"/>
      <w:szCs w:val="16"/>
    </w:rPr>
  </w:style>
  <w:style w:type="paragraph" w:styleId="CommentText">
    <w:name w:val="annotation text"/>
    <w:basedOn w:val="Normal"/>
    <w:link w:val="CommentTextChar"/>
    <w:uiPriority w:val="99"/>
    <w:unhideWhenUsed/>
    <w:rsid w:val="00605F3A"/>
    <w:rPr>
      <w:sz w:val="20"/>
      <w:szCs w:val="20"/>
    </w:rPr>
  </w:style>
  <w:style w:type="character" w:customStyle="1" w:styleId="CommentTextChar">
    <w:name w:val="Comment Text Char"/>
    <w:basedOn w:val="DefaultParagraphFont"/>
    <w:link w:val="CommentText"/>
    <w:uiPriority w:val="99"/>
    <w:rsid w:val="00605F3A"/>
    <w:rPr>
      <w:sz w:val="20"/>
      <w:szCs w:val="20"/>
    </w:rPr>
  </w:style>
  <w:style w:type="paragraph" w:styleId="CommentSubject">
    <w:name w:val="annotation subject"/>
    <w:basedOn w:val="CommentText"/>
    <w:next w:val="CommentText"/>
    <w:link w:val="CommentSubjectChar"/>
    <w:uiPriority w:val="99"/>
    <w:semiHidden/>
    <w:unhideWhenUsed/>
    <w:rsid w:val="00605F3A"/>
    <w:rPr>
      <w:b/>
      <w:bCs/>
    </w:rPr>
  </w:style>
  <w:style w:type="character" w:customStyle="1" w:styleId="CommentSubjectChar">
    <w:name w:val="Comment Subject Char"/>
    <w:basedOn w:val="CommentTextChar"/>
    <w:link w:val="CommentSubject"/>
    <w:uiPriority w:val="99"/>
    <w:semiHidden/>
    <w:rsid w:val="00605F3A"/>
    <w:rPr>
      <w:b/>
      <w:bCs/>
      <w:sz w:val="20"/>
      <w:szCs w:val="20"/>
    </w:rPr>
  </w:style>
  <w:style w:type="paragraph" w:styleId="BalloonText">
    <w:name w:val="Balloon Text"/>
    <w:basedOn w:val="Normal"/>
    <w:link w:val="BalloonTextChar"/>
    <w:uiPriority w:val="99"/>
    <w:semiHidden/>
    <w:unhideWhenUsed/>
    <w:rsid w:val="00605F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3A"/>
    <w:rPr>
      <w:rFonts w:ascii="Tahoma" w:hAnsi="Tahoma" w:cs="Tahoma"/>
      <w:sz w:val="16"/>
      <w:szCs w:val="16"/>
    </w:rPr>
  </w:style>
  <w:style w:type="character" w:customStyle="1" w:styleId="Heading1Char">
    <w:name w:val="Heading 1 Char"/>
    <w:basedOn w:val="DefaultParagraphFont"/>
    <w:link w:val="Heading1"/>
    <w:uiPriority w:val="9"/>
    <w:rsid w:val="0019285C"/>
    <w:rPr>
      <w:rFonts w:ascii="Times New Roman" w:eastAsia="Times New Roman" w:hAnsi="Times New Roman" w:cs="Times New Roman"/>
      <w:b/>
      <w:bCs/>
      <w:kern w:val="36"/>
      <w:sz w:val="48"/>
      <w:szCs w:val="48"/>
      <w:lang w:val="nb-NO" w:eastAsia="nb-NO"/>
    </w:rPr>
  </w:style>
  <w:style w:type="character" w:styleId="HTMLCite">
    <w:name w:val="HTML Cite"/>
    <w:basedOn w:val="DefaultParagraphFont"/>
    <w:uiPriority w:val="99"/>
    <w:semiHidden/>
    <w:unhideWhenUsed/>
    <w:rsid w:val="0019285C"/>
    <w:rPr>
      <w:i/>
      <w:iCs/>
    </w:rPr>
  </w:style>
  <w:style w:type="paragraph" w:styleId="BodyText">
    <w:name w:val="Body Text"/>
    <w:basedOn w:val="Normal"/>
    <w:link w:val="BodyTextChar"/>
    <w:uiPriority w:val="1"/>
    <w:qFormat/>
    <w:rsid w:val="0065381A"/>
    <w:pPr>
      <w:widowControl w:val="0"/>
      <w:spacing w:before="56" w:after="0"/>
      <w:ind w:left="570"/>
    </w:pPr>
    <w:rPr>
      <w:rFonts w:ascii="Times New Roman" w:eastAsia="Times New Roman" w:hAnsi="Times New Roman"/>
      <w:sz w:val="21"/>
      <w:szCs w:val="21"/>
      <w:lang w:val="en-US" w:eastAsia="en-US"/>
    </w:rPr>
  </w:style>
  <w:style w:type="character" w:customStyle="1" w:styleId="BodyTextChar">
    <w:name w:val="Body Text Char"/>
    <w:basedOn w:val="DefaultParagraphFont"/>
    <w:link w:val="BodyText"/>
    <w:uiPriority w:val="1"/>
    <w:rsid w:val="0065381A"/>
    <w:rPr>
      <w:rFonts w:ascii="Times New Roman" w:eastAsia="Times New Roman" w:hAnsi="Times New Roman"/>
      <w:sz w:val="21"/>
      <w:szCs w:val="21"/>
      <w:lang w:val="en-US" w:eastAsia="en-US"/>
    </w:rPr>
  </w:style>
  <w:style w:type="paragraph" w:styleId="Revision">
    <w:name w:val="Revision"/>
    <w:hidden/>
    <w:uiPriority w:val="99"/>
    <w:semiHidden/>
    <w:rsid w:val="00844AF6"/>
    <w:pPr>
      <w:spacing w:after="0"/>
    </w:pPr>
  </w:style>
  <w:style w:type="paragraph" w:styleId="FootnoteText">
    <w:name w:val="footnote text"/>
    <w:basedOn w:val="Normal"/>
    <w:link w:val="FootnoteTextChar"/>
    <w:uiPriority w:val="99"/>
    <w:unhideWhenUsed/>
    <w:rsid w:val="007020A6"/>
    <w:pPr>
      <w:spacing w:after="0"/>
    </w:pPr>
    <w:rPr>
      <w:sz w:val="20"/>
      <w:szCs w:val="20"/>
    </w:rPr>
  </w:style>
  <w:style w:type="character" w:customStyle="1" w:styleId="FootnoteTextChar">
    <w:name w:val="Footnote Text Char"/>
    <w:basedOn w:val="DefaultParagraphFont"/>
    <w:link w:val="FootnoteText"/>
    <w:uiPriority w:val="99"/>
    <w:rsid w:val="007020A6"/>
    <w:rPr>
      <w:sz w:val="20"/>
      <w:szCs w:val="20"/>
    </w:rPr>
  </w:style>
  <w:style w:type="character" w:styleId="FootnoteReference">
    <w:name w:val="footnote reference"/>
    <w:basedOn w:val="DefaultParagraphFont"/>
    <w:uiPriority w:val="99"/>
    <w:semiHidden/>
    <w:unhideWhenUsed/>
    <w:rsid w:val="007020A6"/>
    <w:rPr>
      <w:vertAlign w:val="superscript"/>
    </w:rPr>
  </w:style>
  <w:style w:type="paragraph" w:styleId="EndnoteText">
    <w:name w:val="endnote text"/>
    <w:basedOn w:val="Normal"/>
    <w:link w:val="EndnoteTextChar"/>
    <w:uiPriority w:val="99"/>
    <w:semiHidden/>
    <w:unhideWhenUsed/>
    <w:rsid w:val="007B1A69"/>
    <w:pPr>
      <w:spacing w:after="0"/>
    </w:pPr>
    <w:rPr>
      <w:sz w:val="20"/>
      <w:szCs w:val="20"/>
    </w:rPr>
  </w:style>
  <w:style w:type="character" w:customStyle="1" w:styleId="EndnoteTextChar">
    <w:name w:val="Endnote Text Char"/>
    <w:basedOn w:val="DefaultParagraphFont"/>
    <w:link w:val="EndnoteText"/>
    <w:uiPriority w:val="99"/>
    <w:semiHidden/>
    <w:rsid w:val="007B1A69"/>
    <w:rPr>
      <w:sz w:val="20"/>
      <w:szCs w:val="20"/>
    </w:rPr>
  </w:style>
  <w:style w:type="character" w:styleId="EndnoteReference">
    <w:name w:val="endnote reference"/>
    <w:basedOn w:val="DefaultParagraphFont"/>
    <w:uiPriority w:val="99"/>
    <w:semiHidden/>
    <w:unhideWhenUsed/>
    <w:rsid w:val="007B1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798">
      <w:bodyDiv w:val="1"/>
      <w:marLeft w:val="0"/>
      <w:marRight w:val="0"/>
      <w:marTop w:val="0"/>
      <w:marBottom w:val="0"/>
      <w:divBdr>
        <w:top w:val="none" w:sz="0" w:space="0" w:color="auto"/>
        <w:left w:val="none" w:sz="0" w:space="0" w:color="auto"/>
        <w:bottom w:val="none" w:sz="0" w:space="0" w:color="auto"/>
        <w:right w:val="none" w:sz="0" w:space="0" w:color="auto"/>
      </w:divBdr>
    </w:div>
    <w:div w:id="23793076">
      <w:bodyDiv w:val="1"/>
      <w:marLeft w:val="0"/>
      <w:marRight w:val="0"/>
      <w:marTop w:val="0"/>
      <w:marBottom w:val="0"/>
      <w:divBdr>
        <w:top w:val="none" w:sz="0" w:space="0" w:color="auto"/>
        <w:left w:val="none" w:sz="0" w:space="0" w:color="auto"/>
        <w:bottom w:val="none" w:sz="0" w:space="0" w:color="auto"/>
        <w:right w:val="none" w:sz="0" w:space="0" w:color="auto"/>
      </w:divBdr>
    </w:div>
    <w:div w:id="185488164">
      <w:bodyDiv w:val="1"/>
      <w:marLeft w:val="0"/>
      <w:marRight w:val="0"/>
      <w:marTop w:val="0"/>
      <w:marBottom w:val="0"/>
      <w:divBdr>
        <w:top w:val="none" w:sz="0" w:space="0" w:color="auto"/>
        <w:left w:val="none" w:sz="0" w:space="0" w:color="auto"/>
        <w:bottom w:val="none" w:sz="0" w:space="0" w:color="auto"/>
        <w:right w:val="none" w:sz="0" w:space="0" w:color="auto"/>
      </w:divBdr>
    </w:div>
    <w:div w:id="394552971">
      <w:bodyDiv w:val="1"/>
      <w:marLeft w:val="0"/>
      <w:marRight w:val="0"/>
      <w:marTop w:val="0"/>
      <w:marBottom w:val="0"/>
      <w:divBdr>
        <w:top w:val="none" w:sz="0" w:space="0" w:color="auto"/>
        <w:left w:val="none" w:sz="0" w:space="0" w:color="auto"/>
        <w:bottom w:val="none" w:sz="0" w:space="0" w:color="auto"/>
        <w:right w:val="none" w:sz="0" w:space="0" w:color="auto"/>
      </w:divBdr>
    </w:div>
    <w:div w:id="395327267">
      <w:bodyDiv w:val="1"/>
      <w:marLeft w:val="0"/>
      <w:marRight w:val="0"/>
      <w:marTop w:val="0"/>
      <w:marBottom w:val="0"/>
      <w:divBdr>
        <w:top w:val="none" w:sz="0" w:space="0" w:color="auto"/>
        <w:left w:val="none" w:sz="0" w:space="0" w:color="auto"/>
        <w:bottom w:val="none" w:sz="0" w:space="0" w:color="auto"/>
        <w:right w:val="none" w:sz="0" w:space="0" w:color="auto"/>
      </w:divBdr>
      <w:divsChild>
        <w:div w:id="1202859295">
          <w:marLeft w:val="0"/>
          <w:marRight w:val="0"/>
          <w:marTop w:val="0"/>
          <w:marBottom w:val="0"/>
          <w:divBdr>
            <w:top w:val="none" w:sz="0" w:space="0" w:color="auto"/>
            <w:left w:val="none" w:sz="0" w:space="0" w:color="auto"/>
            <w:bottom w:val="none" w:sz="0" w:space="0" w:color="auto"/>
            <w:right w:val="none" w:sz="0" w:space="0" w:color="auto"/>
          </w:divBdr>
        </w:div>
        <w:div w:id="363290976">
          <w:marLeft w:val="0"/>
          <w:marRight w:val="0"/>
          <w:marTop w:val="0"/>
          <w:marBottom w:val="0"/>
          <w:divBdr>
            <w:top w:val="none" w:sz="0" w:space="0" w:color="auto"/>
            <w:left w:val="none" w:sz="0" w:space="0" w:color="auto"/>
            <w:bottom w:val="none" w:sz="0" w:space="0" w:color="auto"/>
            <w:right w:val="none" w:sz="0" w:space="0" w:color="auto"/>
          </w:divBdr>
        </w:div>
        <w:div w:id="902521829">
          <w:marLeft w:val="0"/>
          <w:marRight w:val="0"/>
          <w:marTop w:val="0"/>
          <w:marBottom w:val="0"/>
          <w:divBdr>
            <w:top w:val="none" w:sz="0" w:space="0" w:color="auto"/>
            <w:left w:val="none" w:sz="0" w:space="0" w:color="auto"/>
            <w:bottom w:val="none" w:sz="0" w:space="0" w:color="auto"/>
            <w:right w:val="none" w:sz="0" w:space="0" w:color="auto"/>
          </w:divBdr>
        </w:div>
        <w:div w:id="1942713716">
          <w:marLeft w:val="0"/>
          <w:marRight w:val="0"/>
          <w:marTop w:val="0"/>
          <w:marBottom w:val="0"/>
          <w:divBdr>
            <w:top w:val="none" w:sz="0" w:space="0" w:color="auto"/>
            <w:left w:val="none" w:sz="0" w:space="0" w:color="auto"/>
            <w:bottom w:val="none" w:sz="0" w:space="0" w:color="auto"/>
            <w:right w:val="none" w:sz="0" w:space="0" w:color="auto"/>
          </w:divBdr>
        </w:div>
      </w:divsChild>
    </w:div>
    <w:div w:id="423960908">
      <w:bodyDiv w:val="1"/>
      <w:marLeft w:val="0"/>
      <w:marRight w:val="0"/>
      <w:marTop w:val="0"/>
      <w:marBottom w:val="0"/>
      <w:divBdr>
        <w:top w:val="none" w:sz="0" w:space="0" w:color="auto"/>
        <w:left w:val="none" w:sz="0" w:space="0" w:color="auto"/>
        <w:bottom w:val="none" w:sz="0" w:space="0" w:color="auto"/>
        <w:right w:val="none" w:sz="0" w:space="0" w:color="auto"/>
      </w:divBdr>
    </w:div>
    <w:div w:id="501891444">
      <w:bodyDiv w:val="1"/>
      <w:marLeft w:val="0"/>
      <w:marRight w:val="0"/>
      <w:marTop w:val="0"/>
      <w:marBottom w:val="0"/>
      <w:divBdr>
        <w:top w:val="none" w:sz="0" w:space="0" w:color="auto"/>
        <w:left w:val="none" w:sz="0" w:space="0" w:color="auto"/>
        <w:bottom w:val="none" w:sz="0" w:space="0" w:color="auto"/>
        <w:right w:val="none" w:sz="0" w:space="0" w:color="auto"/>
      </w:divBdr>
    </w:div>
    <w:div w:id="575096076">
      <w:bodyDiv w:val="1"/>
      <w:marLeft w:val="0"/>
      <w:marRight w:val="0"/>
      <w:marTop w:val="0"/>
      <w:marBottom w:val="0"/>
      <w:divBdr>
        <w:top w:val="none" w:sz="0" w:space="0" w:color="auto"/>
        <w:left w:val="none" w:sz="0" w:space="0" w:color="auto"/>
        <w:bottom w:val="none" w:sz="0" w:space="0" w:color="auto"/>
        <w:right w:val="none" w:sz="0" w:space="0" w:color="auto"/>
      </w:divBdr>
    </w:div>
    <w:div w:id="753430577">
      <w:bodyDiv w:val="1"/>
      <w:marLeft w:val="0"/>
      <w:marRight w:val="0"/>
      <w:marTop w:val="0"/>
      <w:marBottom w:val="0"/>
      <w:divBdr>
        <w:top w:val="none" w:sz="0" w:space="0" w:color="auto"/>
        <w:left w:val="none" w:sz="0" w:space="0" w:color="auto"/>
        <w:bottom w:val="none" w:sz="0" w:space="0" w:color="auto"/>
        <w:right w:val="none" w:sz="0" w:space="0" w:color="auto"/>
      </w:divBdr>
    </w:div>
    <w:div w:id="771507779">
      <w:bodyDiv w:val="1"/>
      <w:marLeft w:val="0"/>
      <w:marRight w:val="0"/>
      <w:marTop w:val="0"/>
      <w:marBottom w:val="0"/>
      <w:divBdr>
        <w:top w:val="none" w:sz="0" w:space="0" w:color="auto"/>
        <w:left w:val="none" w:sz="0" w:space="0" w:color="auto"/>
        <w:bottom w:val="none" w:sz="0" w:space="0" w:color="auto"/>
        <w:right w:val="none" w:sz="0" w:space="0" w:color="auto"/>
      </w:divBdr>
    </w:div>
    <w:div w:id="987057707">
      <w:bodyDiv w:val="1"/>
      <w:marLeft w:val="0"/>
      <w:marRight w:val="0"/>
      <w:marTop w:val="0"/>
      <w:marBottom w:val="0"/>
      <w:divBdr>
        <w:top w:val="none" w:sz="0" w:space="0" w:color="auto"/>
        <w:left w:val="none" w:sz="0" w:space="0" w:color="auto"/>
        <w:bottom w:val="none" w:sz="0" w:space="0" w:color="auto"/>
        <w:right w:val="none" w:sz="0" w:space="0" w:color="auto"/>
      </w:divBdr>
    </w:div>
    <w:div w:id="997684384">
      <w:bodyDiv w:val="1"/>
      <w:marLeft w:val="0"/>
      <w:marRight w:val="0"/>
      <w:marTop w:val="0"/>
      <w:marBottom w:val="0"/>
      <w:divBdr>
        <w:top w:val="none" w:sz="0" w:space="0" w:color="auto"/>
        <w:left w:val="none" w:sz="0" w:space="0" w:color="auto"/>
        <w:bottom w:val="none" w:sz="0" w:space="0" w:color="auto"/>
        <w:right w:val="none" w:sz="0" w:space="0" w:color="auto"/>
      </w:divBdr>
      <w:divsChild>
        <w:div w:id="1109159545">
          <w:marLeft w:val="0"/>
          <w:marRight w:val="0"/>
          <w:marTop w:val="0"/>
          <w:marBottom w:val="0"/>
          <w:divBdr>
            <w:top w:val="none" w:sz="0" w:space="0" w:color="auto"/>
            <w:left w:val="none" w:sz="0" w:space="0" w:color="auto"/>
            <w:bottom w:val="none" w:sz="0" w:space="0" w:color="auto"/>
            <w:right w:val="none" w:sz="0" w:space="0" w:color="auto"/>
          </w:divBdr>
          <w:divsChild>
            <w:div w:id="1104422026">
              <w:marLeft w:val="0"/>
              <w:marRight w:val="0"/>
              <w:marTop w:val="0"/>
              <w:marBottom w:val="0"/>
              <w:divBdr>
                <w:top w:val="none" w:sz="0" w:space="0" w:color="auto"/>
                <w:left w:val="single" w:sz="6" w:space="0" w:color="AAAAAA"/>
                <w:bottom w:val="none" w:sz="0" w:space="0" w:color="auto"/>
                <w:right w:val="single" w:sz="6" w:space="0" w:color="AAAAAA"/>
              </w:divBdr>
              <w:divsChild>
                <w:div w:id="1490949553">
                  <w:marLeft w:val="0"/>
                  <w:marRight w:val="0"/>
                  <w:marTop w:val="0"/>
                  <w:marBottom w:val="0"/>
                  <w:divBdr>
                    <w:top w:val="none" w:sz="0" w:space="0" w:color="auto"/>
                    <w:left w:val="none" w:sz="0" w:space="0" w:color="auto"/>
                    <w:bottom w:val="none" w:sz="0" w:space="0" w:color="auto"/>
                    <w:right w:val="none" w:sz="0" w:space="0" w:color="auto"/>
                  </w:divBdr>
                  <w:divsChild>
                    <w:div w:id="1331761649">
                      <w:marLeft w:val="0"/>
                      <w:marRight w:val="0"/>
                      <w:marTop w:val="0"/>
                      <w:marBottom w:val="0"/>
                      <w:divBdr>
                        <w:top w:val="none" w:sz="0" w:space="0" w:color="auto"/>
                        <w:left w:val="none" w:sz="0" w:space="0" w:color="auto"/>
                        <w:bottom w:val="none" w:sz="0" w:space="0" w:color="auto"/>
                        <w:right w:val="none" w:sz="0" w:space="0" w:color="auto"/>
                      </w:divBdr>
                      <w:divsChild>
                        <w:div w:id="1609963857">
                          <w:marLeft w:val="0"/>
                          <w:marRight w:val="0"/>
                          <w:marTop w:val="0"/>
                          <w:marBottom w:val="0"/>
                          <w:divBdr>
                            <w:top w:val="none" w:sz="0" w:space="0" w:color="auto"/>
                            <w:left w:val="single" w:sz="12" w:space="0" w:color="8EB3C3"/>
                            <w:bottom w:val="single" w:sz="12" w:space="0" w:color="8EB3C3"/>
                            <w:right w:val="single" w:sz="12" w:space="0" w:color="8EB3C3"/>
                          </w:divBdr>
                          <w:divsChild>
                            <w:div w:id="1126892870">
                              <w:marLeft w:val="0"/>
                              <w:marRight w:val="0"/>
                              <w:marTop w:val="0"/>
                              <w:marBottom w:val="0"/>
                              <w:divBdr>
                                <w:top w:val="none" w:sz="0" w:space="0" w:color="auto"/>
                                <w:left w:val="none" w:sz="0" w:space="0" w:color="auto"/>
                                <w:bottom w:val="none" w:sz="0" w:space="0" w:color="auto"/>
                                <w:right w:val="none" w:sz="0" w:space="0" w:color="auto"/>
                              </w:divBdr>
                              <w:divsChild>
                                <w:div w:id="1544059694">
                                  <w:marLeft w:val="0"/>
                                  <w:marRight w:val="0"/>
                                  <w:marTop w:val="0"/>
                                  <w:marBottom w:val="0"/>
                                  <w:divBdr>
                                    <w:top w:val="none" w:sz="0" w:space="0" w:color="auto"/>
                                    <w:left w:val="none" w:sz="0" w:space="0" w:color="auto"/>
                                    <w:bottom w:val="none" w:sz="0" w:space="0" w:color="auto"/>
                                    <w:right w:val="none" w:sz="0" w:space="0" w:color="auto"/>
                                  </w:divBdr>
                                  <w:divsChild>
                                    <w:div w:id="989213881">
                                      <w:marLeft w:val="0"/>
                                      <w:marRight w:val="0"/>
                                      <w:marTop w:val="0"/>
                                      <w:marBottom w:val="120"/>
                                      <w:divBdr>
                                        <w:top w:val="none" w:sz="0" w:space="0" w:color="auto"/>
                                        <w:left w:val="none" w:sz="0" w:space="0" w:color="auto"/>
                                        <w:bottom w:val="none" w:sz="0" w:space="0" w:color="auto"/>
                                        <w:right w:val="none" w:sz="0" w:space="0" w:color="auto"/>
                                      </w:divBdr>
                                      <w:divsChild>
                                        <w:div w:id="632445673">
                                          <w:marLeft w:val="2400"/>
                                          <w:marRight w:val="0"/>
                                          <w:marTop w:val="0"/>
                                          <w:marBottom w:val="0"/>
                                          <w:divBdr>
                                            <w:top w:val="none" w:sz="0" w:space="0" w:color="auto"/>
                                            <w:left w:val="none" w:sz="0" w:space="0" w:color="auto"/>
                                            <w:bottom w:val="none" w:sz="0" w:space="0" w:color="auto"/>
                                            <w:right w:val="none" w:sz="0" w:space="0" w:color="auto"/>
                                          </w:divBdr>
                                        </w:div>
                                      </w:divsChild>
                                    </w:div>
                                    <w:div w:id="922376416">
                                      <w:marLeft w:val="0"/>
                                      <w:marRight w:val="0"/>
                                      <w:marTop w:val="0"/>
                                      <w:marBottom w:val="120"/>
                                      <w:divBdr>
                                        <w:top w:val="none" w:sz="0" w:space="0" w:color="auto"/>
                                        <w:left w:val="none" w:sz="0" w:space="0" w:color="auto"/>
                                        <w:bottom w:val="none" w:sz="0" w:space="0" w:color="auto"/>
                                        <w:right w:val="none" w:sz="0" w:space="0" w:color="auto"/>
                                      </w:divBdr>
                                      <w:divsChild>
                                        <w:div w:id="1202788365">
                                          <w:marLeft w:val="2400"/>
                                          <w:marRight w:val="0"/>
                                          <w:marTop w:val="0"/>
                                          <w:marBottom w:val="0"/>
                                          <w:divBdr>
                                            <w:top w:val="none" w:sz="0" w:space="0" w:color="auto"/>
                                            <w:left w:val="none" w:sz="0" w:space="0" w:color="auto"/>
                                            <w:bottom w:val="none" w:sz="0" w:space="0" w:color="auto"/>
                                            <w:right w:val="none" w:sz="0" w:space="0" w:color="auto"/>
                                          </w:divBdr>
                                        </w:div>
                                      </w:divsChild>
                                    </w:div>
                                    <w:div w:id="733970244">
                                      <w:marLeft w:val="0"/>
                                      <w:marRight w:val="0"/>
                                      <w:marTop w:val="0"/>
                                      <w:marBottom w:val="120"/>
                                      <w:divBdr>
                                        <w:top w:val="none" w:sz="0" w:space="0" w:color="auto"/>
                                        <w:left w:val="none" w:sz="0" w:space="0" w:color="auto"/>
                                        <w:bottom w:val="none" w:sz="0" w:space="0" w:color="auto"/>
                                        <w:right w:val="none" w:sz="0" w:space="0" w:color="auto"/>
                                      </w:divBdr>
                                      <w:divsChild>
                                        <w:div w:id="587470784">
                                          <w:marLeft w:val="2400"/>
                                          <w:marRight w:val="0"/>
                                          <w:marTop w:val="0"/>
                                          <w:marBottom w:val="0"/>
                                          <w:divBdr>
                                            <w:top w:val="none" w:sz="0" w:space="0" w:color="auto"/>
                                            <w:left w:val="none" w:sz="0" w:space="0" w:color="auto"/>
                                            <w:bottom w:val="none" w:sz="0" w:space="0" w:color="auto"/>
                                            <w:right w:val="none" w:sz="0" w:space="0" w:color="auto"/>
                                          </w:divBdr>
                                        </w:div>
                                      </w:divsChild>
                                    </w:div>
                                    <w:div w:id="80682363">
                                      <w:marLeft w:val="0"/>
                                      <w:marRight w:val="0"/>
                                      <w:marTop w:val="0"/>
                                      <w:marBottom w:val="120"/>
                                      <w:divBdr>
                                        <w:top w:val="none" w:sz="0" w:space="0" w:color="auto"/>
                                        <w:left w:val="none" w:sz="0" w:space="0" w:color="auto"/>
                                        <w:bottom w:val="none" w:sz="0" w:space="0" w:color="auto"/>
                                        <w:right w:val="none" w:sz="0" w:space="0" w:color="auto"/>
                                      </w:divBdr>
                                      <w:divsChild>
                                        <w:div w:id="1891071668">
                                          <w:marLeft w:val="2400"/>
                                          <w:marRight w:val="0"/>
                                          <w:marTop w:val="0"/>
                                          <w:marBottom w:val="0"/>
                                          <w:divBdr>
                                            <w:top w:val="none" w:sz="0" w:space="0" w:color="auto"/>
                                            <w:left w:val="none" w:sz="0" w:space="0" w:color="auto"/>
                                            <w:bottom w:val="none" w:sz="0" w:space="0" w:color="auto"/>
                                            <w:right w:val="none" w:sz="0" w:space="0" w:color="auto"/>
                                          </w:divBdr>
                                          <w:divsChild>
                                            <w:div w:id="2100516255">
                                              <w:marLeft w:val="0"/>
                                              <w:marRight w:val="0"/>
                                              <w:marTop w:val="0"/>
                                              <w:marBottom w:val="0"/>
                                              <w:divBdr>
                                                <w:top w:val="none" w:sz="0" w:space="0" w:color="auto"/>
                                                <w:left w:val="none" w:sz="0" w:space="0" w:color="auto"/>
                                                <w:bottom w:val="none" w:sz="0" w:space="0" w:color="auto"/>
                                                <w:right w:val="none" w:sz="0" w:space="0" w:color="auto"/>
                                              </w:divBdr>
                                            </w:div>
                                            <w:div w:id="14874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11480">
                                      <w:marLeft w:val="0"/>
                                      <w:marRight w:val="0"/>
                                      <w:marTop w:val="0"/>
                                      <w:marBottom w:val="120"/>
                                      <w:divBdr>
                                        <w:top w:val="none" w:sz="0" w:space="0" w:color="auto"/>
                                        <w:left w:val="none" w:sz="0" w:space="0" w:color="auto"/>
                                        <w:bottom w:val="none" w:sz="0" w:space="0" w:color="auto"/>
                                        <w:right w:val="none" w:sz="0" w:space="0" w:color="auto"/>
                                      </w:divBdr>
                                      <w:divsChild>
                                        <w:div w:id="2022778822">
                                          <w:marLeft w:val="2400"/>
                                          <w:marRight w:val="0"/>
                                          <w:marTop w:val="0"/>
                                          <w:marBottom w:val="0"/>
                                          <w:divBdr>
                                            <w:top w:val="none" w:sz="0" w:space="0" w:color="auto"/>
                                            <w:left w:val="none" w:sz="0" w:space="0" w:color="auto"/>
                                            <w:bottom w:val="none" w:sz="0" w:space="0" w:color="auto"/>
                                            <w:right w:val="none" w:sz="0" w:space="0" w:color="auto"/>
                                          </w:divBdr>
                                        </w:div>
                                      </w:divsChild>
                                    </w:div>
                                    <w:div w:id="233321249">
                                      <w:marLeft w:val="0"/>
                                      <w:marRight w:val="0"/>
                                      <w:marTop w:val="0"/>
                                      <w:marBottom w:val="120"/>
                                      <w:divBdr>
                                        <w:top w:val="none" w:sz="0" w:space="0" w:color="auto"/>
                                        <w:left w:val="none" w:sz="0" w:space="0" w:color="auto"/>
                                        <w:bottom w:val="none" w:sz="0" w:space="0" w:color="auto"/>
                                        <w:right w:val="none" w:sz="0" w:space="0" w:color="auto"/>
                                      </w:divBdr>
                                      <w:divsChild>
                                        <w:div w:id="348336532">
                                          <w:marLeft w:val="2400"/>
                                          <w:marRight w:val="0"/>
                                          <w:marTop w:val="0"/>
                                          <w:marBottom w:val="0"/>
                                          <w:divBdr>
                                            <w:top w:val="none" w:sz="0" w:space="0" w:color="auto"/>
                                            <w:left w:val="none" w:sz="0" w:space="0" w:color="auto"/>
                                            <w:bottom w:val="none" w:sz="0" w:space="0" w:color="auto"/>
                                            <w:right w:val="none" w:sz="0" w:space="0" w:color="auto"/>
                                          </w:divBdr>
                                        </w:div>
                                      </w:divsChild>
                                    </w:div>
                                    <w:div w:id="1921527416">
                                      <w:marLeft w:val="0"/>
                                      <w:marRight w:val="0"/>
                                      <w:marTop w:val="0"/>
                                      <w:marBottom w:val="120"/>
                                      <w:divBdr>
                                        <w:top w:val="none" w:sz="0" w:space="0" w:color="auto"/>
                                        <w:left w:val="none" w:sz="0" w:space="0" w:color="auto"/>
                                        <w:bottom w:val="none" w:sz="0" w:space="0" w:color="auto"/>
                                        <w:right w:val="none" w:sz="0" w:space="0" w:color="auto"/>
                                      </w:divBdr>
                                      <w:divsChild>
                                        <w:div w:id="971909196">
                                          <w:marLeft w:val="2400"/>
                                          <w:marRight w:val="0"/>
                                          <w:marTop w:val="0"/>
                                          <w:marBottom w:val="0"/>
                                          <w:divBdr>
                                            <w:top w:val="none" w:sz="0" w:space="0" w:color="auto"/>
                                            <w:left w:val="none" w:sz="0" w:space="0" w:color="auto"/>
                                            <w:bottom w:val="none" w:sz="0" w:space="0" w:color="auto"/>
                                            <w:right w:val="none" w:sz="0" w:space="0" w:color="auto"/>
                                          </w:divBdr>
                                          <w:divsChild>
                                            <w:div w:id="45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50606">
                                      <w:marLeft w:val="0"/>
                                      <w:marRight w:val="0"/>
                                      <w:marTop w:val="0"/>
                                      <w:marBottom w:val="120"/>
                                      <w:divBdr>
                                        <w:top w:val="none" w:sz="0" w:space="0" w:color="auto"/>
                                        <w:left w:val="none" w:sz="0" w:space="0" w:color="auto"/>
                                        <w:bottom w:val="none" w:sz="0" w:space="0" w:color="auto"/>
                                        <w:right w:val="none" w:sz="0" w:space="0" w:color="auto"/>
                                      </w:divBdr>
                                      <w:divsChild>
                                        <w:div w:id="1158376987">
                                          <w:marLeft w:val="2400"/>
                                          <w:marRight w:val="0"/>
                                          <w:marTop w:val="0"/>
                                          <w:marBottom w:val="0"/>
                                          <w:divBdr>
                                            <w:top w:val="none" w:sz="0" w:space="0" w:color="auto"/>
                                            <w:left w:val="none" w:sz="0" w:space="0" w:color="auto"/>
                                            <w:bottom w:val="none" w:sz="0" w:space="0" w:color="auto"/>
                                            <w:right w:val="none" w:sz="0" w:space="0" w:color="auto"/>
                                          </w:divBdr>
                                        </w:div>
                                      </w:divsChild>
                                    </w:div>
                                    <w:div w:id="611323968">
                                      <w:marLeft w:val="0"/>
                                      <w:marRight w:val="0"/>
                                      <w:marTop w:val="0"/>
                                      <w:marBottom w:val="120"/>
                                      <w:divBdr>
                                        <w:top w:val="none" w:sz="0" w:space="0" w:color="auto"/>
                                        <w:left w:val="none" w:sz="0" w:space="0" w:color="auto"/>
                                        <w:bottom w:val="none" w:sz="0" w:space="0" w:color="auto"/>
                                        <w:right w:val="none" w:sz="0" w:space="0" w:color="auto"/>
                                      </w:divBdr>
                                      <w:divsChild>
                                        <w:div w:id="761536562">
                                          <w:marLeft w:val="2400"/>
                                          <w:marRight w:val="0"/>
                                          <w:marTop w:val="0"/>
                                          <w:marBottom w:val="0"/>
                                          <w:divBdr>
                                            <w:top w:val="none" w:sz="0" w:space="0" w:color="auto"/>
                                            <w:left w:val="none" w:sz="0" w:space="0" w:color="auto"/>
                                            <w:bottom w:val="none" w:sz="0" w:space="0" w:color="auto"/>
                                            <w:right w:val="none" w:sz="0" w:space="0" w:color="auto"/>
                                          </w:divBdr>
                                        </w:div>
                                      </w:divsChild>
                                    </w:div>
                                    <w:div w:id="1842158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0916">
      <w:bodyDiv w:val="1"/>
      <w:marLeft w:val="0"/>
      <w:marRight w:val="0"/>
      <w:marTop w:val="0"/>
      <w:marBottom w:val="0"/>
      <w:divBdr>
        <w:top w:val="none" w:sz="0" w:space="0" w:color="auto"/>
        <w:left w:val="none" w:sz="0" w:space="0" w:color="auto"/>
        <w:bottom w:val="none" w:sz="0" w:space="0" w:color="auto"/>
        <w:right w:val="none" w:sz="0" w:space="0" w:color="auto"/>
      </w:divBdr>
    </w:div>
    <w:div w:id="1151673117">
      <w:bodyDiv w:val="1"/>
      <w:marLeft w:val="0"/>
      <w:marRight w:val="0"/>
      <w:marTop w:val="0"/>
      <w:marBottom w:val="0"/>
      <w:divBdr>
        <w:top w:val="none" w:sz="0" w:space="0" w:color="auto"/>
        <w:left w:val="none" w:sz="0" w:space="0" w:color="auto"/>
        <w:bottom w:val="none" w:sz="0" w:space="0" w:color="auto"/>
        <w:right w:val="none" w:sz="0" w:space="0" w:color="auto"/>
      </w:divBdr>
    </w:div>
    <w:div w:id="1362046860">
      <w:bodyDiv w:val="1"/>
      <w:marLeft w:val="0"/>
      <w:marRight w:val="0"/>
      <w:marTop w:val="0"/>
      <w:marBottom w:val="0"/>
      <w:divBdr>
        <w:top w:val="none" w:sz="0" w:space="0" w:color="auto"/>
        <w:left w:val="none" w:sz="0" w:space="0" w:color="auto"/>
        <w:bottom w:val="none" w:sz="0" w:space="0" w:color="auto"/>
        <w:right w:val="none" w:sz="0" w:space="0" w:color="auto"/>
      </w:divBdr>
      <w:divsChild>
        <w:div w:id="1573348741">
          <w:marLeft w:val="0"/>
          <w:marRight w:val="0"/>
          <w:marTop w:val="0"/>
          <w:marBottom w:val="0"/>
          <w:divBdr>
            <w:top w:val="none" w:sz="0" w:space="0" w:color="auto"/>
            <w:left w:val="none" w:sz="0" w:space="0" w:color="auto"/>
            <w:bottom w:val="none" w:sz="0" w:space="0" w:color="auto"/>
            <w:right w:val="none" w:sz="0" w:space="0" w:color="auto"/>
          </w:divBdr>
          <w:divsChild>
            <w:div w:id="1463383544">
              <w:marLeft w:val="0"/>
              <w:marRight w:val="0"/>
              <w:marTop w:val="0"/>
              <w:marBottom w:val="0"/>
              <w:divBdr>
                <w:top w:val="none" w:sz="0" w:space="0" w:color="auto"/>
                <w:left w:val="none" w:sz="0" w:space="0" w:color="auto"/>
                <w:bottom w:val="none" w:sz="0" w:space="0" w:color="auto"/>
                <w:right w:val="none" w:sz="0" w:space="0" w:color="auto"/>
              </w:divBdr>
              <w:divsChild>
                <w:div w:id="16857046">
                  <w:marLeft w:val="0"/>
                  <w:marRight w:val="0"/>
                  <w:marTop w:val="0"/>
                  <w:marBottom w:val="0"/>
                  <w:divBdr>
                    <w:top w:val="none" w:sz="0" w:space="0" w:color="auto"/>
                    <w:left w:val="none" w:sz="0" w:space="0" w:color="auto"/>
                    <w:bottom w:val="none" w:sz="0" w:space="0" w:color="auto"/>
                    <w:right w:val="none" w:sz="0" w:space="0" w:color="auto"/>
                  </w:divBdr>
                </w:div>
                <w:div w:id="810246467">
                  <w:marLeft w:val="0"/>
                  <w:marRight w:val="0"/>
                  <w:marTop w:val="0"/>
                  <w:marBottom w:val="0"/>
                  <w:divBdr>
                    <w:top w:val="none" w:sz="0" w:space="0" w:color="auto"/>
                    <w:left w:val="none" w:sz="0" w:space="0" w:color="auto"/>
                    <w:bottom w:val="none" w:sz="0" w:space="0" w:color="auto"/>
                    <w:right w:val="none" w:sz="0" w:space="0" w:color="auto"/>
                  </w:divBdr>
                </w:div>
                <w:div w:id="2129397426">
                  <w:marLeft w:val="0"/>
                  <w:marRight w:val="0"/>
                  <w:marTop w:val="0"/>
                  <w:marBottom w:val="0"/>
                  <w:divBdr>
                    <w:top w:val="none" w:sz="0" w:space="0" w:color="auto"/>
                    <w:left w:val="none" w:sz="0" w:space="0" w:color="auto"/>
                    <w:bottom w:val="none" w:sz="0" w:space="0" w:color="auto"/>
                    <w:right w:val="none" w:sz="0" w:space="0" w:color="auto"/>
                  </w:divBdr>
                  <w:divsChild>
                    <w:div w:id="1065837015">
                      <w:marLeft w:val="0"/>
                      <w:marRight w:val="0"/>
                      <w:marTop w:val="0"/>
                      <w:marBottom w:val="0"/>
                      <w:divBdr>
                        <w:top w:val="none" w:sz="0" w:space="0" w:color="auto"/>
                        <w:left w:val="none" w:sz="0" w:space="0" w:color="auto"/>
                        <w:bottom w:val="none" w:sz="0" w:space="0" w:color="auto"/>
                        <w:right w:val="none" w:sz="0" w:space="0" w:color="auto"/>
                      </w:divBdr>
                    </w:div>
                    <w:div w:id="657271196">
                      <w:marLeft w:val="0"/>
                      <w:marRight w:val="0"/>
                      <w:marTop w:val="0"/>
                      <w:marBottom w:val="0"/>
                      <w:divBdr>
                        <w:top w:val="none" w:sz="0" w:space="0" w:color="auto"/>
                        <w:left w:val="none" w:sz="0" w:space="0" w:color="auto"/>
                        <w:bottom w:val="none" w:sz="0" w:space="0" w:color="auto"/>
                        <w:right w:val="none" w:sz="0" w:space="0" w:color="auto"/>
                      </w:divBdr>
                    </w:div>
                    <w:div w:id="1315918057">
                      <w:marLeft w:val="0"/>
                      <w:marRight w:val="0"/>
                      <w:marTop w:val="0"/>
                      <w:marBottom w:val="0"/>
                      <w:divBdr>
                        <w:top w:val="none" w:sz="0" w:space="0" w:color="auto"/>
                        <w:left w:val="none" w:sz="0" w:space="0" w:color="auto"/>
                        <w:bottom w:val="none" w:sz="0" w:space="0" w:color="auto"/>
                        <w:right w:val="none" w:sz="0" w:space="0" w:color="auto"/>
                      </w:divBdr>
                    </w:div>
                    <w:div w:id="7368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4014">
              <w:marLeft w:val="0"/>
              <w:marRight w:val="0"/>
              <w:marTop w:val="0"/>
              <w:marBottom w:val="0"/>
              <w:divBdr>
                <w:top w:val="none" w:sz="0" w:space="0" w:color="auto"/>
                <w:left w:val="none" w:sz="0" w:space="0" w:color="auto"/>
                <w:bottom w:val="none" w:sz="0" w:space="0" w:color="auto"/>
                <w:right w:val="none" w:sz="0" w:space="0" w:color="auto"/>
              </w:divBdr>
              <w:divsChild>
                <w:div w:id="1233587716">
                  <w:marLeft w:val="240"/>
                  <w:marRight w:val="2880"/>
                  <w:marTop w:val="240"/>
                  <w:marBottom w:val="240"/>
                  <w:divBdr>
                    <w:top w:val="none" w:sz="0" w:space="0" w:color="auto"/>
                    <w:left w:val="none" w:sz="0" w:space="0" w:color="auto"/>
                    <w:bottom w:val="none" w:sz="0" w:space="0" w:color="auto"/>
                    <w:right w:val="none" w:sz="0" w:space="0" w:color="auto"/>
                  </w:divBdr>
                </w:div>
                <w:div w:id="476382582">
                  <w:marLeft w:val="0"/>
                  <w:marRight w:val="150"/>
                  <w:marTop w:val="0"/>
                  <w:marBottom w:val="0"/>
                  <w:divBdr>
                    <w:top w:val="none" w:sz="0" w:space="0" w:color="auto"/>
                    <w:left w:val="none" w:sz="0" w:space="0" w:color="auto"/>
                    <w:bottom w:val="single" w:sz="6" w:space="0" w:color="EEEEEE"/>
                    <w:right w:val="single" w:sz="6" w:space="0" w:color="EEEEEE"/>
                  </w:divBdr>
                  <w:divsChild>
                    <w:div w:id="554510967">
                      <w:marLeft w:val="0"/>
                      <w:marRight w:val="0"/>
                      <w:marTop w:val="0"/>
                      <w:marBottom w:val="0"/>
                      <w:divBdr>
                        <w:top w:val="none" w:sz="0" w:space="0" w:color="auto"/>
                        <w:left w:val="single" w:sz="6" w:space="0" w:color="D5DABA"/>
                        <w:bottom w:val="none" w:sz="0" w:space="0" w:color="auto"/>
                        <w:right w:val="none" w:sz="0" w:space="0" w:color="auto"/>
                      </w:divBdr>
                      <w:divsChild>
                        <w:div w:id="265233965">
                          <w:marLeft w:val="-15"/>
                          <w:marRight w:val="0"/>
                          <w:marTop w:val="0"/>
                          <w:marBottom w:val="0"/>
                          <w:divBdr>
                            <w:top w:val="none" w:sz="0" w:space="0" w:color="auto"/>
                            <w:left w:val="single" w:sz="6" w:space="0" w:color="FFFFFF"/>
                            <w:bottom w:val="none" w:sz="0" w:space="0" w:color="auto"/>
                            <w:right w:val="single" w:sz="48" w:space="0" w:color="EEEEEE"/>
                          </w:divBdr>
                          <w:divsChild>
                            <w:div w:id="3020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478094">
      <w:bodyDiv w:val="1"/>
      <w:marLeft w:val="0"/>
      <w:marRight w:val="0"/>
      <w:marTop w:val="0"/>
      <w:marBottom w:val="0"/>
      <w:divBdr>
        <w:top w:val="none" w:sz="0" w:space="0" w:color="auto"/>
        <w:left w:val="none" w:sz="0" w:space="0" w:color="auto"/>
        <w:bottom w:val="none" w:sz="0" w:space="0" w:color="auto"/>
        <w:right w:val="none" w:sz="0" w:space="0" w:color="auto"/>
      </w:divBdr>
      <w:divsChild>
        <w:div w:id="922420112">
          <w:marLeft w:val="0"/>
          <w:marRight w:val="0"/>
          <w:marTop w:val="0"/>
          <w:marBottom w:val="0"/>
          <w:divBdr>
            <w:top w:val="none" w:sz="0" w:space="0" w:color="auto"/>
            <w:left w:val="none" w:sz="0" w:space="0" w:color="auto"/>
            <w:bottom w:val="none" w:sz="0" w:space="0" w:color="auto"/>
            <w:right w:val="none" w:sz="0" w:space="0" w:color="auto"/>
          </w:divBdr>
        </w:div>
        <w:div w:id="638342828">
          <w:marLeft w:val="0"/>
          <w:marRight w:val="0"/>
          <w:marTop w:val="0"/>
          <w:marBottom w:val="0"/>
          <w:divBdr>
            <w:top w:val="none" w:sz="0" w:space="0" w:color="auto"/>
            <w:left w:val="none" w:sz="0" w:space="0" w:color="auto"/>
            <w:bottom w:val="none" w:sz="0" w:space="0" w:color="auto"/>
            <w:right w:val="none" w:sz="0" w:space="0" w:color="auto"/>
          </w:divBdr>
        </w:div>
        <w:div w:id="626007143">
          <w:marLeft w:val="0"/>
          <w:marRight w:val="0"/>
          <w:marTop w:val="0"/>
          <w:marBottom w:val="0"/>
          <w:divBdr>
            <w:top w:val="none" w:sz="0" w:space="0" w:color="auto"/>
            <w:left w:val="none" w:sz="0" w:space="0" w:color="auto"/>
            <w:bottom w:val="none" w:sz="0" w:space="0" w:color="auto"/>
            <w:right w:val="none" w:sz="0" w:space="0" w:color="auto"/>
          </w:divBdr>
        </w:div>
        <w:div w:id="671183268">
          <w:marLeft w:val="0"/>
          <w:marRight w:val="0"/>
          <w:marTop w:val="0"/>
          <w:marBottom w:val="0"/>
          <w:divBdr>
            <w:top w:val="none" w:sz="0" w:space="0" w:color="auto"/>
            <w:left w:val="none" w:sz="0" w:space="0" w:color="auto"/>
            <w:bottom w:val="none" w:sz="0" w:space="0" w:color="auto"/>
            <w:right w:val="none" w:sz="0" w:space="0" w:color="auto"/>
          </w:divBdr>
        </w:div>
        <w:div w:id="1347052499">
          <w:marLeft w:val="0"/>
          <w:marRight w:val="0"/>
          <w:marTop w:val="0"/>
          <w:marBottom w:val="0"/>
          <w:divBdr>
            <w:top w:val="none" w:sz="0" w:space="0" w:color="auto"/>
            <w:left w:val="none" w:sz="0" w:space="0" w:color="auto"/>
            <w:bottom w:val="none" w:sz="0" w:space="0" w:color="auto"/>
            <w:right w:val="none" w:sz="0" w:space="0" w:color="auto"/>
          </w:divBdr>
        </w:div>
        <w:div w:id="1090200617">
          <w:marLeft w:val="0"/>
          <w:marRight w:val="0"/>
          <w:marTop w:val="0"/>
          <w:marBottom w:val="0"/>
          <w:divBdr>
            <w:top w:val="none" w:sz="0" w:space="0" w:color="auto"/>
            <w:left w:val="none" w:sz="0" w:space="0" w:color="auto"/>
            <w:bottom w:val="none" w:sz="0" w:space="0" w:color="auto"/>
            <w:right w:val="none" w:sz="0" w:space="0" w:color="auto"/>
          </w:divBdr>
        </w:div>
      </w:divsChild>
    </w:div>
    <w:div w:id="1477603229">
      <w:bodyDiv w:val="1"/>
      <w:marLeft w:val="0"/>
      <w:marRight w:val="0"/>
      <w:marTop w:val="0"/>
      <w:marBottom w:val="0"/>
      <w:divBdr>
        <w:top w:val="none" w:sz="0" w:space="0" w:color="auto"/>
        <w:left w:val="none" w:sz="0" w:space="0" w:color="auto"/>
        <w:bottom w:val="none" w:sz="0" w:space="0" w:color="auto"/>
        <w:right w:val="none" w:sz="0" w:space="0" w:color="auto"/>
      </w:divBdr>
    </w:div>
    <w:div w:id="1506244425">
      <w:bodyDiv w:val="1"/>
      <w:marLeft w:val="0"/>
      <w:marRight w:val="0"/>
      <w:marTop w:val="0"/>
      <w:marBottom w:val="0"/>
      <w:divBdr>
        <w:top w:val="none" w:sz="0" w:space="0" w:color="auto"/>
        <w:left w:val="none" w:sz="0" w:space="0" w:color="auto"/>
        <w:bottom w:val="none" w:sz="0" w:space="0" w:color="auto"/>
        <w:right w:val="none" w:sz="0" w:space="0" w:color="auto"/>
      </w:divBdr>
    </w:div>
    <w:div w:id="1600521842">
      <w:bodyDiv w:val="1"/>
      <w:marLeft w:val="0"/>
      <w:marRight w:val="0"/>
      <w:marTop w:val="0"/>
      <w:marBottom w:val="0"/>
      <w:divBdr>
        <w:top w:val="none" w:sz="0" w:space="0" w:color="auto"/>
        <w:left w:val="none" w:sz="0" w:space="0" w:color="auto"/>
        <w:bottom w:val="none" w:sz="0" w:space="0" w:color="auto"/>
        <w:right w:val="none" w:sz="0" w:space="0" w:color="auto"/>
      </w:divBdr>
    </w:div>
    <w:div w:id="1743748358">
      <w:bodyDiv w:val="1"/>
      <w:marLeft w:val="0"/>
      <w:marRight w:val="0"/>
      <w:marTop w:val="0"/>
      <w:marBottom w:val="0"/>
      <w:divBdr>
        <w:top w:val="none" w:sz="0" w:space="0" w:color="auto"/>
        <w:left w:val="none" w:sz="0" w:space="0" w:color="auto"/>
        <w:bottom w:val="none" w:sz="0" w:space="0" w:color="auto"/>
        <w:right w:val="none" w:sz="0" w:space="0" w:color="auto"/>
      </w:divBdr>
    </w:div>
    <w:div w:id="1796682056">
      <w:bodyDiv w:val="1"/>
      <w:marLeft w:val="0"/>
      <w:marRight w:val="0"/>
      <w:marTop w:val="0"/>
      <w:marBottom w:val="0"/>
      <w:divBdr>
        <w:top w:val="none" w:sz="0" w:space="0" w:color="auto"/>
        <w:left w:val="none" w:sz="0" w:space="0" w:color="auto"/>
        <w:bottom w:val="none" w:sz="0" w:space="0" w:color="auto"/>
        <w:right w:val="none" w:sz="0" w:space="0" w:color="auto"/>
      </w:divBdr>
    </w:div>
    <w:div w:id="1852599318">
      <w:bodyDiv w:val="1"/>
      <w:marLeft w:val="0"/>
      <w:marRight w:val="0"/>
      <w:marTop w:val="0"/>
      <w:marBottom w:val="0"/>
      <w:divBdr>
        <w:top w:val="none" w:sz="0" w:space="0" w:color="auto"/>
        <w:left w:val="none" w:sz="0" w:space="0" w:color="auto"/>
        <w:bottom w:val="none" w:sz="0" w:space="0" w:color="auto"/>
        <w:right w:val="none" w:sz="0" w:space="0" w:color="auto"/>
      </w:divBdr>
    </w:div>
    <w:div w:id="2010717720">
      <w:bodyDiv w:val="1"/>
      <w:marLeft w:val="0"/>
      <w:marRight w:val="0"/>
      <w:marTop w:val="0"/>
      <w:marBottom w:val="0"/>
      <w:divBdr>
        <w:top w:val="none" w:sz="0" w:space="0" w:color="auto"/>
        <w:left w:val="none" w:sz="0" w:space="0" w:color="auto"/>
        <w:bottom w:val="none" w:sz="0" w:space="0" w:color="auto"/>
        <w:right w:val="none" w:sz="0" w:space="0" w:color="auto"/>
      </w:divBdr>
    </w:div>
    <w:div w:id="2011829727">
      <w:bodyDiv w:val="1"/>
      <w:marLeft w:val="0"/>
      <w:marRight w:val="0"/>
      <w:marTop w:val="0"/>
      <w:marBottom w:val="0"/>
      <w:divBdr>
        <w:top w:val="none" w:sz="0" w:space="0" w:color="auto"/>
        <w:left w:val="none" w:sz="0" w:space="0" w:color="auto"/>
        <w:bottom w:val="none" w:sz="0" w:space="0" w:color="auto"/>
        <w:right w:val="none" w:sz="0" w:space="0" w:color="auto"/>
      </w:divBdr>
    </w:div>
    <w:div w:id="21366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nl.no/Norsk_Jern-_og_Metallarbeiderforbun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kipsrevyen.n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mdx.ac.uk/1386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eprints.mdx.ac.uk/view/creators/Ozarow=3ADaniel.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ebsok.mikromarc.no/Mikromarc3/web/search.aspx?SC=FO&amp;SW=Arbeidernes%20faglige%20landsorganisasjon&amp;Unit=6471&amp;db=arbark&amp;LB=FO&amp;D=1"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D41F382-957F-409A-9D8B-A7AABD3B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8677</Words>
  <Characters>49459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Houssart</dc:creator>
  <cp:lastModifiedBy>Bernadett Dunn</cp:lastModifiedBy>
  <cp:revision>2</cp:revision>
  <cp:lastPrinted>2015-07-28T11:51:00Z</cp:lastPrinted>
  <dcterms:created xsi:type="dcterms:W3CDTF">2016-01-14T14:56:00Z</dcterms:created>
  <dcterms:modified xsi:type="dcterms:W3CDTF">2016-01-14T14:56:00Z</dcterms:modified>
</cp:coreProperties>
</file>