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1C2C" w:rsidRPr="00261391" w:rsidRDefault="00A8698D" w:rsidP="00FF6EF6">
      <w:pPr>
        <w:spacing w:line="360" w:lineRule="auto"/>
        <w:rPr>
          <w:b/>
          <w:color w:val="000000" w:themeColor="text1"/>
        </w:rPr>
      </w:pPr>
      <w:bookmarkStart w:id="0" w:name="_GoBack"/>
      <w:bookmarkEnd w:id="0"/>
      <w:r w:rsidRPr="00261391">
        <w:rPr>
          <w:b/>
          <w:color w:val="000000" w:themeColor="text1"/>
        </w:rPr>
        <w:t xml:space="preserve">Return Mobilities of </w:t>
      </w:r>
      <w:r w:rsidR="00CD3BB6" w:rsidRPr="00261391">
        <w:rPr>
          <w:b/>
          <w:color w:val="000000" w:themeColor="text1"/>
        </w:rPr>
        <w:t>Highly</w:t>
      </w:r>
      <w:r w:rsidR="005C7703" w:rsidRPr="00261391">
        <w:rPr>
          <w:b/>
          <w:color w:val="000000" w:themeColor="text1"/>
        </w:rPr>
        <w:t xml:space="preserve"> S</w:t>
      </w:r>
      <w:r w:rsidR="00CD3BB6" w:rsidRPr="00261391">
        <w:rPr>
          <w:b/>
          <w:color w:val="000000" w:themeColor="text1"/>
        </w:rPr>
        <w:t>killed</w:t>
      </w:r>
      <w:r w:rsidRPr="00261391">
        <w:rPr>
          <w:b/>
          <w:color w:val="000000" w:themeColor="text1"/>
        </w:rPr>
        <w:t xml:space="preserve"> Young People to a </w:t>
      </w:r>
      <w:r w:rsidR="002542E1" w:rsidRPr="00261391">
        <w:rPr>
          <w:b/>
          <w:color w:val="000000" w:themeColor="text1"/>
        </w:rPr>
        <w:t>Post-</w:t>
      </w:r>
      <w:r w:rsidR="005C7703" w:rsidRPr="00261391">
        <w:rPr>
          <w:b/>
          <w:color w:val="000000" w:themeColor="text1"/>
        </w:rPr>
        <w:t>C</w:t>
      </w:r>
      <w:r w:rsidR="002542E1" w:rsidRPr="00261391">
        <w:rPr>
          <w:b/>
          <w:color w:val="000000" w:themeColor="text1"/>
        </w:rPr>
        <w:t>onflict</w:t>
      </w:r>
      <w:r w:rsidRPr="00261391">
        <w:rPr>
          <w:b/>
          <w:color w:val="000000" w:themeColor="text1"/>
        </w:rPr>
        <w:t xml:space="preserve"> Region</w:t>
      </w:r>
    </w:p>
    <w:p w:rsidR="00EF4B4E" w:rsidRPr="00261391" w:rsidRDefault="00A8698D" w:rsidP="00FF6EF6">
      <w:pPr>
        <w:spacing w:line="360" w:lineRule="auto"/>
        <w:rPr>
          <w:b/>
          <w:color w:val="000000" w:themeColor="text1"/>
          <w:lang w:val="en-US"/>
        </w:rPr>
      </w:pPr>
      <w:r w:rsidRPr="00261391">
        <w:rPr>
          <w:b/>
          <w:color w:val="000000" w:themeColor="text1"/>
          <w:lang w:val="en-US"/>
        </w:rPr>
        <w:t>Abstract</w:t>
      </w:r>
    </w:p>
    <w:p w:rsidR="00294078" w:rsidRPr="00261391" w:rsidRDefault="00A8698D" w:rsidP="00294078">
      <w:pPr>
        <w:jc w:val="both"/>
      </w:pPr>
      <w:r w:rsidRPr="00261391">
        <w:rPr>
          <w:color w:val="000000" w:themeColor="text1"/>
          <w:lang w:val="en-US"/>
        </w:rPr>
        <w:t>Building upon insights from recent studies on the</w:t>
      </w:r>
      <w:r w:rsidR="0096716C" w:rsidRPr="00261391">
        <w:rPr>
          <w:color w:val="000000" w:themeColor="text1"/>
          <w:lang w:val="en-US"/>
        </w:rPr>
        <w:t xml:space="preserve"> </w:t>
      </w:r>
      <w:r w:rsidRPr="00261391">
        <w:rPr>
          <w:color w:val="000000" w:themeColor="text1"/>
          <w:lang w:val="en-US"/>
        </w:rPr>
        <w:t>“return mobilities” of children of migrants to their parents’ country of origin,</w:t>
      </w:r>
      <w:r w:rsidR="0096716C" w:rsidRPr="00261391">
        <w:rPr>
          <w:color w:val="000000" w:themeColor="text1"/>
          <w:lang w:val="en-US"/>
        </w:rPr>
        <w:t xml:space="preserve"> </w:t>
      </w:r>
      <w:r w:rsidRPr="00261391">
        <w:rPr>
          <w:color w:val="000000" w:themeColor="text1"/>
          <w:lang w:val="en-US"/>
        </w:rPr>
        <w:t>this paper focuses on the motives of highly skilled young people from the UK who migrate to their parental post-conflict region</w:t>
      </w:r>
      <w:r w:rsidR="00290E12" w:rsidRPr="00261391">
        <w:rPr>
          <w:color w:val="000000" w:themeColor="text1"/>
          <w:lang w:val="en-US"/>
        </w:rPr>
        <w:t xml:space="preserve"> </w:t>
      </w:r>
      <w:r w:rsidRPr="00261391">
        <w:rPr>
          <w:color w:val="000000" w:themeColor="text1"/>
          <w:lang w:val="en-US"/>
        </w:rPr>
        <w:t>(Kurdistan-Iraq), an area that has experienced long-term conflict and profound econ</w:t>
      </w:r>
      <w:r w:rsidR="00BA78EB" w:rsidRPr="00261391">
        <w:rPr>
          <w:color w:val="000000" w:themeColor="text1"/>
          <w:lang w:val="en-US"/>
        </w:rPr>
        <w:t xml:space="preserve">omic and political instability. </w:t>
      </w:r>
      <w:r w:rsidRPr="00261391">
        <w:rPr>
          <w:color w:val="000000" w:themeColor="text1"/>
          <w:lang w:val="en-US"/>
        </w:rPr>
        <w:t>The existing studies on children of migrants’</w:t>
      </w:r>
      <w:r w:rsidR="0096716C" w:rsidRPr="00261391">
        <w:rPr>
          <w:color w:val="000000" w:themeColor="text1"/>
          <w:lang w:val="en-US"/>
        </w:rPr>
        <w:t xml:space="preserve"> </w:t>
      </w:r>
      <w:r w:rsidRPr="00261391">
        <w:rPr>
          <w:color w:val="000000" w:themeColor="text1"/>
          <w:lang w:val="en-US"/>
        </w:rPr>
        <w:t>return mobilities place more emphas</w:t>
      </w:r>
      <w:r w:rsidR="00290E12" w:rsidRPr="00261391">
        <w:rPr>
          <w:color w:val="000000" w:themeColor="text1"/>
          <w:lang w:val="en-US"/>
        </w:rPr>
        <w:t>i</w:t>
      </w:r>
      <w:r w:rsidRPr="00261391">
        <w:rPr>
          <w:color w:val="000000" w:themeColor="text1"/>
          <w:lang w:val="en-US"/>
        </w:rPr>
        <w:t xml:space="preserve">s on cultural and economic considerations while paying little attention to the associated ideological and political elements. Based on interviews </w:t>
      </w:r>
      <w:r w:rsidR="00290E12" w:rsidRPr="00261391">
        <w:rPr>
          <w:color w:val="000000" w:themeColor="text1"/>
          <w:lang w:val="en-US"/>
        </w:rPr>
        <w:t xml:space="preserve">concerning </w:t>
      </w:r>
      <w:r w:rsidRPr="00261391">
        <w:rPr>
          <w:color w:val="000000" w:themeColor="text1"/>
          <w:lang w:val="en-US"/>
        </w:rPr>
        <w:t>32 highly skilled young British-Kurdish people’s migration to Kurdistan-Iraq,</w:t>
      </w:r>
      <w:r w:rsidR="0096716C" w:rsidRPr="00261391">
        <w:rPr>
          <w:color w:val="000000" w:themeColor="text1"/>
          <w:lang w:val="en-US"/>
        </w:rPr>
        <w:t xml:space="preserve"> </w:t>
      </w:r>
      <w:r w:rsidRPr="00261391">
        <w:rPr>
          <w:color w:val="000000" w:themeColor="text1"/>
          <w:lang w:val="en-US"/>
        </w:rPr>
        <w:t>this paper argues that the transnational mobilities of the 1.5 generation</w:t>
      </w:r>
      <w:r w:rsidR="00D420BB" w:rsidRPr="00261391">
        <w:rPr>
          <w:color w:val="000000" w:themeColor="text1"/>
          <w:lang w:val="en-US"/>
        </w:rPr>
        <w:t xml:space="preserve"> and</w:t>
      </w:r>
      <w:r w:rsidRPr="00261391">
        <w:rPr>
          <w:color w:val="000000" w:themeColor="text1"/>
          <w:lang w:val="en-US"/>
        </w:rPr>
        <w:t xml:space="preserve"> second generation of refugee-diasporas are </w:t>
      </w:r>
      <w:r w:rsidR="00290E12" w:rsidRPr="00261391">
        <w:rPr>
          <w:color w:val="000000" w:themeColor="text1"/>
          <w:lang w:val="en-US"/>
        </w:rPr>
        <w:t>more</w:t>
      </w:r>
      <w:r w:rsidRPr="00261391">
        <w:rPr>
          <w:color w:val="000000" w:themeColor="text1"/>
          <w:lang w:val="en-US"/>
        </w:rPr>
        <w:t xml:space="preserve"> driven by the collective trauma of their parents' displacement, </w:t>
      </w:r>
      <w:r w:rsidR="00290E12" w:rsidRPr="00261391">
        <w:rPr>
          <w:color w:val="000000" w:themeColor="text1"/>
          <w:lang w:val="en-US"/>
        </w:rPr>
        <w:t xml:space="preserve">their </w:t>
      </w:r>
      <w:r w:rsidRPr="00261391">
        <w:rPr>
          <w:color w:val="000000" w:themeColor="text1"/>
          <w:lang w:val="en-US"/>
        </w:rPr>
        <w:t xml:space="preserve">feeling of expulsion and intergenerational articulation with </w:t>
      </w:r>
      <w:r w:rsidR="00290E12" w:rsidRPr="00261391">
        <w:rPr>
          <w:color w:val="000000" w:themeColor="text1"/>
          <w:lang w:val="en-US"/>
        </w:rPr>
        <w:t xml:space="preserve">an </w:t>
      </w:r>
      <w:r w:rsidRPr="00261391">
        <w:rPr>
          <w:color w:val="000000" w:themeColor="text1"/>
          <w:lang w:val="en-US"/>
        </w:rPr>
        <w:t>imagined homeland</w:t>
      </w:r>
      <w:r w:rsidR="00290E12" w:rsidRPr="00261391">
        <w:rPr>
          <w:color w:val="000000" w:themeColor="text1"/>
          <w:lang w:val="en-US"/>
        </w:rPr>
        <w:t>, than they are by economic considerations and/or nostalgia</w:t>
      </w:r>
      <w:r w:rsidRPr="00261391">
        <w:rPr>
          <w:color w:val="000000" w:themeColor="text1"/>
          <w:lang w:val="en-US"/>
        </w:rPr>
        <w:t>.</w:t>
      </w:r>
      <w:r w:rsidR="00183472" w:rsidRPr="00261391">
        <w:rPr>
          <w:color w:val="000000" w:themeColor="text1"/>
          <w:lang w:val="en-US"/>
        </w:rPr>
        <w:t xml:space="preserve"> </w:t>
      </w:r>
      <w:r w:rsidRPr="00261391">
        <w:rPr>
          <w:color w:val="000000" w:themeColor="text1"/>
          <w:lang w:val="en-US"/>
        </w:rPr>
        <w:t xml:space="preserve">The Kurdish political aspiration to develop Kurdish institutions and </w:t>
      </w:r>
      <w:r w:rsidR="00D420BB" w:rsidRPr="00261391">
        <w:rPr>
          <w:color w:val="000000" w:themeColor="text1"/>
          <w:lang w:val="en-US"/>
        </w:rPr>
        <w:t xml:space="preserve">a </w:t>
      </w:r>
      <w:r w:rsidRPr="00261391">
        <w:rPr>
          <w:color w:val="000000" w:themeColor="text1"/>
          <w:lang w:val="en-US"/>
        </w:rPr>
        <w:t>national economy for a potential statehood in Northern Iraq has also created hope among young Kurdish people and influenced their motivations to “return”.</w:t>
      </w:r>
      <w:r w:rsidR="0096716C" w:rsidRPr="00261391">
        <w:rPr>
          <w:color w:val="000000" w:themeColor="text1"/>
          <w:lang w:val="en-US"/>
        </w:rPr>
        <w:t xml:space="preserve"> </w:t>
      </w:r>
      <w:r w:rsidRPr="00261391">
        <w:rPr>
          <w:color w:val="000000" w:themeColor="text1"/>
          <w:lang w:val="en-US"/>
        </w:rPr>
        <w:t>In this context, this</w:t>
      </w:r>
      <w:r w:rsidR="007449B4" w:rsidRPr="00261391">
        <w:rPr>
          <w:color w:val="000000" w:themeColor="text1"/>
          <w:lang w:val="en-US"/>
        </w:rPr>
        <w:t xml:space="preserve"> paper focuses on the political, </w:t>
      </w:r>
      <w:r w:rsidRPr="00261391">
        <w:rPr>
          <w:color w:val="000000" w:themeColor="text1"/>
          <w:lang w:val="en-US"/>
        </w:rPr>
        <w:t>ideological</w:t>
      </w:r>
      <w:r w:rsidR="007449B4" w:rsidRPr="00261391">
        <w:rPr>
          <w:color w:val="000000" w:themeColor="text1"/>
          <w:lang w:val="en-US"/>
        </w:rPr>
        <w:t xml:space="preserve"> and emotional</w:t>
      </w:r>
      <w:r w:rsidRPr="00261391">
        <w:rPr>
          <w:color w:val="000000" w:themeColor="text1"/>
          <w:lang w:val="en-US"/>
        </w:rPr>
        <w:t xml:space="preserve"> dimensions of return mobilities </w:t>
      </w:r>
      <w:r w:rsidR="00D420BB" w:rsidRPr="00261391">
        <w:rPr>
          <w:color w:val="000000" w:themeColor="text1"/>
          <w:lang w:val="en-US"/>
        </w:rPr>
        <w:t>and</w:t>
      </w:r>
      <w:r w:rsidRPr="00261391">
        <w:rPr>
          <w:color w:val="000000" w:themeColor="text1"/>
          <w:lang w:val="en-US"/>
        </w:rPr>
        <w:t xml:space="preserve"> draws attention to return mobilities among </w:t>
      </w:r>
      <w:r w:rsidR="00D420BB" w:rsidRPr="00261391">
        <w:rPr>
          <w:color w:val="000000" w:themeColor="text1"/>
          <w:lang w:val="en-US"/>
        </w:rPr>
        <w:t xml:space="preserve">a </w:t>
      </w:r>
      <w:r w:rsidRPr="00261391">
        <w:rPr>
          <w:color w:val="000000" w:themeColor="text1"/>
          <w:lang w:val="en-US"/>
        </w:rPr>
        <w:t>new generation of refugee</w:t>
      </w:r>
      <w:r w:rsidR="00D420BB" w:rsidRPr="00261391">
        <w:rPr>
          <w:color w:val="000000" w:themeColor="text1"/>
          <w:lang w:val="en-US"/>
        </w:rPr>
        <w:t>s</w:t>
      </w:r>
      <w:r w:rsidRPr="00261391">
        <w:rPr>
          <w:color w:val="000000" w:themeColor="text1"/>
          <w:lang w:val="en-US"/>
        </w:rPr>
        <w:t xml:space="preserve"> to their parental post-conflict homeland.</w:t>
      </w:r>
    </w:p>
    <w:p w:rsidR="00AE488E" w:rsidRPr="00261391" w:rsidRDefault="00AE488E" w:rsidP="00AE488E">
      <w:pPr>
        <w:suppressAutoHyphens w:val="0"/>
        <w:autoSpaceDE w:val="0"/>
        <w:adjustRightInd w:val="0"/>
        <w:spacing w:line="360" w:lineRule="auto"/>
        <w:jc w:val="both"/>
        <w:textAlignment w:val="auto"/>
        <w:rPr>
          <w:color w:val="000000" w:themeColor="text1"/>
          <w:lang w:val="en-US"/>
        </w:rPr>
      </w:pPr>
    </w:p>
    <w:p w:rsidR="000E1C2C" w:rsidRPr="00261391" w:rsidRDefault="00A8698D" w:rsidP="00FF6EF6">
      <w:pPr>
        <w:spacing w:line="360" w:lineRule="auto"/>
        <w:rPr>
          <w:b/>
          <w:color w:val="000000" w:themeColor="text1"/>
          <w:shd w:val="clear" w:color="auto" w:fill="FFFFFF"/>
        </w:rPr>
      </w:pPr>
      <w:r w:rsidRPr="00261391">
        <w:rPr>
          <w:b/>
          <w:color w:val="000000" w:themeColor="text1"/>
          <w:shd w:val="clear" w:color="auto" w:fill="FFFFFF"/>
        </w:rPr>
        <w:t>Keywords</w:t>
      </w:r>
    </w:p>
    <w:p w:rsidR="000E1C2C" w:rsidRPr="00261391" w:rsidRDefault="00A8698D" w:rsidP="00FF6EF6">
      <w:pPr>
        <w:spacing w:line="360" w:lineRule="auto"/>
        <w:rPr>
          <w:color w:val="000000" w:themeColor="text1"/>
          <w:shd w:val="clear" w:color="auto" w:fill="FFFFFF"/>
        </w:rPr>
      </w:pPr>
      <w:r w:rsidRPr="00261391">
        <w:rPr>
          <w:color w:val="000000" w:themeColor="text1"/>
          <w:shd w:val="clear" w:color="auto" w:fill="FFFFFF"/>
        </w:rPr>
        <w:t xml:space="preserve">Transnationalism, Return mobilities, Diaspora, 1.5 generation, Second generation, Root migration, </w:t>
      </w:r>
      <w:r w:rsidR="00CC6543" w:rsidRPr="00261391">
        <w:rPr>
          <w:color w:val="000000" w:themeColor="text1"/>
          <w:shd w:val="clear" w:color="auto" w:fill="FFFFFF"/>
        </w:rPr>
        <w:t>Post-</w:t>
      </w:r>
      <w:r w:rsidRPr="00261391">
        <w:rPr>
          <w:color w:val="000000" w:themeColor="text1"/>
          <w:shd w:val="clear" w:color="auto" w:fill="FFFFFF"/>
        </w:rPr>
        <w:t>conflict</w:t>
      </w:r>
      <w:r w:rsidR="00CC6543" w:rsidRPr="00261391">
        <w:rPr>
          <w:color w:val="000000" w:themeColor="text1"/>
          <w:shd w:val="clear" w:color="auto" w:fill="FFFFFF"/>
        </w:rPr>
        <w:t xml:space="preserve"> homeland</w:t>
      </w:r>
    </w:p>
    <w:p w:rsidR="005C7703" w:rsidRPr="00261391" w:rsidRDefault="005C7703" w:rsidP="00FF6EF6">
      <w:pPr>
        <w:suppressAutoHyphens w:val="0"/>
        <w:autoSpaceDE w:val="0"/>
        <w:adjustRightInd w:val="0"/>
        <w:spacing w:line="360" w:lineRule="auto"/>
        <w:jc w:val="both"/>
        <w:textAlignment w:val="auto"/>
        <w:rPr>
          <w:b/>
          <w:color w:val="000000" w:themeColor="text1"/>
          <w:lang w:val="en-US"/>
        </w:rPr>
      </w:pPr>
    </w:p>
    <w:p w:rsidR="002542E1" w:rsidRPr="00261391" w:rsidRDefault="00A8698D" w:rsidP="00FF6EF6">
      <w:pPr>
        <w:suppressAutoHyphens w:val="0"/>
        <w:autoSpaceDE w:val="0"/>
        <w:adjustRightInd w:val="0"/>
        <w:spacing w:line="360" w:lineRule="auto"/>
        <w:jc w:val="both"/>
        <w:textAlignment w:val="auto"/>
        <w:rPr>
          <w:b/>
          <w:color w:val="000000" w:themeColor="text1"/>
          <w:lang w:val="en-US"/>
        </w:rPr>
      </w:pPr>
      <w:r w:rsidRPr="00261391">
        <w:rPr>
          <w:b/>
          <w:color w:val="000000" w:themeColor="text1"/>
          <w:lang w:val="en-US"/>
        </w:rPr>
        <w:t>Introduction</w:t>
      </w:r>
    </w:p>
    <w:p w:rsidR="0055769F" w:rsidRPr="00261391" w:rsidRDefault="00A8698D" w:rsidP="006B132C">
      <w:pPr>
        <w:suppressAutoHyphens w:val="0"/>
        <w:autoSpaceDE w:val="0"/>
        <w:adjustRightInd w:val="0"/>
        <w:spacing w:line="360" w:lineRule="auto"/>
        <w:jc w:val="both"/>
        <w:textAlignment w:val="auto"/>
        <w:rPr>
          <w:rFonts w:eastAsiaTheme="minorEastAsia"/>
          <w:color w:val="000000" w:themeColor="text1"/>
          <w:lang w:eastAsia="en-US"/>
        </w:rPr>
      </w:pPr>
      <w:r w:rsidRPr="00261391">
        <w:rPr>
          <w:color w:val="000000" w:themeColor="text1"/>
        </w:rPr>
        <w:t xml:space="preserve">Recent years have seen </w:t>
      </w:r>
      <w:r w:rsidR="00D420BB" w:rsidRPr="00261391">
        <w:rPr>
          <w:color w:val="000000" w:themeColor="text1"/>
        </w:rPr>
        <w:t xml:space="preserve">an </w:t>
      </w:r>
      <w:r w:rsidRPr="00261391">
        <w:rPr>
          <w:color w:val="000000" w:themeColor="text1"/>
        </w:rPr>
        <w:t>increas</w:t>
      </w:r>
      <w:r w:rsidR="00D420BB" w:rsidRPr="00261391">
        <w:rPr>
          <w:color w:val="000000" w:themeColor="text1"/>
        </w:rPr>
        <w:t>e in</w:t>
      </w:r>
      <w:r w:rsidRPr="00261391">
        <w:rPr>
          <w:color w:val="000000" w:themeColor="text1"/>
        </w:rPr>
        <w:t xml:space="preserve"> transnational mobility and return migration (</w:t>
      </w:r>
      <w:r w:rsidRPr="00261391">
        <w:rPr>
          <w:color w:val="000000" w:themeColor="text1"/>
          <w:lang w:val="en-US"/>
        </w:rPr>
        <w:t>King and Christou</w:t>
      </w:r>
      <w:r w:rsidR="006E45D4" w:rsidRPr="00261391">
        <w:rPr>
          <w:color w:val="000000" w:themeColor="text1"/>
          <w:lang w:val="en-US"/>
        </w:rPr>
        <w:t xml:space="preserve"> </w:t>
      </w:r>
      <w:r w:rsidRPr="00261391">
        <w:rPr>
          <w:color w:val="000000" w:themeColor="text1"/>
          <w:lang w:val="en-US"/>
        </w:rPr>
        <w:t>2010)</w:t>
      </w:r>
      <w:r w:rsidR="00EA2350" w:rsidRPr="00261391">
        <w:rPr>
          <w:color w:val="000000" w:themeColor="text1"/>
        </w:rPr>
        <w:t xml:space="preserve">. </w:t>
      </w:r>
      <w:r w:rsidRPr="00261391">
        <w:rPr>
          <w:color w:val="000000" w:themeColor="text1"/>
        </w:rPr>
        <w:t>While earl</w:t>
      </w:r>
      <w:r w:rsidR="00290E12" w:rsidRPr="00261391">
        <w:rPr>
          <w:color w:val="000000" w:themeColor="text1"/>
        </w:rPr>
        <w:t>ier</w:t>
      </w:r>
      <w:r w:rsidRPr="00261391">
        <w:rPr>
          <w:color w:val="000000" w:themeColor="text1"/>
        </w:rPr>
        <w:t xml:space="preserve"> studies on return migration primarily focused on economic aspects and viewed return migration as the result of migrants’ economic “failure” or “success” in the countries of settlement (Cassarino 2004),</w:t>
      </w:r>
      <w:r w:rsidR="000B1593" w:rsidRPr="00261391">
        <w:rPr>
          <w:color w:val="000000" w:themeColor="text1"/>
        </w:rPr>
        <w:t xml:space="preserve"> </w:t>
      </w:r>
      <w:r w:rsidRPr="00261391">
        <w:rPr>
          <w:color w:val="000000" w:themeColor="text1"/>
        </w:rPr>
        <w:t xml:space="preserve"> </w:t>
      </w:r>
      <w:r w:rsidR="00671A9B" w:rsidRPr="00261391">
        <w:rPr>
          <w:color w:val="000000" w:themeColor="text1"/>
        </w:rPr>
        <w:t>recent</w:t>
      </w:r>
      <w:r w:rsidRPr="00261391">
        <w:rPr>
          <w:color w:val="000000" w:themeColor="text1"/>
        </w:rPr>
        <w:t xml:space="preserve"> studies </w:t>
      </w:r>
      <w:r w:rsidR="00B63CB2" w:rsidRPr="00261391">
        <w:rPr>
          <w:color w:val="000000" w:themeColor="text1"/>
        </w:rPr>
        <w:t xml:space="preserve">have started to </w:t>
      </w:r>
      <w:r w:rsidRPr="00261391">
        <w:rPr>
          <w:color w:val="000000" w:themeColor="text1"/>
        </w:rPr>
        <w:t xml:space="preserve">challenge </w:t>
      </w:r>
      <w:r w:rsidR="00D420BB" w:rsidRPr="00261391">
        <w:rPr>
          <w:color w:val="000000" w:themeColor="text1"/>
        </w:rPr>
        <w:t>a</w:t>
      </w:r>
      <w:r w:rsidRPr="00261391">
        <w:rPr>
          <w:color w:val="000000" w:themeColor="text1"/>
        </w:rPr>
        <w:t xml:space="preserve"> </w:t>
      </w:r>
      <w:r w:rsidR="00B63CB2" w:rsidRPr="00261391">
        <w:rPr>
          <w:color w:val="000000" w:themeColor="text1"/>
        </w:rPr>
        <w:t xml:space="preserve">solely </w:t>
      </w:r>
      <w:r w:rsidRPr="00261391">
        <w:rPr>
          <w:color w:val="000000" w:themeColor="text1"/>
        </w:rPr>
        <w:t>economic reading of return migration</w:t>
      </w:r>
      <w:r w:rsidR="0099386E" w:rsidRPr="00261391">
        <w:rPr>
          <w:color w:val="000000" w:themeColor="text1"/>
        </w:rPr>
        <w:t>,</w:t>
      </w:r>
      <w:r w:rsidRPr="00261391">
        <w:rPr>
          <w:color w:val="000000" w:themeColor="text1"/>
        </w:rPr>
        <w:t xml:space="preserve"> </w:t>
      </w:r>
      <w:r w:rsidR="00B63CB2" w:rsidRPr="00261391">
        <w:rPr>
          <w:color w:val="000000" w:themeColor="text1"/>
        </w:rPr>
        <w:t>expanding the field to acknowledge the importance of</w:t>
      </w:r>
      <w:r w:rsidRPr="00261391">
        <w:rPr>
          <w:color w:val="000000" w:themeColor="text1"/>
          <w:lang w:val="en-US"/>
        </w:rPr>
        <w:t xml:space="preserve"> </w:t>
      </w:r>
      <w:r w:rsidR="0099386E" w:rsidRPr="00261391">
        <w:rPr>
          <w:color w:val="000000" w:themeColor="text1"/>
          <w:lang w:val="en-US"/>
        </w:rPr>
        <w:t xml:space="preserve">multiple </w:t>
      </w:r>
      <w:r w:rsidRPr="00261391">
        <w:rPr>
          <w:color w:val="000000" w:themeColor="text1"/>
          <w:lang w:val="en-US"/>
        </w:rPr>
        <w:t>transnational engagement</w:t>
      </w:r>
      <w:r w:rsidR="0099386E" w:rsidRPr="00261391">
        <w:rPr>
          <w:color w:val="000000" w:themeColor="text1"/>
          <w:lang w:val="en-US"/>
        </w:rPr>
        <w:t>s</w:t>
      </w:r>
      <w:r w:rsidRPr="00261391">
        <w:rPr>
          <w:color w:val="000000" w:themeColor="text1"/>
          <w:lang w:val="en-US"/>
        </w:rPr>
        <w:t>, cultural</w:t>
      </w:r>
      <w:r w:rsidR="005B07EF" w:rsidRPr="00261391">
        <w:rPr>
          <w:color w:val="000000" w:themeColor="text1"/>
          <w:lang w:val="en-US"/>
        </w:rPr>
        <w:t xml:space="preserve"> and emotional</w:t>
      </w:r>
      <w:r w:rsidRPr="00261391">
        <w:rPr>
          <w:color w:val="000000" w:themeColor="text1"/>
          <w:lang w:val="en-US"/>
        </w:rPr>
        <w:t xml:space="preserve"> attachment to homeland</w:t>
      </w:r>
      <w:r w:rsidR="00AB4A9C" w:rsidRPr="00261391">
        <w:rPr>
          <w:color w:val="000000" w:themeColor="text1"/>
          <w:lang w:val="en-US"/>
        </w:rPr>
        <w:t>,</w:t>
      </w:r>
      <w:r w:rsidRPr="00261391">
        <w:rPr>
          <w:color w:val="000000" w:themeColor="text1"/>
          <w:lang w:val="en-US"/>
        </w:rPr>
        <w:t xml:space="preserve"> as well as lifestyle choices</w:t>
      </w:r>
      <w:r w:rsidR="00AB4A9C" w:rsidRPr="00261391">
        <w:rPr>
          <w:color w:val="000000" w:themeColor="text1"/>
          <w:lang w:val="en-US"/>
        </w:rPr>
        <w:t>,</w:t>
      </w:r>
      <w:r w:rsidRPr="00261391">
        <w:rPr>
          <w:color w:val="000000" w:themeColor="text1"/>
          <w:lang w:val="en-US"/>
        </w:rPr>
        <w:t xml:space="preserve"> as pull factors involved in return mobilities (Bolognani 2</w:t>
      </w:r>
      <w:r w:rsidR="00EA2350" w:rsidRPr="00261391">
        <w:rPr>
          <w:color w:val="000000" w:themeColor="text1"/>
          <w:lang w:val="en-US"/>
        </w:rPr>
        <w:t>014;</w:t>
      </w:r>
      <w:r w:rsidR="004D3D41" w:rsidRPr="00261391">
        <w:rPr>
          <w:color w:val="000000" w:themeColor="text1"/>
          <w:lang w:val="en-US"/>
        </w:rPr>
        <w:t>Benson and O'Reilly 2016</w:t>
      </w:r>
      <w:r w:rsidR="004E66F5" w:rsidRPr="00261391">
        <w:rPr>
          <w:color w:val="000000" w:themeColor="text1"/>
          <w:lang w:val="en-US"/>
        </w:rPr>
        <w:t>;</w:t>
      </w:r>
      <w:r w:rsidR="00211C22" w:rsidRPr="00261391">
        <w:t>McMichael et al.</w:t>
      </w:r>
      <w:r w:rsidR="004E66F5" w:rsidRPr="00261391">
        <w:t>2017</w:t>
      </w:r>
      <w:r w:rsidR="004D3D41" w:rsidRPr="00261391">
        <w:rPr>
          <w:color w:val="000000" w:themeColor="text1"/>
          <w:lang w:val="en-US"/>
        </w:rPr>
        <w:t>).</w:t>
      </w:r>
      <w:r w:rsidRPr="00261391">
        <w:rPr>
          <w:color w:val="000000" w:themeColor="text1"/>
          <w:lang w:val="en-US"/>
        </w:rPr>
        <w:t xml:space="preserve"> </w:t>
      </w:r>
      <w:r w:rsidR="00B63CB2" w:rsidRPr="00261391">
        <w:rPr>
          <w:color w:val="000000" w:themeColor="text1"/>
          <w:lang w:val="en-US"/>
        </w:rPr>
        <w:t>Moreover, t</w:t>
      </w:r>
      <w:r w:rsidRPr="00261391">
        <w:rPr>
          <w:color w:val="000000" w:themeColor="text1"/>
          <w:lang w:val="en-US"/>
        </w:rPr>
        <w:t xml:space="preserve">he phenomenon of return mobilities </w:t>
      </w:r>
      <w:r w:rsidR="00AB4A9C" w:rsidRPr="00261391">
        <w:rPr>
          <w:color w:val="000000" w:themeColor="text1"/>
          <w:lang w:val="en-US"/>
        </w:rPr>
        <w:t>in</w:t>
      </w:r>
      <w:r w:rsidRPr="00261391">
        <w:rPr>
          <w:color w:val="000000" w:themeColor="text1"/>
          <w:lang w:val="en-US"/>
        </w:rPr>
        <w:t xml:space="preserve"> the </w:t>
      </w:r>
      <w:r w:rsidR="007D6F90" w:rsidRPr="00261391">
        <w:rPr>
          <w:color w:val="000000" w:themeColor="text1"/>
          <w:lang w:val="en-US"/>
        </w:rPr>
        <w:t>1.5</w:t>
      </w:r>
      <w:r w:rsidR="00AB4A9C" w:rsidRPr="00261391">
        <w:rPr>
          <w:color w:val="000000" w:themeColor="text1"/>
          <w:lang w:val="en-US"/>
        </w:rPr>
        <w:t xml:space="preserve"> </w:t>
      </w:r>
      <w:r w:rsidRPr="00261391">
        <w:rPr>
          <w:color w:val="000000" w:themeColor="text1"/>
          <w:lang w:val="en-US"/>
        </w:rPr>
        <w:t>generation (</w:t>
      </w:r>
      <w:r w:rsidR="00F97917" w:rsidRPr="00261391">
        <w:rPr>
          <w:color w:val="000000" w:themeColor="text1"/>
          <w:lang w:val="en-US"/>
        </w:rPr>
        <w:t>those who</w:t>
      </w:r>
      <w:r w:rsidRPr="00261391">
        <w:rPr>
          <w:color w:val="000000" w:themeColor="text1"/>
          <w:lang w:val="en-US"/>
        </w:rPr>
        <w:t xml:space="preserve"> migrated abroad as a child), and the second generation (children of immigrant parents born in the country of se</w:t>
      </w:r>
      <w:r w:rsidR="00CD3BB6" w:rsidRPr="00261391">
        <w:rPr>
          <w:color w:val="000000" w:themeColor="text1"/>
          <w:lang w:val="en-US"/>
        </w:rPr>
        <w:t xml:space="preserve">ttlement) </w:t>
      </w:r>
      <w:r w:rsidR="000B1593" w:rsidRPr="00261391">
        <w:rPr>
          <w:color w:val="000000" w:themeColor="text1"/>
          <w:lang w:val="en-US"/>
        </w:rPr>
        <w:t>has</w:t>
      </w:r>
      <w:r w:rsidR="00CD3BB6" w:rsidRPr="00261391">
        <w:rPr>
          <w:color w:val="000000" w:themeColor="text1"/>
          <w:lang w:val="en-US"/>
        </w:rPr>
        <w:t xml:space="preserve"> become a new</w:t>
      </w:r>
      <w:r w:rsidR="005B07EF" w:rsidRPr="00261391">
        <w:rPr>
          <w:color w:val="000000" w:themeColor="text1"/>
          <w:lang w:val="en-US"/>
        </w:rPr>
        <w:t xml:space="preserve"> </w:t>
      </w:r>
      <w:r w:rsidR="006B132C" w:rsidRPr="00261391">
        <w:rPr>
          <w:color w:val="000000" w:themeColor="text1"/>
          <w:lang w:val="en-US"/>
        </w:rPr>
        <w:t>research</w:t>
      </w:r>
      <w:r w:rsidR="005B07EF" w:rsidRPr="00261391">
        <w:rPr>
          <w:color w:val="000000" w:themeColor="text1"/>
          <w:lang w:val="en-US"/>
        </w:rPr>
        <w:t xml:space="preserve"> focus</w:t>
      </w:r>
      <w:r w:rsidRPr="00261391">
        <w:rPr>
          <w:color w:val="000000" w:themeColor="text1"/>
          <w:lang w:val="en-US"/>
        </w:rPr>
        <w:t xml:space="preserve"> </w:t>
      </w:r>
      <w:r w:rsidR="00002D1A" w:rsidRPr="00261391">
        <w:rPr>
          <w:color w:val="000000" w:themeColor="text1"/>
          <w:lang w:val="en-US"/>
        </w:rPr>
        <w:t>(</w:t>
      </w:r>
      <w:r w:rsidR="00F9098F" w:rsidRPr="00261391">
        <w:rPr>
          <w:color w:val="000000" w:themeColor="text1"/>
          <w:lang w:val="en-US"/>
        </w:rPr>
        <w:t>Wessendorf 2007;</w:t>
      </w:r>
      <w:r w:rsidR="00B63CB2" w:rsidRPr="00261391">
        <w:rPr>
          <w:color w:val="000000" w:themeColor="text1"/>
          <w:lang w:val="en-US"/>
        </w:rPr>
        <w:t xml:space="preserve"> </w:t>
      </w:r>
      <w:r w:rsidRPr="00261391">
        <w:rPr>
          <w:color w:val="000000" w:themeColor="text1"/>
          <w:lang w:val="en-US"/>
        </w:rPr>
        <w:t>Reynolds 20</w:t>
      </w:r>
      <w:r w:rsidR="00590886" w:rsidRPr="00261391">
        <w:rPr>
          <w:color w:val="000000" w:themeColor="text1"/>
          <w:lang w:val="en-US"/>
        </w:rPr>
        <w:t>10</w:t>
      </w:r>
      <w:r w:rsidR="001D1F70" w:rsidRPr="00261391">
        <w:rPr>
          <w:color w:val="000000" w:themeColor="text1"/>
          <w:lang w:val="en-US"/>
        </w:rPr>
        <w:t>; King and Christou 2010;</w:t>
      </w:r>
      <w:r w:rsidR="004A579B" w:rsidRPr="00261391">
        <w:rPr>
          <w:color w:val="000000" w:themeColor="text1"/>
          <w:lang w:val="en-US"/>
        </w:rPr>
        <w:t xml:space="preserve"> </w:t>
      </w:r>
      <w:r w:rsidR="001D1F70" w:rsidRPr="00261391">
        <w:rPr>
          <w:color w:val="000000" w:themeColor="text1"/>
          <w:lang w:val="en-US"/>
        </w:rPr>
        <w:t>Jain 2013;</w:t>
      </w:r>
      <w:r w:rsidR="004A579B" w:rsidRPr="00261391">
        <w:rPr>
          <w:color w:val="000000" w:themeColor="text1"/>
          <w:lang w:val="en-US"/>
        </w:rPr>
        <w:t xml:space="preserve"> </w:t>
      </w:r>
      <w:r w:rsidR="00C95C46" w:rsidRPr="00261391">
        <w:rPr>
          <w:color w:val="000000" w:themeColor="text1"/>
          <w:lang w:val="en-US"/>
        </w:rPr>
        <w:t>Bolognani 2014</w:t>
      </w:r>
      <w:r w:rsidR="004E66F5" w:rsidRPr="00261391">
        <w:rPr>
          <w:color w:val="000000" w:themeColor="text1"/>
          <w:lang w:val="en-US"/>
        </w:rPr>
        <w:t>;</w:t>
      </w:r>
      <w:r w:rsidR="004A579B" w:rsidRPr="00261391">
        <w:rPr>
          <w:color w:val="000000" w:themeColor="text1"/>
          <w:lang w:val="en-US"/>
        </w:rPr>
        <w:t xml:space="preserve"> </w:t>
      </w:r>
      <w:r w:rsidR="004E66F5" w:rsidRPr="00261391">
        <w:t>Nun</w:t>
      </w:r>
      <w:r w:rsidR="001D1F70" w:rsidRPr="00261391">
        <w:t>n et al.2016;</w:t>
      </w:r>
      <w:r w:rsidR="004A579B" w:rsidRPr="00261391">
        <w:t xml:space="preserve"> </w:t>
      </w:r>
      <w:r w:rsidR="00211C22" w:rsidRPr="00261391">
        <w:t>McMichael et al.</w:t>
      </w:r>
      <w:r w:rsidR="004E66F5" w:rsidRPr="00261391">
        <w:t>2017</w:t>
      </w:r>
      <w:r w:rsidRPr="00261391">
        <w:rPr>
          <w:color w:val="000000" w:themeColor="text1"/>
          <w:lang w:val="en-US"/>
        </w:rPr>
        <w:t>).</w:t>
      </w:r>
      <w:r w:rsidR="002B1B1A" w:rsidRPr="00261391">
        <w:rPr>
          <w:color w:val="000000" w:themeColor="text1"/>
          <w:lang w:val="en-US"/>
        </w:rPr>
        <w:t xml:space="preserve"> </w:t>
      </w:r>
      <w:r w:rsidR="00CD3BB6" w:rsidRPr="00261391">
        <w:rPr>
          <w:color w:val="000000" w:themeColor="text1"/>
          <w:lang w:val="en-US"/>
        </w:rPr>
        <w:t>These</w:t>
      </w:r>
      <w:r w:rsidRPr="00261391">
        <w:rPr>
          <w:color w:val="000000" w:themeColor="text1"/>
        </w:rPr>
        <w:t xml:space="preserve"> return mobilities </w:t>
      </w:r>
      <w:r w:rsidR="00153E13" w:rsidRPr="00261391">
        <w:rPr>
          <w:color w:val="000000" w:themeColor="text1"/>
        </w:rPr>
        <w:t>are “</w:t>
      </w:r>
      <w:r w:rsidRPr="00261391">
        <w:rPr>
          <w:color w:val="000000" w:themeColor="text1"/>
        </w:rPr>
        <w:t>largely as a result of their parents’ continued sense of bel</w:t>
      </w:r>
      <w:r w:rsidR="004D3D41" w:rsidRPr="00261391">
        <w:rPr>
          <w:color w:val="000000" w:themeColor="text1"/>
        </w:rPr>
        <w:t>onging”</w:t>
      </w:r>
      <w:r w:rsidR="00211C22" w:rsidRPr="00261391">
        <w:rPr>
          <w:color w:val="000000" w:themeColor="text1"/>
        </w:rPr>
        <w:t>(King et al.</w:t>
      </w:r>
      <w:r w:rsidR="00164136" w:rsidRPr="00261391">
        <w:rPr>
          <w:color w:val="000000" w:themeColor="text1"/>
        </w:rPr>
        <w:t>2011</w:t>
      </w:r>
      <w:r w:rsidR="006E45D4" w:rsidRPr="00261391">
        <w:rPr>
          <w:color w:val="000000" w:themeColor="text1"/>
        </w:rPr>
        <w:t>,</w:t>
      </w:r>
      <w:r w:rsidRPr="00261391">
        <w:rPr>
          <w:color w:val="000000" w:themeColor="text1"/>
        </w:rPr>
        <w:t>484)</w:t>
      </w:r>
      <w:r w:rsidR="00F97917" w:rsidRPr="00261391">
        <w:rPr>
          <w:rFonts w:eastAsiaTheme="minorEastAsia"/>
          <w:color w:val="000000" w:themeColor="text1"/>
          <w:lang w:eastAsia="en-US"/>
        </w:rPr>
        <w:t>, which, when</w:t>
      </w:r>
      <w:r w:rsidR="00CD3BB6" w:rsidRPr="00261391">
        <w:rPr>
          <w:rFonts w:eastAsiaTheme="minorEastAsia"/>
          <w:color w:val="000000" w:themeColor="text1"/>
          <w:lang w:eastAsia="en-US"/>
        </w:rPr>
        <w:t xml:space="preserve"> </w:t>
      </w:r>
      <w:r w:rsidR="00F97917" w:rsidRPr="00261391">
        <w:rPr>
          <w:rFonts w:eastAsiaTheme="minorEastAsia"/>
          <w:color w:val="000000" w:themeColor="text1"/>
          <w:lang w:eastAsia="en-US"/>
        </w:rPr>
        <w:t>c</w:t>
      </w:r>
      <w:r w:rsidR="00CD3BB6" w:rsidRPr="00261391">
        <w:rPr>
          <w:rFonts w:eastAsiaTheme="minorEastAsia"/>
          <w:color w:val="000000" w:themeColor="text1"/>
          <w:lang w:eastAsia="en-US"/>
        </w:rPr>
        <w:t xml:space="preserve">ombined with </w:t>
      </w:r>
      <w:r w:rsidRPr="00261391">
        <w:t>childhood holidays in the</w:t>
      </w:r>
      <w:r w:rsidR="00CD3BB6" w:rsidRPr="00261391">
        <w:t xml:space="preserve"> </w:t>
      </w:r>
      <w:r w:rsidRPr="00261391">
        <w:t>homeland</w:t>
      </w:r>
      <w:r w:rsidR="00CD3BB6" w:rsidRPr="00261391">
        <w:t xml:space="preserve">, </w:t>
      </w:r>
      <w:r w:rsidRPr="00261391">
        <w:t>instil</w:t>
      </w:r>
      <w:r w:rsidR="00B63CB2" w:rsidRPr="00261391">
        <w:t>l</w:t>
      </w:r>
      <w:r w:rsidRPr="00261391">
        <w:t xml:space="preserve"> a </w:t>
      </w:r>
      <w:r w:rsidR="00CD3BB6" w:rsidRPr="00261391">
        <w:t>curiosity and</w:t>
      </w:r>
      <w:r w:rsidRPr="00261391">
        <w:t xml:space="preserve"> longing</w:t>
      </w:r>
      <w:r w:rsidR="00CD3BB6" w:rsidRPr="00261391">
        <w:t xml:space="preserve"> for</w:t>
      </w:r>
      <w:r w:rsidRPr="00261391">
        <w:t xml:space="preserve"> their roots </w:t>
      </w:r>
      <w:r w:rsidR="00CD3BB6" w:rsidRPr="00261391">
        <w:t>which</w:t>
      </w:r>
      <w:r w:rsidR="00CD3BB6" w:rsidRPr="00261391">
        <w:rPr>
          <w:rFonts w:eastAsiaTheme="minorEastAsia"/>
          <w:color w:val="000000" w:themeColor="text1"/>
          <w:lang w:eastAsia="en-US"/>
        </w:rPr>
        <w:t xml:space="preserve"> lead to a search </w:t>
      </w:r>
      <w:r w:rsidR="00AB4A9C" w:rsidRPr="00261391">
        <w:rPr>
          <w:rFonts w:eastAsiaTheme="minorEastAsia"/>
          <w:color w:val="000000" w:themeColor="text1"/>
          <w:lang w:eastAsia="en-US"/>
        </w:rPr>
        <w:t>for</w:t>
      </w:r>
      <w:r w:rsidR="00CD3BB6" w:rsidRPr="00261391">
        <w:rPr>
          <w:rFonts w:eastAsiaTheme="minorEastAsia"/>
          <w:color w:val="000000" w:themeColor="text1"/>
          <w:lang w:eastAsia="en-US"/>
        </w:rPr>
        <w:t xml:space="preserve"> identity </w:t>
      </w:r>
      <w:r w:rsidRPr="00261391">
        <w:t>(Wessend</w:t>
      </w:r>
      <w:r w:rsidR="00CD3BB6" w:rsidRPr="00261391">
        <w:t>o</w:t>
      </w:r>
      <w:r w:rsidR="001D1F70" w:rsidRPr="00261391">
        <w:t>rf 2007;</w:t>
      </w:r>
      <w:r w:rsidR="002D257F" w:rsidRPr="00261391">
        <w:t xml:space="preserve"> </w:t>
      </w:r>
      <w:r w:rsidRPr="00261391">
        <w:t>King and Christou 20</w:t>
      </w:r>
      <w:r w:rsidR="00A42AB6" w:rsidRPr="00261391">
        <w:t>11</w:t>
      </w:r>
      <w:r w:rsidR="001D1F70" w:rsidRPr="00261391">
        <w:t>).</w:t>
      </w:r>
      <w:r w:rsidR="000B1593" w:rsidRPr="00261391">
        <w:rPr>
          <w:color w:val="000000" w:themeColor="text1"/>
        </w:rPr>
        <w:t xml:space="preserve"> Therefore,</w:t>
      </w:r>
      <w:r w:rsidRPr="00261391">
        <w:rPr>
          <w:color w:val="000000" w:themeColor="text1"/>
        </w:rPr>
        <w:t xml:space="preserve"> this form of return </w:t>
      </w:r>
      <w:r w:rsidRPr="00261391">
        <w:rPr>
          <w:color w:val="000000" w:themeColor="text1"/>
        </w:rPr>
        <w:lastRenderedPageBreak/>
        <w:t>mobili</w:t>
      </w:r>
      <w:r w:rsidR="00F97917" w:rsidRPr="00261391">
        <w:rPr>
          <w:color w:val="000000" w:themeColor="text1"/>
        </w:rPr>
        <w:t>ty</w:t>
      </w:r>
      <w:r w:rsidRPr="00261391">
        <w:rPr>
          <w:color w:val="000000" w:themeColor="text1"/>
        </w:rPr>
        <w:t xml:space="preserve"> </w:t>
      </w:r>
      <w:r w:rsidR="00BD1B58" w:rsidRPr="00261391">
        <w:rPr>
          <w:color w:val="000000" w:themeColor="text1"/>
        </w:rPr>
        <w:t>between the countr</w:t>
      </w:r>
      <w:r w:rsidR="00CD3BB6" w:rsidRPr="00261391">
        <w:rPr>
          <w:color w:val="000000" w:themeColor="text1"/>
        </w:rPr>
        <w:t>ies</w:t>
      </w:r>
      <w:r w:rsidR="00BA78EB" w:rsidRPr="00261391">
        <w:rPr>
          <w:color w:val="000000" w:themeColor="text1"/>
        </w:rPr>
        <w:t xml:space="preserve"> of “root” and “routes”</w:t>
      </w:r>
      <w:r w:rsidR="00BD1B58" w:rsidRPr="00261391">
        <w:rPr>
          <w:color w:val="000000" w:themeColor="text1"/>
        </w:rPr>
        <w:t>(Ley and Kobayashi</w:t>
      </w:r>
      <w:r w:rsidR="00AC43D0" w:rsidRPr="00261391">
        <w:rPr>
          <w:color w:val="000000" w:themeColor="text1"/>
        </w:rPr>
        <w:t xml:space="preserve"> </w:t>
      </w:r>
      <w:r w:rsidR="00BD1B58" w:rsidRPr="00261391">
        <w:rPr>
          <w:color w:val="000000" w:themeColor="text1"/>
        </w:rPr>
        <w:t xml:space="preserve">2005) </w:t>
      </w:r>
      <w:r w:rsidR="00294078" w:rsidRPr="00261391">
        <w:rPr>
          <w:color w:val="000000" w:themeColor="text1"/>
        </w:rPr>
        <w:t xml:space="preserve">has been viewed as </w:t>
      </w:r>
      <w:r w:rsidRPr="00261391">
        <w:rPr>
          <w:color w:val="000000" w:themeColor="text1"/>
        </w:rPr>
        <w:t>“ro</w:t>
      </w:r>
      <w:r w:rsidR="00A3184E" w:rsidRPr="00261391">
        <w:rPr>
          <w:color w:val="000000" w:themeColor="text1"/>
        </w:rPr>
        <w:t>ots migration” (Wessendorf 2010,</w:t>
      </w:r>
      <w:r w:rsidRPr="00261391">
        <w:rPr>
          <w:rFonts w:eastAsiaTheme="minorEastAsia"/>
          <w:color w:val="000000" w:themeColor="text1"/>
          <w:lang w:eastAsia="en-US"/>
        </w:rPr>
        <w:t>1084</w:t>
      </w:r>
      <w:r w:rsidRPr="00261391">
        <w:rPr>
          <w:color w:val="000000" w:themeColor="text1"/>
        </w:rPr>
        <w:t xml:space="preserve">) </w:t>
      </w:r>
      <w:r w:rsidR="0099386E" w:rsidRPr="00261391">
        <w:rPr>
          <w:color w:val="000000" w:themeColor="text1"/>
        </w:rPr>
        <w:t xml:space="preserve">or </w:t>
      </w:r>
      <w:r w:rsidR="00BA78EB" w:rsidRPr="00261391">
        <w:rPr>
          <w:color w:val="000000" w:themeColor="text1"/>
        </w:rPr>
        <w:t>“ancestral return”</w:t>
      </w:r>
      <w:r w:rsidRPr="00261391">
        <w:rPr>
          <w:color w:val="000000" w:themeColor="text1"/>
        </w:rPr>
        <w:t>(King and Christou 2011)</w:t>
      </w:r>
      <w:r w:rsidR="001D1F70" w:rsidRPr="00261391">
        <w:rPr>
          <w:rFonts w:eastAsiaTheme="minorEastAsia"/>
          <w:color w:val="000000" w:themeColor="text1"/>
          <w:lang w:eastAsia="en-US"/>
        </w:rPr>
        <w:t>.</w:t>
      </w:r>
    </w:p>
    <w:p w:rsidR="001D1F70" w:rsidRPr="00261391" w:rsidRDefault="001D1F70" w:rsidP="006B132C">
      <w:pPr>
        <w:suppressAutoHyphens w:val="0"/>
        <w:autoSpaceDE w:val="0"/>
        <w:adjustRightInd w:val="0"/>
        <w:spacing w:line="360" w:lineRule="auto"/>
        <w:jc w:val="both"/>
        <w:textAlignment w:val="auto"/>
        <w:rPr>
          <w:rFonts w:eastAsiaTheme="minorEastAsia"/>
          <w:color w:val="000000" w:themeColor="text1"/>
          <w:lang w:eastAsia="en-US"/>
        </w:rPr>
      </w:pPr>
    </w:p>
    <w:p w:rsidR="001521D7" w:rsidRPr="00261391" w:rsidRDefault="00A8698D" w:rsidP="00E1070F">
      <w:pPr>
        <w:suppressAutoHyphens w:val="0"/>
        <w:autoSpaceDE w:val="0"/>
        <w:adjustRightInd w:val="0"/>
        <w:spacing w:line="360" w:lineRule="auto"/>
        <w:jc w:val="both"/>
        <w:textAlignment w:val="auto"/>
        <w:rPr>
          <w:rFonts w:eastAsiaTheme="minorEastAsia"/>
          <w:color w:val="000000" w:themeColor="text1"/>
          <w:lang w:eastAsia="en-US"/>
        </w:rPr>
      </w:pPr>
      <w:r w:rsidRPr="00261391">
        <w:rPr>
          <w:color w:val="000000" w:themeColor="text1"/>
        </w:rPr>
        <w:t xml:space="preserve">To date, however, </w:t>
      </w:r>
      <w:r w:rsidR="005B0CBD" w:rsidRPr="00261391">
        <w:rPr>
          <w:color w:val="000000" w:themeColor="text1"/>
        </w:rPr>
        <w:t>research</w:t>
      </w:r>
      <w:r w:rsidR="00BD1B58" w:rsidRPr="00261391">
        <w:rPr>
          <w:color w:val="000000" w:themeColor="text1"/>
        </w:rPr>
        <w:t xml:space="preserve"> on </w:t>
      </w:r>
      <w:r w:rsidR="005B0CBD" w:rsidRPr="00261391">
        <w:rPr>
          <w:color w:val="000000" w:themeColor="text1"/>
          <w:lang w:val="en-US"/>
        </w:rPr>
        <w:t xml:space="preserve">the </w:t>
      </w:r>
      <w:r w:rsidR="007D6F90" w:rsidRPr="00261391">
        <w:rPr>
          <w:color w:val="000000" w:themeColor="text1"/>
          <w:lang w:val="en-US"/>
        </w:rPr>
        <w:t>1.5</w:t>
      </w:r>
      <w:r w:rsidR="00BD1B58" w:rsidRPr="00261391">
        <w:rPr>
          <w:color w:val="000000" w:themeColor="text1"/>
          <w:lang w:val="en-US"/>
        </w:rPr>
        <w:t xml:space="preserve"> and second generation</w:t>
      </w:r>
      <w:r w:rsidR="000E1C2C" w:rsidRPr="00261391">
        <w:rPr>
          <w:color w:val="000000" w:themeColor="text1"/>
        </w:rPr>
        <w:t xml:space="preserve"> </w:t>
      </w:r>
      <w:r w:rsidR="00B63CB2" w:rsidRPr="00261391">
        <w:rPr>
          <w:color w:val="000000" w:themeColor="text1"/>
        </w:rPr>
        <w:t xml:space="preserve">has </w:t>
      </w:r>
      <w:r w:rsidR="000E1C2C" w:rsidRPr="00261391">
        <w:rPr>
          <w:color w:val="000000" w:themeColor="text1"/>
        </w:rPr>
        <w:t>mainly</w:t>
      </w:r>
      <w:r w:rsidR="00B63CB2" w:rsidRPr="00261391">
        <w:rPr>
          <w:color w:val="000000" w:themeColor="text1"/>
        </w:rPr>
        <w:t xml:space="preserve"> </w:t>
      </w:r>
      <w:r w:rsidR="000E1C2C" w:rsidRPr="00261391">
        <w:rPr>
          <w:color w:val="000000" w:themeColor="text1"/>
        </w:rPr>
        <w:t xml:space="preserve">covered return mobilities </w:t>
      </w:r>
      <w:r w:rsidR="005B0CBD" w:rsidRPr="00261391">
        <w:rPr>
          <w:color w:val="000000" w:themeColor="text1"/>
        </w:rPr>
        <w:t xml:space="preserve">between </w:t>
      </w:r>
      <w:r w:rsidR="000E1C2C" w:rsidRPr="00261391">
        <w:rPr>
          <w:color w:val="000000" w:themeColor="text1"/>
        </w:rPr>
        <w:t>political</w:t>
      </w:r>
      <w:r w:rsidR="005B0CBD" w:rsidRPr="00261391">
        <w:rPr>
          <w:color w:val="000000" w:themeColor="text1"/>
        </w:rPr>
        <w:t>ly</w:t>
      </w:r>
      <w:r w:rsidR="000E1C2C" w:rsidRPr="00261391">
        <w:rPr>
          <w:color w:val="000000" w:themeColor="text1"/>
        </w:rPr>
        <w:t xml:space="preserve"> and</w:t>
      </w:r>
      <w:r w:rsidR="001D1F70" w:rsidRPr="00261391">
        <w:rPr>
          <w:color w:val="000000" w:themeColor="text1"/>
        </w:rPr>
        <w:t xml:space="preserve"> economically stable countries. </w:t>
      </w:r>
      <w:r w:rsidR="00E3235B" w:rsidRPr="00261391">
        <w:rPr>
          <w:rFonts w:eastAsiaTheme="minorEastAsia"/>
          <w:color w:val="000000" w:themeColor="text1"/>
          <w:lang w:eastAsia="en-US"/>
        </w:rPr>
        <w:t>The literature on labour migrants' return mobilities iden</w:t>
      </w:r>
      <w:r w:rsidR="001D1F70" w:rsidRPr="00261391">
        <w:rPr>
          <w:rFonts w:eastAsiaTheme="minorEastAsia"/>
          <w:color w:val="000000" w:themeColor="text1"/>
          <w:lang w:eastAsia="en-US"/>
        </w:rPr>
        <w:t xml:space="preserve">tifies three main pull factors. </w:t>
      </w:r>
      <w:r w:rsidR="00E3235B" w:rsidRPr="00261391">
        <w:rPr>
          <w:rFonts w:eastAsiaTheme="minorEastAsia"/>
          <w:color w:val="000000" w:themeColor="text1"/>
          <w:lang w:eastAsia="en-US"/>
        </w:rPr>
        <w:t>The first is an emotional attachment to the parental homeland</w:t>
      </w:r>
      <w:r w:rsidR="005B0CBD" w:rsidRPr="00261391">
        <w:rPr>
          <w:rFonts w:eastAsiaTheme="minorEastAsia"/>
          <w:color w:val="000000" w:themeColor="text1"/>
          <w:lang w:eastAsia="en-US"/>
        </w:rPr>
        <w:t xml:space="preserve">, </w:t>
      </w:r>
      <w:r w:rsidR="00E3235B" w:rsidRPr="00261391">
        <w:rPr>
          <w:rFonts w:eastAsiaTheme="minorEastAsia"/>
          <w:color w:val="000000" w:themeColor="text1"/>
          <w:lang w:eastAsia="en-US"/>
        </w:rPr>
        <w:t>reproduced by the transnational upbringing</w:t>
      </w:r>
      <w:r w:rsidR="005B0CBD" w:rsidRPr="00261391">
        <w:rPr>
          <w:rFonts w:eastAsiaTheme="minorEastAsia"/>
          <w:color w:val="000000" w:themeColor="text1"/>
          <w:lang w:eastAsia="en-US"/>
        </w:rPr>
        <w:t xml:space="preserve"> and transmission of parents’</w:t>
      </w:r>
      <w:r w:rsidR="00E3235B" w:rsidRPr="00261391">
        <w:rPr>
          <w:rFonts w:eastAsiaTheme="minorEastAsia"/>
          <w:color w:val="000000" w:themeColor="text1"/>
          <w:lang w:eastAsia="en-US"/>
        </w:rPr>
        <w:t xml:space="preserve"> myth of </w:t>
      </w:r>
      <w:r w:rsidR="005B0CBD" w:rsidRPr="00261391">
        <w:rPr>
          <w:rFonts w:eastAsiaTheme="minorEastAsia"/>
          <w:color w:val="000000" w:themeColor="text1"/>
          <w:lang w:eastAsia="en-US"/>
        </w:rPr>
        <w:t xml:space="preserve">return </w:t>
      </w:r>
      <w:r w:rsidR="00EA2350" w:rsidRPr="00261391">
        <w:rPr>
          <w:rFonts w:eastAsiaTheme="minorEastAsia"/>
          <w:color w:val="000000" w:themeColor="text1"/>
          <w:lang w:eastAsia="en-US"/>
        </w:rPr>
        <w:t>(Wessendorf 2010;</w:t>
      </w:r>
      <w:r w:rsidR="00211C22" w:rsidRPr="00261391">
        <w:rPr>
          <w:rFonts w:eastAsiaTheme="minorEastAsia"/>
          <w:color w:val="000000" w:themeColor="text1"/>
          <w:lang w:eastAsia="en-US"/>
        </w:rPr>
        <w:t xml:space="preserve"> King et al.</w:t>
      </w:r>
      <w:r w:rsidR="001D1F70" w:rsidRPr="00261391">
        <w:rPr>
          <w:rFonts w:eastAsiaTheme="minorEastAsia"/>
          <w:color w:val="000000" w:themeColor="text1"/>
          <w:lang w:eastAsia="en-US"/>
        </w:rPr>
        <w:t>2011).</w:t>
      </w:r>
      <w:r w:rsidR="00E3235B" w:rsidRPr="00261391">
        <w:rPr>
          <w:rFonts w:eastAsiaTheme="minorEastAsia"/>
          <w:color w:val="000000" w:themeColor="text1"/>
          <w:lang w:eastAsia="en-US"/>
        </w:rPr>
        <w:t xml:space="preserve"> Secondly, the memories of homeland </w:t>
      </w:r>
      <w:r w:rsidR="005B0CBD" w:rsidRPr="00261391">
        <w:rPr>
          <w:rFonts w:eastAsiaTheme="minorEastAsia"/>
          <w:color w:val="000000" w:themeColor="text1"/>
          <w:lang w:eastAsia="en-US"/>
        </w:rPr>
        <w:t xml:space="preserve">created </w:t>
      </w:r>
      <w:r w:rsidR="00E3235B" w:rsidRPr="00261391">
        <w:rPr>
          <w:rFonts w:eastAsiaTheme="minorEastAsia"/>
          <w:color w:val="000000" w:themeColor="text1"/>
          <w:lang w:eastAsia="en-US"/>
        </w:rPr>
        <w:t xml:space="preserve">during regular visits </w:t>
      </w:r>
      <w:r w:rsidR="005B0CBD" w:rsidRPr="00261391">
        <w:rPr>
          <w:rFonts w:eastAsiaTheme="minorEastAsia"/>
          <w:color w:val="000000" w:themeColor="text1"/>
          <w:lang w:eastAsia="en-US"/>
        </w:rPr>
        <w:t>to</w:t>
      </w:r>
      <w:r w:rsidR="00E3235B" w:rsidRPr="00261391">
        <w:rPr>
          <w:rFonts w:eastAsiaTheme="minorEastAsia"/>
          <w:color w:val="000000" w:themeColor="text1"/>
          <w:lang w:eastAsia="en-US"/>
        </w:rPr>
        <w:t xml:space="preserve"> their parents’ country of origin play an important role</w:t>
      </w:r>
      <w:r w:rsidR="005B0CBD" w:rsidRPr="00261391">
        <w:rPr>
          <w:rFonts w:eastAsiaTheme="minorEastAsia"/>
          <w:color w:val="000000" w:themeColor="text1"/>
          <w:lang w:eastAsia="en-US"/>
        </w:rPr>
        <w:t xml:space="preserve">, as </w:t>
      </w:r>
      <w:r w:rsidR="00E3235B" w:rsidRPr="00261391">
        <w:rPr>
          <w:rFonts w:eastAsiaTheme="minorEastAsia"/>
          <w:color w:val="000000" w:themeColor="text1"/>
          <w:lang w:eastAsia="en-US"/>
        </w:rPr>
        <w:t>Wessendorf</w:t>
      </w:r>
      <w:r w:rsidR="005B0CBD" w:rsidRPr="00261391">
        <w:rPr>
          <w:rFonts w:eastAsiaTheme="minorEastAsia"/>
          <w:color w:val="000000" w:themeColor="text1"/>
          <w:lang w:eastAsia="en-US"/>
        </w:rPr>
        <w:t xml:space="preserve"> shows for Swiss-Italians</w:t>
      </w:r>
      <w:r w:rsidR="00E3235B" w:rsidRPr="00261391">
        <w:rPr>
          <w:rFonts w:eastAsiaTheme="minorEastAsia"/>
          <w:color w:val="000000" w:themeColor="text1"/>
          <w:lang w:eastAsia="en-US"/>
        </w:rPr>
        <w:t xml:space="preserve"> (2010), Christou and King’s (2010) </w:t>
      </w:r>
      <w:r w:rsidR="005B0CBD" w:rsidRPr="00261391">
        <w:rPr>
          <w:rFonts w:eastAsiaTheme="minorEastAsia"/>
          <w:color w:val="000000" w:themeColor="text1"/>
          <w:lang w:eastAsia="en-US"/>
        </w:rPr>
        <w:t>argue for</w:t>
      </w:r>
      <w:r w:rsidR="00E3235B" w:rsidRPr="00261391">
        <w:rPr>
          <w:rFonts w:eastAsiaTheme="minorEastAsia"/>
          <w:color w:val="000000" w:themeColor="text1"/>
          <w:lang w:eastAsia="en-US"/>
        </w:rPr>
        <w:t xml:space="preserve"> German-Greeks, </w:t>
      </w:r>
      <w:r w:rsidR="00E1070F" w:rsidRPr="00261391">
        <w:rPr>
          <w:rFonts w:eastAsiaTheme="minorEastAsia"/>
          <w:color w:val="000000" w:themeColor="text1"/>
          <w:lang w:eastAsia="en-US"/>
        </w:rPr>
        <w:t xml:space="preserve">and </w:t>
      </w:r>
      <w:r w:rsidR="00E3235B" w:rsidRPr="00261391">
        <w:rPr>
          <w:color w:val="000000" w:themeColor="text1"/>
        </w:rPr>
        <w:t>Reynolds</w:t>
      </w:r>
      <w:r w:rsidR="005B0CBD" w:rsidRPr="00261391">
        <w:rPr>
          <w:color w:val="000000" w:themeColor="text1"/>
        </w:rPr>
        <w:t>’ demonstrates for British-Caribbeans</w:t>
      </w:r>
      <w:r w:rsidR="00E3235B" w:rsidRPr="00261391">
        <w:rPr>
          <w:color w:val="000000" w:themeColor="text1"/>
        </w:rPr>
        <w:t xml:space="preserve"> (2010)</w:t>
      </w:r>
      <w:r w:rsidR="005B0CBD" w:rsidRPr="00261391">
        <w:rPr>
          <w:color w:val="000000" w:themeColor="text1"/>
        </w:rPr>
        <w:t xml:space="preserve">, </w:t>
      </w:r>
      <w:r w:rsidR="00E3235B" w:rsidRPr="00261391">
        <w:rPr>
          <w:rFonts w:eastAsiaTheme="minorEastAsia"/>
          <w:color w:val="000000" w:themeColor="text1"/>
          <w:lang w:eastAsia="en-US"/>
        </w:rPr>
        <w:t>childhood holidays create a longing for a familiar home and idealized social relations. This “roo</w:t>
      </w:r>
      <w:r w:rsidR="00BA78EB" w:rsidRPr="00261391">
        <w:rPr>
          <w:rFonts w:eastAsiaTheme="minorEastAsia"/>
          <w:color w:val="000000" w:themeColor="text1"/>
          <w:lang w:eastAsia="en-US"/>
        </w:rPr>
        <w:t>ts migration”</w:t>
      </w:r>
      <w:r w:rsidR="00E3235B" w:rsidRPr="00261391">
        <w:rPr>
          <w:rFonts w:eastAsiaTheme="minorEastAsia"/>
          <w:color w:val="000000" w:themeColor="text1"/>
          <w:lang w:eastAsia="en-US"/>
        </w:rPr>
        <w:t>(Wessendorf 2007,1084) differ</w:t>
      </w:r>
      <w:r w:rsidR="005B0CBD" w:rsidRPr="00261391">
        <w:rPr>
          <w:rFonts w:eastAsiaTheme="minorEastAsia"/>
          <w:color w:val="000000" w:themeColor="text1"/>
          <w:lang w:eastAsia="en-US"/>
        </w:rPr>
        <w:t>s</w:t>
      </w:r>
      <w:r w:rsidR="00E3235B" w:rsidRPr="00261391">
        <w:rPr>
          <w:rFonts w:eastAsiaTheme="minorEastAsia"/>
          <w:color w:val="000000" w:themeColor="text1"/>
          <w:lang w:eastAsia="en-US"/>
        </w:rPr>
        <w:t xml:space="preserve"> from first-generation return migration because the children’s transnational orientations are to a place they have never lived. Thirdly, </w:t>
      </w:r>
      <w:r w:rsidRPr="00261391">
        <w:rPr>
          <w:rFonts w:eastAsiaTheme="minorEastAsia"/>
          <w:color w:val="000000" w:themeColor="text1"/>
          <w:lang w:eastAsia="en-US"/>
        </w:rPr>
        <w:t>this</w:t>
      </w:r>
      <w:r w:rsidR="00E3235B" w:rsidRPr="00261391">
        <w:rPr>
          <w:rFonts w:eastAsiaTheme="minorEastAsia"/>
          <w:color w:val="000000" w:themeColor="text1"/>
          <w:lang w:eastAsia="en-US"/>
        </w:rPr>
        <w:t xml:space="preserve"> highly skilled second generation m</w:t>
      </w:r>
      <w:r w:rsidRPr="00261391">
        <w:rPr>
          <w:rFonts w:eastAsiaTheme="minorEastAsia"/>
          <w:color w:val="000000" w:themeColor="text1"/>
          <w:lang w:eastAsia="en-US"/>
        </w:rPr>
        <w:t>ight</w:t>
      </w:r>
      <w:r w:rsidR="00E3235B" w:rsidRPr="00261391">
        <w:rPr>
          <w:rFonts w:eastAsiaTheme="minorEastAsia"/>
          <w:color w:val="000000" w:themeColor="text1"/>
          <w:lang w:eastAsia="en-US"/>
        </w:rPr>
        <w:t xml:space="preserve"> use their human capital (coveted skills and qualifications from western countries) and social capital (transnational personal or professional ties) as an investment to enter the labour market in the parental homeland from a privileged position or discover new lifestyle opportunities (</w:t>
      </w:r>
      <w:r w:rsidR="00E3235B" w:rsidRPr="00261391">
        <w:rPr>
          <w:color w:val="000000" w:themeColor="text1"/>
        </w:rPr>
        <w:t>Reynolds 2010;</w:t>
      </w:r>
      <w:r w:rsidR="002D257F" w:rsidRPr="00261391">
        <w:rPr>
          <w:color w:val="000000" w:themeColor="text1"/>
        </w:rPr>
        <w:t xml:space="preserve"> </w:t>
      </w:r>
      <w:r w:rsidR="00E3235B" w:rsidRPr="00261391">
        <w:rPr>
          <w:rFonts w:eastAsiaTheme="minorEastAsia"/>
          <w:color w:val="000000" w:themeColor="text1"/>
          <w:lang w:eastAsia="en-US"/>
        </w:rPr>
        <w:t>Jai</w:t>
      </w:r>
      <w:r w:rsidR="00EA2350" w:rsidRPr="00261391">
        <w:rPr>
          <w:rFonts w:eastAsiaTheme="minorEastAsia"/>
          <w:color w:val="000000" w:themeColor="text1"/>
          <w:lang w:eastAsia="en-US"/>
        </w:rPr>
        <w:t>n 2013;</w:t>
      </w:r>
      <w:r w:rsidR="002D257F" w:rsidRPr="00261391">
        <w:rPr>
          <w:rFonts w:eastAsiaTheme="minorEastAsia"/>
          <w:color w:val="000000" w:themeColor="text1"/>
          <w:lang w:eastAsia="en-US"/>
        </w:rPr>
        <w:t xml:space="preserve"> </w:t>
      </w:r>
      <w:r w:rsidR="00EA2350" w:rsidRPr="00261391">
        <w:rPr>
          <w:rFonts w:eastAsiaTheme="minorEastAsia"/>
          <w:color w:val="000000" w:themeColor="text1"/>
          <w:lang w:eastAsia="en-US"/>
        </w:rPr>
        <w:t>Ley and Kobayashi 2005;</w:t>
      </w:r>
      <w:r w:rsidR="00E3235B" w:rsidRPr="00261391">
        <w:rPr>
          <w:rFonts w:eastAsiaTheme="minorEastAsia"/>
          <w:color w:val="000000" w:themeColor="text1"/>
          <w:lang w:eastAsia="en-US"/>
        </w:rPr>
        <w:t xml:space="preserve"> Bolognani 2014;</w:t>
      </w:r>
      <w:r w:rsidR="002D257F" w:rsidRPr="00261391">
        <w:rPr>
          <w:rFonts w:eastAsiaTheme="minorEastAsia"/>
          <w:color w:val="000000" w:themeColor="text1"/>
          <w:lang w:eastAsia="en-US"/>
        </w:rPr>
        <w:t xml:space="preserve"> </w:t>
      </w:r>
      <w:r w:rsidR="004A579B" w:rsidRPr="00261391">
        <w:rPr>
          <w:rFonts w:eastAsiaTheme="minorEastAsia"/>
          <w:color w:val="000000" w:themeColor="text1"/>
          <w:lang w:eastAsia="en-US"/>
        </w:rPr>
        <w:t xml:space="preserve"> </w:t>
      </w:r>
      <w:r w:rsidR="00E3235B" w:rsidRPr="00261391">
        <w:rPr>
          <w:color w:val="000000" w:themeColor="text1"/>
          <w:lang w:val="en-US"/>
        </w:rPr>
        <w:t>Benson and O'Reilly 2016</w:t>
      </w:r>
      <w:r w:rsidR="00E3235B" w:rsidRPr="00261391">
        <w:rPr>
          <w:rFonts w:eastAsiaTheme="minorEastAsia"/>
          <w:color w:val="000000" w:themeColor="text1"/>
          <w:lang w:eastAsia="en-US"/>
        </w:rPr>
        <w:t>).</w:t>
      </w:r>
    </w:p>
    <w:p w:rsidR="001D1F70" w:rsidRPr="00261391" w:rsidRDefault="001D1F70" w:rsidP="00E1070F">
      <w:pPr>
        <w:suppressAutoHyphens w:val="0"/>
        <w:autoSpaceDE w:val="0"/>
        <w:adjustRightInd w:val="0"/>
        <w:spacing w:line="360" w:lineRule="auto"/>
        <w:jc w:val="both"/>
        <w:textAlignment w:val="auto"/>
        <w:rPr>
          <w:color w:val="000000" w:themeColor="text1"/>
        </w:rPr>
      </w:pPr>
    </w:p>
    <w:p w:rsidR="000E1C2C" w:rsidRPr="00261391" w:rsidRDefault="00A8698D" w:rsidP="001D1F70">
      <w:pPr>
        <w:suppressAutoHyphens w:val="0"/>
        <w:autoSpaceDE w:val="0"/>
        <w:adjustRightInd w:val="0"/>
        <w:spacing w:line="360" w:lineRule="auto"/>
        <w:jc w:val="both"/>
        <w:textAlignment w:val="auto"/>
      </w:pPr>
      <w:r w:rsidRPr="00261391">
        <w:rPr>
          <w:color w:val="000000" w:themeColor="text1"/>
        </w:rPr>
        <w:t>In contrast</w:t>
      </w:r>
      <w:r w:rsidR="00F17DB1" w:rsidRPr="00261391">
        <w:rPr>
          <w:color w:val="000000" w:themeColor="text1"/>
        </w:rPr>
        <w:t xml:space="preserve">, there </w:t>
      </w:r>
      <w:r w:rsidR="00183472" w:rsidRPr="00261391">
        <w:rPr>
          <w:color w:val="000000" w:themeColor="text1"/>
        </w:rPr>
        <w:t>has been</w:t>
      </w:r>
      <w:r w:rsidR="00F17DB1" w:rsidRPr="00261391">
        <w:rPr>
          <w:color w:val="000000" w:themeColor="text1"/>
        </w:rPr>
        <w:t xml:space="preserve"> little research </w:t>
      </w:r>
      <w:r w:rsidR="005B0CBD" w:rsidRPr="00261391">
        <w:rPr>
          <w:color w:val="000000" w:themeColor="text1"/>
        </w:rPr>
        <w:t xml:space="preserve">about </w:t>
      </w:r>
      <w:r w:rsidRPr="00261391">
        <w:t xml:space="preserve">the </w:t>
      </w:r>
      <w:r w:rsidR="005B0CBD" w:rsidRPr="00261391">
        <w:t xml:space="preserve">motivations </w:t>
      </w:r>
      <w:r w:rsidR="00F17DB1" w:rsidRPr="00261391">
        <w:t xml:space="preserve">of </w:t>
      </w:r>
      <w:r w:rsidR="005B0CBD" w:rsidRPr="00261391">
        <w:t>highly</w:t>
      </w:r>
      <w:r w:rsidR="00AB4A9C" w:rsidRPr="00261391">
        <w:t xml:space="preserve"> </w:t>
      </w:r>
      <w:r w:rsidRPr="00261391">
        <w:t>skilled 1.5 and second generatio</w:t>
      </w:r>
      <w:r w:rsidR="005B0CBD" w:rsidRPr="00261391">
        <w:t>n</w:t>
      </w:r>
      <w:r w:rsidR="00AB4A9C" w:rsidRPr="00261391">
        <w:t>s</w:t>
      </w:r>
      <w:r w:rsidR="009A2340" w:rsidRPr="00261391">
        <w:t xml:space="preserve"> of conflict</w:t>
      </w:r>
      <w:r w:rsidR="00AB4A9C" w:rsidRPr="00261391">
        <w:t>-</w:t>
      </w:r>
      <w:r w:rsidR="009A2340" w:rsidRPr="00261391">
        <w:t>generated</w:t>
      </w:r>
      <w:r w:rsidR="005B0CBD" w:rsidRPr="00261391">
        <w:t xml:space="preserve"> </w:t>
      </w:r>
      <w:r w:rsidR="00F17DB1" w:rsidRPr="00261391">
        <w:t>refugee</w:t>
      </w:r>
      <w:r w:rsidR="00AB4A9C" w:rsidRPr="00261391">
        <w:t xml:space="preserve"> </w:t>
      </w:r>
      <w:r w:rsidR="00F17DB1" w:rsidRPr="00261391">
        <w:t>diasporas</w:t>
      </w:r>
      <w:r w:rsidR="00AB4A9C" w:rsidRPr="00261391">
        <w:t xml:space="preserve"> to</w:t>
      </w:r>
      <w:r w:rsidRPr="00261391">
        <w:t xml:space="preserve"> relocate from Europe to their parent</w:t>
      </w:r>
      <w:r w:rsidR="00AB4A9C" w:rsidRPr="00261391">
        <w:t>s</w:t>
      </w:r>
      <w:r w:rsidRPr="00261391">
        <w:t xml:space="preserve">’ </w:t>
      </w:r>
      <w:r w:rsidR="005B0CBD" w:rsidRPr="00261391">
        <w:t xml:space="preserve">economically and politically unstable </w:t>
      </w:r>
      <w:r w:rsidRPr="00261391">
        <w:t>homeland</w:t>
      </w:r>
      <w:r w:rsidR="00773C2E" w:rsidRPr="00261391">
        <w:t xml:space="preserve"> (</w:t>
      </w:r>
      <w:r w:rsidR="00773C2E" w:rsidRPr="00261391">
        <w:rPr>
          <w:color w:val="000000" w:themeColor="text1"/>
        </w:rPr>
        <w:t>Collyer et al. 2009)</w:t>
      </w:r>
      <w:r w:rsidRPr="00261391">
        <w:t>.</w:t>
      </w:r>
      <w:r w:rsidR="001D1F70" w:rsidRPr="00261391">
        <w:t xml:space="preserve"> While Al-Ali et al.</w:t>
      </w:r>
      <w:r w:rsidR="005B0CBD" w:rsidRPr="00261391">
        <w:t xml:space="preserve"> (2001) found that refugees from Bosnia and Eritrea returned to their homelands to participate in post-conflict reconstruction, they did not examine </w:t>
      </w:r>
      <w:r w:rsidR="00E21E43" w:rsidRPr="00261391">
        <w:t xml:space="preserve">the involvement of </w:t>
      </w:r>
      <w:r w:rsidR="0055769F" w:rsidRPr="00261391">
        <w:t>children from refugee</w:t>
      </w:r>
      <w:r w:rsidR="00E21E43" w:rsidRPr="00261391">
        <w:t xml:space="preserve"> </w:t>
      </w:r>
      <w:r w:rsidR="005B0CBD" w:rsidRPr="00261391">
        <w:t>communities</w:t>
      </w:r>
      <w:r w:rsidR="00E21E43" w:rsidRPr="00261391">
        <w:t xml:space="preserve">. </w:t>
      </w:r>
      <w:r w:rsidR="007B5BB6" w:rsidRPr="00261391">
        <w:t xml:space="preserve">A limited number of studies </w:t>
      </w:r>
      <w:r w:rsidR="00A74810" w:rsidRPr="00261391">
        <w:t>on</w:t>
      </w:r>
      <w:r w:rsidR="007B5BB6" w:rsidRPr="00261391">
        <w:t xml:space="preserve"> the return mobilities of young people from refugee communities</w:t>
      </w:r>
      <w:r w:rsidR="00A74810" w:rsidRPr="00261391">
        <w:t xml:space="preserve"> </w:t>
      </w:r>
      <w:r w:rsidR="00D04979" w:rsidRPr="00261391">
        <w:t>emphasise</w:t>
      </w:r>
      <w:r w:rsidR="000C39E5" w:rsidRPr="00261391">
        <w:t>s</w:t>
      </w:r>
      <w:r w:rsidR="00A74810" w:rsidRPr="00261391">
        <w:t xml:space="preserve"> that this form of return mobilities </w:t>
      </w:r>
      <w:r w:rsidR="00D04979" w:rsidRPr="00261391">
        <w:t>are as a result of ongoing social relations of young people with their parental homeland (</w:t>
      </w:r>
      <w:r w:rsidR="00D04979" w:rsidRPr="00261391">
        <w:rPr>
          <w:rFonts w:eastAsiaTheme="minorHAnsi"/>
          <w:lang w:eastAsia="en-US"/>
        </w:rPr>
        <w:t>Haikkola 2011)</w:t>
      </w:r>
      <w:r w:rsidR="000C39E5" w:rsidRPr="00261391">
        <w:t xml:space="preserve">, </w:t>
      </w:r>
      <w:r w:rsidR="00D04979" w:rsidRPr="00261391">
        <w:t>an attempt t</w:t>
      </w:r>
      <w:r w:rsidR="00A74810" w:rsidRPr="00261391">
        <w:t>o achieve “ethnic authenticity” (</w:t>
      </w:r>
      <w:r w:rsidR="00A74810" w:rsidRPr="00261391">
        <w:rPr>
          <w:rFonts w:eastAsiaTheme="minorHAnsi"/>
          <w:lang w:eastAsia="en-US"/>
        </w:rPr>
        <w:t>Barber, 2017)</w:t>
      </w:r>
      <w:r w:rsidR="00D04979" w:rsidRPr="00261391">
        <w:rPr>
          <w:rFonts w:eastAsiaTheme="minorHAnsi"/>
          <w:lang w:eastAsia="en-US"/>
        </w:rPr>
        <w:t xml:space="preserve"> and negotiate their identity and belonging</w:t>
      </w:r>
      <w:r w:rsidR="0085033B" w:rsidRPr="00261391">
        <w:rPr>
          <w:rFonts w:eastAsiaTheme="minorHAnsi"/>
          <w:lang w:eastAsia="en-US"/>
        </w:rPr>
        <w:t xml:space="preserve"> (Ruting 2012). </w:t>
      </w:r>
      <w:r w:rsidRPr="00261391">
        <w:t>Drawing on research on the transnational mobilit</w:t>
      </w:r>
      <w:r w:rsidR="001521D7" w:rsidRPr="00261391">
        <w:t>ies</w:t>
      </w:r>
      <w:r w:rsidRPr="00261391">
        <w:t xml:space="preserve"> of </w:t>
      </w:r>
      <w:r w:rsidR="001521D7" w:rsidRPr="00261391">
        <w:t xml:space="preserve">young </w:t>
      </w:r>
      <w:r w:rsidRPr="00261391">
        <w:t xml:space="preserve">British-Kurdish people, my central question in this study </w:t>
      </w:r>
      <w:r w:rsidR="00183472" w:rsidRPr="00261391">
        <w:t>wa</w:t>
      </w:r>
      <w:r w:rsidRPr="00261391">
        <w:t xml:space="preserve">s: what factors influence young people to migrate to their </w:t>
      </w:r>
      <w:r w:rsidR="005B0CBD" w:rsidRPr="00261391">
        <w:t xml:space="preserve">conflicted </w:t>
      </w:r>
      <w:r w:rsidRPr="00261391">
        <w:t xml:space="preserve">parental </w:t>
      </w:r>
      <w:r w:rsidR="005B0CBD" w:rsidRPr="00261391">
        <w:t>homeland</w:t>
      </w:r>
      <w:r w:rsidR="00AB4A9C" w:rsidRPr="00261391">
        <w:t>?</w:t>
      </w:r>
      <w:r w:rsidRPr="00261391">
        <w:t xml:space="preserve"> To answer this question, I examine</w:t>
      </w:r>
      <w:r w:rsidR="00183472" w:rsidRPr="00261391">
        <w:t>d</w:t>
      </w:r>
      <w:r w:rsidRPr="00261391">
        <w:t xml:space="preserve"> the motives of 1.5 and second</w:t>
      </w:r>
      <w:r w:rsidR="00AB4A9C" w:rsidRPr="00261391">
        <w:t>-</w:t>
      </w:r>
      <w:r w:rsidR="009B2AC1" w:rsidRPr="00261391">
        <w:t>generation British</w:t>
      </w:r>
      <w:r w:rsidR="00AB4A9C" w:rsidRPr="00261391">
        <w:t>-</w:t>
      </w:r>
      <w:r w:rsidR="009B2AC1" w:rsidRPr="00261391">
        <w:t>Kurdish prof</w:t>
      </w:r>
      <w:r w:rsidRPr="00261391">
        <w:t xml:space="preserve">essionals </w:t>
      </w:r>
      <w:r w:rsidR="00D15DC8" w:rsidRPr="00261391">
        <w:t>migrating</w:t>
      </w:r>
      <w:r w:rsidRPr="00261391">
        <w:t xml:space="preserve"> from the UK to Kurdistan-Iraq </w:t>
      </w:r>
      <w:r w:rsidR="00D15DC8" w:rsidRPr="00261391">
        <w:t>since 2005</w:t>
      </w:r>
      <w:r w:rsidR="001D1F70" w:rsidRPr="00261391">
        <w:t>.</w:t>
      </w:r>
    </w:p>
    <w:p w:rsidR="001D1F70" w:rsidRPr="00261391" w:rsidRDefault="001D1F70" w:rsidP="001D1F70">
      <w:pPr>
        <w:suppressAutoHyphens w:val="0"/>
        <w:autoSpaceDE w:val="0"/>
        <w:adjustRightInd w:val="0"/>
        <w:spacing w:line="360" w:lineRule="auto"/>
        <w:jc w:val="both"/>
        <w:textAlignment w:val="auto"/>
      </w:pPr>
    </w:p>
    <w:p w:rsidR="00F5599D" w:rsidRPr="00261391" w:rsidRDefault="00A8698D" w:rsidP="001521D7">
      <w:pPr>
        <w:suppressAutoHyphens w:val="0"/>
        <w:autoSpaceDE w:val="0"/>
        <w:adjustRightInd w:val="0"/>
        <w:spacing w:line="360" w:lineRule="auto"/>
        <w:jc w:val="both"/>
        <w:textAlignment w:val="auto"/>
      </w:pPr>
      <w:r w:rsidRPr="00261391">
        <w:rPr>
          <w:color w:val="000000" w:themeColor="text1"/>
          <w:lang w:val="en-US"/>
        </w:rPr>
        <w:t>S</w:t>
      </w:r>
      <w:r w:rsidR="001B7C9C" w:rsidRPr="00261391">
        <w:rPr>
          <w:color w:val="000000" w:themeColor="text1"/>
          <w:lang w:val="en-US"/>
        </w:rPr>
        <w:t xml:space="preserve">cholars </w:t>
      </w:r>
      <w:r w:rsidR="00183472" w:rsidRPr="00261391">
        <w:rPr>
          <w:color w:val="000000" w:themeColor="text1"/>
          <w:lang w:val="en-US"/>
        </w:rPr>
        <w:t xml:space="preserve">have </w:t>
      </w:r>
      <w:r w:rsidR="001B7C9C" w:rsidRPr="00261391">
        <w:rPr>
          <w:color w:val="000000" w:themeColor="text1"/>
          <w:lang w:val="en-US"/>
        </w:rPr>
        <w:t>point</w:t>
      </w:r>
      <w:r w:rsidR="00183472" w:rsidRPr="00261391">
        <w:rPr>
          <w:color w:val="000000" w:themeColor="text1"/>
          <w:lang w:val="en-US"/>
        </w:rPr>
        <w:t>ed</w:t>
      </w:r>
      <w:r w:rsidR="001B7C9C" w:rsidRPr="00261391">
        <w:rPr>
          <w:color w:val="000000" w:themeColor="text1"/>
          <w:lang w:val="en-US"/>
        </w:rPr>
        <w:t xml:space="preserve"> out that children of migrants </w:t>
      </w:r>
      <w:r w:rsidR="000310DB" w:rsidRPr="00261391">
        <w:rPr>
          <w:color w:val="000000" w:themeColor="text1"/>
          <w:lang w:val="en-US"/>
        </w:rPr>
        <w:t xml:space="preserve">tend to </w:t>
      </w:r>
      <w:r w:rsidRPr="00261391">
        <w:rPr>
          <w:color w:val="000000" w:themeColor="text1"/>
          <w:lang w:val="en-US"/>
        </w:rPr>
        <w:t xml:space="preserve">engage </w:t>
      </w:r>
      <w:r w:rsidR="00D657F1" w:rsidRPr="00261391">
        <w:rPr>
          <w:color w:val="000000" w:themeColor="text1"/>
          <w:lang w:val="en-US"/>
        </w:rPr>
        <w:t>less frequently and intensely than</w:t>
      </w:r>
      <w:r w:rsidRPr="00261391">
        <w:rPr>
          <w:color w:val="000000" w:themeColor="text1"/>
          <w:lang w:val="en-US"/>
        </w:rPr>
        <w:t xml:space="preserve"> their parents </w:t>
      </w:r>
      <w:r w:rsidR="00D657F1" w:rsidRPr="00261391">
        <w:rPr>
          <w:color w:val="000000" w:themeColor="text1"/>
          <w:lang w:val="en-US"/>
        </w:rPr>
        <w:t>with</w:t>
      </w:r>
      <w:r w:rsidRPr="00261391">
        <w:rPr>
          <w:color w:val="000000" w:themeColor="text1"/>
          <w:lang w:val="en-US"/>
        </w:rPr>
        <w:t xml:space="preserve"> their ancestral homes</w:t>
      </w:r>
      <w:r w:rsidR="001B7C9C" w:rsidRPr="00261391">
        <w:rPr>
          <w:color w:val="000000" w:themeColor="text1"/>
          <w:lang w:val="en-US"/>
        </w:rPr>
        <w:t xml:space="preserve"> and </w:t>
      </w:r>
      <w:r w:rsidRPr="00261391">
        <w:rPr>
          <w:color w:val="000000" w:themeColor="text1"/>
          <w:lang w:val="en-US"/>
        </w:rPr>
        <w:t xml:space="preserve">may not </w:t>
      </w:r>
      <w:r w:rsidR="00D657F1" w:rsidRPr="00261391">
        <w:rPr>
          <w:color w:val="000000" w:themeColor="text1"/>
          <w:lang w:val="en-US"/>
        </w:rPr>
        <w:t xml:space="preserve">be influenced </w:t>
      </w:r>
      <w:r w:rsidR="001B7C9C" w:rsidRPr="00261391">
        <w:rPr>
          <w:color w:val="000000" w:themeColor="text1"/>
          <w:lang w:val="en-US"/>
        </w:rPr>
        <w:t>by their parental homeland values, culture and so</w:t>
      </w:r>
      <w:r w:rsidR="00EA2350" w:rsidRPr="00261391">
        <w:rPr>
          <w:color w:val="000000" w:themeColor="text1"/>
          <w:lang w:val="en-US"/>
        </w:rPr>
        <w:t>cial practices (Kasinitz et al.</w:t>
      </w:r>
      <w:r w:rsidR="001B7C9C" w:rsidRPr="00261391">
        <w:rPr>
          <w:color w:val="000000" w:themeColor="text1"/>
          <w:lang w:val="en-US"/>
        </w:rPr>
        <w:t xml:space="preserve">2008). </w:t>
      </w:r>
      <w:r w:rsidR="00D657F1" w:rsidRPr="00261391">
        <w:rPr>
          <w:color w:val="000000" w:themeColor="text1"/>
          <w:lang w:val="en-US"/>
        </w:rPr>
        <w:t>H</w:t>
      </w:r>
      <w:r w:rsidR="001B7C9C" w:rsidRPr="00261391">
        <w:rPr>
          <w:color w:val="000000" w:themeColor="text1"/>
          <w:lang w:val="en-US"/>
        </w:rPr>
        <w:t xml:space="preserve">owever, </w:t>
      </w:r>
      <w:r w:rsidR="001521D7" w:rsidRPr="00261391">
        <w:rPr>
          <w:color w:val="000000" w:themeColor="text1"/>
          <w:lang w:val="en-US"/>
        </w:rPr>
        <w:t xml:space="preserve">research on </w:t>
      </w:r>
      <w:r w:rsidR="001B7C9C" w:rsidRPr="00261391">
        <w:rPr>
          <w:color w:val="000000" w:themeColor="text1"/>
          <w:lang w:val="en-US"/>
        </w:rPr>
        <w:t>Br</w:t>
      </w:r>
      <w:r w:rsidRPr="00261391">
        <w:rPr>
          <w:color w:val="000000" w:themeColor="text1"/>
          <w:lang w:val="en-US"/>
        </w:rPr>
        <w:t xml:space="preserve">itish-Kurdish </w:t>
      </w:r>
      <w:r w:rsidR="001521D7" w:rsidRPr="00261391">
        <w:rPr>
          <w:color w:val="000000" w:themeColor="text1"/>
          <w:lang w:val="en-US"/>
        </w:rPr>
        <w:t xml:space="preserve">young people </w:t>
      </w:r>
      <w:r w:rsidR="00BD1B58" w:rsidRPr="00261391">
        <w:rPr>
          <w:color w:val="000000" w:themeColor="text1"/>
          <w:lang w:val="en-US"/>
        </w:rPr>
        <w:t>appears</w:t>
      </w:r>
      <w:r w:rsidR="00CF524E" w:rsidRPr="00261391">
        <w:rPr>
          <w:color w:val="000000" w:themeColor="text1"/>
          <w:lang w:val="en-US"/>
        </w:rPr>
        <w:t xml:space="preserve"> t</w:t>
      </w:r>
      <w:r w:rsidR="001521D7" w:rsidRPr="00261391">
        <w:rPr>
          <w:color w:val="000000" w:themeColor="text1"/>
          <w:lang w:val="en-US"/>
        </w:rPr>
        <w:t>o show t</w:t>
      </w:r>
      <w:r w:rsidR="00CF524E" w:rsidRPr="00261391">
        <w:rPr>
          <w:color w:val="000000" w:themeColor="text1"/>
          <w:lang w:val="en-US"/>
        </w:rPr>
        <w:t xml:space="preserve">hat children </w:t>
      </w:r>
      <w:r w:rsidRPr="00261391">
        <w:rPr>
          <w:color w:val="000000" w:themeColor="text1"/>
          <w:lang w:val="en-US"/>
        </w:rPr>
        <w:t>from refugee-diasporas</w:t>
      </w:r>
      <w:r w:rsidR="00CF524E" w:rsidRPr="00261391">
        <w:rPr>
          <w:color w:val="000000" w:themeColor="text1"/>
          <w:lang w:val="en-US"/>
        </w:rPr>
        <w:t xml:space="preserve"> tend to be more interested in their ancestral homeland</w:t>
      </w:r>
      <w:r w:rsidR="00AB4A9C" w:rsidRPr="00261391">
        <w:rPr>
          <w:color w:val="000000" w:themeColor="text1"/>
          <w:lang w:val="en-US"/>
        </w:rPr>
        <w:t xml:space="preserve"> and</w:t>
      </w:r>
      <w:r w:rsidRPr="00261391">
        <w:rPr>
          <w:color w:val="000000" w:themeColor="text1"/>
          <w:lang w:val="en-US"/>
        </w:rPr>
        <w:t xml:space="preserve"> engag</w:t>
      </w:r>
      <w:r w:rsidR="00AB4A9C" w:rsidRPr="00261391">
        <w:rPr>
          <w:color w:val="000000" w:themeColor="text1"/>
          <w:lang w:val="en-US"/>
        </w:rPr>
        <w:t>e</w:t>
      </w:r>
      <w:r w:rsidR="00CF524E" w:rsidRPr="00261391">
        <w:rPr>
          <w:color w:val="000000" w:themeColor="text1"/>
          <w:lang w:val="en-US"/>
        </w:rPr>
        <w:t xml:space="preserve"> in </w:t>
      </w:r>
      <w:r w:rsidRPr="00261391">
        <w:rPr>
          <w:color w:val="000000" w:themeColor="text1"/>
          <w:lang w:val="en-US"/>
        </w:rPr>
        <w:t xml:space="preserve">various transnational practices, having been raised in a homeland-oriented </w:t>
      </w:r>
      <w:r w:rsidR="00CF524E" w:rsidRPr="00261391">
        <w:rPr>
          <w:color w:val="000000" w:themeColor="text1"/>
          <w:lang w:val="en-US"/>
        </w:rPr>
        <w:t>political environment (</w:t>
      </w:r>
      <w:r w:rsidR="00CF524E" w:rsidRPr="00261391">
        <w:rPr>
          <w:color w:val="000000" w:themeColor="text1"/>
          <w:lang w:val="en-US"/>
        </w:rPr>
        <w:fldChar w:fldCharType="begin"/>
      </w:r>
      <w:r w:rsidR="00CF524E" w:rsidRPr="00261391">
        <w:rPr>
          <w:color w:val="000000" w:themeColor="text1"/>
          <w:lang w:val="en-US"/>
        </w:rPr>
        <w:instrText xml:space="preserve"> ADDIN EN.CITE &lt;EndNote&gt;&lt;Cite&gt;&lt;Author&gt;van Bruinessen&lt;/Author&gt;&lt;Year&gt;2000&lt;/Year&gt;&lt;RecNum&gt;1418&lt;/RecNum&gt;&lt;Suffix&gt;:  3&lt;/Suffix&gt;&lt;record&gt;&lt;rec-number&gt;1418&lt;/rec-number&gt;&lt;foreign-keys&gt;&lt;key app="EN" db-id="rxz5rd92nvtveeewvw9pzzwse9wwdzee0azr"&gt;1418&lt;/key&gt;&lt;/foreign-keys&gt;&lt;ref-type name="Report"&gt;27&lt;/ref-type&gt;&lt;contributors&gt;&lt;authors&gt;&lt;author&gt; van Bruinessen, Martin&lt;/author&gt;&lt;/authors&gt;&lt;/contributors&gt;&lt;titles&gt;&lt;title&gt;Transnational aspects of the Kurdish question&lt;/title&gt;&lt;/titles&gt;&lt;keywords&gt;&lt;keyword&gt;Kurdistan, Territory, Exile and nationalism, deterritorialisation,Transnationalism,  the Kurdish question, Kurdish migrant workers,  Europe&lt;/keyword&gt;&lt;/keywords&gt;&lt;dates&gt;&lt;year&gt;2000&lt;/year&gt;&lt;/dates&gt;&lt;pub-location&gt;Florence&lt;/pub-location&gt;&lt;publisher&gt;Robert Schuman Centre for Advanced Studies, European University Institute&lt;/publisher&gt;&lt;urls&gt;&lt;related-urls&gt;&lt;url&gt;http://www.let.uu.nl/~Martin.vanBruinessen/personal/publications/transnational_Kurds.htm, Accessed date: 19.07.2007&lt;/url&gt;&lt;/related-urls&gt;&lt;/urls&gt;&lt;remote-database-provider&gt;http://www.let.uu.nl/~Martin.vanBruinessen/personal/publications/transnational_Kurds.htm&lt;/remote-database-provider&gt;&lt;/record&gt;&lt;/Cite&gt;&lt;/EndNote&gt;</w:instrText>
      </w:r>
      <w:r w:rsidR="00CF524E" w:rsidRPr="00261391">
        <w:rPr>
          <w:color w:val="000000" w:themeColor="text1"/>
          <w:lang w:val="en-US"/>
        </w:rPr>
        <w:fldChar w:fldCharType="separate"/>
      </w:r>
      <w:r w:rsidR="00EA2350" w:rsidRPr="00261391">
        <w:rPr>
          <w:color w:val="000000" w:themeColor="text1"/>
          <w:lang w:val="en-US"/>
        </w:rPr>
        <w:t>van Bruinessen 2000;</w:t>
      </w:r>
      <w:r w:rsidR="00CF524E" w:rsidRPr="00261391">
        <w:rPr>
          <w:color w:val="000000" w:themeColor="text1"/>
          <w:lang w:val="en-US"/>
        </w:rPr>
        <w:t xml:space="preserve"> Levitt 2009)</w:t>
      </w:r>
      <w:r w:rsidR="00CF524E" w:rsidRPr="00261391">
        <w:rPr>
          <w:color w:val="000000" w:themeColor="text1"/>
          <w:lang w:val="en-US"/>
        </w:rPr>
        <w:fldChar w:fldCharType="end"/>
      </w:r>
      <w:r w:rsidR="001D1F70" w:rsidRPr="00261391">
        <w:rPr>
          <w:color w:val="000000" w:themeColor="text1"/>
          <w:lang w:val="en-US"/>
        </w:rPr>
        <w:t>.</w:t>
      </w:r>
      <w:r w:rsidRPr="00261391">
        <w:rPr>
          <w:color w:val="000000" w:themeColor="text1"/>
          <w:lang w:val="en-US"/>
        </w:rPr>
        <w:t xml:space="preserve"> I argue that the</w:t>
      </w:r>
      <w:r w:rsidR="001521D7" w:rsidRPr="00261391">
        <w:rPr>
          <w:color w:val="000000" w:themeColor="text1"/>
          <w:lang w:val="en-US"/>
        </w:rPr>
        <w:t>se</w:t>
      </w:r>
      <w:r w:rsidRPr="00261391">
        <w:rPr>
          <w:color w:val="000000" w:themeColor="text1"/>
          <w:lang w:val="en-US"/>
        </w:rPr>
        <w:t xml:space="preserve"> return mobilities are less driven by economic considerations or nostalgia than by the emotional, ideological and political elements associated with the collective trauma of their parent</w:t>
      </w:r>
      <w:r w:rsidR="00D657F1" w:rsidRPr="00261391">
        <w:rPr>
          <w:color w:val="000000" w:themeColor="text1"/>
          <w:lang w:val="en-US"/>
        </w:rPr>
        <w:t>s</w:t>
      </w:r>
      <w:r w:rsidRPr="00261391">
        <w:rPr>
          <w:color w:val="000000" w:themeColor="text1"/>
          <w:lang w:val="en-US"/>
        </w:rPr>
        <w:t xml:space="preserve">’ displacement and their strong attachment to their imagined homeland. In addition, </w:t>
      </w:r>
      <w:r w:rsidR="001521D7" w:rsidRPr="00261391">
        <w:rPr>
          <w:color w:val="000000" w:themeColor="text1"/>
          <w:lang w:val="en-US"/>
        </w:rPr>
        <w:t xml:space="preserve">they are motivated by their </w:t>
      </w:r>
      <w:r w:rsidRPr="00261391">
        <w:rPr>
          <w:color w:val="000000" w:themeColor="text1"/>
          <w:lang w:val="en-US"/>
        </w:rPr>
        <w:t xml:space="preserve">aspirations to </w:t>
      </w:r>
      <w:r w:rsidR="001521D7" w:rsidRPr="00261391">
        <w:rPr>
          <w:color w:val="000000" w:themeColor="text1"/>
          <w:lang w:val="en-US"/>
        </w:rPr>
        <w:t xml:space="preserve">contribute to </w:t>
      </w:r>
      <w:r w:rsidRPr="00261391">
        <w:rPr>
          <w:color w:val="000000" w:themeColor="text1"/>
          <w:lang w:val="en-US"/>
        </w:rPr>
        <w:t>develop</w:t>
      </w:r>
      <w:r w:rsidR="001521D7" w:rsidRPr="00261391">
        <w:rPr>
          <w:color w:val="000000" w:themeColor="text1"/>
          <w:lang w:val="en-US"/>
        </w:rPr>
        <w:t>ing</w:t>
      </w:r>
      <w:r w:rsidRPr="00261391">
        <w:rPr>
          <w:color w:val="000000" w:themeColor="text1"/>
          <w:lang w:val="en-US"/>
        </w:rPr>
        <w:t xml:space="preserve"> </w:t>
      </w:r>
      <w:r w:rsidR="001521D7" w:rsidRPr="00261391">
        <w:rPr>
          <w:color w:val="000000" w:themeColor="text1"/>
          <w:lang w:val="en-US"/>
        </w:rPr>
        <w:t xml:space="preserve">the </w:t>
      </w:r>
      <w:r w:rsidR="00D657F1" w:rsidRPr="00261391">
        <w:rPr>
          <w:color w:val="000000" w:themeColor="text1"/>
          <w:lang w:val="en-US"/>
        </w:rPr>
        <w:t xml:space="preserve">institutions and </w:t>
      </w:r>
      <w:r w:rsidRPr="00261391">
        <w:rPr>
          <w:color w:val="000000" w:themeColor="text1"/>
          <w:lang w:val="en-US"/>
        </w:rPr>
        <w:t xml:space="preserve">economy </w:t>
      </w:r>
      <w:r w:rsidR="001521D7" w:rsidRPr="00261391">
        <w:rPr>
          <w:color w:val="000000" w:themeColor="text1"/>
          <w:lang w:val="en-US"/>
        </w:rPr>
        <w:t>needed f</w:t>
      </w:r>
      <w:r w:rsidRPr="00261391">
        <w:rPr>
          <w:color w:val="000000" w:themeColor="text1"/>
          <w:lang w:val="en-US"/>
        </w:rPr>
        <w:t>or a potential statehood in their pare</w:t>
      </w:r>
      <w:r w:rsidR="00115D2C" w:rsidRPr="00261391">
        <w:rPr>
          <w:color w:val="000000" w:themeColor="text1"/>
          <w:lang w:val="en-US"/>
        </w:rPr>
        <w:t>ntal homeland. This</w:t>
      </w:r>
      <w:r w:rsidRPr="00261391">
        <w:rPr>
          <w:color w:val="000000" w:themeColor="text1"/>
          <w:lang w:val="en-US"/>
        </w:rPr>
        <w:t xml:space="preserve"> paper focuses on the sociological and political dimension</w:t>
      </w:r>
      <w:r w:rsidR="00B64C5E" w:rsidRPr="00261391">
        <w:rPr>
          <w:color w:val="000000" w:themeColor="text1"/>
          <w:lang w:val="en-US"/>
        </w:rPr>
        <w:t>s</w:t>
      </w:r>
      <w:r w:rsidRPr="00261391">
        <w:rPr>
          <w:color w:val="000000" w:themeColor="text1"/>
          <w:lang w:val="en-US"/>
        </w:rPr>
        <w:t xml:space="preserve"> of return mobilities among children of </w:t>
      </w:r>
      <w:r w:rsidR="00115D2C" w:rsidRPr="00261391">
        <w:rPr>
          <w:color w:val="000000" w:themeColor="text1"/>
          <w:lang w:val="en-US"/>
        </w:rPr>
        <w:t>refugee-</w:t>
      </w:r>
      <w:r w:rsidRPr="00261391">
        <w:rPr>
          <w:color w:val="000000" w:themeColor="text1"/>
          <w:lang w:val="en-US"/>
        </w:rPr>
        <w:t>diasporas</w:t>
      </w:r>
      <w:r w:rsidR="00115D2C" w:rsidRPr="00261391">
        <w:rPr>
          <w:color w:val="000000" w:themeColor="text1"/>
          <w:lang w:val="en-US"/>
        </w:rPr>
        <w:t>, exploring</w:t>
      </w:r>
      <w:r w:rsidRPr="00261391">
        <w:rPr>
          <w:color w:val="000000" w:themeColor="text1"/>
          <w:lang w:val="en-US"/>
        </w:rPr>
        <w:t xml:space="preserve"> the </w:t>
      </w:r>
      <w:r w:rsidR="001521D7" w:rsidRPr="00261391">
        <w:rPr>
          <w:color w:val="000000" w:themeColor="text1"/>
          <w:lang w:val="en-US"/>
        </w:rPr>
        <w:t xml:space="preserve">interlocking processes </w:t>
      </w:r>
      <w:r w:rsidRPr="00261391">
        <w:rPr>
          <w:color w:val="000000" w:themeColor="text1"/>
          <w:lang w:val="en-US"/>
        </w:rPr>
        <w:t xml:space="preserve">between diasporic identity, political transnationalism and nation. </w:t>
      </w:r>
      <w:r w:rsidR="001521D7" w:rsidRPr="00261391">
        <w:rPr>
          <w:color w:val="000000" w:themeColor="text1"/>
          <w:lang w:val="en-US"/>
        </w:rPr>
        <w:t>By</w:t>
      </w:r>
      <w:r w:rsidRPr="00261391">
        <w:rPr>
          <w:color w:val="000000" w:themeColor="text1"/>
          <w:lang w:val="en-US"/>
        </w:rPr>
        <w:t xml:space="preserve"> focusing on return mobilit</w:t>
      </w:r>
      <w:r w:rsidR="00115D2C" w:rsidRPr="00261391">
        <w:rPr>
          <w:color w:val="000000" w:themeColor="text1"/>
          <w:lang w:val="en-US"/>
        </w:rPr>
        <w:t>i</w:t>
      </w:r>
      <w:r w:rsidRPr="00261391">
        <w:rPr>
          <w:color w:val="000000" w:themeColor="text1"/>
          <w:lang w:val="en-US"/>
        </w:rPr>
        <w:t xml:space="preserve">es to </w:t>
      </w:r>
      <w:r w:rsidR="00C42E7C" w:rsidRPr="00261391">
        <w:rPr>
          <w:color w:val="000000" w:themeColor="text1"/>
          <w:lang w:val="en-US"/>
        </w:rPr>
        <w:t>post-</w:t>
      </w:r>
      <w:r w:rsidR="007F7130" w:rsidRPr="00261391">
        <w:rPr>
          <w:color w:val="000000" w:themeColor="text1"/>
          <w:lang w:val="en-US"/>
        </w:rPr>
        <w:t>conflict</w:t>
      </w:r>
      <w:r w:rsidRPr="00261391">
        <w:rPr>
          <w:color w:val="000000" w:themeColor="text1"/>
          <w:lang w:val="en-US"/>
        </w:rPr>
        <w:t xml:space="preserve"> regions, I am responding to the call from Bolognani </w:t>
      </w:r>
      <w:r w:rsidR="006E45D4" w:rsidRPr="00261391">
        <w:rPr>
          <w:color w:val="000000" w:themeColor="text1"/>
        </w:rPr>
        <w:t>(2014,</w:t>
      </w:r>
      <w:r w:rsidRPr="00261391">
        <w:rPr>
          <w:color w:val="000000" w:themeColor="text1"/>
        </w:rPr>
        <w:t xml:space="preserve">36) </w:t>
      </w:r>
      <w:r w:rsidRPr="00261391">
        <w:t>to develop a theoretical concept “</w:t>
      </w:r>
      <w:r w:rsidRPr="00261391">
        <w:rPr>
          <w:rFonts w:eastAsiaTheme="minorEastAsia"/>
          <w:lang w:eastAsia="en-US"/>
        </w:rPr>
        <w:t>around other motivations behind return possibilities”</w:t>
      </w:r>
      <w:r w:rsidRPr="00261391">
        <w:t>.</w:t>
      </w:r>
      <w:r w:rsidR="00217C1A" w:rsidRPr="00261391">
        <w:t xml:space="preserve"> </w:t>
      </w:r>
      <w:r w:rsidR="001521D7" w:rsidRPr="00261391">
        <w:t>T</w:t>
      </w:r>
      <w:r w:rsidRPr="00261391">
        <w:rPr>
          <w:color w:val="000000" w:themeColor="text1"/>
          <w:lang w:val="en-US"/>
        </w:rPr>
        <w:t xml:space="preserve">his paper </w:t>
      </w:r>
      <w:r w:rsidR="008B7237" w:rsidRPr="00261391">
        <w:rPr>
          <w:color w:val="000000" w:themeColor="text1"/>
          <w:lang w:val="en-US"/>
        </w:rPr>
        <w:t xml:space="preserve">draws attention to emerging changes in </w:t>
      </w:r>
      <w:r w:rsidR="008B7237" w:rsidRPr="00261391">
        <w:rPr>
          <w:rFonts w:eastAsiaTheme="minorEastAsia"/>
          <w:lang w:eastAsia="en-US"/>
        </w:rPr>
        <w:t xml:space="preserve">identity politics </w:t>
      </w:r>
      <w:r w:rsidR="008B7237" w:rsidRPr="00261391">
        <w:rPr>
          <w:color w:val="000000" w:themeColor="text1"/>
          <w:lang w:val="en-US"/>
        </w:rPr>
        <w:t>and return mobilities among a new generation of refugee-diaspora. It, t</w:t>
      </w:r>
      <w:r w:rsidR="001521D7" w:rsidRPr="00261391">
        <w:rPr>
          <w:color w:val="000000" w:themeColor="text1"/>
          <w:lang w:val="en-US"/>
        </w:rPr>
        <w:t xml:space="preserve">herefore, </w:t>
      </w:r>
      <w:r w:rsidRPr="00261391">
        <w:rPr>
          <w:color w:val="000000" w:themeColor="text1"/>
          <w:lang w:val="en-US"/>
        </w:rPr>
        <w:t xml:space="preserve">offers a conceptual framework and fresh insights into the political motives behind ‘return’ migration to a post-conflict region </w:t>
      </w:r>
      <w:r w:rsidR="00183472" w:rsidRPr="00261391">
        <w:rPr>
          <w:color w:val="000000" w:themeColor="text1"/>
          <w:lang w:val="en-US"/>
        </w:rPr>
        <w:t>while also</w:t>
      </w:r>
      <w:r w:rsidRPr="00261391">
        <w:rPr>
          <w:color w:val="000000" w:themeColor="text1"/>
          <w:lang w:val="en-US"/>
        </w:rPr>
        <w:t xml:space="preserve"> address</w:t>
      </w:r>
      <w:r w:rsidR="00183472" w:rsidRPr="00261391">
        <w:rPr>
          <w:color w:val="000000" w:themeColor="text1"/>
          <w:lang w:val="en-US"/>
        </w:rPr>
        <w:t>ing</w:t>
      </w:r>
      <w:r w:rsidRPr="00261391">
        <w:rPr>
          <w:color w:val="000000" w:themeColor="text1"/>
          <w:lang w:val="en-US"/>
        </w:rPr>
        <w:t xml:space="preserve"> the complexity and peculiarity of the</w:t>
      </w:r>
      <w:r w:rsidR="001D1F70" w:rsidRPr="00261391">
        <w:rPr>
          <w:color w:val="000000" w:themeColor="text1"/>
          <w:lang w:val="en-US"/>
        </w:rPr>
        <w:t xml:space="preserve"> Kurdistan-Iraqi case.</w:t>
      </w:r>
    </w:p>
    <w:p w:rsidR="000E1C2C" w:rsidRPr="00261391" w:rsidRDefault="000E1C2C" w:rsidP="00FF6EF6">
      <w:pPr>
        <w:autoSpaceDE w:val="0"/>
        <w:spacing w:line="360" w:lineRule="auto"/>
        <w:jc w:val="both"/>
        <w:rPr>
          <w:color w:val="000000" w:themeColor="text1"/>
          <w:lang w:val="en-US"/>
        </w:rPr>
      </w:pPr>
    </w:p>
    <w:p w:rsidR="000E1C2C" w:rsidRPr="00261391" w:rsidRDefault="00A8698D" w:rsidP="00FF6EF6">
      <w:pPr>
        <w:autoSpaceDE w:val="0"/>
        <w:spacing w:line="360" w:lineRule="auto"/>
        <w:jc w:val="both"/>
      </w:pPr>
      <w:r w:rsidRPr="00261391">
        <w:rPr>
          <w:color w:val="000000" w:themeColor="text1"/>
          <w:lang w:val="en-US"/>
        </w:rPr>
        <w:t>This paper focuses only on a minority</w:t>
      </w:r>
      <w:r w:rsidR="00B64C5E" w:rsidRPr="00261391">
        <w:rPr>
          <w:color w:val="000000" w:themeColor="text1"/>
          <w:lang w:val="en-US"/>
        </w:rPr>
        <w:t>;</w:t>
      </w:r>
      <w:r w:rsidR="008B7237" w:rsidRPr="00261391">
        <w:rPr>
          <w:color w:val="000000" w:themeColor="text1"/>
          <w:lang w:val="en-US"/>
        </w:rPr>
        <w:t xml:space="preserve"> highly skilled</w:t>
      </w:r>
      <w:r w:rsidRPr="00261391">
        <w:rPr>
          <w:color w:val="000000" w:themeColor="text1"/>
          <w:lang w:val="en-US"/>
        </w:rPr>
        <w:t xml:space="preserve"> </w:t>
      </w:r>
      <w:r w:rsidR="00183472" w:rsidRPr="00261391">
        <w:rPr>
          <w:color w:val="000000" w:themeColor="text1"/>
          <w:lang w:val="en-US"/>
        </w:rPr>
        <w:t>people</w:t>
      </w:r>
      <w:r w:rsidRPr="00261391">
        <w:rPr>
          <w:color w:val="000000" w:themeColor="text1"/>
          <w:lang w:val="en-US"/>
        </w:rPr>
        <w:t xml:space="preserve"> who </w:t>
      </w:r>
      <w:r w:rsidR="00183472" w:rsidRPr="00261391">
        <w:rPr>
          <w:color w:val="000000" w:themeColor="text1"/>
          <w:lang w:val="en-US"/>
        </w:rPr>
        <w:t xml:space="preserve">have </w:t>
      </w:r>
      <w:r w:rsidRPr="00261391">
        <w:rPr>
          <w:color w:val="000000" w:themeColor="text1"/>
          <w:lang w:val="en-US"/>
        </w:rPr>
        <w:t>decided to migrate to their and/or their parent</w:t>
      </w:r>
      <w:r w:rsidR="00B64C5E" w:rsidRPr="00261391">
        <w:rPr>
          <w:color w:val="000000" w:themeColor="text1"/>
          <w:lang w:val="en-US"/>
        </w:rPr>
        <w:t>s</w:t>
      </w:r>
      <w:r w:rsidRPr="00261391">
        <w:rPr>
          <w:color w:val="000000" w:themeColor="text1"/>
          <w:lang w:val="en-US"/>
        </w:rPr>
        <w:t>’ homeland to be part of the ongoing national building project of the de fact</w:t>
      </w:r>
      <w:r w:rsidR="00B64C5E" w:rsidRPr="00261391">
        <w:rPr>
          <w:color w:val="000000" w:themeColor="text1"/>
          <w:lang w:val="en-US"/>
        </w:rPr>
        <w:t>o</w:t>
      </w:r>
      <w:r w:rsidRPr="00261391">
        <w:rPr>
          <w:color w:val="000000" w:themeColor="text1"/>
          <w:lang w:val="en-US"/>
        </w:rPr>
        <w:t xml:space="preserve"> Kurdish state in Northern Iraq. This relatively understudied form of return mobilities may constitute only a small proportion of 1.5 and second</w:t>
      </w:r>
      <w:r w:rsidR="00B64C5E" w:rsidRPr="00261391">
        <w:rPr>
          <w:color w:val="000000" w:themeColor="text1"/>
          <w:lang w:val="en-US"/>
        </w:rPr>
        <w:t>-</w:t>
      </w:r>
      <w:r w:rsidRPr="00261391">
        <w:rPr>
          <w:color w:val="000000" w:themeColor="text1"/>
          <w:lang w:val="en-US"/>
        </w:rPr>
        <w:t>generation displaced diasporic communities, but it helps to explain the linkages of transnationalism, nationalism, conflicted region and new</w:t>
      </w:r>
      <w:r w:rsidR="00B64C5E" w:rsidRPr="00261391">
        <w:rPr>
          <w:color w:val="000000" w:themeColor="text1"/>
          <w:lang w:val="en-US"/>
        </w:rPr>
        <w:t>ly</w:t>
      </w:r>
      <w:r w:rsidRPr="00261391">
        <w:rPr>
          <w:color w:val="000000" w:themeColor="text1"/>
          <w:lang w:val="en-US"/>
        </w:rPr>
        <w:t xml:space="preserve"> emerging migration trajectories. </w:t>
      </w:r>
      <w:r w:rsidR="000310DB" w:rsidRPr="00261391">
        <w:rPr>
          <w:color w:val="000000" w:themeColor="text1"/>
          <w:lang w:val="en-US"/>
        </w:rPr>
        <w:t xml:space="preserve">In this way, we are more able to </w:t>
      </w:r>
      <w:r w:rsidR="00D657F1" w:rsidRPr="00261391">
        <w:rPr>
          <w:color w:val="000000" w:themeColor="text1"/>
          <w:lang w:val="en-US"/>
        </w:rPr>
        <w:t>understand</w:t>
      </w:r>
      <w:r w:rsidR="00183472" w:rsidRPr="00261391">
        <w:rPr>
          <w:color w:val="000000" w:themeColor="text1"/>
          <w:lang w:val="en-US"/>
        </w:rPr>
        <w:t xml:space="preserve"> </w:t>
      </w:r>
      <w:r w:rsidR="00D657F1" w:rsidRPr="00261391">
        <w:rPr>
          <w:color w:val="000000" w:themeColor="text1"/>
          <w:lang w:val="en-US"/>
        </w:rPr>
        <w:t>the increas</w:t>
      </w:r>
      <w:r w:rsidR="000310DB" w:rsidRPr="00261391">
        <w:rPr>
          <w:color w:val="000000" w:themeColor="text1"/>
          <w:lang w:val="en-US"/>
        </w:rPr>
        <w:t>e in</w:t>
      </w:r>
      <w:r w:rsidRPr="00261391">
        <w:rPr>
          <w:color w:val="000000" w:themeColor="text1"/>
          <w:lang w:val="en-US"/>
        </w:rPr>
        <w:t xml:space="preserve"> return mobilities of young people to post</w:t>
      </w:r>
      <w:r w:rsidR="00B64C5E" w:rsidRPr="00261391">
        <w:rPr>
          <w:color w:val="000000" w:themeColor="text1"/>
          <w:lang w:val="en-US"/>
        </w:rPr>
        <w:t>-</w:t>
      </w:r>
      <w:r w:rsidRPr="00261391">
        <w:rPr>
          <w:color w:val="000000" w:themeColor="text1"/>
          <w:lang w:val="en-US"/>
        </w:rPr>
        <w:t>conflict countries (see Collyer</w:t>
      </w:r>
      <w:r w:rsidR="00C705BB" w:rsidRPr="00261391">
        <w:rPr>
          <w:color w:val="000000" w:themeColor="text1"/>
          <w:lang w:val="en-US"/>
        </w:rPr>
        <w:t xml:space="preserve"> et al.</w:t>
      </w:r>
      <w:r w:rsidRPr="00261391">
        <w:rPr>
          <w:color w:val="000000" w:themeColor="text1"/>
          <w:lang w:val="en-US"/>
        </w:rPr>
        <w:t>2009).</w:t>
      </w:r>
    </w:p>
    <w:p w:rsidR="00301299" w:rsidRPr="00261391" w:rsidRDefault="00301299" w:rsidP="00FF6EF6">
      <w:pPr>
        <w:pStyle w:val="Title"/>
        <w:spacing w:line="360" w:lineRule="auto"/>
        <w:rPr>
          <w:color w:val="000000" w:themeColor="text1"/>
        </w:rPr>
      </w:pPr>
      <w:bookmarkStart w:id="1" w:name="_Toc463274830"/>
      <w:bookmarkStart w:id="2" w:name="_Toc463274827"/>
    </w:p>
    <w:p w:rsidR="00261391" w:rsidRDefault="00261391" w:rsidP="00FF6EF6">
      <w:pPr>
        <w:pStyle w:val="Title"/>
        <w:spacing w:line="360" w:lineRule="auto"/>
        <w:rPr>
          <w:color w:val="000000" w:themeColor="text1"/>
        </w:rPr>
      </w:pPr>
    </w:p>
    <w:p w:rsidR="000E1C2C" w:rsidRPr="00261391" w:rsidRDefault="00A8698D" w:rsidP="00FF6EF6">
      <w:pPr>
        <w:pStyle w:val="Title"/>
        <w:spacing w:line="360" w:lineRule="auto"/>
        <w:rPr>
          <w:color w:val="000000" w:themeColor="text1"/>
        </w:rPr>
      </w:pPr>
      <w:r w:rsidRPr="00261391">
        <w:rPr>
          <w:color w:val="000000" w:themeColor="text1"/>
        </w:rPr>
        <w:t>Method</w:t>
      </w:r>
      <w:bookmarkEnd w:id="1"/>
      <w:r w:rsidR="00657F74" w:rsidRPr="00261391">
        <w:rPr>
          <w:color w:val="000000" w:themeColor="text1"/>
        </w:rPr>
        <w:t>s</w:t>
      </w:r>
      <w:r w:rsidRPr="00261391">
        <w:rPr>
          <w:color w:val="000000" w:themeColor="text1"/>
        </w:rPr>
        <w:t xml:space="preserve"> </w:t>
      </w:r>
    </w:p>
    <w:p w:rsidR="000E1C2C" w:rsidRPr="00261391" w:rsidRDefault="00A8698D" w:rsidP="00FF6EF6">
      <w:pPr>
        <w:spacing w:line="360" w:lineRule="auto"/>
        <w:jc w:val="both"/>
        <w:rPr>
          <w:color w:val="000000" w:themeColor="text1"/>
          <w:lang w:val="en-US"/>
        </w:rPr>
      </w:pPr>
      <w:r w:rsidRPr="00261391">
        <w:rPr>
          <w:color w:val="000000" w:themeColor="text1"/>
          <w:lang w:val="en-US"/>
        </w:rPr>
        <w:t xml:space="preserve">This paper draws on in-depth interviews with 32 British-Kurdish </w:t>
      </w:r>
      <w:r w:rsidR="006C4C1C" w:rsidRPr="00261391">
        <w:rPr>
          <w:color w:val="000000" w:themeColor="text1"/>
          <w:lang w:val="en-US"/>
        </w:rPr>
        <w:t>1.5 and second</w:t>
      </w:r>
      <w:r w:rsidR="00B64C5E" w:rsidRPr="00261391">
        <w:rPr>
          <w:color w:val="000000" w:themeColor="text1"/>
          <w:lang w:val="en-US"/>
        </w:rPr>
        <w:t>-</w:t>
      </w:r>
      <w:r w:rsidR="006C4C1C" w:rsidRPr="00261391">
        <w:rPr>
          <w:color w:val="000000" w:themeColor="text1"/>
          <w:lang w:val="en-US"/>
        </w:rPr>
        <w:t xml:space="preserve">generation young </w:t>
      </w:r>
      <w:r w:rsidRPr="00261391">
        <w:rPr>
          <w:color w:val="000000" w:themeColor="text1"/>
          <w:lang w:val="en-US"/>
        </w:rPr>
        <w:t>people of diverse age 18-35</w:t>
      </w:r>
      <w:r w:rsidR="007F3BF2" w:rsidRPr="00261391">
        <w:rPr>
          <w:color w:val="000000" w:themeColor="text1"/>
          <w:lang w:val="en-US"/>
        </w:rPr>
        <w:t xml:space="preserve"> years</w:t>
      </w:r>
      <w:r w:rsidRPr="00261391">
        <w:rPr>
          <w:color w:val="000000" w:themeColor="text1"/>
          <w:lang w:val="en-US"/>
        </w:rPr>
        <w:t>, gender, income, political affiliation,</w:t>
      </w:r>
      <w:r w:rsidR="006A21FE" w:rsidRPr="00261391">
        <w:rPr>
          <w:color w:val="000000" w:themeColor="text1"/>
          <w:lang w:val="en-US"/>
        </w:rPr>
        <w:t xml:space="preserve"> education</w:t>
      </w:r>
      <w:r w:rsidRPr="00261391">
        <w:rPr>
          <w:color w:val="000000" w:themeColor="text1"/>
          <w:lang w:val="en-US"/>
        </w:rPr>
        <w:t xml:space="preserve"> and occupation background in 2015-2016. Ten in-depth interviews</w:t>
      </w:r>
      <w:r w:rsidR="00720E32" w:rsidRPr="00261391">
        <w:rPr>
          <w:color w:val="000000" w:themeColor="text1"/>
          <w:lang w:val="en-US"/>
        </w:rPr>
        <w:t xml:space="preserve"> (6 males,</w:t>
      </w:r>
      <w:r w:rsidR="006C4C1C" w:rsidRPr="00261391">
        <w:rPr>
          <w:color w:val="000000" w:themeColor="text1"/>
          <w:lang w:val="en-US"/>
        </w:rPr>
        <w:t xml:space="preserve"> </w:t>
      </w:r>
      <w:r w:rsidR="00720E32" w:rsidRPr="00261391">
        <w:rPr>
          <w:color w:val="000000" w:themeColor="text1"/>
          <w:lang w:val="en-US"/>
        </w:rPr>
        <w:t>4 female,</w:t>
      </w:r>
      <w:r w:rsidR="00C705BB" w:rsidRPr="00261391">
        <w:rPr>
          <w:color w:val="000000" w:themeColor="text1"/>
          <w:lang w:val="en-US"/>
        </w:rPr>
        <w:t xml:space="preserve"> </w:t>
      </w:r>
      <w:r w:rsidR="00720E32" w:rsidRPr="00261391">
        <w:rPr>
          <w:color w:val="000000" w:themeColor="text1"/>
          <w:lang w:val="en-US"/>
        </w:rPr>
        <w:t>3 of them second generation)</w:t>
      </w:r>
      <w:r w:rsidRPr="00261391">
        <w:rPr>
          <w:color w:val="000000" w:themeColor="text1"/>
          <w:lang w:val="en-US"/>
        </w:rPr>
        <w:t xml:space="preserve"> were conducted face-to-face in London and via Skype with young people in Birmingham, Leeds, Manchester and Portsmouth in the UK before their departure to Kurdistan, followed by another 22 interviews with young </w:t>
      </w:r>
      <w:r w:rsidR="00720E32" w:rsidRPr="00261391">
        <w:rPr>
          <w:color w:val="000000" w:themeColor="text1"/>
          <w:lang w:val="en-US"/>
        </w:rPr>
        <w:t>people (14 males,</w:t>
      </w:r>
      <w:r w:rsidR="006C4C1C" w:rsidRPr="00261391">
        <w:rPr>
          <w:color w:val="000000" w:themeColor="text1"/>
          <w:lang w:val="en-US"/>
        </w:rPr>
        <w:t xml:space="preserve"> </w:t>
      </w:r>
      <w:r w:rsidR="00720E32" w:rsidRPr="00261391">
        <w:rPr>
          <w:color w:val="000000" w:themeColor="text1"/>
          <w:lang w:val="en-US"/>
        </w:rPr>
        <w:t>8 females,</w:t>
      </w:r>
      <w:r w:rsidR="006C4C1C" w:rsidRPr="00261391">
        <w:rPr>
          <w:color w:val="000000" w:themeColor="text1"/>
          <w:lang w:val="en-US"/>
        </w:rPr>
        <w:t xml:space="preserve"> </w:t>
      </w:r>
      <w:r w:rsidR="00720E32" w:rsidRPr="00261391">
        <w:rPr>
          <w:color w:val="000000" w:themeColor="text1"/>
          <w:lang w:val="en-US"/>
        </w:rPr>
        <w:t>8 of them second generation)</w:t>
      </w:r>
      <w:r w:rsidRPr="00261391">
        <w:rPr>
          <w:color w:val="000000" w:themeColor="text1"/>
          <w:lang w:val="en-US"/>
        </w:rPr>
        <w:t xml:space="preserve"> in Erbil and Suleymania</w:t>
      </w:r>
      <w:r w:rsidR="00720E32" w:rsidRPr="00261391">
        <w:rPr>
          <w:color w:val="000000" w:themeColor="text1"/>
          <w:lang w:val="en-US"/>
        </w:rPr>
        <w:t xml:space="preserve"> in Kurdistan-Iraq</w:t>
      </w:r>
      <w:r w:rsidRPr="00261391">
        <w:rPr>
          <w:color w:val="000000" w:themeColor="text1"/>
          <w:lang w:val="en-US"/>
        </w:rPr>
        <w:t xml:space="preserve"> (12</w:t>
      </w:r>
      <w:r w:rsidR="00720E32" w:rsidRPr="00261391">
        <w:rPr>
          <w:color w:val="000000" w:themeColor="text1"/>
          <w:lang w:val="en-US"/>
        </w:rPr>
        <w:t xml:space="preserve"> face-to-face and 10 via Skype)</w:t>
      </w:r>
      <w:r w:rsidRPr="00261391">
        <w:rPr>
          <w:color w:val="000000" w:themeColor="text1"/>
          <w:lang w:val="en-US"/>
        </w:rPr>
        <w:t>.</w:t>
      </w:r>
      <w:r w:rsidR="00C954FF" w:rsidRPr="00261391">
        <w:rPr>
          <w:color w:val="000000" w:themeColor="text1"/>
          <w:lang w:val="en-US"/>
        </w:rPr>
        <w:t xml:space="preserve"> </w:t>
      </w:r>
      <w:r w:rsidR="004B3079" w:rsidRPr="00261391">
        <w:rPr>
          <w:color w:val="000000" w:themeColor="text1"/>
          <w:lang w:val="en-US"/>
        </w:rPr>
        <w:t>The participa</w:t>
      </w:r>
      <w:r w:rsidR="00183472" w:rsidRPr="00261391">
        <w:rPr>
          <w:color w:val="000000" w:themeColor="text1"/>
          <w:lang w:val="en-US"/>
        </w:rPr>
        <w:t>nts</w:t>
      </w:r>
      <w:r w:rsidR="004B3079" w:rsidRPr="00261391">
        <w:rPr>
          <w:color w:val="000000" w:themeColor="text1"/>
          <w:lang w:val="en-US"/>
        </w:rPr>
        <w:t xml:space="preserve"> in the UK </w:t>
      </w:r>
      <w:r w:rsidR="00660212" w:rsidRPr="00261391">
        <w:rPr>
          <w:color w:val="000000" w:themeColor="text1"/>
          <w:lang w:val="en-US"/>
        </w:rPr>
        <w:t xml:space="preserve">were chosen because they had moved or were about to move to their parental homeland. </w:t>
      </w:r>
      <w:r w:rsidR="00CF041E" w:rsidRPr="00261391">
        <w:rPr>
          <w:color w:val="000000" w:themeColor="text1"/>
          <w:lang w:val="en-US"/>
        </w:rPr>
        <w:t>Questions were asked about their</w:t>
      </w:r>
      <w:r w:rsidR="00660212" w:rsidRPr="00261391">
        <w:rPr>
          <w:color w:val="000000" w:themeColor="text1"/>
          <w:lang w:val="en-US"/>
        </w:rPr>
        <w:t xml:space="preserve"> plan</w:t>
      </w:r>
      <w:r w:rsidR="00CF041E" w:rsidRPr="00261391">
        <w:rPr>
          <w:color w:val="000000" w:themeColor="text1"/>
          <w:lang w:val="en-US"/>
        </w:rPr>
        <w:t>s</w:t>
      </w:r>
      <w:r w:rsidR="00660212" w:rsidRPr="00261391">
        <w:rPr>
          <w:color w:val="000000" w:themeColor="text1"/>
          <w:lang w:val="en-US"/>
        </w:rPr>
        <w:t xml:space="preserve"> to migrate to Kurdistan, their sense of ethnicity, homeland, transnational engagement, </w:t>
      </w:r>
      <w:r w:rsidR="00CF041E" w:rsidRPr="00261391">
        <w:rPr>
          <w:color w:val="000000" w:themeColor="text1"/>
          <w:lang w:val="en-US"/>
        </w:rPr>
        <w:t xml:space="preserve">and the answers were </w:t>
      </w:r>
      <w:r w:rsidR="00660212" w:rsidRPr="00261391">
        <w:rPr>
          <w:color w:val="000000" w:themeColor="text1"/>
          <w:lang w:val="en-US"/>
        </w:rPr>
        <w:t>compare</w:t>
      </w:r>
      <w:r w:rsidR="00CF041E" w:rsidRPr="00261391">
        <w:rPr>
          <w:color w:val="000000" w:themeColor="text1"/>
          <w:lang w:val="en-US"/>
        </w:rPr>
        <w:t>d with the motivations of those</w:t>
      </w:r>
      <w:r w:rsidR="00660212" w:rsidRPr="00261391">
        <w:rPr>
          <w:color w:val="000000" w:themeColor="text1"/>
          <w:lang w:val="en-US"/>
        </w:rPr>
        <w:t xml:space="preserve"> already in Kurdistan. </w:t>
      </w:r>
      <w:r w:rsidR="004B3079" w:rsidRPr="00261391">
        <w:rPr>
          <w:color w:val="000000" w:themeColor="text1"/>
          <w:lang w:val="en-US"/>
        </w:rPr>
        <w:t>The participant</w:t>
      </w:r>
      <w:r w:rsidRPr="00261391">
        <w:rPr>
          <w:color w:val="000000" w:themeColor="text1"/>
          <w:lang w:val="en-US"/>
        </w:rPr>
        <w:t>s</w:t>
      </w:r>
      <w:r w:rsidR="004B3079" w:rsidRPr="00261391">
        <w:rPr>
          <w:color w:val="000000" w:themeColor="text1"/>
          <w:lang w:val="en-US"/>
        </w:rPr>
        <w:t xml:space="preserve"> in Kurdistan </w:t>
      </w:r>
      <w:r w:rsidR="00CF041E" w:rsidRPr="00261391">
        <w:rPr>
          <w:color w:val="000000" w:themeColor="text1"/>
          <w:lang w:val="en-US"/>
        </w:rPr>
        <w:t>were</w:t>
      </w:r>
      <w:r w:rsidR="004B3079" w:rsidRPr="00261391">
        <w:rPr>
          <w:color w:val="000000" w:themeColor="text1"/>
          <w:lang w:val="en-US"/>
        </w:rPr>
        <w:t xml:space="preserve"> selecte</w:t>
      </w:r>
      <w:r w:rsidRPr="00261391">
        <w:rPr>
          <w:color w:val="000000" w:themeColor="text1"/>
          <w:lang w:val="en-US"/>
        </w:rPr>
        <w:t xml:space="preserve">d to examine not only the </w:t>
      </w:r>
      <w:r w:rsidR="00CF041E" w:rsidRPr="00261391">
        <w:rPr>
          <w:color w:val="000000" w:themeColor="text1"/>
          <w:lang w:val="en-US"/>
        </w:rPr>
        <w:t xml:space="preserve">same </w:t>
      </w:r>
      <w:r w:rsidRPr="00261391">
        <w:rPr>
          <w:color w:val="000000" w:themeColor="text1"/>
          <w:lang w:val="en-US"/>
        </w:rPr>
        <w:t>political and emotional motivation</w:t>
      </w:r>
      <w:r w:rsidR="00CF041E" w:rsidRPr="00261391">
        <w:rPr>
          <w:color w:val="000000" w:themeColor="text1"/>
          <w:lang w:val="en-US"/>
        </w:rPr>
        <w:t xml:space="preserve">s </w:t>
      </w:r>
      <w:r w:rsidRPr="00261391">
        <w:rPr>
          <w:color w:val="000000" w:themeColor="text1"/>
          <w:lang w:val="en-US"/>
        </w:rPr>
        <w:t xml:space="preserve">of “returnees”, but also </w:t>
      </w:r>
      <w:r w:rsidR="00CF041E" w:rsidRPr="00261391">
        <w:rPr>
          <w:color w:val="000000" w:themeColor="text1"/>
          <w:lang w:val="en-US"/>
        </w:rPr>
        <w:t>give some insight into</w:t>
      </w:r>
      <w:r w:rsidRPr="00261391">
        <w:rPr>
          <w:color w:val="000000" w:themeColor="text1"/>
          <w:lang w:val="en-US"/>
        </w:rPr>
        <w:t xml:space="preserve"> the experiences and challenges faced</w:t>
      </w:r>
      <w:r w:rsidR="009737B4" w:rsidRPr="00261391">
        <w:rPr>
          <w:color w:val="000000" w:themeColor="text1"/>
          <w:lang w:val="en-US"/>
        </w:rPr>
        <w:t xml:space="preserve"> in Kurdistan</w:t>
      </w:r>
      <w:r w:rsidRPr="00261391">
        <w:rPr>
          <w:color w:val="000000" w:themeColor="text1"/>
          <w:lang w:val="en-US"/>
        </w:rPr>
        <w:t xml:space="preserve">. Access to participants was gained through gatekeepers, community organisations, the academic community in Kurdistan, and </w:t>
      </w:r>
      <w:r w:rsidR="00720E32" w:rsidRPr="00261391">
        <w:rPr>
          <w:color w:val="000000" w:themeColor="text1"/>
          <w:lang w:val="en-US"/>
        </w:rPr>
        <w:t>“</w:t>
      </w:r>
      <w:r w:rsidRPr="00261391">
        <w:rPr>
          <w:color w:val="000000" w:themeColor="text1"/>
          <w:lang w:val="en-US"/>
        </w:rPr>
        <w:t>returnee</w:t>
      </w:r>
      <w:r w:rsidR="00720E32" w:rsidRPr="00261391">
        <w:rPr>
          <w:color w:val="000000" w:themeColor="text1"/>
          <w:lang w:val="en-US"/>
        </w:rPr>
        <w:t>”</w:t>
      </w:r>
      <w:r w:rsidRPr="00261391">
        <w:rPr>
          <w:color w:val="000000" w:themeColor="text1"/>
          <w:lang w:val="en-US"/>
        </w:rPr>
        <w:t xml:space="preserve"> online and offline networks. </w:t>
      </w:r>
      <w:r w:rsidR="000F6E36" w:rsidRPr="00261391">
        <w:rPr>
          <w:color w:val="000000" w:themeColor="text1"/>
          <w:lang w:val="en-US"/>
        </w:rPr>
        <w:t>O</w:t>
      </w:r>
      <w:r w:rsidRPr="00261391">
        <w:rPr>
          <w:color w:val="000000" w:themeColor="text1"/>
          <w:lang w:val="en-US"/>
        </w:rPr>
        <w:t xml:space="preserve">ccupational background was as follows: two English language teachers, four university lecturers, four oil and civil engineers, </w:t>
      </w:r>
      <w:r w:rsidRPr="00261391">
        <w:rPr>
          <w:color w:val="000000" w:themeColor="text1"/>
        </w:rPr>
        <w:t>a natural science researcher, three IT workers including a web-designer, two medical doctors, two UN senior protection officers, two</w:t>
      </w:r>
      <w:r w:rsidRPr="00261391">
        <w:rPr>
          <w:color w:val="000000" w:themeColor="text1"/>
          <w:lang w:val="en-US"/>
        </w:rPr>
        <w:t xml:space="preserve"> government officers, two media workers, two young entrepreneurs, five students and three key informants with 1.5 generation background working for the Kurdish Regional Government (KRG) and Kurdish parties in the UK.</w:t>
      </w:r>
      <w:r w:rsidR="00B64C5E" w:rsidRPr="00261391">
        <w:rPr>
          <w:color w:val="000000" w:themeColor="text1"/>
          <w:lang w:val="en-US"/>
        </w:rPr>
        <w:t xml:space="preserve"> Apart from the five university students, the remaining</w:t>
      </w:r>
      <w:r w:rsidRPr="00261391">
        <w:rPr>
          <w:color w:val="000000" w:themeColor="text1"/>
          <w:lang w:val="en-US"/>
        </w:rPr>
        <w:t xml:space="preserve"> 27 participants were university</w:t>
      </w:r>
      <w:r w:rsidR="00B64C5E" w:rsidRPr="00261391">
        <w:rPr>
          <w:color w:val="000000" w:themeColor="text1"/>
          <w:lang w:val="en-US"/>
        </w:rPr>
        <w:t>-</w:t>
      </w:r>
      <w:r w:rsidRPr="00261391">
        <w:rPr>
          <w:color w:val="000000" w:themeColor="text1"/>
          <w:lang w:val="en-US"/>
        </w:rPr>
        <w:t xml:space="preserve">educated and </w:t>
      </w:r>
      <w:r w:rsidR="000F6E36" w:rsidRPr="00261391">
        <w:rPr>
          <w:color w:val="000000" w:themeColor="text1"/>
          <w:lang w:val="en-US"/>
        </w:rPr>
        <w:t xml:space="preserve">had been well </w:t>
      </w:r>
      <w:r w:rsidRPr="00261391">
        <w:rPr>
          <w:color w:val="000000" w:themeColor="text1"/>
          <w:lang w:val="en-US"/>
        </w:rPr>
        <w:t xml:space="preserve">integrated into the </w:t>
      </w:r>
      <w:r w:rsidR="000F6E36" w:rsidRPr="00261391">
        <w:rPr>
          <w:color w:val="000000" w:themeColor="text1"/>
          <w:lang w:val="en-US"/>
        </w:rPr>
        <w:t xml:space="preserve">UK </w:t>
      </w:r>
      <w:r w:rsidRPr="00261391">
        <w:rPr>
          <w:color w:val="000000" w:themeColor="text1"/>
          <w:lang w:val="en-US"/>
        </w:rPr>
        <w:t xml:space="preserve">labour market before their departure. </w:t>
      </w:r>
      <w:r w:rsidR="000F6E36" w:rsidRPr="00261391">
        <w:rPr>
          <w:color w:val="000000" w:themeColor="text1"/>
          <w:lang w:val="en-US"/>
        </w:rPr>
        <w:t>While all of their</w:t>
      </w:r>
      <w:r w:rsidRPr="00261391">
        <w:rPr>
          <w:color w:val="000000" w:themeColor="text1"/>
          <w:lang w:val="en-US"/>
        </w:rPr>
        <w:t xml:space="preserve"> parents </w:t>
      </w:r>
      <w:r w:rsidR="000F6E36" w:rsidRPr="00261391">
        <w:rPr>
          <w:color w:val="000000" w:themeColor="text1"/>
          <w:lang w:val="en-US"/>
        </w:rPr>
        <w:t xml:space="preserve">had </w:t>
      </w:r>
      <w:r w:rsidRPr="00261391">
        <w:rPr>
          <w:color w:val="000000" w:themeColor="text1"/>
          <w:lang w:val="en-US"/>
        </w:rPr>
        <w:t xml:space="preserve">escaped the war and </w:t>
      </w:r>
      <w:r w:rsidR="000F6E36" w:rsidRPr="00261391">
        <w:rPr>
          <w:color w:val="000000" w:themeColor="text1"/>
          <w:lang w:val="en-US"/>
        </w:rPr>
        <w:t xml:space="preserve">then </w:t>
      </w:r>
      <w:r w:rsidRPr="00261391">
        <w:rPr>
          <w:color w:val="000000" w:themeColor="text1"/>
          <w:lang w:val="en-US"/>
        </w:rPr>
        <w:t>experienced various immigration</w:t>
      </w:r>
      <w:r w:rsidR="00B64C5E" w:rsidRPr="00261391">
        <w:rPr>
          <w:color w:val="000000" w:themeColor="text1"/>
          <w:lang w:val="en-US"/>
        </w:rPr>
        <w:t>-related</w:t>
      </w:r>
      <w:r w:rsidRPr="00261391">
        <w:rPr>
          <w:color w:val="000000" w:themeColor="text1"/>
          <w:lang w:val="en-US"/>
        </w:rPr>
        <w:t xml:space="preserve"> and </w:t>
      </w:r>
      <w:r w:rsidR="00B64C5E" w:rsidRPr="00261391">
        <w:rPr>
          <w:color w:val="000000" w:themeColor="text1"/>
          <w:lang w:val="en-US"/>
        </w:rPr>
        <w:t>other</w:t>
      </w:r>
      <w:r w:rsidRPr="00261391">
        <w:rPr>
          <w:color w:val="000000" w:themeColor="text1"/>
          <w:lang w:val="en-US"/>
        </w:rPr>
        <w:t xml:space="preserve"> restrictions</w:t>
      </w:r>
      <w:r w:rsidR="00B64C5E" w:rsidRPr="00261391">
        <w:rPr>
          <w:color w:val="000000" w:themeColor="text1"/>
          <w:lang w:val="en-US"/>
        </w:rPr>
        <w:t xml:space="preserve"> in</w:t>
      </w:r>
      <w:r w:rsidRPr="00261391">
        <w:rPr>
          <w:color w:val="000000" w:themeColor="text1"/>
          <w:lang w:val="en-US"/>
        </w:rPr>
        <w:t xml:space="preserve"> the labour market in the UK, the</w:t>
      </w:r>
      <w:r w:rsidR="000F6E36" w:rsidRPr="00261391">
        <w:rPr>
          <w:color w:val="000000" w:themeColor="text1"/>
          <w:lang w:val="en-US"/>
        </w:rPr>
        <w:t xml:space="preserve"> 1.5 and second generation sample I interviewed,</w:t>
      </w:r>
      <w:r w:rsidRPr="00261391">
        <w:rPr>
          <w:color w:val="000000" w:themeColor="text1"/>
          <w:lang w:val="en-US"/>
        </w:rPr>
        <w:t xml:space="preserve"> </w:t>
      </w:r>
      <w:r w:rsidR="000F6E36" w:rsidRPr="00261391">
        <w:rPr>
          <w:color w:val="000000" w:themeColor="text1"/>
          <w:lang w:val="en-US"/>
        </w:rPr>
        <w:t xml:space="preserve">had benefited from their </w:t>
      </w:r>
      <w:r w:rsidRPr="00261391">
        <w:rPr>
          <w:color w:val="000000" w:themeColor="text1"/>
          <w:lang w:val="en-US"/>
        </w:rPr>
        <w:t>access to education and social mobility in th</w:t>
      </w:r>
      <w:r w:rsidR="006C4C1C" w:rsidRPr="00261391">
        <w:rPr>
          <w:color w:val="000000" w:themeColor="text1"/>
          <w:lang w:val="en-US"/>
        </w:rPr>
        <w:t xml:space="preserve">eir professional life in the UK, </w:t>
      </w:r>
      <w:r w:rsidR="000F6E36" w:rsidRPr="00261391">
        <w:rPr>
          <w:color w:val="000000" w:themeColor="text1"/>
          <w:lang w:val="en-US"/>
        </w:rPr>
        <w:t>with some</w:t>
      </w:r>
      <w:r w:rsidR="006C4C1C" w:rsidRPr="00261391">
        <w:rPr>
          <w:color w:val="000000" w:themeColor="text1"/>
          <w:lang w:val="en-US"/>
        </w:rPr>
        <w:t xml:space="preserve"> working in</w:t>
      </w:r>
      <w:r w:rsidR="00B64C5E" w:rsidRPr="00261391">
        <w:rPr>
          <w:color w:val="000000" w:themeColor="text1"/>
          <w:lang w:val="en-US"/>
        </w:rPr>
        <w:t xml:space="preserve"> </w:t>
      </w:r>
      <w:r w:rsidR="006C4C1C" w:rsidRPr="00261391">
        <w:rPr>
          <w:color w:val="000000" w:themeColor="text1"/>
          <w:lang w:val="en-US"/>
        </w:rPr>
        <w:t>prestigious occupations</w:t>
      </w:r>
      <w:r w:rsidRPr="00261391">
        <w:rPr>
          <w:color w:val="000000" w:themeColor="text1"/>
        </w:rPr>
        <w:t>.</w:t>
      </w:r>
    </w:p>
    <w:p w:rsidR="003428BB" w:rsidRPr="00261391" w:rsidRDefault="003428BB" w:rsidP="00FF6EF6">
      <w:pPr>
        <w:suppressAutoHyphens w:val="0"/>
        <w:autoSpaceDE w:val="0"/>
        <w:adjustRightInd w:val="0"/>
        <w:spacing w:line="360" w:lineRule="auto"/>
        <w:jc w:val="both"/>
        <w:textAlignment w:val="auto"/>
        <w:rPr>
          <w:color w:val="000000" w:themeColor="text1"/>
        </w:rPr>
      </w:pPr>
    </w:p>
    <w:p w:rsidR="000E1C2C" w:rsidRPr="00261391" w:rsidRDefault="00A8698D" w:rsidP="00FF6EF6">
      <w:pPr>
        <w:spacing w:line="360" w:lineRule="auto"/>
        <w:jc w:val="both"/>
      </w:pPr>
      <w:r w:rsidRPr="00261391">
        <w:rPr>
          <w:color w:val="000000" w:themeColor="text1"/>
        </w:rPr>
        <w:t>The semi-structured</w:t>
      </w:r>
      <w:r w:rsidR="006C4C1C" w:rsidRPr="00261391">
        <w:rPr>
          <w:color w:val="000000" w:themeColor="text1"/>
        </w:rPr>
        <w:t xml:space="preserve"> life-story interviews</w:t>
      </w:r>
      <w:r w:rsidRPr="00261391">
        <w:rPr>
          <w:color w:val="000000" w:themeColor="text1"/>
        </w:rPr>
        <w:t xml:space="preserve"> </w:t>
      </w:r>
      <w:r w:rsidR="006C4C1C" w:rsidRPr="00261391">
        <w:rPr>
          <w:color w:val="000000" w:themeColor="text1"/>
        </w:rPr>
        <w:t xml:space="preserve">focused on </w:t>
      </w:r>
      <w:r w:rsidRPr="00261391">
        <w:rPr>
          <w:color w:val="000000" w:themeColor="text1"/>
        </w:rPr>
        <w:t xml:space="preserve">identity, ethnicity, home, homeland, </w:t>
      </w:r>
      <w:r w:rsidR="00C954FF" w:rsidRPr="00261391">
        <w:rPr>
          <w:bCs/>
          <w:iCs/>
        </w:rPr>
        <w:t xml:space="preserve">politics of </w:t>
      </w:r>
      <w:r w:rsidRPr="00261391">
        <w:rPr>
          <w:bCs/>
          <w:iCs/>
        </w:rPr>
        <w:t xml:space="preserve">belonging, the impact of retold </w:t>
      </w:r>
      <w:r w:rsidR="008B7237" w:rsidRPr="00261391">
        <w:rPr>
          <w:bCs/>
          <w:iCs/>
        </w:rPr>
        <w:t>stories</w:t>
      </w:r>
      <w:r w:rsidRPr="00261391">
        <w:rPr>
          <w:bCs/>
          <w:iCs/>
        </w:rPr>
        <w:t xml:space="preserve"> and memories of their parents, their childhood </w:t>
      </w:r>
      <w:r w:rsidR="008B7237" w:rsidRPr="00261391">
        <w:rPr>
          <w:bCs/>
          <w:iCs/>
        </w:rPr>
        <w:t>travels to</w:t>
      </w:r>
      <w:r w:rsidRPr="00261391">
        <w:rPr>
          <w:bCs/>
          <w:iCs/>
        </w:rPr>
        <w:t xml:space="preserve"> Kurdistan</w:t>
      </w:r>
      <w:r w:rsidR="008B7237" w:rsidRPr="00261391">
        <w:rPr>
          <w:bCs/>
          <w:iCs/>
        </w:rPr>
        <w:t xml:space="preserve">, </w:t>
      </w:r>
      <w:r w:rsidRPr="00261391">
        <w:rPr>
          <w:bCs/>
          <w:iCs/>
        </w:rPr>
        <w:t>experience in the UK, diasporic-transnational</w:t>
      </w:r>
      <w:r w:rsidR="00C954FF" w:rsidRPr="00261391">
        <w:rPr>
          <w:bCs/>
          <w:iCs/>
        </w:rPr>
        <w:t xml:space="preserve"> engagement,</w:t>
      </w:r>
      <w:r w:rsidRPr="00261391">
        <w:rPr>
          <w:bCs/>
          <w:iCs/>
        </w:rPr>
        <w:t xml:space="preserve"> ties and networks, motives and root of return mobilities and the post-return experience in their parent</w:t>
      </w:r>
      <w:r w:rsidR="00C954FF" w:rsidRPr="00261391">
        <w:rPr>
          <w:bCs/>
          <w:iCs/>
        </w:rPr>
        <w:t>al</w:t>
      </w:r>
      <w:r w:rsidR="006C4C1C" w:rsidRPr="00261391">
        <w:rPr>
          <w:bCs/>
          <w:iCs/>
        </w:rPr>
        <w:t xml:space="preserve"> homeland.</w:t>
      </w:r>
      <w:r w:rsidR="006B4A94" w:rsidRPr="00261391">
        <w:rPr>
          <w:bCs/>
          <w:iCs/>
        </w:rPr>
        <w:t xml:space="preserve"> Research participants were fully informed about the purpose, methods and intended uses of the research for academic publication and procedures concerning confidentiality, the use of pseudonyms and </w:t>
      </w:r>
      <w:r w:rsidR="002232AC" w:rsidRPr="00261391">
        <w:rPr>
          <w:bCs/>
          <w:iCs/>
        </w:rPr>
        <w:t xml:space="preserve">data </w:t>
      </w:r>
      <w:r w:rsidR="006B4A94" w:rsidRPr="00261391">
        <w:rPr>
          <w:bCs/>
          <w:iCs/>
        </w:rPr>
        <w:t>anonymisation.</w:t>
      </w:r>
      <w:r w:rsidR="008C1767" w:rsidRPr="00261391">
        <w:rPr>
          <w:bCs/>
          <w:iCs/>
        </w:rPr>
        <w:t xml:space="preserve"> </w:t>
      </w:r>
      <w:r w:rsidR="00DB748C" w:rsidRPr="00261391">
        <w:rPr>
          <w:bCs/>
          <w:iCs/>
        </w:rPr>
        <w:t>The interviews</w:t>
      </w:r>
      <w:r w:rsidR="002232AC" w:rsidRPr="00261391">
        <w:rPr>
          <w:bCs/>
          <w:iCs/>
        </w:rPr>
        <w:t xml:space="preserve"> </w:t>
      </w:r>
      <w:r w:rsidR="00DB748C" w:rsidRPr="00261391">
        <w:rPr>
          <w:bCs/>
          <w:iCs/>
        </w:rPr>
        <w:t xml:space="preserve">lasted between one and three hours. </w:t>
      </w:r>
      <w:r w:rsidR="002232AC" w:rsidRPr="00261391">
        <w:rPr>
          <w:bCs/>
          <w:iCs/>
        </w:rPr>
        <w:t>They</w:t>
      </w:r>
      <w:r w:rsidR="00DB748C" w:rsidRPr="00261391">
        <w:rPr>
          <w:bCs/>
          <w:iCs/>
        </w:rPr>
        <w:t xml:space="preserve"> were </w:t>
      </w:r>
      <w:r w:rsidR="002232AC" w:rsidRPr="00261391">
        <w:rPr>
          <w:bCs/>
          <w:iCs/>
        </w:rPr>
        <w:t xml:space="preserve">audio-recorded, </w:t>
      </w:r>
      <w:r w:rsidR="00962F9B" w:rsidRPr="00261391">
        <w:rPr>
          <w:bCs/>
          <w:iCs/>
        </w:rPr>
        <w:t xml:space="preserve">fully </w:t>
      </w:r>
      <w:r w:rsidR="00DB748C" w:rsidRPr="00261391">
        <w:rPr>
          <w:bCs/>
          <w:iCs/>
        </w:rPr>
        <w:t>transcribed, anonymised and analysed using qualitative software</w:t>
      </w:r>
      <w:r w:rsidR="00962F9B" w:rsidRPr="00261391">
        <w:rPr>
          <w:bCs/>
          <w:iCs/>
        </w:rPr>
        <w:t xml:space="preserve"> (Nvivo)</w:t>
      </w:r>
      <w:r w:rsidR="00DB748C" w:rsidRPr="00261391">
        <w:rPr>
          <w:bCs/>
          <w:iCs/>
        </w:rPr>
        <w:t xml:space="preserve">. </w:t>
      </w:r>
      <w:r w:rsidR="002171BA" w:rsidRPr="00261391">
        <w:rPr>
          <w:bCs/>
          <w:iCs/>
        </w:rPr>
        <w:t xml:space="preserve">Analysis entailed dividing the raw data into three major themes identified from the research questions and the original literature review, each of which </w:t>
      </w:r>
      <w:r w:rsidR="00A86A2D" w:rsidRPr="00261391">
        <w:rPr>
          <w:bCs/>
          <w:iCs/>
        </w:rPr>
        <w:t xml:space="preserve">was </w:t>
      </w:r>
      <w:r w:rsidR="002171BA" w:rsidRPr="00261391">
        <w:rPr>
          <w:bCs/>
          <w:iCs/>
        </w:rPr>
        <w:t>further subdivided to allow for more nuanced analysis</w:t>
      </w:r>
      <w:r w:rsidR="00431F37" w:rsidRPr="00261391">
        <w:rPr>
          <w:bCs/>
          <w:iCs/>
        </w:rPr>
        <w:t xml:space="preserve"> (see </w:t>
      </w:r>
      <w:r w:rsidR="004117A4" w:rsidRPr="00261391">
        <w:rPr>
          <w:bCs/>
          <w:iCs/>
        </w:rPr>
        <w:t>F</w:t>
      </w:r>
      <w:r w:rsidR="00431F37" w:rsidRPr="00261391">
        <w:rPr>
          <w:bCs/>
          <w:iCs/>
        </w:rPr>
        <w:t>igure 1)</w:t>
      </w:r>
      <w:r w:rsidR="002171BA" w:rsidRPr="00261391">
        <w:rPr>
          <w:bCs/>
          <w:iCs/>
        </w:rPr>
        <w:t>.</w:t>
      </w:r>
    </w:p>
    <w:p w:rsidR="0096716C" w:rsidRPr="00261391" w:rsidRDefault="0096716C" w:rsidP="00FF6EF6">
      <w:pPr>
        <w:spacing w:line="360" w:lineRule="auto"/>
        <w:jc w:val="both"/>
        <w:rPr>
          <w:color w:val="000000" w:themeColor="text1"/>
        </w:rPr>
      </w:pPr>
    </w:p>
    <w:p w:rsidR="008402DB" w:rsidRPr="00261391" w:rsidRDefault="00A8698D" w:rsidP="00FF6EF6">
      <w:pPr>
        <w:spacing w:line="360" w:lineRule="auto"/>
        <w:jc w:val="both"/>
        <w:rPr>
          <w:b/>
          <w:color w:val="000000" w:themeColor="text1"/>
        </w:rPr>
      </w:pPr>
      <w:r w:rsidRPr="00261391">
        <w:rPr>
          <w:b/>
          <w:color w:val="212121"/>
          <w:shd w:val="clear" w:color="auto" w:fill="FFFFFF"/>
        </w:rPr>
        <w:t>From displacement to return mobilities: The Kurdish context</w:t>
      </w:r>
    </w:p>
    <w:p w:rsidR="001B7899" w:rsidRPr="00261391" w:rsidRDefault="00A8698D" w:rsidP="00A63A9D">
      <w:pPr>
        <w:autoSpaceDE w:val="0"/>
        <w:spacing w:line="360" w:lineRule="auto"/>
        <w:jc w:val="both"/>
      </w:pPr>
      <w:r w:rsidRPr="00261391">
        <w:rPr>
          <w:color w:val="000000" w:themeColor="text1"/>
        </w:rPr>
        <w:t>F</w:t>
      </w:r>
      <w:r w:rsidR="000E1C2C" w:rsidRPr="00261391">
        <w:rPr>
          <w:color w:val="000000" w:themeColor="text1"/>
        </w:rPr>
        <w:t>orced migration from the disputed territory of Kurdistan (in the states of Turkey, Iraq, Iran and Syria) has caused a permanent crisis</w:t>
      </w:r>
      <w:r w:rsidR="001A35B9" w:rsidRPr="00261391">
        <w:rPr>
          <w:color w:val="000000" w:themeColor="text1"/>
        </w:rPr>
        <w:t xml:space="preserve"> and instability (Author 2015) </w:t>
      </w:r>
      <w:r w:rsidR="000E1C2C" w:rsidRPr="00261391">
        <w:rPr>
          <w:color w:val="000000" w:themeColor="text1"/>
        </w:rPr>
        <w:t>a</w:t>
      </w:r>
      <w:r w:rsidR="00A86A2D" w:rsidRPr="00261391">
        <w:rPr>
          <w:color w:val="000000" w:themeColor="text1"/>
        </w:rPr>
        <w:t>mong</w:t>
      </w:r>
      <w:r w:rsidR="000E1C2C" w:rsidRPr="00261391">
        <w:rPr>
          <w:color w:val="000000" w:themeColor="text1"/>
        </w:rPr>
        <w:t xml:space="preserve"> marginalised Kurds and other ethno-religious groups in the region. </w:t>
      </w:r>
      <w:r w:rsidR="002C40B1" w:rsidRPr="00261391">
        <w:rPr>
          <w:color w:val="000000" w:themeColor="text1"/>
        </w:rPr>
        <w:t>N</w:t>
      </w:r>
      <w:r w:rsidRPr="00261391">
        <w:rPr>
          <w:color w:val="000000" w:themeColor="text1"/>
        </w:rPr>
        <w:t>o</w:t>
      </w:r>
      <w:r w:rsidR="002C40B1" w:rsidRPr="00261391">
        <w:rPr>
          <w:color w:val="000000" w:themeColor="text1"/>
        </w:rPr>
        <w:t xml:space="preserve">t </w:t>
      </w:r>
      <w:r w:rsidRPr="00261391">
        <w:rPr>
          <w:color w:val="000000" w:themeColor="text1"/>
        </w:rPr>
        <w:t>o</w:t>
      </w:r>
      <w:r w:rsidR="002C40B1" w:rsidRPr="00261391">
        <w:rPr>
          <w:color w:val="000000" w:themeColor="text1"/>
        </w:rPr>
        <w:t>nly</w:t>
      </w:r>
      <w:r w:rsidR="006927CE" w:rsidRPr="00261391">
        <w:rPr>
          <w:color w:val="000000" w:themeColor="text1"/>
        </w:rPr>
        <w:t xml:space="preserve"> w</w:t>
      </w:r>
      <w:r w:rsidR="00A86A2D" w:rsidRPr="00261391">
        <w:rPr>
          <w:color w:val="000000" w:themeColor="text1"/>
        </w:rPr>
        <w:t>as</w:t>
      </w:r>
      <w:r w:rsidR="002C40B1" w:rsidRPr="00261391">
        <w:rPr>
          <w:color w:val="000000" w:themeColor="text1"/>
        </w:rPr>
        <w:t xml:space="preserve"> their existence</w:t>
      </w:r>
      <w:r w:rsidR="00A86A2D" w:rsidRPr="00261391">
        <w:rPr>
          <w:color w:val="000000" w:themeColor="text1"/>
        </w:rPr>
        <w:t>,</w:t>
      </w:r>
      <w:r w:rsidR="002C40B1" w:rsidRPr="00261391">
        <w:rPr>
          <w:color w:val="000000" w:themeColor="text1"/>
        </w:rPr>
        <w:t xml:space="preserve"> identity</w:t>
      </w:r>
      <w:r w:rsidR="002232AC" w:rsidRPr="00261391">
        <w:rPr>
          <w:color w:val="000000" w:themeColor="text1"/>
        </w:rPr>
        <w:t xml:space="preserve"> </w:t>
      </w:r>
      <w:r w:rsidR="002C40B1" w:rsidRPr="00261391">
        <w:rPr>
          <w:color w:val="000000" w:themeColor="text1"/>
        </w:rPr>
        <w:t xml:space="preserve">and </w:t>
      </w:r>
      <w:r w:rsidR="002232AC" w:rsidRPr="00261391">
        <w:rPr>
          <w:color w:val="000000" w:themeColor="text1"/>
        </w:rPr>
        <w:t xml:space="preserve">language </w:t>
      </w:r>
      <w:r w:rsidR="002C40B1" w:rsidRPr="00261391">
        <w:rPr>
          <w:color w:val="000000" w:themeColor="text1"/>
        </w:rPr>
        <w:t>denied</w:t>
      </w:r>
      <w:r w:rsidR="00A86A2D" w:rsidRPr="00261391">
        <w:rPr>
          <w:color w:val="000000" w:themeColor="text1"/>
        </w:rPr>
        <w:t xml:space="preserve">, </w:t>
      </w:r>
      <w:r w:rsidR="002C40B1" w:rsidRPr="00261391">
        <w:rPr>
          <w:color w:val="000000" w:themeColor="text1"/>
        </w:rPr>
        <w:t xml:space="preserve">they </w:t>
      </w:r>
      <w:r w:rsidR="00A86A2D" w:rsidRPr="00261391">
        <w:rPr>
          <w:color w:val="000000" w:themeColor="text1"/>
        </w:rPr>
        <w:t xml:space="preserve">also </w:t>
      </w:r>
      <w:r w:rsidR="002C40B1" w:rsidRPr="00261391">
        <w:rPr>
          <w:color w:val="000000" w:themeColor="text1"/>
        </w:rPr>
        <w:t>experienced multiple atrocities, discrimination and displacement, leading</w:t>
      </w:r>
      <w:r w:rsidR="00C45688" w:rsidRPr="00261391">
        <w:rPr>
          <w:color w:val="000000" w:themeColor="text1"/>
        </w:rPr>
        <w:t xml:space="preserve"> to</w:t>
      </w:r>
      <w:r w:rsidR="002C40B1" w:rsidRPr="00261391">
        <w:rPr>
          <w:color w:val="000000" w:themeColor="text1"/>
        </w:rPr>
        <w:t xml:space="preserve"> a significant conflict</w:t>
      </w:r>
      <w:r w:rsidR="00C45688" w:rsidRPr="00261391">
        <w:rPr>
          <w:color w:val="000000" w:themeColor="text1"/>
        </w:rPr>
        <w:t>-</w:t>
      </w:r>
      <w:r w:rsidR="002C40B1" w:rsidRPr="00261391">
        <w:rPr>
          <w:color w:val="000000" w:themeColor="text1"/>
        </w:rPr>
        <w:t>generated Kurdish diasp</w:t>
      </w:r>
      <w:r w:rsidRPr="00261391">
        <w:rPr>
          <w:color w:val="000000" w:themeColor="text1"/>
        </w:rPr>
        <w:t>o</w:t>
      </w:r>
      <w:r w:rsidR="002C40B1" w:rsidRPr="00261391">
        <w:rPr>
          <w:color w:val="000000" w:themeColor="text1"/>
        </w:rPr>
        <w:t xml:space="preserve">ra in Europe </w:t>
      </w:r>
      <w:r w:rsidRPr="00261391">
        <w:rPr>
          <w:color w:val="000000" w:themeColor="text1"/>
        </w:rPr>
        <w:t>(</w:t>
      </w:r>
      <w:r w:rsidR="0053524D" w:rsidRPr="00261391">
        <w:rPr>
          <w:color w:val="000000" w:themeColor="text1"/>
        </w:rPr>
        <w:t xml:space="preserve">Author </w:t>
      </w:r>
      <w:r w:rsidR="006E45D4" w:rsidRPr="00261391">
        <w:rPr>
          <w:color w:val="000000" w:themeColor="text1"/>
        </w:rPr>
        <w:t>2015</w:t>
      </w:r>
      <w:r w:rsidRPr="00261391">
        <w:rPr>
          <w:color w:val="000000" w:themeColor="text1"/>
        </w:rPr>
        <w:t>)</w:t>
      </w:r>
      <w:r w:rsidR="002C40B1" w:rsidRPr="00261391">
        <w:rPr>
          <w:color w:val="000000" w:themeColor="text1"/>
        </w:rPr>
        <w:t>. Th</w:t>
      </w:r>
      <w:r w:rsidR="00A86A2D" w:rsidRPr="00261391">
        <w:rPr>
          <w:color w:val="000000" w:themeColor="text1"/>
        </w:rPr>
        <w:t>is means</w:t>
      </w:r>
      <w:r w:rsidR="002C40B1" w:rsidRPr="00261391">
        <w:rPr>
          <w:color w:val="000000" w:themeColor="text1"/>
        </w:rPr>
        <w:t xml:space="preserve"> t</w:t>
      </w:r>
      <w:r w:rsidR="000E1C2C" w:rsidRPr="00261391">
        <w:rPr>
          <w:color w:val="000000" w:themeColor="text1"/>
        </w:rPr>
        <w:t xml:space="preserve">he majority of Kurds </w:t>
      </w:r>
      <w:r w:rsidR="00A86A2D" w:rsidRPr="00261391">
        <w:rPr>
          <w:color w:val="000000" w:themeColor="text1"/>
        </w:rPr>
        <w:t>in Europe are</w:t>
      </w:r>
      <w:r w:rsidR="002232AC" w:rsidRPr="00261391">
        <w:rPr>
          <w:color w:val="000000" w:themeColor="text1"/>
        </w:rPr>
        <w:t xml:space="preserve"> refugees</w:t>
      </w:r>
      <w:r w:rsidR="002D5B92" w:rsidRPr="00261391">
        <w:rPr>
          <w:color w:val="000000" w:themeColor="text1"/>
        </w:rPr>
        <w:t>,</w:t>
      </w:r>
      <w:r w:rsidR="006927CE" w:rsidRPr="00261391">
        <w:rPr>
          <w:color w:val="000000" w:themeColor="text1"/>
        </w:rPr>
        <w:t xml:space="preserve"> contrast</w:t>
      </w:r>
      <w:r w:rsidR="002232AC" w:rsidRPr="00261391">
        <w:rPr>
          <w:color w:val="000000" w:themeColor="text1"/>
        </w:rPr>
        <w:t>ing with</w:t>
      </w:r>
      <w:r w:rsidR="002D5B92" w:rsidRPr="00261391">
        <w:rPr>
          <w:color w:val="000000" w:themeColor="text1"/>
        </w:rPr>
        <w:t xml:space="preserve"> </w:t>
      </w:r>
      <w:r w:rsidR="00A86A2D" w:rsidRPr="00261391">
        <w:rPr>
          <w:color w:val="000000" w:themeColor="text1"/>
        </w:rPr>
        <w:t xml:space="preserve">the motivations of </w:t>
      </w:r>
      <w:r w:rsidR="002D5B92" w:rsidRPr="00261391">
        <w:rPr>
          <w:color w:val="000000" w:themeColor="text1"/>
        </w:rPr>
        <w:t>labour migrant</w:t>
      </w:r>
      <w:r w:rsidR="00A86A2D" w:rsidRPr="00261391">
        <w:rPr>
          <w:color w:val="000000" w:themeColor="text1"/>
        </w:rPr>
        <w:t xml:space="preserve">s </w:t>
      </w:r>
      <w:r w:rsidR="000E1C2C" w:rsidRPr="00261391">
        <w:rPr>
          <w:color w:val="000000" w:themeColor="text1"/>
        </w:rPr>
        <w:t>(</w:t>
      </w:r>
      <w:r w:rsidR="000E1C2C" w:rsidRPr="00261391">
        <w:rPr>
          <w:rFonts w:eastAsia="SimSun"/>
          <w:color w:val="000000" w:themeColor="text1"/>
          <w:lang w:eastAsia="zh-CN"/>
        </w:rPr>
        <w:t>Holgate et al.201</w:t>
      </w:r>
      <w:r w:rsidR="000E1C2C" w:rsidRPr="00261391">
        <w:rPr>
          <w:color w:val="000000" w:themeColor="text1"/>
          <w:lang w:val="en-US"/>
        </w:rPr>
        <w:t>2)</w:t>
      </w:r>
      <w:r w:rsidR="000E1C2C" w:rsidRPr="00261391">
        <w:rPr>
          <w:color w:val="000000" w:themeColor="text1"/>
        </w:rPr>
        <w:t xml:space="preserve">. </w:t>
      </w:r>
      <w:r w:rsidR="00556123" w:rsidRPr="00261391">
        <w:rPr>
          <w:color w:val="000000" w:themeColor="text1"/>
          <w:lang w:val="en-US"/>
        </w:rPr>
        <w:t>This study focuses onl</w:t>
      </w:r>
      <w:r w:rsidR="001D1F70" w:rsidRPr="00261391">
        <w:rPr>
          <w:color w:val="000000" w:themeColor="text1"/>
          <w:lang w:val="en-US"/>
        </w:rPr>
        <w:t>y on Kurds from Kurdistan-Iraq.</w:t>
      </w:r>
      <w:r w:rsidR="00217C1A" w:rsidRPr="00261391">
        <w:rPr>
          <w:color w:val="000000" w:themeColor="text1"/>
          <w:lang w:val="en-US"/>
        </w:rPr>
        <w:t xml:space="preserve"> </w:t>
      </w:r>
      <w:r w:rsidR="000F6E36" w:rsidRPr="00261391">
        <w:rPr>
          <w:color w:val="000000" w:themeColor="text1"/>
          <w:lang w:val="en-US"/>
        </w:rPr>
        <w:t>The first wave of s</w:t>
      </w:r>
      <w:r w:rsidR="000E1C2C" w:rsidRPr="00261391">
        <w:rPr>
          <w:color w:val="000000" w:themeColor="text1"/>
          <w:lang w:val="en-US"/>
        </w:rPr>
        <w:t>ignificant Kurdish migration from Iraq to the UK began in the early 1960s and increased after the 1970s</w:t>
      </w:r>
      <w:r w:rsidR="00274194" w:rsidRPr="00261391">
        <w:rPr>
          <w:color w:val="000000" w:themeColor="text1"/>
          <w:lang w:val="en-US"/>
        </w:rPr>
        <w:t>.</w:t>
      </w:r>
      <w:r w:rsidR="000E1C2C" w:rsidRPr="00261391">
        <w:rPr>
          <w:color w:val="000000" w:themeColor="text1"/>
          <w:lang w:val="en-US"/>
        </w:rPr>
        <w:t xml:space="preserve"> </w:t>
      </w:r>
      <w:r w:rsidR="00E8079D" w:rsidRPr="00261391">
        <w:t xml:space="preserve">Further major flows of </w:t>
      </w:r>
      <w:r w:rsidRPr="00261391">
        <w:t>migration from Iraqi-Kurdistan</w:t>
      </w:r>
      <w:r w:rsidR="00E8079D" w:rsidRPr="00261391">
        <w:t xml:space="preserve"> to Europe </w:t>
      </w:r>
      <w:r w:rsidRPr="00261391">
        <w:t xml:space="preserve">increased in the </w:t>
      </w:r>
      <w:r w:rsidR="00A86A2D" w:rsidRPr="00261391">
        <w:t>19</w:t>
      </w:r>
      <w:r w:rsidRPr="00261391">
        <w:t xml:space="preserve">80s and </w:t>
      </w:r>
      <w:r w:rsidR="00A86A2D" w:rsidRPr="00261391">
        <w:t>19</w:t>
      </w:r>
      <w:r w:rsidRPr="00261391">
        <w:t>90s</w:t>
      </w:r>
      <w:r w:rsidR="00E8079D" w:rsidRPr="00261391">
        <w:t xml:space="preserve"> as</w:t>
      </w:r>
      <w:r w:rsidR="006927CE" w:rsidRPr="00261391">
        <w:t xml:space="preserve"> a</w:t>
      </w:r>
      <w:r w:rsidR="00E8079D" w:rsidRPr="00261391">
        <w:t xml:space="preserve"> result of displacement </w:t>
      </w:r>
      <w:r w:rsidR="00A86A2D" w:rsidRPr="00261391">
        <w:t xml:space="preserve">caused by the </w:t>
      </w:r>
      <w:r w:rsidR="00E8079D" w:rsidRPr="00261391">
        <w:t>suppression of Kurd</w:t>
      </w:r>
      <w:r w:rsidR="0076397C" w:rsidRPr="00261391">
        <w:t xml:space="preserve">ish armed insurrections </w:t>
      </w:r>
      <w:r w:rsidR="002232AC" w:rsidRPr="00261391">
        <w:t>and mass killing</w:t>
      </w:r>
      <w:r w:rsidR="0076397C" w:rsidRPr="00261391">
        <w:t>.</w:t>
      </w:r>
    </w:p>
    <w:p w:rsidR="00974B9D" w:rsidRPr="00261391" w:rsidRDefault="00974B9D" w:rsidP="00A63A9D">
      <w:pPr>
        <w:autoSpaceDE w:val="0"/>
        <w:spacing w:line="360" w:lineRule="auto"/>
        <w:jc w:val="both"/>
      </w:pPr>
    </w:p>
    <w:p w:rsidR="001B7899" w:rsidRPr="00261391" w:rsidRDefault="00A8698D" w:rsidP="001B7899">
      <w:pPr>
        <w:suppressAutoHyphens w:val="0"/>
        <w:autoSpaceDE w:val="0"/>
        <w:adjustRightInd w:val="0"/>
        <w:spacing w:line="360" w:lineRule="auto"/>
        <w:jc w:val="both"/>
        <w:textAlignment w:val="auto"/>
        <w:rPr>
          <w:color w:val="000000" w:themeColor="text1"/>
          <w:lang w:val="en-US"/>
        </w:rPr>
      </w:pPr>
      <w:r w:rsidRPr="00261391">
        <w:rPr>
          <w:color w:val="000000" w:themeColor="text1"/>
          <w:lang w:val="en-US"/>
        </w:rPr>
        <w:fldChar w:fldCharType="begin"/>
      </w:r>
      <w:r w:rsidRPr="00261391">
        <w:rPr>
          <w:color w:val="000000" w:themeColor="text1"/>
          <w:lang w:val="en-US"/>
        </w:rPr>
        <w:instrText xml:space="preserve"> ADDIN EN.CITE &lt;EndNote&gt;&lt;Cite&gt;&lt;Author&gt;Tölölyan&lt;/Author&gt;&lt;Year&gt;1991&lt;/Year&gt;&lt;RecNum&gt;9033&lt;/RecNum&gt;&lt;Suffix&gt;: 3&lt;/Suffix&gt;&lt;record&gt;&lt;rec-number&gt;9033&lt;/rec-number&gt;&lt;foreign-keys&gt;&lt;key app="EN" db-id="pr5zz5zz6v0rvxe2z04vr5t4f2pp9dv9pefx"&gt;9033&lt;/key&gt;&lt;/foreign-keys&gt;&lt;ref-type name="Journal Article"&gt;17&lt;/ref-type&gt;&lt;contributors&gt;&lt;authors&gt;&lt;author&gt;Tölölyan, K&lt;/author&gt;&lt;/authors&gt;&lt;/contributors&gt;&lt;titles&gt;&lt;title&gt;The Nation State and its Others: In Lieu of a Preface&lt;/title&gt;&lt;secondary-title&gt;Diaspora &lt;/secondary-title&gt;&lt;/titles&gt;&lt;periodical&gt;&lt;full-title&gt;Diaspora&lt;/full-title&gt;&lt;abbr-1&gt;in &amp;quot;Diaspora Migration: Definitional Ambiguities and a Theoretical Paradigm.&amp;quot; International Migration, 2000, 38, 5, p. 41-57.&lt;/abbr-1&gt;&lt;/periodical&gt;&lt;pages&gt;3-7&lt;/pages&gt;&lt;volume&gt;1&lt;/volume&gt;&lt;number&gt;1&lt;/number&gt;&lt;dates&gt;&lt;year&gt;1991&lt;/year&gt;&lt;/dates&gt;&lt;urls&gt;&lt;/urls&gt;&lt;/record&gt;&lt;/Cite&gt;&lt;/EndNote&gt;</w:instrText>
      </w:r>
      <w:r w:rsidRPr="00261391">
        <w:rPr>
          <w:color w:val="000000" w:themeColor="text1"/>
          <w:lang w:val="en-US"/>
        </w:rPr>
        <w:fldChar w:fldCharType="end"/>
      </w:r>
      <w:r w:rsidRPr="00261391">
        <w:rPr>
          <w:color w:val="000000" w:themeColor="text1"/>
          <w:lang w:val="en-US"/>
        </w:rPr>
        <w:t xml:space="preserve">Scholars </w:t>
      </w:r>
      <w:r w:rsidR="002232AC" w:rsidRPr="00261391">
        <w:rPr>
          <w:color w:val="000000" w:themeColor="text1"/>
          <w:lang w:val="en-US"/>
        </w:rPr>
        <w:t xml:space="preserve">of </w:t>
      </w:r>
      <w:r w:rsidRPr="00261391">
        <w:rPr>
          <w:color w:val="000000" w:themeColor="text1"/>
          <w:lang w:val="en-US"/>
        </w:rPr>
        <w:t>diaspora emphasise that although conflict-generated diasporas are scattered across the globe, they claim a legitimate political stake in the homeland through their transnationalized political practices (</w:t>
      </w:r>
      <w:r w:rsidR="004C06C7" w:rsidRPr="00261391">
        <w:rPr>
          <w:color w:val="000000" w:themeColor="text1"/>
          <w:lang w:val="en-US"/>
        </w:rPr>
        <w:t>Author 2015</w:t>
      </w:r>
      <w:r w:rsidRPr="00261391">
        <w:rPr>
          <w:color w:val="000000" w:themeColor="text1"/>
          <w:lang w:val="en-US"/>
        </w:rPr>
        <w:t>) because they “feel a connection with a prior homeland” (Clifford 1997,</w:t>
      </w:r>
      <w:r w:rsidR="0056618A" w:rsidRPr="00261391">
        <w:rPr>
          <w:color w:val="000000" w:themeColor="text1"/>
          <w:lang w:val="en-US"/>
        </w:rPr>
        <w:t xml:space="preserve"> </w:t>
      </w:r>
      <w:r w:rsidRPr="00261391">
        <w:rPr>
          <w:color w:val="000000" w:themeColor="text1"/>
          <w:lang w:val="en-US"/>
        </w:rPr>
        <w:t xml:space="preserve">255) for historical, political and psychological reasons. Their ethnic collectivity </w:t>
      </w:r>
      <w:r w:rsidR="001D6A70" w:rsidRPr="00261391">
        <w:rPr>
          <w:color w:val="000000" w:themeColor="text1"/>
          <w:lang w:val="en-US"/>
        </w:rPr>
        <w:t>is</w:t>
      </w:r>
      <w:r w:rsidRPr="00261391">
        <w:rPr>
          <w:color w:val="000000" w:themeColor="text1"/>
          <w:lang w:val="en-US"/>
        </w:rPr>
        <w:t xml:space="preserve"> based on shared experiences of trauma</w:t>
      </w:r>
      <w:r w:rsidR="001D6A70" w:rsidRPr="00261391">
        <w:rPr>
          <w:color w:val="000000" w:themeColor="text1"/>
          <w:lang w:val="en-US"/>
        </w:rPr>
        <w:t xml:space="preserve"> </w:t>
      </w:r>
      <w:r w:rsidRPr="00261391">
        <w:rPr>
          <w:color w:val="000000" w:themeColor="text1"/>
          <w:lang w:val="en-US"/>
        </w:rPr>
        <w:t>and displacement from their ancestral homeland and the diasporic struggle to return to the homeland remains a profound political conviction t</w:t>
      </w:r>
      <w:r w:rsidR="0056618A" w:rsidRPr="00261391">
        <w:rPr>
          <w:color w:val="000000" w:themeColor="text1"/>
          <w:lang w:val="en-US"/>
        </w:rPr>
        <w:t>hat</w:t>
      </w:r>
      <w:r w:rsidRPr="00261391">
        <w:rPr>
          <w:color w:val="000000" w:themeColor="text1"/>
          <w:lang w:val="en-US"/>
        </w:rPr>
        <w:t xml:space="preserve"> strengthen</w:t>
      </w:r>
      <w:r w:rsidR="0056618A" w:rsidRPr="00261391">
        <w:rPr>
          <w:color w:val="000000" w:themeColor="text1"/>
          <w:lang w:val="en-US"/>
        </w:rPr>
        <w:t>s</w:t>
      </w:r>
      <w:r w:rsidRPr="00261391">
        <w:rPr>
          <w:color w:val="000000" w:themeColor="text1"/>
          <w:lang w:val="en-US"/>
        </w:rPr>
        <w:t xml:space="preserve"> ethnic solidarity</w:t>
      </w:r>
      <w:r w:rsidR="001D6A70" w:rsidRPr="00261391">
        <w:rPr>
          <w:color w:val="000000" w:themeColor="text1"/>
          <w:lang w:val="en-US"/>
        </w:rPr>
        <w:t xml:space="preserve"> and</w:t>
      </w:r>
      <w:r w:rsidRPr="00261391">
        <w:rPr>
          <w:color w:val="000000" w:themeColor="text1"/>
          <w:lang w:val="en-US"/>
        </w:rPr>
        <w:t xml:space="preserve"> collective identity (Author</w:t>
      </w:r>
      <w:r w:rsidR="001D1F70" w:rsidRPr="00261391">
        <w:rPr>
          <w:color w:val="000000" w:themeColor="text1"/>
          <w:lang w:val="en-US"/>
        </w:rPr>
        <w:t xml:space="preserve"> </w:t>
      </w:r>
      <w:r w:rsidR="00E61998" w:rsidRPr="00261391">
        <w:rPr>
          <w:color w:val="000000" w:themeColor="text1"/>
          <w:lang w:val="en-US"/>
        </w:rPr>
        <w:t>2015</w:t>
      </w:r>
      <w:r w:rsidR="001D1F70" w:rsidRPr="00261391">
        <w:rPr>
          <w:color w:val="000000" w:themeColor="text1"/>
          <w:lang w:val="en-US"/>
        </w:rPr>
        <w:t>).</w:t>
      </w:r>
      <w:r w:rsidRPr="00261391">
        <w:rPr>
          <w:color w:val="000000" w:themeColor="text1"/>
          <w:lang w:val="en-US"/>
        </w:rPr>
        <w:t xml:space="preserve">In this process, </w:t>
      </w:r>
      <w:r w:rsidRPr="00261391">
        <w:rPr>
          <w:color w:val="000000" w:themeColor="text1"/>
        </w:rPr>
        <w:t xml:space="preserve">developments in the country of “root” play a central role in “both the construction and maintenance of </w:t>
      </w:r>
      <w:r w:rsidR="00BA78EB" w:rsidRPr="00261391">
        <w:rPr>
          <w:color w:val="000000" w:themeColor="text1"/>
        </w:rPr>
        <w:t>diasporic national identity”</w:t>
      </w:r>
      <w:r w:rsidRPr="00261391">
        <w:rPr>
          <w:color w:val="000000" w:themeColor="text1"/>
        </w:rPr>
        <w:t>(Burrell 2003,323</w:t>
      </w:r>
      <w:r w:rsidRPr="00261391">
        <w:rPr>
          <w:color w:val="000000" w:themeColor="text1"/>
          <w:lang w:val="en-US"/>
        </w:rPr>
        <w:t xml:space="preserve">). </w:t>
      </w:r>
      <w:r w:rsidR="000F6E36" w:rsidRPr="00261391">
        <w:t>D</w:t>
      </w:r>
      <w:r w:rsidRPr="00261391">
        <w:t>iasporic identity</w:t>
      </w:r>
      <w:r w:rsidR="001D6A70" w:rsidRPr="00261391">
        <w:t xml:space="preserve">, </w:t>
      </w:r>
      <w:r w:rsidRPr="00261391">
        <w:t xml:space="preserve">political positions and spatial relationships with the homeland are constantly being reconstructed </w:t>
      </w:r>
      <w:r w:rsidRPr="00261391">
        <w:rPr>
          <w:color w:val="000000" w:themeColor="text1"/>
          <w:lang w:val="en-US"/>
        </w:rPr>
        <w:t>(</w:t>
      </w:r>
      <w:r w:rsidR="00F61676" w:rsidRPr="00261391">
        <w:rPr>
          <w:rFonts w:eastAsiaTheme="minorHAnsi"/>
          <w:color w:val="000000"/>
          <w:lang w:eastAsia="en-US"/>
        </w:rPr>
        <w:t xml:space="preserve">Cohen, </w:t>
      </w:r>
      <w:r w:rsidR="00F61676" w:rsidRPr="00261391">
        <w:rPr>
          <w:rFonts w:eastAsiaTheme="minorHAnsi"/>
          <w:color w:val="000000" w:themeColor="text1"/>
          <w:lang w:eastAsia="en-US"/>
        </w:rPr>
        <w:t>2008</w:t>
      </w:r>
      <w:r w:rsidRPr="00261391">
        <w:rPr>
          <w:color w:val="000000" w:themeColor="text1"/>
          <w:lang w:val="en-US"/>
        </w:rPr>
        <w:t>)</w:t>
      </w:r>
      <w:r w:rsidRPr="00261391">
        <w:t xml:space="preserve">. </w:t>
      </w:r>
      <w:r w:rsidRPr="00261391">
        <w:rPr>
          <w:color w:val="000000" w:themeColor="text1"/>
          <w:lang w:val="en-US"/>
        </w:rPr>
        <w:t xml:space="preserve">Diasporic identity </w:t>
      </w:r>
      <w:r w:rsidR="001D6A70" w:rsidRPr="00261391">
        <w:rPr>
          <w:color w:val="000000" w:themeColor="text1"/>
          <w:lang w:val="en-US"/>
        </w:rPr>
        <w:t xml:space="preserve">may </w:t>
      </w:r>
      <w:r w:rsidRPr="00261391">
        <w:rPr>
          <w:color w:val="000000" w:themeColor="text1"/>
          <w:lang w:val="en-US"/>
        </w:rPr>
        <w:t xml:space="preserve">become </w:t>
      </w:r>
      <w:r w:rsidR="0056618A" w:rsidRPr="00261391">
        <w:rPr>
          <w:color w:val="000000" w:themeColor="text1"/>
          <w:lang w:val="en-US"/>
        </w:rPr>
        <w:t xml:space="preserve">a </w:t>
      </w:r>
      <w:r w:rsidR="00EA2350" w:rsidRPr="00261391">
        <w:rPr>
          <w:color w:val="000000" w:themeColor="text1"/>
          <w:lang w:val="en-US"/>
        </w:rPr>
        <w:t xml:space="preserve">“hybrid” identity (Anthias </w:t>
      </w:r>
      <w:r w:rsidRPr="00261391">
        <w:rPr>
          <w:color w:val="000000" w:themeColor="text1"/>
          <w:lang w:val="en-US"/>
        </w:rPr>
        <w:t>1998). However, conflict-generated refugee-diasporas such as the Kurds preserve a distinctive diasporic identity over generations (</w:t>
      </w:r>
      <w:r w:rsidR="004C06C7" w:rsidRPr="00261391">
        <w:rPr>
          <w:color w:val="000000" w:themeColor="text1"/>
          <w:lang w:val="en-US"/>
        </w:rPr>
        <w:t>Brubaker 2005</w:t>
      </w:r>
      <w:r w:rsidRPr="00261391">
        <w:rPr>
          <w:color w:val="000000" w:themeColor="text1"/>
          <w:lang w:val="en-US"/>
        </w:rPr>
        <w:t>). Therefore</w:t>
      </w:r>
      <w:r w:rsidR="0056618A" w:rsidRPr="00261391">
        <w:rPr>
          <w:color w:val="000000" w:themeColor="text1"/>
          <w:lang w:val="en-US"/>
        </w:rPr>
        <w:t>,</w:t>
      </w:r>
      <w:r w:rsidRPr="00261391">
        <w:rPr>
          <w:color w:val="000000" w:themeColor="text1"/>
          <w:lang w:val="en-US"/>
        </w:rPr>
        <w:t xml:space="preserve"> diasporas mobilize for a homeland</w:t>
      </w:r>
      <w:r w:rsidR="001D6A70" w:rsidRPr="00261391">
        <w:rPr>
          <w:color w:val="000000" w:themeColor="text1"/>
          <w:lang w:val="en-US"/>
        </w:rPr>
        <w:t xml:space="preserve"> </w:t>
      </w:r>
      <w:r w:rsidRPr="00261391">
        <w:rPr>
          <w:color w:val="000000" w:themeColor="text1"/>
          <w:lang w:val="en-US"/>
        </w:rPr>
        <w:t xml:space="preserve">in various ways including contributing to </w:t>
      </w:r>
      <w:r w:rsidR="0056618A" w:rsidRPr="00261391">
        <w:rPr>
          <w:color w:val="000000" w:themeColor="text1"/>
          <w:lang w:val="en-US"/>
        </w:rPr>
        <w:t xml:space="preserve">the </w:t>
      </w:r>
      <w:r w:rsidRPr="00261391">
        <w:rPr>
          <w:color w:val="000000" w:themeColor="text1"/>
          <w:lang w:val="en-US"/>
        </w:rPr>
        <w:t>conflict/peace process (</w:t>
      </w:r>
      <w:r w:rsidR="009B17C4" w:rsidRPr="00261391">
        <w:rPr>
          <w:color w:val="000000" w:themeColor="text1"/>
        </w:rPr>
        <w:t>Black and Gent 2006</w:t>
      </w:r>
      <w:r w:rsidRPr="00261391">
        <w:rPr>
          <w:color w:val="000000" w:themeColor="text1"/>
        </w:rPr>
        <w:t>)</w:t>
      </w:r>
      <w:r w:rsidRPr="00261391">
        <w:rPr>
          <w:color w:val="000000" w:themeColor="text1"/>
          <w:lang w:val="en-US"/>
        </w:rPr>
        <w:t>, creating transnational networks</w:t>
      </w:r>
      <w:r w:rsidR="0056618A" w:rsidRPr="00261391">
        <w:rPr>
          <w:color w:val="000000" w:themeColor="text1"/>
          <w:lang w:val="en-US"/>
        </w:rPr>
        <w:t xml:space="preserve"> and sending </w:t>
      </w:r>
      <w:r w:rsidRPr="00261391">
        <w:rPr>
          <w:color w:val="000000" w:themeColor="text1"/>
          <w:lang w:val="en-US"/>
        </w:rPr>
        <w:t>financial and political remittances (Ria</w:t>
      </w:r>
      <w:r w:rsidR="001D1F70" w:rsidRPr="00261391">
        <w:rPr>
          <w:color w:val="000000" w:themeColor="text1"/>
          <w:lang w:val="en-US"/>
        </w:rPr>
        <w:t>n˜o-Alcala´ and Goldring 2014).</w:t>
      </w:r>
      <w:r w:rsidRPr="00261391">
        <w:rPr>
          <w:color w:val="000000" w:themeColor="text1"/>
          <w:lang w:val="en-US"/>
        </w:rPr>
        <w:t xml:space="preserve"> This creates an intergenerational diasporic consciousness (Cliff</w:t>
      </w:r>
      <w:r w:rsidR="001D1F70" w:rsidRPr="00261391">
        <w:rPr>
          <w:color w:val="000000" w:themeColor="text1"/>
          <w:lang w:val="en-US"/>
        </w:rPr>
        <w:t>ord 1994;Brubaker 2005) because</w:t>
      </w:r>
      <w:r w:rsidRPr="00261391">
        <w:rPr>
          <w:color w:val="000000" w:themeColor="text1"/>
          <w:lang w:val="en-US"/>
        </w:rPr>
        <w:t xml:space="preserve">“[e]ven if they [the children of migrants] rarely visit their ancestral homes or are not fluent in its language, they are often raised in settings that reference the homeland ideologically, materially and affectively each day”(Levitt  2009,1231).  </w:t>
      </w:r>
    </w:p>
    <w:p w:rsidR="0096716C" w:rsidRPr="00261391" w:rsidRDefault="0096716C" w:rsidP="001B7899">
      <w:pPr>
        <w:suppressAutoHyphens w:val="0"/>
        <w:autoSpaceDE w:val="0"/>
        <w:adjustRightInd w:val="0"/>
        <w:spacing w:line="360" w:lineRule="auto"/>
        <w:jc w:val="both"/>
        <w:textAlignment w:val="auto"/>
        <w:rPr>
          <w:color w:val="000000" w:themeColor="text1"/>
        </w:rPr>
      </w:pPr>
    </w:p>
    <w:p w:rsidR="000E1C2C" w:rsidRPr="00261391" w:rsidRDefault="00A8698D" w:rsidP="00112A24">
      <w:pPr>
        <w:suppressAutoHyphens w:val="0"/>
        <w:autoSpaceDE w:val="0"/>
        <w:adjustRightInd w:val="0"/>
        <w:spacing w:line="360" w:lineRule="auto"/>
        <w:jc w:val="both"/>
        <w:textAlignment w:val="auto"/>
        <w:rPr>
          <w:color w:val="000000" w:themeColor="text1"/>
          <w:lang w:val="en-US"/>
        </w:rPr>
      </w:pPr>
      <w:r w:rsidRPr="00261391">
        <w:rPr>
          <w:color w:val="000000" w:themeColor="text1"/>
          <w:lang w:val="en-US"/>
        </w:rPr>
        <w:t>The Kurdish diaspora, like other conflict</w:t>
      </w:r>
      <w:r w:rsidR="00C45688" w:rsidRPr="00261391">
        <w:rPr>
          <w:color w:val="000000" w:themeColor="text1"/>
          <w:lang w:val="en-US"/>
        </w:rPr>
        <w:t>-</w:t>
      </w:r>
      <w:r w:rsidRPr="00261391">
        <w:rPr>
          <w:color w:val="000000" w:themeColor="text1"/>
          <w:lang w:val="en-US"/>
        </w:rPr>
        <w:t>generated diasporas (</w:t>
      </w:r>
      <w:r w:rsidR="0007798D" w:rsidRPr="00261391">
        <w:rPr>
          <w:color w:val="000000" w:themeColor="text1"/>
          <w:lang w:val="en-US"/>
        </w:rPr>
        <w:t>Kleist 2008</w:t>
      </w:r>
      <w:r w:rsidR="00556123" w:rsidRPr="00261391">
        <w:rPr>
          <w:color w:val="000000" w:themeColor="text1"/>
          <w:lang w:val="en-US"/>
        </w:rPr>
        <w:t>)</w:t>
      </w:r>
      <w:r w:rsidRPr="00261391">
        <w:rPr>
          <w:color w:val="000000" w:themeColor="text1"/>
          <w:lang w:val="en-US"/>
        </w:rPr>
        <w:t>,</w:t>
      </w:r>
      <w:r w:rsidR="00556123" w:rsidRPr="00261391">
        <w:rPr>
          <w:color w:val="000000" w:themeColor="text1"/>
          <w:lang w:val="en-US"/>
        </w:rPr>
        <w:t xml:space="preserve"> </w:t>
      </w:r>
      <w:r w:rsidR="0056618A" w:rsidRPr="00261391">
        <w:rPr>
          <w:color w:val="000000" w:themeColor="text1"/>
          <w:lang w:val="en-US"/>
        </w:rPr>
        <w:t>have become</w:t>
      </w:r>
      <w:r w:rsidR="00EA2350" w:rsidRPr="00261391">
        <w:rPr>
          <w:color w:val="000000" w:themeColor="text1"/>
          <w:lang w:val="en-US"/>
        </w:rPr>
        <w:t xml:space="preserve"> non-state political actors</w:t>
      </w:r>
      <w:r w:rsidR="000A628F" w:rsidRPr="00261391">
        <w:rPr>
          <w:color w:val="000000" w:themeColor="text1"/>
          <w:lang w:val="en-US"/>
        </w:rPr>
        <w:t>.</w:t>
      </w:r>
      <w:r w:rsidR="004C34C3" w:rsidRPr="00261391">
        <w:rPr>
          <w:color w:val="000000" w:themeColor="text1"/>
          <w:lang w:val="en-US"/>
        </w:rPr>
        <w:t xml:space="preserve"> </w:t>
      </w:r>
      <w:r w:rsidR="001B7899" w:rsidRPr="00261391">
        <w:rPr>
          <w:color w:val="000000" w:themeColor="text1"/>
          <w:lang w:val="en-US"/>
        </w:rPr>
        <w:t xml:space="preserve"> </w:t>
      </w:r>
      <w:r w:rsidR="006D148B" w:rsidRPr="00261391">
        <w:rPr>
          <w:color w:val="000000" w:themeColor="text1"/>
          <w:lang w:val="en-US"/>
        </w:rPr>
        <w:t xml:space="preserve">As </w:t>
      </w:r>
      <w:r w:rsidR="004C34C3" w:rsidRPr="00261391">
        <w:rPr>
          <w:color w:val="000000" w:themeColor="text1"/>
          <w:lang w:val="en-US"/>
        </w:rPr>
        <w:t>Van Bruinessen</w:t>
      </w:r>
      <w:r w:rsidR="006E45D4" w:rsidRPr="00261391">
        <w:rPr>
          <w:color w:val="000000" w:themeColor="text1"/>
          <w:lang w:val="en-US"/>
        </w:rPr>
        <w:t xml:space="preserve"> (2000,</w:t>
      </w:r>
      <w:r w:rsidR="006D148B" w:rsidRPr="00261391">
        <w:rPr>
          <w:color w:val="000000" w:themeColor="text1"/>
          <w:lang w:val="en-US"/>
        </w:rPr>
        <w:t>1-2)</w:t>
      </w:r>
      <w:r w:rsidR="004C34C3" w:rsidRPr="00261391">
        <w:rPr>
          <w:color w:val="000000" w:themeColor="text1"/>
          <w:lang w:val="en-US"/>
        </w:rPr>
        <w:t xml:space="preserve"> states</w:t>
      </w:r>
      <w:r w:rsidR="00C45688" w:rsidRPr="00261391">
        <w:rPr>
          <w:color w:val="000000" w:themeColor="text1"/>
          <w:lang w:val="en-US"/>
        </w:rPr>
        <w:t>,</w:t>
      </w:r>
      <w:r w:rsidR="006D148B" w:rsidRPr="00261391">
        <w:t>“[t]he awareness of Kurdistan as a homeland, and of the Kurds as a distinct people, has often been strongest in those Kurds who lived elsewhe</w:t>
      </w:r>
      <w:r w:rsidR="001D6A70" w:rsidRPr="00261391">
        <w:t>re</w:t>
      </w:r>
      <w:r w:rsidR="001D6A70" w:rsidRPr="00261391">
        <w:rPr>
          <w:color w:val="000000" w:themeColor="text1"/>
          <w:lang w:val="en-US"/>
        </w:rPr>
        <w:t xml:space="preserve"> </w:t>
      </w:r>
      <w:r w:rsidR="006D148B" w:rsidRPr="00261391">
        <w:rPr>
          <w:color w:val="000000" w:themeColor="text1"/>
          <w:lang w:val="en-US"/>
        </w:rPr>
        <w:t>…It was exile that transformed Kurdistan from a vaguely defined geographical entity into a political ideal”.</w:t>
      </w:r>
      <w:r w:rsidR="00C705BB" w:rsidRPr="00261391">
        <w:rPr>
          <w:color w:val="000000" w:themeColor="text1"/>
          <w:lang w:val="en-US"/>
        </w:rPr>
        <w:t xml:space="preserve"> </w:t>
      </w:r>
      <w:r w:rsidR="0006406E" w:rsidRPr="00261391">
        <w:rPr>
          <w:color w:val="000000" w:themeColor="text1"/>
          <w:lang w:val="en-US"/>
        </w:rPr>
        <w:t xml:space="preserve">Kurdish exile organisations such as student societies, local Kurdish associations, political parties and the </w:t>
      </w:r>
      <w:r w:rsidR="00C705BB" w:rsidRPr="00261391">
        <w:rPr>
          <w:color w:val="000000" w:themeColor="text1"/>
          <w:lang w:val="en-US"/>
        </w:rPr>
        <w:t>KRG</w:t>
      </w:r>
      <w:r w:rsidR="0006406E" w:rsidRPr="00261391">
        <w:rPr>
          <w:color w:val="000000" w:themeColor="text1"/>
          <w:lang w:val="en-US"/>
        </w:rPr>
        <w:t xml:space="preserve"> and most recently the Kurdish media</w:t>
      </w:r>
      <w:r w:rsidR="0056618A" w:rsidRPr="00261391">
        <w:rPr>
          <w:color w:val="000000" w:themeColor="text1"/>
          <w:lang w:val="en-US"/>
        </w:rPr>
        <w:t>,</w:t>
      </w:r>
      <w:r w:rsidR="0006406E" w:rsidRPr="00261391">
        <w:rPr>
          <w:color w:val="000000" w:themeColor="text1"/>
          <w:lang w:val="en-US"/>
        </w:rPr>
        <w:t xml:space="preserve"> </w:t>
      </w:r>
      <w:r w:rsidR="0056618A" w:rsidRPr="00261391">
        <w:rPr>
          <w:color w:val="000000" w:themeColor="text1"/>
          <w:lang w:val="en-US"/>
        </w:rPr>
        <w:t xml:space="preserve">have all </w:t>
      </w:r>
      <w:r w:rsidR="007343DB" w:rsidRPr="00261391">
        <w:rPr>
          <w:color w:val="000000" w:themeColor="text1"/>
          <w:lang w:val="en-US"/>
        </w:rPr>
        <w:t xml:space="preserve">played </w:t>
      </w:r>
      <w:r w:rsidR="0056618A" w:rsidRPr="00261391">
        <w:rPr>
          <w:color w:val="000000" w:themeColor="text1"/>
          <w:lang w:val="en-US"/>
        </w:rPr>
        <w:t xml:space="preserve">a </w:t>
      </w:r>
      <w:r w:rsidR="0006406E" w:rsidRPr="00261391">
        <w:rPr>
          <w:color w:val="000000" w:themeColor="text1"/>
          <w:lang w:val="en-US"/>
        </w:rPr>
        <w:t xml:space="preserve">crucial role in </w:t>
      </w:r>
      <w:r w:rsidR="007343DB" w:rsidRPr="00261391">
        <w:rPr>
          <w:color w:val="000000" w:themeColor="text1"/>
          <w:lang w:val="en-US"/>
        </w:rPr>
        <w:t>this process.</w:t>
      </w:r>
      <w:r w:rsidR="004B6C50" w:rsidRPr="00261391">
        <w:rPr>
          <w:color w:val="000000" w:themeColor="text1"/>
          <w:lang w:val="en-US"/>
        </w:rPr>
        <w:t xml:space="preserve"> </w:t>
      </w:r>
      <w:r w:rsidR="00F97BE0" w:rsidRPr="00261391">
        <w:rPr>
          <w:lang w:val="en-US"/>
        </w:rPr>
        <w:t>With the creation of the de</w:t>
      </w:r>
      <w:r w:rsidR="00923289" w:rsidRPr="00261391">
        <w:rPr>
          <w:lang w:val="en-US"/>
        </w:rPr>
        <w:t xml:space="preserve"> </w:t>
      </w:r>
      <w:r w:rsidR="00F97BE0" w:rsidRPr="00261391">
        <w:rPr>
          <w:lang w:val="en-US"/>
        </w:rPr>
        <w:t>facto Kurdish state in Kurdistan-Iraq</w:t>
      </w:r>
      <w:r w:rsidR="00611339" w:rsidRPr="00261391">
        <w:rPr>
          <w:lang w:val="en-US"/>
        </w:rPr>
        <w:t xml:space="preserve"> in 1991</w:t>
      </w:r>
      <w:r w:rsidR="004918B1" w:rsidRPr="00261391">
        <w:rPr>
          <w:color w:val="000000" w:themeColor="text1"/>
          <w:lang w:val="en-US"/>
        </w:rPr>
        <w:t xml:space="preserve"> </w:t>
      </w:r>
      <w:r w:rsidR="004918B1" w:rsidRPr="00261391">
        <w:t xml:space="preserve">well-educated Kurdish activists and politicians started to return to the Kurdish region of Iraq. </w:t>
      </w:r>
      <w:r w:rsidR="004918B1" w:rsidRPr="00261391">
        <w:rPr>
          <w:color w:val="000000" w:themeColor="text1"/>
          <w:lang w:val="en-US"/>
        </w:rPr>
        <w:t>The</w:t>
      </w:r>
      <w:r w:rsidR="004918B1" w:rsidRPr="00261391">
        <w:rPr>
          <w:lang w:val="en-US"/>
        </w:rPr>
        <w:t xml:space="preserve"> collapse of </w:t>
      </w:r>
      <w:r w:rsidR="004918B1" w:rsidRPr="00261391">
        <w:rPr>
          <w:color w:val="212121"/>
          <w:shd w:val="clear" w:color="auto" w:fill="FFFFFF"/>
        </w:rPr>
        <w:t>Saddam Hussein’s regime</w:t>
      </w:r>
      <w:r w:rsidR="004918B1" w:rsidRPr="00261391">
        <w:t>, followed by t</w:t>
      </w:r>
      <w:r w:rsidR="00213C52" w:rsidRPr="00261391">
        <w:rPr>
          <w:color w:val="000000" w:themeColor="text1"/>
          <w:lang w:val="en-US"/>
        </w:rPr>
        <w:t xml:space="preserve">he </w:t>
      </w:r>
      <w:r w:rsidR="00611339" w:rsidRPr="00261391">
        <w:rPr>
          <w:color w:val="000000" w:themeColor="text1"/>
          <w:lang w:val="en-US"/>
        </w:rPr>
        <w:t xml:space="preserve">Iraqi </w:t>
      </w:r>
      <w:r w:rsidR="00213C52" w:rsidRPr="00261391">
        <w:rPr>
          <w:color w:val="000000" w:themeColor="text1"/>
          <w:lang w:val="en-US"/>
        </w:rPr>
        <w:t xml:space="preserve">constitutional recognition of the autonomous Kurdistan Region </w:t>
      </w:r>
      <w:r w:rsidRPr="00261391">
        <w:rPr>
          <w:color w:val="000000" w:themeColor="text1"/>
          <w:lang w:val="en-US"/>
        </w:rPr>
        <w:t>in 2005</w:t>
      </w:r>
      <w:r w:rsidR="00047DAB" w:rsidRPr="00261391">
        <w:rPr>
          <w:color w:val="000000" w:themeColor="text1"/>
          <w:lang w:val="en-US"/>
        </w:rPr>
        <w:t xml:space="preserve">, </w:t>
      </w:r>
      <w:r w:rsidR="004918B1" w:rsidRPr="00261391">
        <w:rPr>
          <w:color w:val="000000" w:themeColor="text1"/>
          <w:lang w:val="en-US"/>
        </w:rPr>
        <w:t xml:space="preserve">also instigated </w:t>
      </w:r>
      <w:r w:rsidRPr="00261391">
        <w:rPr>
          <w:color w:val="000000" w:themeColor="text1"/>
          <w:lang w:val="en-US"/>
        </w:rPr>
        <w:t xml:space="preserve">a significant return mobility among the </w:t>
      </w:r>
      <w:r w:rsidR="004918B1" w:rsidRPr="00261391">
        <w:rPr>
          <w:color w:val="000000" w:themeColor="text1"/>
          <w:lang w:val="en-US"/>
        </w:rPr>
        <w:t xml:space="preserve">1.5 </w:t>
      </w:r>
      <w:r w:rsidRPr="00261391">
        <w:rPr>
          <w:color w:val="000000" w:themeColor="text1"/>
          <w:lang w:val="en-US"/>
        </w:rPr>
        <w:t>and second generation</w:t>
      </w:r>
      <w:r w:rsidR="004918B1" w:rsidRPr="00261391">
        <w:rPr>
          <w:color w:val="000000" w:themeColor="text1"/>
          <w:lang w:val="en-US"/>
        </w:rPr>
        <w:t xml:space="preserve"> young Kurds living</w:t>
      </w:r>
      <w:r w:rsidR="0008635F" w:rsidRPr="00261391">
        <w:rPr>
          <w:color w:val="000000" w:themeColor="text1"/>
          <w:lang w:val="en-US"/>
        </w:rPr>
        <w:t xml:space="preserve"> </w:t>
      </w:r>
      <w:r w:rsidR="004918B1" w:rsidRPr="00261391">
        <w:rPr>
          <w:color w:val="000000" w:themeColor="text1"/>
          <w:lang w:val="en-US"/>
        </w:rPr>
        <w:t>in</w:t>
      </w:r>
      <w:r w:rsidR="0008635F" w:rsidRPr="00261391">
        <w:rPr>
          <w:color w:val="000000" w:themeColor="text1"/>
          <w:lang w:val="en-US"/>
        </w:rPr>
        <w:t xml:space="preserve"> western countries. </w:t>
      </w:r>
      <w:r w:rsidR="004918B1" w:rsidRPr="00261391">
        <w:rPr>
          <w:color w:val="000000" w:themeColor="text1"/>
          <w:lang w:val="en-US"/>
        </w:rPr>
        <w:t xml:space="preserve">Yet </w:t>
      </w:r>
      <w:r w:rsidR="004918B1" w:rsidRPr="00261391">
        <w:rPr>
          <w:iCs/>
          <w:color w:val="000000" w:themeColor="text1"/>
        </w:rPr>
        <w:t>t</w:t>
      </w:r>
      <w:r w:rsidRPr="00261391">
        <w:rPr>
          <w:iCs/>
          <w:color w:val="000000" w:themeColor="text1"/>
        </w:rPr>
        <w:t>his return mobility</w:t>
      </w:r>
      <w:r w:rsidR="00CE77C9" w:rsidRPr="00261391">
        <w:rPr>
          <w:iCs/>
          <w:color w:val="000000" w:themeColor="text1"/>
        </w:rPr>
        <w:t xml:space="preserve"> of </w:t>
      </w:r>
      <w:r w:rsidR="00CE77C9" w:rsidRPr="00261391">
        <w:rPr>
          <w:color w:val="000000" w:themeColor="text1"/>
          <w:lang w:val="en-US"/>
        </w:rPr>
        <w:t>British-Kurdish young people</w:t>
      </w:r>
      <w:r w:rsidRPr="00261391">
        <w:rPr>
          <w:iCs/>
          <w:color w:val="000000" w:themeColor="text1"/>
        </w:rPr>
        <w:t xml:space="preserve"> </w:t>
      </w:r>
      <w:r w:rsidR="004117A4" w:rsidRPr="00261391">
        <w:rPr>
          <w:iCs/>
          <w:color w:val="000000" w:themeColor="text1"/>
        </w:rPr>
        <w:t>took place</w:t>
      </w:r>
      <w:r w:rsidRPr="00261391">
        <w:rPr>
          <w:iCs/>
          <w:color w:val="000000" w:themeColor="text1"/>
        </w:rPr>
        <w:t xml:space="preserve"> against the backdrop of </w:t>
      </w:r>
      <w:r w:rsidRPr="00261391">
        <w:rPr>
          <w:color w:val="000000" w:themeColor="text1"/>
          <w:lang w:val="en-US"/>
        </w:rPr>
        <w:t xml:space="preserve">serious </w:t>
      </w:r>
      <w:r w:rsidR="009A369F" w:rsidRPr="00261391">
        <w:rPr>
          <w:color w:val="000000" w:themeColor="text1"/>
          <w:lang w:val="en-US"/>
        </w:rPr>
        <w:t xml:space="preserve">political and economic instability </w:t>
      </w:r>
      <w:r w:rsidRPr="00261391">
        <w:rPr>
          <w:color w:val="000000" w:themeColor="text1"/>
          <w:lang w:val="en-US"/>
        </w:rPr>
        <w:t>in the region, such as the ongoing war with ISIS</w:t>
      </w:r>
      <w:r w:rsidR="004918B1" w:rsidRPr="00261391">
        <w:rPr>
          <w:color w:val="000000" w:themeColor="text1"/>
          <w:lang w:val="en-US"/>
        </w:rPr>
        <w:t xml:space="preserve"> and </w:t>
      </w:r>
      <w:r w:rsidR="009A369F" w:rsidRPr="00261391">
        <w:rPr>
          <w:color w:val="000000" w:themeColor="text1"/>
          <w:lang w:val="en-US"/>
        </w:rPr>
        <w:t xml:space="preserve">political </w:t>
      </w:r>
      <w:r w:rsidRPr="00261391">
        <w:rPr>
          <w:color w:val="000000" w:themeColor="text1"/>
          <w:lang w:val="en-US"/>
        </w:rPr>
        <w:t xml:space="preserve">disputes </w:t>
      </w:r>
      <w:r w:rsidR="009A369F" w:rsidRPr="00261391">
        <w:rPr>
          <w:color w:val="000000" w:themeColor="text1"/>
          <w:lang w:val="en-US"/>
        </w:rPr>
        <w:t xml:space="preserve">between the KRG and </w:t>
      </w:r>
      <w:r w:rsidR="004918B1" w:rsidRPr="00261391">
        <w:rPr>
          <w:color w:val="000000" w:themeColor="text1"/>
          <w:lang w:val="en-US"/>
        </w:rPr>
        <w:t xml:space="preserve">the </w:t>
      </w:r>
      <w:r w:rsidRPr="00261391">
        <w:rPr>
          <w:color w:val="000000" w:themeColor="text1"/>
          <w:lang w:val="en-US"/>
        </w:rPr>
        <w:t>Iraqi Central Government</w:t>
      </w:r>
      <w:r w:rsidR="009A369F" w:rsidRPr="00261391">
        <w:rPr>
          <w:color w:val="000000" w:themeColor="text1"/>
          <w:lang w:val="en-US"/>
        </w:rPr>
        <w:t xml:space="preserve"> over power-sharing, resources and territory. </w:t>
      </w:r>
      <w:r w:rsidR="004918B1" w:rsidRPr="00261391">
        <w:rPr>
          <w:color w:val="000000" w:themeColor="text1"/>
          <w:lang w:val="en-US"/>
        </w:rPr>
        <w:t>More recently the KRG also hosts</w:t>
      </w:r>
      <w:r w:rsidRPr="00261391">
        <w:rPr>
          <w:color w:val="000000" w:themeColor="text1"/>
          <w:lang w:val="en-US"/>
        </w:rPr>
        <w:t xml:space="preserve"> </w:t>
      </w:r>
      <w:r w:rsidR="0062211D" w:rsidRPr="00261391">
        <w:rPr>
          <w:color w:val="000000" w:themeColor="text1"/>
          <w:lang w:val="en-US"/>
        </w:rPr>
        <w:t>1</w:t>
      </w:r>
      <w:r w:rsidR="00C45688" w:rsidRPr="00261391">
        <w:rPr>
          <w:color w:val="000000" w:themeColor="text1"/>
          <w:lang w:val="en-US"/>
        </w:rPr>
        <w:t>,</w:t>
      </w:r>
      <w:r w:rsidR="0062211D" w:rsidRPr="00261391">
        <w:rPr>
          <w:color w:val="000000" w:themeColor="text1"/>
          <w:lang w:val="en-US"/>
        </w:rPr>
        <w:t>5</w:t>
      </w:r>
      <w:r w:rsidRPr="00261391">
        <w:rPr>
          <w:color w:val="000000" w:themeColor="text1"/>
          <w:lang w:val="en-US"/>
        </w:rPr>
        <w:t>00</w:t>
      </w:r>
      <w:r w:rsidR="00C45688" w:rsidRPr="00261391">
        <w:rPr>
          <w:color w:val="000000" w:themeColor="text1"/>
          <w:lang w:val="en-US"/>
        </w:rPr>
        <w:t>,</w:t>
      </w:r>
      <w:r w:rsidRPr="00261391">
        <w:rPr>
          <w:color w:val="000000" w:themeColor="text1"/>
          <w:lang w:val="en-US"/>
        </w:rPr>
        <w:t xml:space="preserve">000 </w:t>
      </w:r>
      <w:r w:rsidR="004918B1" w:rsidRPr="00261391">
        <w:rPr>
          <w:color w:val="000000" w:themeColor="text1"/>
          <w:lang w:val="en-US"/>
        </w:rPr>
        <w:t>internally displaced persons (IDPs)</w:t>
      </w:r>
      <w:r w:rsidRPr="00261391">
        <w:rPr>
          <w:color w:val="000000" w:themeColor="text1"/>
          <w:lang w:val="en-US"/>
        </w:rPr>
        <w:t xml:space="preserve"> and refugees from Syria</w:t>
      </w:r>
      <w:r w:rsidR="009A369F" w:rsidRPr="00261391">
        <w:rPr>
          <w:color w:val="000000" w:themeColor="text1"/>
          <w:lang w:val="en-US"/>
        </w:rPr>
        <w:t xml:space="preserve"> with </w:t>
      </w:r>
      <w:r w:rsidR="009737B4" w:rsidRPr="00261391">
        <w:rPr>
          <w:color w:val="000000" w:themeColor="text1"/>
          <w:lang w:val="en-US"/>
        </w:rPr>
        <w:t>very</w:t>
      </w:r>
      <w:r w:rsidR="009A369F" w:rsidRPr="00261391">
        <w:rPr>
          <w:color w:val="000000" w:themeColor="text1"/>
          <w:lang w:val="en-US"/>
        </w:rPr>
        <w:t xml:space="preserve"> limited resources</w:t>
      </w:r>
      <w:r w:rsidRPr="00261391">
        <w:rPr>
          <w:color w:val="000000" w:themeColor="text1"/>
          <w:lang w:val="en-US"/>
        </w:rPr>
        <w:t xml:space="preserve">. </w:t>
      </w:r>
      <w:r w:rsidR="004117A4" w:rsidRPr="00261391">
        <w:rPr>
          <w:color w:val="000000" w:themeColor="text1"/>
          <w:lang w:val="en-US"/>
        </w:rPr>
        <w:t>Yet</w:t>
      </w:r>
      <w:r w:rsidRPr="00261391">
        <w:rPr>
          <w:color w:val="000000" w:themeColor="text1"/>
          <w:lang w:val="en-US"/>
        </w:rPr>
        <w:t xml:space="preserve"> the </w:t>
      </w:r>
      <w:r w:rsidR="000B1593" w:rsidRPr="00261391">
        <w:rPr>
          <w:color w:val="000000" w:themeColor="text1"/>
          <w:lang w:val="en-US"/>
        </w:rPr>
        <w:t>number of</w:t>
      </w:r>
      <w:r w:rsidR="000B1593" w:rsidRPr="00261391">
        <w:rPr>
          <w:color w:val="000000" w:themeColor="text1"/>
        </w:rPr>
        <w:t xml:space="preserve"> 1.5 and second-generation return</w:t>
      </w:r>
      <w:r w:rsidR="00C45688" w:rsidRPr="00261391">
        <w:rPr>
          <w:color w:val="000000" w:themeColor="text1"/>
        </w:rPr>
        <w:t xml:space="preserve"> migrants</w:t>
      </w:r>
      <w:r w:rsidRPr="00261391">
        <w:rPr>
          <w:color w:val="000000" w:themeColor="text1"/>
          <w:lang w:val="en-US"/>
        </w:rPr>
        <w:t xml:space="preserve"> has become significant</w:t>
      </w:r>
      <w:r w:rsidR="00C45688" w:rsidRPr="00261391">
        <w:rPr>
          <w:color w:val="000000" w:themeColor="text1"/>
          <w:lang w:val="en-US"/>
        </w:rPr>
        <w:t xml:space="preserve"> </w:t>
      </w:r>
      <w:r w:rsidR="008B7237" w:rsidRPr="00261391">
        <w:rPr>
          <w:color w:val="000000" w:themeColor="text1"/>
          <w:lang w:val="en-US"/>
        </w:rPr>
        <w:t>enough</w:t>
      </w:r>
      <w:r w:rsidRPr="00261391">
        <w:rPr>
          <w:color w:val="000000" w:themeColor="text1"/>
          <w:lang w:val="en-US"/>
        </w:rPr>
        <w:t xml:space="preserve"> to warrant this study. A key informant </w:t>
      </w:r>
      <w:r w:rsidR="009A369F" w:rsidRPr="00261391">
        <w:rPr>
          <w:color w:val="000000" w:themeColor="text1"/>
          <w:lang w:val="en-US"/>
        </w:rPr>
        <w:t xml:space="preserve">of the KRG </w:t>
      </w:r>
      <w:r w:rsidR="007D6F90" w:rsidRPr="00261391">
        <w:rPr>
          <w:color w:val="000000" w:themeColor="text1"/>
          <w:lang w:val="en-US"/>
        </w:rPr>
        <w:t xml:space="preserve">in Erbil </w:t>
      </w:r>
      <w:r w:rsidRPr="00261391">
        <w:rPr>
          <w:color w:val="000000" w:themeColor="text1"/>
          <w:lang w:val="en-US"/>
        </w:rPr>
        <w:t xml:space="preserve">estimates the </w:t>
      </w:r>
      <w:r w:rsidR="0062211D" w:rsidRPr="00261391">
        <w:rPr>
          <w:color w:val="000000" w:themeColor="text1"/>
          <w:lang w:val="en-US"/>
        </w:rPr>
        <w:t>number</w:t>
      </w:r>
      <w:r w:rsidRPr="00261391">
        <w:rPr>
          <w:color w:val="000000" w:themeColor="text1"/>
          <w:lang w:val="en-US"/>
        </w:rPr>
        <w:t xml:space="preserve"> of </w:t>
      </w:r>
      <w:r w:rsidR="007D6F90" w:rsidRPr="00261391">
        <w:rPr>
          <w:color w:val="000000" w:themeColor="text1"/>
          <w:lang w:val="en-US"/>
        </w:rPr>
        <w:t xml:space="preserve">Kurdish “returnees” </w:t>
      </w:r>
      <w:r w:rsidRPr="00261391">
        <w:rPr>
          <w:color w:val="000000" w:themeColor="text1"/>
          <w:lang w:val="en-US"/>
        </w:rPr>
        <w:t>from Europe (including the first generation)</w:t>
      </w:r>
      <w:r w:rsidR="007D6F90" w:rsidRPr="00261391">
        <w:rPr>
          <w:color w:val="000000" w:themeColor="text1"/>
          <w:lang w:val="en-US"/>
        </w:rPr>
        <w:t xml:space="preserve"> </w:t>
      </w:r>
      <w:r w:rsidRPr="00261391">
        <w:rPr>
          <w:color w:val="000000" w:themeColor="text1"/>
          <w:lang w:val="en-US"/>
        </w:rPr>
        <w:t>at 30</w:t>
      </w:r>
      <w:r w:rsidR="00C45688" w:rsidRPr="00261391">
        <w:rPr>
          <w:color w:val="000000" w:themeColor="text1"/>
          <w:lang w:val="en-US"/>
        </w:rPr>
        <w:t>,</w:t>
      </w:r>
      <w:r w:rsidRPr="00261391">
        <w:rPr>
          <w:color w:val="000000" w:themeColor="text1"/>
          <w:lang w:val="en-US"/>
        </w:rPr>
        <w:t>000</w:t>
      </w:r>
      <w:r w:rsidR="006C4E61" w:rsidRPr="00261391">
        <w:rPr>
          <w:color w:val="000000" w:themeColor="text1"/>
          <w:lang w:val="en-US"/>
        </w:rPr>
        <w:t>. Before their migration to Kurdistan, they obtain Iraqi citizenship. While British citizenship enable their transnational mobility, Iraqi citizenship allow them to settle in Kurdistan</w:t>
      </w:r>
      <w:r w:rsidR="00A52694" w:rsidRPr="00261391">
        <w:rPr>
          <w:color w:val="000000" w:themeColor="text1"/>
          <w:lang w:val="en-US"/>
        </w:rPr>
        <w:t xml:space="preserve"> (cf. </w:t>
      </w:r>
      <w:r w:rsidR="00A52694" w:rsidRPr="00261391">
        <w:rPr>
          <w:color w:val="212121"/>
          <w:shd w:val="clear" w:color="auto" w:fill="FFFFFF"/>
        </w:rPr>
        <w:t>Nunn et al.</w:t>
      </w:r>
      <w:r w:rsidR="00A52694" w:rsidRPr="00261391">
        <w:rPr>
          <w:color w:val="000000" w:themeColor="text1"/>
          <w:lang w:val="en-US"/>
        </w:rPr>
        <w:t xml:space="preserve"> 2016)</w:t>
      </w:r>
    </w:p>
    <w:bookmarkEnd w:id="2"/>
    <w:p w:rsidR="000E1C2C" w:rsidRPr="00261391" w:rsidRDefault="00A8698D" w:rsidP="0096716C">
      <w:pPr>
        <w:pStyle w:val="Heading2"/>
      </w:pPr>
      <w:r w:rsidRPr="00261391">
        <w:t>Conflict</w:t>
      </w:r>
      <w:r w:rsidR="00923289" w:rsidRPr="00261391">
        <w:t>-</w:t>
      </w:r>
      <w:r w:rsidR="004C34C3" w:rsidRPr="00261391">
        <w:t xml:space="preserve">Generated </w:t>
      </w:r>
      <w:r w:rsidR="00B83492" w:rsidRPr="00261391">
        <w:t>Refugee-</w:t>
      </w:r>
      <w:r w:rsidRPr="00261391">
        <w:t>Diasporas</w:t>
      </w:r>
      <w:r w:rsidR="002C2545" w:rsidRPr="00261391">
        <w:t>’ Specific Motivations for</w:t>
      </w:r>
      <w:r w:rsidR="00B83492" w:rsidRPr="00261391">
        <w:t xml:space="preserve"> R</w:t>
      </w:r>
      <w:r w:rsidR="0086780C" w:rsidRPr="00261391">
        <w:t xml:space="preserve">eturn </w:t>
      </w:r>
      <w:r w:rsidR="00B83492" w:rsidRPr="00261391">
        <w:t>Mobilities</w:t>
      </w:r>
    </w:p>
    <w:p w:rsidR="0096716C" w:rsidRPr="00261391" w:rsidRDefault="0096716C" w:rsidP="0096716C"/>
    <w:p w:rsidR="00BF0CBD" w:rsidRPr="00261391" w:rsidRDefault="00A8698D" w:rsidP="00FF6EF6">
      <w:pPr>
        <w:shd w:val="clear" w:color="auto" w:fill="FFFFFF"/>
        <w:spacing w:line="360" w:lineRule="auto"/>
        <w:jc w:val="both"/>
        <w:rPr>
          <w:color w:val="000000" w:themeColor="text1"/>
        </w:rPr>
      </w:pPr>
      <w:r w:rsidRPr="00261391">
        <w:rPr>
          <w:rFonts w:eastAsiaTheme="minorEastAsia"/>
          <w:color w:val="000000" w:themeColor="text1"/>
          <w:lang w:eastAsia="en-US"/>
        </w:rPr>
        <w:t xml:space="preserve">In this section, </w:t>
      </w:r>
      <w:r w:rsidRPr="00261391">
        <w:rPr>
          <w:color w:val="000000" w:themeColor="text1"/>
          <w:lang w:val="en-US"/>
        </w:rPr>
        <w:t xml:space="preserve">I identify three main interlocking </w:t>
      </w:r>
      <w:r w:rsidRPr="00261391">
        <w:rPr>
          <w:color w:val="000000" w:themeColor="text1"/>
        </w:rPr>
        <w:t xml:space="preserve">factors </w:t>
      </w:r>
      <w:r w:rsidR="001B3B57" w:rsidRPr="00261391">
        <w:rPr>
          <w:color w:val="000000" w:themeColor="text1"/>
        </w:rPr>
        <w:t xml:space="preserve">that make up the main motivations for return mobilities of 1.5 and second generation UK Kurdish diaspora </w:t>
      </w:r>
      <w:r w:rsidRPr="00261391">
        <w:rPr>
          <w:color w:val="000000" w:themeColor="text1"/>
        </w:rPr>
        <w:t>(see Figure 1)</w:t>
      </w:r>
      <w:r w:rsidR="004117A4" w:rsidRPr="00261391">
        <w:rPr>
          <w:color w:val="000000" w:themeColor="text1"/>
        </w:rPr>
        <w:t xml:space="preserve">. </w:t>
      </w:r>
    </w:p>
    <w:p w:rsidR="00BF0CBD" w:rsidRPr="00261391" w:rsidRDefault="00A8698D" w:rsidP="00FF6EF6">
      <w:pPr>
        <w:shd w:val="clear" w:color="auto" w:fill="FFFFFF"/>
        <w:spacing w:line="360" w:lineRule="auto"/>
        <w:jc w:val="both"/>
        <w:rPr>
          <w:color w:val="000000"/>
        </w:rPr>
      </w:pPr>
      <w:r w:rsidRPr="00261391">
        <w:rPr>
          <w:color w:val="000000" w:themeColor="text1"/>
        </w:rPr>
        <w:t>First,</w:t>
      </w:r>
      <w:r w:rsidR="005B0CBD" w:rsidRPr="00261391">
        <w:rPr>
          <w:color w:val="000000" w:themeColor="text1"/>
        </w:rPr>
        <w:t xml:space="preserve"> </w:t>
      </w:r>
      <w:r w:rsidRPr="00261391">
        <w:rPr>
          <w:color w:val="000000" w:themeColor="text1"/>
        </w:rPr>
        <w:t>t</w:t>
      </w:r>
      <w:r w:rsidR="001B3B57" w:rsidRPr="00261391">
        <w:rPr>
          <w:color w:val="000000" w:themeColor="text1"/>
        </w:rPr>
        <w:t xml:space="preserve">he </w:t>
      </w:r>
      <w:r w:rsidR="005B0CBD" w:rsidRPr="00261391">
        <w:rPr>
          <w:color w:val="000000" w:themeColor="text1"/>
        </w:rPr>
        <w:t xml:space="preserve">influence of </w:t>
      </w:r>
      <w:r w:rsidR="001B3B57" w:rsidRPr="00261391">
        <w:rPr>
          <w:color w:val="000000" w:themeColor="text1"/>
        </w:rPr>
        <w:t xml:space="preserve">their </w:t>
      </w:r>
      <w:r w:rsidR="005B0CBD" w:rsidRPr="00261391">
        <w:rPr>
          <w:color w:val="000000" w:themeColor="text1"/>
        </w:rPr>
        <w:t xml:space="preserve">parents' </w:t>
      </w:r>
      <w:r w:rsidR="001B3B57" w:rsidRPr="00261391">
        <w:rPr>
          <w:color w:val="000000" w:themeColor="text1"/>
        </w:rPr>
        <w:t xml:space="preserve">personal experience </w:t>
      </w:r>
      <w:r w:rsidR="005B0CBD" w:rsidRPr="00261391">
        <w:rPr>
          <w:color w:val="000000"/>
        </w:rPr>
        <w:t xml:space="preserve">including the impact of trauma, the myth of return and </w:t>
      </w:r>
      <w:r w:rsidR="004117A4" w:rsidRPr="00261391">
        <w:rPr>
          <w:color w:val="000000"/>
        </w:rPr>
        <w:t xml:space="preserve">a </w:t>
      </w:r>
      <w:r w:rsidR="001B3B57" w:rsidRPr="00261391">
        <w:rPr>
          <w:color w:val="000000"/>
        </w:rPr>
        <w:t>sense</w:t>
      </w:r>
      <w:r w:rsidR="005B0CBD" w:rsidRPr="00261391">
        <w:rPr>
          <w:color w:val="000000"/>
        </w:rPr>
        <w:t xml:space="preserve"> of responsibility toward those </w:t>
      </w:r>
      <w:r w:rsidR="001B3B57" w:rsidRPr="00261391">
        <w:rPr>
          <w:color w:val="000000"/>
        </w:rPr>
        <w:t>who remained in the</w:t>
      </w:r>
      <w:r w:rsidR="005B0CBD" w:rsidRPr="00261391">
        <w:rPr>
          <w:color w:val="000000"/>
        </w:rPr>
        <w:t xml:space="preserve"> homeland</w:t>
      </w:r>
      <w:r w:rsidR="001B3B57" w:rsidRPr="00261391">
        <w:rPr>
          <w:color w:val="000000"/>
        </w:rPr>
        <w:t>.</w:t>
      </w:r>
      <w:r w:rsidR="005B0CBD" w:rsidRPr="00261391">
        <w:rPr>
          <w:color w:val="000000"/>
        </w:rPr>
        <w:t xml:space="preserve"> </w:t>
      </w:r>
    </w:p>
    <w:p w:rsidR="00BF0CBD" w:rsidRPr="00261391" w:rsidRDefault="00A8698D" w:rsidP="00FF6EF6">
      <w:pPr>
        <w:shd w:val="clear" w:color="auto" w:fill="FFFFFF"/>
        <w:spacing w:line="360" w:lineRule="auto"/>
        <w:jc w:val="both"/>
        <w:rPr>
          <w:color w:val="000000"/>
        </w:rPr>
      </w:pPr>
      <w:r w:rsidRPr="00261391">
        <w:rPr>
          <w:color w:val="000000"/>
        </w:rPr>
        <w:t>Second, t</w:t>
      </w:r>
      <w:r w:rsidR="001B3B57" w:rsidRPr="00261391">
        <w:rPr>
          <w:color w:val="000000"/>
        </w:rPr>
        <w:t xml:space="preserve">he </w:t>
      </w:r>
      <w:r w:rsidR="005B0CBD" w:rsidRPr="00261391">
        <w:rPr>
          <w:color w:val="000000"/>
        </w:rPr>
        <w:t xml:space="preserve">impact of </w:t>
      </w:r>
      <w:r w:rsidR="001B3B57" w:rsidRPr="00261391">
        <w:rPr>
          <w:color w:val="000000"/>
        </w:rPr>
        <w:t xml:space="preserve">ongoing </w:t>
      </w:r>
      <w:r w:rsidR="005B0CBD" w:rsidRPr="00261391">
        <w:rPr>
          <w:color w:val="000000"/>
        </w:rPr>
        <w:t>war and conflict,</w:t>
      </w:r>
      <w:r w:rsidR="001B3B57" w:rsidRPr="00261391">
        <w:rPr>
          <w:color w:val="000000"/>
        </w:rPr>
        <w:t xml:space="preserve"> </w:t>
      </w:r>
      <w:r w:rsidR="005B0CBD" w:rsidRPr="00261391">
        <w:rPr>
          <w:color w:val="000000"/>
        </w:rPr>
        <w:t xml:space="preserve">post-conflict hope, </w:t>
      </w:r>
      <w:r w:rsidR="001B3B57" w:rsidRPr="00261391">
        <w:rPr>
          <w:color w:val="000000"/>
        </w:rPr>
        <w:t xml:space="preserve">and a </w:t>
      </w:r>
      <w:r w:rsidR="005B0CBD" w:rsidRPr="00261391">
        <w:rPr>
          <w:color w:val="000000"/>
        </w:rPr>
        <w:t>desire to contribute to economic development/opportunities</w:t>
      </w:r>
      <w:r w:rsidR="001B3B57" w:rsidRPr="00261391">
        <w:rPr>
          <w:color w:val="000000"/>
        </w:rPr>
        <w:t xml:space="preserve">. </w:t>
      </w:r>
    </w:p>
    <w:p w:rsidR="000E1C2C" w:rsidRPr="00261391" w:rsidRDefault="00A8698D" w:rsidP="00FF6EF6">
      <w:pPr>
        <w:shd w:val="clear" w:color="auto" w:fill="FFFFFF"/>
        <w:spacing w:line="360" w:lineRule="auto"/>
        <w:jc w:val="both"/>
        <w:rPr>
          <w:color w:val="000000"/>
        </w:rPr>
      </w:pPr>
      <w:r w:rsidRPr="00261391">
        <w:rPr>
          <w:color w:val="000000"/>
        </w:rPr>
        <w:t>Third,</w:t>
      </w:r>
      <w:r w:rsidR="005B0CBD" w:rsidRPr="00261391">
        <w:rPr>
          <w:color w:val="000000"/>
        </w:rPr>
        <w:t xml:space="preserve"> personal or existential reasons such as </w:t>
      </w:r>
      <w:r w:rsidR="001B3B57" w:rsidRPr="00261391">
        <w:rPr>
          <w:color w:val="000000"/>
        </w:rPr>
        <w:t xml:space="preserve">the </w:t>
      </w:r>
      <w:r w:rsidR="005B0CBD" w:rsidRPr="00261391">
        <w:rPr>
          <w:color w:val="000000"/>
        </w:rPr>
        <w:t>search for ethnic and personal identity(ies)</w:t>
      </w:r>
      <w:r w:rsidR="001B3B57" w:rsidRPr="00261391">
        <w:rPr>
          <w:color w:val="000000"/>
        </w:rPr>
        <w:t>,</w:t>
      </w:r>
      <w:r w:rsidR="005B0CBD" w:rsidRPr="00261391">
        <w:rPr>
          <w:color w:val="000000"/>
        </w:rPr>
        <w:t xml:space="preserve"> lifestyle/life-stage event</w:t>
      </w:r>
      <w:r w:rsidR="001B3B57" w:rsidRPr="00261391">
        <w:rPr>
          <w:color w:val="000000"/>
        </w:rPr>
        <w:t>s</w:t>
      </w:r>
      <w:r w:rsidR="005B0CBD" w:rsidRPr="00261391">
        <w:rPr>
          <w:color w:val="000000"/>
        </w:rPr>
        <w:t xml:space="preserve"> (marriage, jobs</w:t>
      </w:r>
      <w:r w:rsidR="001B3B57" w:rsidRPr="00261391">
        <w:rPr>
          <w:color w:val="000000"/>
        </w:rPr>
        <w:t>) and the</w:t>
      </w:r>
      <w:r w:rsidR="005B0CBD" w:rsidRPr="00261391">
        <w:rPr>
          <w:color w:val="000000"/>
        </w:rPr>
        <w:t xml:space="preserve"> </w:t>
      </w:r>
      <w:r w:rsidR="001B3B57" w:rsidRPr="00261391">
        <w:rPr>
          <w:color w:val="000000"/>
        </w:rPr>
        <w:t>search for an</w:t>
      </w:r>
      <w:r w:rsidR="005B0CBD" w:rsidRPr="00261391">
        <w:rPr>
          <w:color w:val="000000"/>
        </w:rPr>
        <w:t xml:space="preserve"> alternative lifestyle.</w:t>
      </w:r>
    </w:p>
    <w:p w:rsidR="001D1F70" w:rsidRPr="00261391" w:rsidRDefault="00A8698D" w:rsidP="00FF6EF6">
      <w:pPr>
        <w:shd w:val="clear" w:color="auto" w:fill="FFFFFF"/>
        <w:spacing w:line="360" w:lineRule="auto"/>
        <w:jc w:val="both"/>
        <w:rPr>
          <w:color w:val="000000" w:themeColor="text1"/>
        </w:rPr>
      </w:pPr>
      <w:r w:rsidRPr="00261391">
        <w:rPr>
          <w:noProof/>
        </w:rPr>
        <w:drawing>
          <wp:inline distT="0" distB="0" distL="0" distR="0">
            <wp:extent cx="5731510" cy="4382770"/>
            <wp:effectExtent l="0" t="0" r="2540" b="0"/>
            <wp:docPr id="1" name="Picture 1" descr="Image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817839" name="Picture 1" descr="Image_0"/>
                    <pic:cNvPicPr>
                      <a:picLocks noChangeAspect="1" noChangeArrowheads="1"/>
                    </pic:cNvPicPr>
                  </pic:nvPicPr>
                  <pic:blipFill>
                    <a:blip r:embed="rId8" r:link="rId9">
                      <a:extLst>
                        <a:ext uri="{28A0092B-C50C-407E-A947-70E740481C1C}">
                          <a14:useLocalDpi xmlns:a14="http://schemas.microsoft.com/office/drawing/2010/main" val="0"/>
                        </a:ext>
                      </a:extLst>
                    </a:blip>
                    <a:stretch>
                      <a:fillRect/>
                    </a:stretch>
                  </pic:blipFill>
                  <pic:spPr bwMode="auto">
                    <a:xfrm>
                      <a:off x="0" y="0"/>
                      <a:ext cx="5731510" cy="4382770"/>
                    </a:xfrm>
                    <a:prstGeom prst="rect">
                      <a:avLst/>
                    </a:prstGeom>
                    <a:noFill/>
                    <a:ln>
                      <a:noFill/>
                    </a:ln>
                  </pic:spPr>
                </pic:pic>
              </a:graphicData>
            </a:graphic>
          </wp:inline>
        </w:drawing>
      </w:r>
    </w:p>
    <w:p w:rsidR="00902C14" w:rsidRPr="00261391" w:rsidRDefault="00A8698D" w:rsidP="0096716C">
      <w:pPr>
        <w:pStyle w:val="Heading2"/>
      </w:pPr>
      <w:r w:rsidRPr="00261391">
        <w:t xml:space="preserve">1. </w:t>
      </w:r>
      <w:r w:rsidR="005B0CBD" w:rsidRPr="00261391">
        <w:t>Influence of Parents on 1.5 and second generation in settlement countries</w:t>
      </w:r>
    </w:p>
    <w:p w:rsidR="0096716C" w:rsidRPr="00261391" w:rsidRDefault="0096716C" w:rsidP="0096716C"/>
    <w:p w:rsidR="008F2FCC" w:rsidRPr="00261391" w:rsidRDefault="00A8698D" w:rsidP="0096716C">
      <w:pPr>
        <w:pStyle w:val="Heading3"/>
        <w:numPr>
          <w:ilvl w:val="0"/>
          <w:numId w:val="45"/>
        </w:numPr>
      </w:pPr>
      <w:r w:rsidRPr="00261391">
        <w:t>Addressing p</w:t>
      </w:r>
      <w:r w:rsidR="00DA7AC2" w:rsidRPr="00261391">
        <w:t xml:space="preserve">arental trauma </w:t>
      </w:r>
    </w:p>
    <w:p w:rsidR="004E66F5" w:rsidRPr="00261391" w:rsidRDefault="00A8698D" w:rsidP="004E66F5">
      <w:pPr>
        <w:spacing w:line="360" w:lineRule="auto"/>
        <w:jc w:val="both"/>
        <w:rPr>
          <w:color w:val="000000"/>
          <w:shd w:val="clear" w:color="auto" w:fill="FFFFFF"/>
        </w:rPr>
      </w:pPr>
      <w:r w:rsidRPr="00261391">
        <w:rPr>
          <w:color w:val="000000"/>
          <w:shd w:val="clear" w:color="auto" w:fill="FFFFFF"/>
        </w:rPr>
        <w:t xml:space="preserve">Studies on war, </w:t>
      </w:r>
      <w:r w:rsidR="00710215" w:rsidRPr="00261391">
        <w:rPr>
          <w:color w:val="000000"/>
          <w:shd w:val="clear" w:color="auto" w:fill="FFFFFF"/>
        </w:rPr>
        <w:t xml:space="preserve">genocide and </w:t>
      </w:r>
      <w:r w:rsidRPr="00261391">
        <w:rPr>
          <w:color w:val="000000"/>
          <w:shd w:val="clear" w:color="auto" w:fill="FFFFFF"/>
        </w:rPr>
        <w:t xml:space="preserve">displacement </w:t>
      </w:r>
      <w:r w:rsidR="00710215" w:rsidRPr="00261391">
        <w:rPr>
          <w:color w:val="000000"/>
          <w:shd w:val="clear" w:color="auto" w:fill="FFFFFF"/>
        </w:rPr>
        <w:t xml:space="preserve">indicate </w:t>
      </w:r>
      <w:r w:rsidRPr="00261391">
        <w:rPr>
          <w:color w:val="000000"/>
          <w:shd w:val="clear" w:color="auto" w:fill="FFFFFF"/>
        </w:rPr>
        <w:t>that t</w:t>
      </w:r>
      <w:r w:rsidR="00266397" w:rsidRPr="00261391">
        <w:rPr>
          <w:color w:val="000000"/>
          <w:shd w:val="clear" w:color="auto" w:fill="FFFFFF"/>
        </w:rPr>
        <w:t>raumatic exp</w:t>
      </w:r>
      <w:r w:rsidR="004117A4" w:rsidRPr="00261391">
        <w:rPr>
          <w:color w:val="000000"/>
          <w:shd w:val="clear" w:color="auto" w:fill="FFFFFF"/>
        </w:rPr>
        <w:t>eriences</w:t>
      </w:r>
      <w:r w:rsidR="00266397" w:rsidRPr="00261391">
        <w:rPr>
          <w:color w:val="000000"/>
          <w:shd w:val="clear" w:color="auto" w:fill="FFFFFF"/>
        </w:rPr>
        <w:t xml:space="preserve"> </w:t>
      </w:r>
      <w:r w:rsidR="00471E7B" w:rsidRPr="00261391">
        <w:rPr>
          <w:color w:val="000000"/>
          <w:shd w:val="clear" w:color="auto" w:fill="FFFFFF"/>
        </w:rPr>
        <w:t>have long-term consequences</w:t>
      </w:r>
      <w:r w:rsidR="00BF4198" w:rsidRPr="00261391">
        <w:rPr>
          <w:color w:val="000000"/>
          <w:shd w:val="clear" w:color="auto" w:fill="FFFFFF"/>
        </w:rPr>
        <w:t xml:space="preserve"> including on</w:t>
      </w:r>
      <w:r w:rsidR="00471E7B" w:rsidRPr="00261391">
        <w:rPr>
          <w:color w:val="000000"/>
          <w:shd w:val="clear" w:color="auto" w:fill="FFFFFF"/>
        </w:rPr>
        <w:t xml:space="preserve"> </w:t>
      </w:r>
      <w:r w:rsidRPr="00261391">
        <w:rPr>
          <w:color w:val="000000"/>
          <w:shd w:val="clear" w:color="auto" w:fill="FFFFFF"/>
        </w:rPr>
        <w:t>“</w:t>
      </w:r>
      <w:r w:rsidRPr="00261391">
        <w:t>family members, who were not directly exposed to that event”</w:t>
      </w:r>
      <w:r w:rsidR="002A66DC" w:rsidRPr="00261391">
        <w:t xml:space="preserve"> (</w:t>
      </w:r>
      <w:r w:rsidR="009B17C4" w:rsidRPr="00261391">
        <w:rPr>
          <w:color w:val="000000"/>
          <w:shd w:val="clear" w:color="auto" w:fill="FFFFFF"/>
        </w:rPr>
        <w:t>Lev-Wiesel 2007,</w:t>
      </w:r>
      <w:r w:rsidR="002A66DC" w:rsidRPr="00261391">
        <w:rPr>
          <w:color w:val="000000"/>
          <w:shd w:val="clear" w:color="auto" w:fill="FFFFFF"/>
        </w:rPr>
        <w:t>76)</w:t>
      </w:r>
      <w:r w:rsidRPr="00261391">
        <w:t xml:space="preserve">. </w:t>
      </w:r>
      <w:r w:rsidR="00B411E8" w:rsidRPr="00261391">
        <w:t>While m</w:t>
      </w:r>
      <w:r w:rsidR="0061023B" w:rsidRPr="00261391">
        <w:t xml:space="preserve">ost studies </w:t>
      </w:r>
      <w:r w:rsidR="00BF4198" w:rsidRPr="00261391">
        <w:t>explore</w:t>
      </w:r>
      <w:r w:rsidR="0061023B" w:rsidRPr="00261391">
        <w:t xml:space="preserve"> the negative consequences of traumatic events </w:t>
      </w:r>
      <w:r w:rsidR="001B6438" w:rsidRPr="00261391">
        <w:t xml:space="preserve">on </w:t>
      </w:r>
      <w:r w:rsidR="0061023B" w:rsidRPr="00261391">
        <w:rPr>
          <w:color w:val="000000"/>
          <w:shd w:val="clear" w:color="auto" w:fill="FFFFFF"/>
        </w:rPr>
        <w:t>survivors</w:t>
      </w:r>
      <w:r w:rsidR="002A66DC" w:rsidRPr="00261391">
        <w:rPr>
          <w:color w:val="000000"/>
          <w:shd w:val="clear" w:color="auto" w:fill="FFFFFF"/>
        </w:rPr>
        <w:t xml:space="preserve"> </w:t>
      </w:r>
      <w:r w:rsidR="001B6438" w:rsidRPr="00261391">
        <w:rPr>
          <w:color w:val="000000"/>
          <w:shd w:val="clear" w:color="auto" w:fill="FFFFFF"/>
        </w:rPr>
        <w:t xml:space="preserve">and </w:t>
      </w:r>
      <w:r w:rsidR="00953B5A" w:rsidRPr="00261391">
        <w:rPr>
          <w:color w:val="000000"/>
          <w:shd w:val="clear" w:color="auto" w:fill="FFFFFF"/>
        </w:rPr>
        <w:t>the</w:t>
      </w:r>
      <w:r w:rsidR="00BF4198" w:rsidRPr="00261391">
        <w:rPr>
          <w:color w:val="000000"/>
          <w:shd w:val="clear" w:color="auto" w:fill="FFFFFF"/>
        </w:rPr>
        <w:t>ir</w:t>
      </w:r>
      <w:r w:rsidR="0061023B" w:rsidRPr="00261391">
        <w:rPr>
          <w:color w:val="000000"/>
          <w:shd w:val="clear" w:color="auto" w:fill="FFFFFF"/>
        </w:rPr>
        <w:t xml:space="preserve"> offspring </w:t>
      </w:r>
      <w:r w:rsidR="002A66DC" w:rsidRPr="00261391">
        <w:rPr>
          <w:color w:val="000000"/>
          <w:shd w:val="clear" w:color="auto" w:fill="FFFFFF"/>
        </w:rPr>
        <w:t>(</w:t>
      </w:r>
      <w:r w:rsidR="0096716C" w:rsidRPr="00261391">
        <w:rPr>
          <w:color w:val="000000"/>
          <w:shd w:val="clear" w:color="auto" w:fill="FFFFFF"/>
        </w:rPr>
        <w:t>George 2010;</w:t>
      </w:r>
      <w:r w:rsidR="00211C22" w:rsidRPr="00261391">
        <w:rPr>
          <w:color w:val="000000"/>
          <w:shd w:val="clear" w:color="auto" w:fill="FFFFFF"/>
        </w:rPr>
        <w:t xml:space="preserve"> Daud et al.</w:t>
      </w:r>
      <w:r w:rsidR="009B17C4" w:rsidRPr="00261391">
        <w:rPr>
          <w:color w:val="000000"/>
          <w:shd w:val="clear" w:color="auto" w:fill="FFFFFF"/>
        </w:rPr>
        <w:t>2005</w:t>
      </w:r>
      <w:r w:rsidR="002A66DC" w:rsidRPr="00261391">
        <w:rPr>
          <w:color w:val="000000"/>
          <w:shd w:val="clear" w:color="auto" w:fill="FFFFFF"/>
        </w:rPr>
        <w:t>)</w:t>
      </w:r>
      <w:r w:rsidR="00B411E8" w:rsidRPr="00261391">
        <w:rPr>
          <w:color w:val="000000"/>
          <w:shd w:val="clear" w:color="auto" w:fill="FFFFFF"/>
        </w:rPr>
        <w:t xml:space="preserve">, </w:t>
      </w:r>
      <w:r w:rsidR="00953B5A" w:rsidRPr="00261391">
        <w:rPr>
          <w:color w:val="000000"/>
          <w:shd w:val="clear" w:color="auto" w:fill="FFFFFF"/>
        </w:rPr>
        <w:t xml:space="preserve">other studies examine </w:t>
      </w:r>
      <w:r w:rsidR="00C3758B" w:rsidRPr="00261391">
        <w:rPr>
          <w:color w:val="000000"/>
          <w:shd w:val="clear" w:color="auto" w:fill="FFFFFF"/>
        </w:rPr>
        <w:t xml:space="preserve">how collective trauma </w:t>
      </w:r>
      <w:r w:rsidR="002F1EE2" w:rsidRPr="00261391">
        <w:rPr>
          <w:color w:val="000000"/>
          <w:shd w:val="clear" w:color="auto" w:fill="FFFFFF"/>
        </w:rPr>
        <w:t xml:space="preserve">provides a foundation </w:t>
      </w:r>
      <w:r w:rsidR="00C3758B" w:rsidRPr="00261391">
        <w:rPr>
          <w:color w:val="000000"/>
          <w:shd w:val="clear" w:color="auto" w:fill="FFFFFF"/>
        </w:rPr>
        <w:t xml:space="preserve">to create a sense of belonging to a community </w:t>
      </w:r>
      <w:r w:rsidR="004117A4" w:rsidRPr="00261391">
        <w:rPr>
          <w:color w:val="000000"/>
          <w:shd w:val="clear" w:color="auto" w:fill="FFFFFF"/>
        </w:rPr>
        <w:t xml:space="preserve">of </w:t>
      </w:r>
      <w:r w:rsidR="00C3758B" w:rsidRPr="00261391">
        <w:rPr>
          <w:color w:val="000000"/>
          <w:shd w:val="clear" w:color="auto" w:fill="FFFFFF"/>
        </w:rPr>
        <w:t>scattered refugee families (</w:t>
      </w:r>
      <w:r w:rsidRPr="00261391">
        <w:t>Farwell 2001; Rousseau et al</w:t>
      </w:r>
      <w:r w:rsidR="00211C22" w:rsidRPr="00261391">
        <w:t>.</w:t>
      </w:r>
      <w:r w:rsidRPr="00261391">
        <w:t>2001;</w:t>
      </w:r>
      <w:r w:rsidR="00EA2350" w:rsidRPr="00261391">
        <w:rPr>
          <w:color w:val="000000"/>
          <w:shd w:val="clear" w:color="auto" w:fill="FFFFFF"/>
        </w:rPr>
        <w:t xml:space="preserve"> Eyerman 2004;</w:t>
      </w:r>
      <w:r w:rsidR="0096716C" w:rsidRPr="00261391">
        <w:rPr>
          <w:color w:val="000000"/>
          <w:shd w:val="clear" w:color="auto" w:fill="FFFFFF"/>
        </w:rPr>
        <w:t xml:space="preserve"> Guribye 201</w:t>
      </w:r>
      <w:r w:rsidR="0007798D" w:rsidRPr="00261391">
        <w:rPr>
          <w:color w:val="000000"/>
          <w:shd w:val="clear" w:color="auto" w:fill="FFFFFF"/>
        </w:rPr>
        <w:t>1</w:t>
      </w:r>
      <w:r w:rsidR="00EA2350" w:rsidRPr="00261391">
        <w:rPr>
          <w:color w:val="000000"/>
          <w:shd w:val="clear" w:color="auto" w:fill="FFFFFF"/>
        </w:rPr>
        <w:t>;</w:t>
      </w:r>
      <w:r w:rsidR="00211C22" w:rsidRPr="00261391">
        <w:rPr>
          <w:color w:val="000000"/>
          <w:shd w:val="clear" w:color="auto" w:fill="FFFFFF"/>
        </w:rPr>
        <w:t xml:space="preserve"> Baldassar at al.</w:t>
      </w:r>
      <w:r w:rsidR="00C3758B" w:rsidRPr="00261391">
        <w:rPr>
          <w:color w:val="000000"/>
          <w:shd w:val="clear" w:color="auto" w:fill="FFFFFF"/>
        </w:rPr>
        <w:t>2017</w:t>
      </w:r>
      <w:r w:rsidR="00A66BF2" w:rsidRPr="00261391">
        <w:rPr>
          <w:color w:val="000000"/>
          <w:shd w:val="clear" w:color="auto" w:fill="FFFFFF"/>
        </w:rPr>
        <w:t>).</w:t>
      </w:r>
      <w:r w:rsidR="009B17C4" w:rsidRPr="00261391">
        <w:rPr>
          <w:color w:val="000000"/>
          <w:shd w:val="clear" w:color="auto" w:fill="FFFFFF"/>
        </w:rPr>
        <w:t xml:space="preserve"> </w:t>
      </w:r>
      <w:r w:rsidR="00B66A92" w:rsidRPr="00261391">
        <w:rPr>
          <w:color w:val="000000"/>
          <w:shd w:val="clear" w:color="auto" w:fill="FFFFFF"/>
        </w:rPr>
        <w:t>Through th</w:t>
      </w:r>
      <w:r w:rsidR="004117A4" w:rsidRPr="00261391">
        <w:rPr>
          <w:color w:val="000000"/>
          <w:shd w:val="clear" w:color="auto" w:fill="FFFFFF"/>
        </w:rPr>
        <w:t>is</w:t>
      </w:r>
      <w:r w:rsidR="00B66A92" w:rsidRPr="00261391">
        <w:rPr>
          <w:color w:val="000000"/>
          <w:shd w:val="clear" w:color="auto" w:fill="FFFFFF"/>
        </w:rPr>
        <w:t xml:space="preserve"> collective trauma “people not only remember political and historical narratives but they also bring the past to bear on present agendas</w:t>
      </w:r>
      <w:r w:rsidR="00BA78EB" w:rsidRPr="00261391">
        <w:rPr>
          <w:color w:val="000000"/>
          <w:shd w:val="clear" w:color="auto" w:fill="FFFFFF"/>
        </w:rPr>
        <w:t>”</w:t>
      </w:r>
      <w:r w:rsidR="00FC4255" w:rsidRPr="00261391">
        <w:rPr>
          <w:color w:val="000000"/>
          <w:shd w:val="clear" w:color="auto" w:fill="FFFFFF"/>
        </w:rPr>
        <w:t>(</w:t>
      </w:r>
      <w:r w:rsidR="001B3B57" w:rsidRPr="00261391">
        <w:rPr>
          <w:color w:val="000000"/>
          <w:shd w:val="clear" w:color="auto" w:fill="FFFFFF"/>
        </w:rPr>
        <w:t>A</w:t>
      </w:r>
      <w:r w:rsidR="00FC4255" w:rsidRPr="00261391">
        <w:rPr>
          <w:color w:val="000000"/>
          <w:shd w:val="clear" w:color="auto" w:fill="FFFFFF"/>
        </w:rPr>
        <w:t>uthor 2011</w:t>
      </w:r>
      <w:r w:rsidR="009B17C4" w:rsidRPr="00261391">
        <w:rPr>
          <w:color w:val="000000"/>
          <w:shd w:val="clear" w:color="auto" w:fill="FFFFFF"/>
        </w:rPr>
        <w:t>,</w:t>
      </w:r>
      <w:r w:rsidR="0096716C" w:rsidRPr="00261391">
        <w:rPr>
          <w:color w:val="000000"/>
          <w:shd w:val="clear" w:color="auto" w:fill="FFFFFF"/>
        </w:rPr>
        <w:t>70</w:t>
      </w:r>
      <w:r w:rsidR="00FC4255" w:rsidRPr="00261391">
        <w:rPr>
          <w:color w:val="000000"/>
          <w:shd w:val="clear" w:color="auto" w:fill="FFFFFF"/>
        </w:rPr>
        <w:t>) co</w:t>
      </w:r>
      <w:r w:rsidR="00BF4198" w:rsidRPr="00261391">
        <w:rPr>
          <w:color w:val="000000"/>
          <w:shd w:val="clear" w:color="auto" w:fill="FFFFFF"/>
        </w:rPr>
        <w:t>nn</w:t>
      </w:r>
      <w:r w:rsidR="00FC4255" w:rsidRPr="00261391">
        <w:rPr>
          <w:color w:val="000000"/>
          <w:shd w:val="clear" w:color="auto" w:fill="FFFFFF"/>
        </w:rPr>
        <w:t>ect</w:t>
      </w:r>
      <w:r w:rsidR="00BF4198" w:rsidRPr="00261391">
        <w:rPr>
          <w:color w:val="000000"/>
          <w:shd w:val="clear" w:color="auto" w:fill="FFFFFF"/>
        </w:rPr>
        <w:t>ing</w:t>
      </w:r>
      <w:r w:rsidR="00FC4255" w:rsidRPr="00261391">
        <w:rPr>
          <w:color w:val="000000"/>
          <w:shd w:val="clear" w:color="auto" w:fill="FFFFFF"/>
        </w:rPr>
        <w:t xml:space="preserve"> people across generation</w:t>
      </w:r>
      <w:r w:rsidR="001B3B57" w:rsidRPr="00261391">
        <w:rPr>
          <w:color w:val="000000"/>
          <w:shd w:val="clear" w:color="auto" w:fill="FFFFFF"/>
        </w:rPr>
        <w:t>s</w:t>
      </w:r>
      <w:r w:rsidRPr="00261391">
        <w:rPr>
          <w:color w:val="000000"/>
          <w:shd w:val="clear" w:color="auto" w:fill="FFFFFF"/>
        </w:rPr>
        <w:t xml:space="preserve"> and political movements</w:t>
      </w:r>
      <w:r w:rsidR="00FC4255" w:rsidRPr="00261391">
        <w:rPr>
          <w:color w:val="000000"/>
          <w:shd w:val="clear" w:color="auto" w:fill="FFFFFF"/>
        </w:rPr>
        <w:t xml:space="preserve"> </w:t>
      </w:r>
      <w:r w:rsidRPr="00261391">
        <w:rPr>
          <w:color w:val="000000"/>
          <w:shd w:val="clear" w:color="auto" w:fill="FFFFFF"/>
        </w:rPr>
        <w:t>(</w:t>
      </w:r>
      <w:r w:rsidRPr="00261391">
        <w:t>Rousseau</w:t>
      </w:r>
      <w:r w:rsidR="00211C22" w:rsidRPr="00261391">
        <w:rPr>
          <w:color w:val="000000"/>
          <w:shd w:val="clear" w:color="auto" w:fill="FFFFFF"/>
        </w:rPr>
        <w:t xml:space="preserve"> et al.</w:t>
      </w:r>
      <w:r w:rsidRPr="00261391">
        <w:rPr>
          <w:color w:val="000000"/>
          <w:shd w:val="clear" w:color="auto" w:fill="FFFFFF"/>
        </w:rPr>
        <w:t>201</w:t>
      </w:r>
      <w:r w:rsidR="007A7C36" w:rsidRPr="00261391">
        <w:rPr>
          <w:color w:val="000000"/>
          <w:shd w:val="clear" w:color="auto" w:fill="FFFFFF"/>
        </w:rPr>
        <w:t>1</w:t>
      </w:r>
      <w:r w:rsidRPr="00261391">
        <w:rPr>
          <w:color w:val="000000"/>
          <w:shd w:val="clear" w:color="auto" w:fill="FFFFFF"/>
        </w:rPr>
        <w:t>;</w:t>
      </w:r>
      <w:r w:rsidRPr="00261391">
        <w:t xml:space="preserve"> Farwell 2001</w:t>
      </w:r>
      <w:r w:rsidR="00525F03" w:rsidRPr="00261391">
        <w:rPr>
          <w:color w:val="000000"/>
          <w:shd w:val="clear" w:color="auto" w:fill="FFFFFF"/>
        </w:rPr>
        <w:t xml:space="preserve"> ) because </w:t>
      </w:r>
      <w:r w:rsidRPr="00261391">
        <w:t>“this suffering is nurtured, borne, internalized and may even turn into a new form of resistance”(Rousseau</w:t>
      </w:r>
      <w:r w:rsidR="00211C22" w:rsidRPr="00261391">
        <w:rPr>
          <w:color w:val="000000"/>
          <w:shd w:val="clear" w:color="auto" w:fill="FFFFFF"/>
        </w:rPr>
        <w:t xml:space="preserve"> et al.</w:t>
      </w:r>
      <w:r w:rsidR="00EA2350" w:rsidRPr="00261391">
        <w:rPr>
          <w:color w:val="000000"/>
          <w:shd w:val="clear" w:color="auto" w:fill="FFFFFF"/>
        </w:rPr>
        <w:t>2001,</w:t>
      </w:r>
      <w:r w:rsidRPr="00261391">
        <w:rPr>
          <w:color w:val="000000"/>
          <w:shd w:val="clear" w:color="auto" w:fill="FFFFFF"/>
        </w:rPr>
        <w:t>160).</w:t>
      </w:r>
      <w:r w:rsidR="00FC4255" w:rsidRPr="00261391">
        <w:rPr>
          <w:color w:val="000000"/>
          <w:shd w:val="clear" w:color="auto" w:fill="FFFFFF"/>
        </w:rPr>
        <w:t xml:space="preserve"> Therefore</w:t>
      </w:r>
      <w:r w:rsidR="001B3B57" w:rsidRPr="00261391">
        <w:rPr>
          <w:color w:val="000000"/>
          <w:shd w:val="clear" w:color="auto" w:fill="FFFFFF"/>
        </w:rPr>
        <w:t>,</w:t>
      </w:r>
      <w:r w:rsidR="00EE6FDA" w:rsidRPr="00261391">
        <w:rPr>
          <w:color w:val="000000"/>
          <w:shd w:val="clear" w:color="auto" w:fill="FFFFFF"/>
        </w:rPr>
        <w:t xml:space="preserve"> trauma play</w:t>
      </w:r>
      <w:r w:rsidR="00BF4198" w:rsidRPr="00261391">
        <w:rPr>
          <w:color w:val="000000"/>
          <w:shd w:val="clear" w:color="auto" w:fill="FFFFFF"/>
        </w:rPr>
        <w:t>s</w:t>
      </w:r>
      <w:r w:rsidR="00EE6FDA" w:rsidRPr="00261391">
        <w:rPr>
          <w:color w:val="000000"/>
          <w:shd w:val="clear" w:color="auto" w:fill="FFFFFF"/>
        </w:rPr>
        <w:t xml:space="preserve"> a </w:t>
      </w:r>
      <w:r w:rsidRPr="00261391">
        <w:rPr>
          <w:color w:val="000000"/>
          <w:shd w:val="clear" w:color="auto" w:fill="FFFFFF"/>
        </w:rPr>
        <w:t>central role in shaping identities, memories</w:t>
      </w:r>
      <w:r w:rsidR="00EE6FDA" w:rsidRPr="00261391">
        <w:rPr>
          <w:color w:val="000000"/>
          <w:shd w:val="clear" w:color="auto" w:fill="FFFFFF"/>
        </w:rPr>
        <w:t xml:space="preserve"> and transmitting resilience across generations</w:t>
      </w:r>
      <w:r w:rsidRPr="00261391">
        <w:rPr>
          <w:color w:val="000000"/>
          <w:shd w:val="clear" w:color="auto" w:fill="FFFFFF"/>
        </w:rPr>
        <w:t xml:space="preserve"> (</w:t>
      </w:r>
      <w:r w:rsidR="00EA2350" w:rsidRPr="00261391">
        <w:t>Farwell 2001;</w:t>
      </w:r>
      <w:r w:rsidR="00211C22" w:rsidRPr="00261391">
        <w:t xml:space="preserve"> Rousseau et al.</w:t>
      </w:r>
      <w:r w:rsidRPr="00261391">
        <w:t>2001;</w:t>
      </w:r>
      <w:r w:rsidRPr="00261391">
        <w:rPr>
          <w:color w:val="000000"/>
          <w:shd w:val="clear" w:color="auto" w:fill="FFFFFF"/>
        </w:rPr>
        <w:t xml:space="preserve"> Guribye 2011).   </w:t>
      </w:r>
    </w:p>
    <w:p w:rsidR="00974B9D" w:rsidRPr="00261391" w:rsidRDefault="00974B9D" w:rsidP="00B70060">
      <w:pPr>
        <w:spacing w:line="360" w:lineRule="auto"/>
        <w:jc w:val="both"/>
        <w:rPr>
          <w:color w:val="000000"/>
          <w:shd w:val="clear" w:color="auto" w:fill="FFFFFF"/>
        </w:rPr>
      </w:pPr>
    </w:p>
    <w:p w:rsidR="00C821A0" w:rsidRPr="00261391" w:rsidRDefault="00A8698D" w:rsidP="00B70060">
      <w:pPr>
        <w:spacing w:line="360" w:lineRule="auto"/>
        <w:jc w:val="both"/>
        <w:rPr>
          <w:color w:val="000000" w:themeColor="text1"/>
        </w:rPr>
      </w:pPr>
      <w:r w:rsidRPr="00261391">
        <w:rPr>
          <w:color w:val="000000"/>
          <w:shd w:val="clear" w:color="auto" w:fill="FFFFFF"/>
        </w:rPr>
        <w:t>The</w:t>
      </w:r>
      <w:r w:rsidR="00DF5431" w:rsidRPr="00261391">
        <w:rPr>
          <w:color w:val="000000"/>
          <w:shd w:val="clear" w:color="auto" w:fill="FFFFFF"/>
        </w:rPr>
        <w:t xml:space="preserve"> young people I interviewed</w:t>
      </w:r>
      <w:r w:rsidR="00C127C3" w:rsidRPr="00261391">
        <w:rPr>
          <w:color w:val="000000"/>
          <w:shd w:val="clear" w:color="auto" w:fill="FFFFFF"/>
        </w:rPr>
        <w:t xml:space="preserve"> </w:t>
      </w:r>
      <w:r w:rsidR="00B42174" w:rsidRPr="00261391">
        <w:rPr>
          <w:color w:val="000000" w:themeColor="text1"/>
        </w:rPr>
        <w:t>indicate</w:t>
      </w:r>
      <w:r w:rsidR="004117A4" w:rsidRPr="00261391">
        <w:rPr>
          <w:color w:val="000000" w:themeColor="text1"/>
        </w:rPr>
        <w:t>d</w:t>
      </w:r>
      <w:r w:rsidR="00B42174" w:rsidRPr="00261391">
        <w:rPr>
          <w:color w:val="000000" w:themeColor="text1"/>
        </w:rPr>
        <w:t xml:space="preserve"> that they became aware </w:t>
      </w:r>
      <w:r w:rsidR="004117A4" w:rsidRPr="00261391">
        <w:rPr>
          <w:color w:val="000000" w:themeColor="text1"/>
        </w:rPr>
        <w:t xml:space="preserve">of their </w:t>
      </w:r>
      <w:r w:rsidR="002C2545" w:rsidRPr="00261391">
        <w:rPr>
          <w:color w:val="000000" w:themeColor="text1"/>
        </w:rPr>
        <w:t>parents’</w:t>
      </w:r>
      <w:r w:rsidR="00125297" w:rsidRPr="00261391">
        <w:rPr>
          <w:color w:val="000000" w:themeColor="text1"/>
        </w:rPr>
        <w:t xml:space="preserve"> trauma</w:t>
      </w:r>
      <w:r w:rsidR="004117A4" w:rsidRPr="00261391">
        <w:rPr>
          <w:color w:val="000000" w:themeColor="text1"/>
        </w:rPr>
        <w:t xml:space="preserve"> in their childhood</w:t>
      </w:r>
      <w:r w:rsidR="00C12EFF" w:rsidRPr="00261391">
        <w:rPr>
          <w:color w:val="000000" w:themeColor="text1"/>
        </w:rPr>
        <w:t xml:space="preserve">. </w:t>
      </w:r>
      <w:r w:rsidR="00861B74" w:rsidRPr="00261391">
        <w:rPr>
          <w:color w:val="000000" w:themeColor="text1"/>
        </w:rPr>
        <w:t>The</w:t>
      </w:r>
      <w:r w:rsidR="002C2545" w:rsidRPr="00261391">
        <w:rPr>
          <w:color w:val="000000" w:themeColor="text1"/>
        </w:rPr>
        <w:t xml:space="preserve"> </w:t>
      </w:r>
      <w:r w:rsidR="008724D3" w:rsidRPr="00261391">
        <w:rPr>
          <w:color w:val="000000" w:themeColor="text1"/>
        </w:rPr>
        <w:t>brutality</w:t>
      </w:r>
      <w:r w:rsidR="002C2545" w:rsidRPr="00261391">
        <w:rPr>
          <w:color w:val="000000" w:themeColor="text1"/>
        </w:rPr>
        <w:t xml:space="preserve"> </w:t>
      </w:r>
      <w:r w:rsidRPr="00261391">
        <w:rPr>
          <w:color w:val="000000" w:themeColor="text1"/>
        </w:rPr>
        <w:t>of</w:t>
      </w:r>
      <w:r w:rsidR="008724D3" w:rsidRPr="00261391">
        <w:rPr>
          <w:color w:val="000000" w:themeColor="text1"/>
        </w:rPr>
        <w:t xml:space="preserve"> events</w:t>
      </w:r>
      <w:r w:rsidR="00861B74" w:rsidRPr="00261391">
        <w:rPr>
          <w:color w:val="000000" w:themeColor="text1"/>
        </w:rPr>
        <w:t xml:space="preserve"> </w:t>
      </w:r>
      <w:r w:rsidR="002C2545" w:rsidRPr="00261391">
        <w:rPr>
          <w:color w:val="000000" w:themeColor="text1"/>
        </w:rPr>
        <w:t xml:space="preserve">leading to their parents’ </w:t>
      </w:r>
      <w:r w:rsidR="001B3B57" w:rsidRPr="00261391">
        <w:rPr>
          <w:color w:val="000000" w:themeColor="text1"/>
        </w:rPr>
        <w:t>departure</w:t>
      </w:r>
      <w:r w:rsidR="00861B74" w:rsidRPr="00261391">
        <w:rPr>
          <w:color w:val="000000" w:themeColor="text1"/>
        </w:rPr>
        <w:t xml:space="preserve"> </w:t>
      </w:r>
      <w:r w:rsidR="002C2545" w:rsidRPr="00261391">
        <w:rPr>
          <w:color w:val="000000" w:themeColor="text1"/>
        </w:rPr>
        <w:t>le</w:t>
      </w:r>
      <w:r w:rsidRPr="00261391">
        <w:rPr>
          <w:color w:val="000000" w:themeColor="text1"/>
        </w:rPr>
        <w:t>ft</w:t>
      </w:r>
      <w:r w:rsidR="000E1C2C" w:rsidRPr="00261391">
        <w:rPr>
          <w:color w:val="000000" w:themeColor="text1"/>
        </w:rPr>
        <w:t xml:space="preserve"> </w:t>
      </w:r>
      <w:r w:rsidR="002C2545" w:rsidRPr="00261391">
        <w:rPr>
          <w:color w:val="000000" w:themeColor="text1"/>
        </w:rPr>
        <w:t>“</w:t>
      </w:r>
      <w:r w:rsidR="000E1C2C" w:rsidRPr="00261391">
        <w:rPr>
          <w:color w:val="000000" w:themeColor="text1"/>
        </w:rPr>
        <w:t>indelible marks on their group consciousness, marking their memories forever and changing their future identity in fundamental and irrev</w:t>
      </w:r>
      <w:r w:rsidR="00EA2350" w:rsidRPr="00261391">
        <w:rPr>
          <w:color w:val="000000" w:themeColor="text1"/>
        </w:rPr>
        <w:t>ocable ways”</w:t>
      </w:r>
      <w:r w:rsidR="00294078" w:rsidRPr="00261391">
        <w:rPr>
          <w:color w:val="000000" w:themeColor="text1"/>
        </w:rPr>
        <w:t>(Alexander 2004,</w:t>
      </w:r>
      <w:r w:rsidR="0046258F" w:rsidRPr="00261391">
        <w:rPr>
          <w:color w:val="000000" w:themeColor="text1"/>
        </w:rPr>
        <w:t>1)</w:t>
      </w:r>
      <w:r w:rsidR="00BA78EB" w:rsidRPr="00261391">
        <w:rPr>
          <w:color w:val="000000" w:themeColor="text1"/>
        </w:rPr>
        <w:t xml:space="preserve">. </w:t>
      </w:r>
      <w:r w:rsidR="00C37028" w:rsidRPr="00261391">
        <w:rPr>
          <w:color w:val="000000" w:themeColor="text1"/>
        </w:rPr>
        <w:t>Soran</w:t>
      </w:r>
      <w:r w:rsidR="001B3B57" w:rsidRPr="00261391">
        <w:rPr>
          <w:color w:val="000000" w:themeColor="text1"/>
        </w:rPr>
        <w:t xml:space="preserve">, </w:t>
      </w:r>
      <w:r w:rsidR="003933D6" w:rsidRPr="00261391">
        <w:rPr>
          <w:color w:val="000000" w:themeColor="text1"/>
        </w:rPr>
        <w:t>a 33</w:t>
      </w:r>
      <w:r w:rsidR="008724D3" w:rsidRPr="00261391">
        <w:rPr>
          <w:color w:val="000000" w:themeColor="text1"/>
        </w:rPr>
        <w:t>-</w:t>
      </w:r>
      <w:r w:rsidR="003933D6" w:rsidRPr="00261391">
        <w:rPr>
          <w:color w:val="000000" w:themeColor="text1"/>
        </w:rPr>
        <w:t>year</w:t>
      </w:r>
      <w:r w:rsidR="008724D3" w:rsidRPr="00261391">
        <w:rPr>
          <w:color w:val="000000" w:themeColor="text1"/>
        </w:rPr>
        <w:t>-</w:t>
      </w:r>
      <w:r w:rsidR="003933D6" w:rsidRPr="00261391">
        <w:rPr>
          <w:color w:val="000000" w:themeColor="text1"/>
        </w:rPr>
        <w:t>old software developer</w:t>
      </w:r>
      <w:r w:rsidR="001B3B57" w:rsidRPr="00261391">
        <w:rPr>
          <w:color w:val="000000" w:themeColor="text1"/>
        </w:rPr>
        <w:t>,</w:t>
      </w:r>
      <w:r w:rsidR="000E1C2C" w:rsidRPr="00261391">
        <w:rPr>
          <w:color w:val="000000" w:themeColor="text1"/>
        </w:rPr>
        <w:t xml:space="preserve"> escaped with his family to Iran </w:t>
      </w:r>
      <w:r w:rsidR="00D33926" w:rsidRPr="00261391">
        <w:rPr>
          <w:color w:val="000000" w:themeColor="text1"/>
        </w:rPr>
        <w:t xml:space="preserve">as a </w:t>
      </w:r>
      <w:r w:rsidR="001B3B57" w:rsidRPr="00261391">
        <w:rPr>
          <w:color w:val="000000" w:themeColor="text1"/>
        </w:rPr>
        <w:t>three</w:t>
      </w:r>
      <w:r w:rsidR="00D33926" w:rsidRPr="00261391">
        <w:rPr>
          <w:color w:val="000000" w:themeColor="text1"/>
        </w:rPr>
        <w:t>-year</w:t>
      </w:r>
      <w:r w:rsidR="008724D3" w:rsidRPr="00261391">
        <w:rPr>
          <w:color w:val="000000" w:themeColor="text1"/>
        </w:rPr>
        <w:t>-</w:t>
      </w:r>
      <w:r w:rsidR="000E1C2C" w:rsidRPr="00261391">
        <w:rPr>
          <w:color w:val="000000" w:themeColor="text1"/>
        </w:rPr>
        <w:t>old when Saddam Hussein</w:t>
      </w:r>
      <w:r w:rsidR="00C37028" w:rsidRPr="00261391">
        <w:rPr>
          <w:color w:val="000000" w:themeColor="text1"/>
        </w:rPr>
        <w:t>’s</w:t>
      </w:r>
      <w:r w:rsidR="000E1C2C" w:rsidRPr="00261391">
        <w:rPr>
          <w:color w:val="000000" w:themeColor="text1"/>
        </w:rPr>
        <w:t xml:space="preserve"> regime used chemical gas against the Kurds in 1988</w:t>
      </w:r>
      <w:r w:rsidR="004117A4" w:rsidRPr="00261391">
        <w:rPr>
          <w:color w:val="000000" w:themeColor="text1"/>
        </w:rPr>
        <w:t>. He</w:t>
      </w:r>
      <w:r w:rsidR="000E1C2C" w:rsidRPr="00261391">
        <w:rPr>
          <w:color w:val="000000" w:themeColor="text1"/>
        </w:rPr>
        <w:t xml:space="preserve"> </w:t>
      </w:r>
      <w:r w:rsidR="00C37028" w:rsidRPr="00261391">
        <w:rPr>
          <w:color w:val="000000" w:themeColor="text1"/>
        </w:rPr>
        <w:t>recalls:</w:t>
      </w:r>
    </w:p>
    <w:p w:rsidR="00C821A0" w:rsidRPr="00261391" w:rsidRDefault="00C821A0" w:rsidP="00B9618B">
      <w:pPr>
        <w:spacing w:line="360" w:lineRule="auto"/>
        <w:jc w:val="both"/>
        <w:rPr>
          <w:color w:val="000000" w:themeColor="text1"/>
        </w:rPr>
      </w:pPr>
    </w:p>
    <w:p w:rsidR="000E1C2C" w:rsidRPr="00261391" w:rsidRDefault="00A8698D" w:rsidP="00C821A0">
      <w:pPr>
        <w:spacing w:line="360" w:lineRule="auto"/>
        <w:ind w:left="360"/>
        <w:jc w:val="both"/>
        <w:rPr>
          <w:color w:val="000000" w:themeColor="text1"/>
        </w:rPr>
      </w:pPr>
      <w:r w:rsidRPr="00261391">
        <w:rPr>
          <w:color w:val="000000" w:themeColor="text1"/>
        </w:rPr>
        <w:t>“</w:t>
      </w:r>
      <w:r w:rsidR="00016E5A" w:rsidRPr="00261391">
        <w:rPr>
          <w:i/>
          <w:color w:val="000000" w:themeColor="text1"/>
        </w:rPr>
        <w:t>T</w:t>
      </w:r>
      <w:r w:rsidRPr="00261391">
        <w:rPr>
          <w:i/>
          <w:color w:val="000000" w:themeColor="text1"/>
        </w:rPr>
        <w:t>he gas attacks</w:t>
      </w:r>
      <w:r w:rsidR="00016E5A" w:rsidRPr="00261391">
        <w:rPr>
          <w:i/>
          <w:color w:val="000000" w:themeColor="text1"/>
        </w:rPr>
        <w:t xml:space="preserve">, </w:t>
      </w:r>
      <w:r w:rsidRPr="00261391">
        <w:rPr>
          <w:i/>
          <w:color w:val="000000" w:themeColor="text1"/>
        </w:rPr>
        <w:t>killing of relatives and</w:t>
      </w:r>
      <w:r w:rsidR="00C37028" w:rsidRPr="00261391">
        <w:rPr>
          <w:i/>
          <w:color w:val="000000" w:themeColor="text1"/>
        </w:rPr>
        <w:t xml:space="preserve"> the children</w:t>
      </w:r>
      <w:r w:rsidRPr="00261391">
        <w:rPr>
          <w:i/>
          <w:color w:val="000000" w:themeColor="text1"/>
        </w:rPr>
        <w:t xml:space="preserve"> lost during </w:t>
      </w:r>
      <w:r w:rsidR="00C37028" w:rsidRPr="00261391">
        <w:rPr>
          <w:i/>
          <w:color w:val="000000" w:themeColor="text1"/>
        </w:rPr>
        <w:t xml:space="preserve">the flight </w:t>
      </w:r>
      <w:r w:rsidRPr="00261391">
        <w:rPr>
          <w:i/>
          <w:color w:val="000000" w:themeColor="text1"/>
        </w:rPr>
        <w:t xml:space="preserve">to Iran have always been dominating themes </w:t>
      </w:r>
      <w:r w:rsidR="00016E5A" w:rsidRPr="00261391">
        <w:rPr>
          <w:i/>
          <w:color w:val="000000" w:themeColor="text1"/>
        </w:rPr>
        <w:t>in</w:t>
      </w:r>
      <w:r w:rsidRPr="00261391">
        <w:rPr>
          <w:i/>
          <w:color w:val="000000" w:themeColor="text1"/>
        </w:rPr>
        <w:t xml:space="preserve"> our home</w:t>
      </w:r>
      <w:r w:rsidR="00D062CC" w:rsidRPr="00261391">
        <w:rPr>
          <w:i/>
          <w:color w:val="000000" w:themeColor="text1"/>
        </w:rPr>
        <w:t>…</w:t>
      </w:r>
      <w:r w:rsidRPr="00261391">
        <w:rPr>
          <w:i/>
          <w:color w:val="000000" w:themeColor="text1"/>
        </w:rPr>
        <w:t xml:space="preserve">We </w:t>
      </w:r>
      <w:r w:rsidR="00016E5A" w:rsidRPr="00261391">
        <w:rPr>
          <w:i/>
          <w:color w:val="000000" w:themeColor="text1"/>
        </w:rPr>
        <w:t>came</w:t>
      </w:r>
      <w:r w:rsidRPr="00261391">
        <w:rPr>
          <w:i/>
          <w:color w:val="000000" w:themeColor="text1"/>
        </w:rPr>
        <w:t xml:space="preserve"> to the UK as a refugee family, but my parent</w:t>
      </w:r>
      <w:r w:rsidR="00C37028" w:rsidRPr="00261391">
        <w:rPr>
          <w:i/>
          <w:color w:val="000000" w:themeColor="text1"/>
        </w:rPr>
        <w:t>s</w:t>
      </w:r>
      <w:r w:rsidRPr="00261391">
        <w:rPr>
          <w:i/>
          <w:color w:val="000000" w:themeColor="text1"/>
        </w:rPr>
        <w:t xml:space="preserve"> suffered emotionally and mentally </w:t>
      </w:r>
      <w:r w:rsidR="00016E5A" w:rsidRPr="00261391">
        <w:rPr>
          <w:i/>
          <w:color w:val="000000" w:themeColor="text1"/>
        </w:rPr>
        <w:t>from</w:t>
      </w:r>
      <w:r w:rsidRPr="00261391">
        <w:rPr>
          <w:i/>
          <w:color w:val="000000" w:themeColor="text1"/>
        </w:rPr>
        <w:t xml:space="preserve"> being away from their home</w:t>
      </w:r>
      <w:r w:rsidR="0046258F" w:rsidRPr="00261391">
        <w:rPr>
          <w:i/>
          <w:color w:val="000000" w:themeColor="text1"/>
        </w:rPr>
        <w:t xml:space="preserve"> and family</w:t>
      </w:r>
      <w:r w:rsidRPr="00261391">
        <w:rPr>
          <w:i/>
          <w:color w:val="000000" w:themeColor="text1"/>
        </w:rPr>
        <w:t xml:space="preserve">. My younger brother and I witnessed their </w:t>
      </w:r>
      <w:r w:rsidRPr="00261391">
        <w:rPr>
          <w:rStyle w:val="Strong"/>
          <w:rFonts w:eastAsiaTheme="majorEastAsia"/>
          <w:b w:val="0"/>
          <w:i/>
          <w:color w:val="000000" w:themeColor="text1"/>
          <w:shd w:val="clear" w:color="auto" w:fill="FFFFFF"/>
        </w:rPr>
        <w:t>pain, t</w:t>
      </w:r>
      <w:r w:rsidR="00A53FCB" w:rsidRPr="00261391">
        <w:rPr>
          <w:rStyle w:val="Strong"/>
          <w:rFonts w:eastAsiaTheme="majorEastAsia"/>
          <w:b w:val="0"/>
          <w:i/>
          <w:color w:val="000000" w:themeColor="text1"/>
          <w:shd w:val="clear" w:color="auto" w:fill="FFFFFF"/>
        </w:rPr>
        <w:t>ears, helplessness, melancholia. W</w:t>
      </w:r>
      <w:r w:rsidRPr="00261391">
        <w:rPr>
          <w:i/>
          <w:color w:val="000000" w:themeColor="text1"/>
        </w:rPr>
        <w:t xml:space="preserve">e felt their suffering, and I would </w:t>
      </w:r>
      <w:r w:rsidR="00C37028" w:rsidRPr="00261391">
        <w:rPr>
          <w:i/>
          <w:color w:val="000000" w:themeColor="text1"/>
        </w:rPr>
        <w:t xml:space="preserve">even </w:t>
      </w:r>
      <w:r w:rsidRPr="00261391">
        <w:rPr>
          <w:i/>
          <w:color w:val="000000" w:themeColor="text1"/>
        </w:rPr>
        <w:t>say that we shared their suffering without experiencing what they experienced i</w:t>
      </w:r>
      <w:r w:rsidR="0063500D" w:rsidRPr="00261391">
        <w:rPr>
          <w:i/>
          <w:color w:val="000000" w:themeColor="text1"/>
        </w:rPr>
        <w:t>n Kurdistan. I assume because they are</w:t>
      </w:r>
      <w:r w:rsidRPr="00261391">
        <w:rPr>
          <w:i/>
          <w:color w:val="000000" w:themeColor="text1"/>
        </w:rPr>
        <w:t xml:space="preserve"> my parents and </w:t>
      </w:r>
      <w:r w:rsidR="002C2C17" w:rsidRPr="00261391">
        <w:rPr>
          <w:i/>
          <w:color w:val="000000" w:themeColor="text1"/>
        </w:rPr>
        <w:t xml:space="preserve">I </w:t>
      </w:r>
      <w:r w:rsidRPr="00261391">
        <w:rPr>
          <w:i/>
          <w:color w:val="000000" w:themeColor="text1"/>
        </w:rPr>
        <w:t>shared the same home</w:t>
      </w:r>
      <w:r w:rsidR="002C2C17" w:rsidRPr="00261391">
        <w:rPr>
          <w:i/>
          <w:color w:val="000000" w:themeColor="text1"/>
        </w:rPr>
        <w:t xml:space="preserve"> with them</w:t>
      </w:r>
      <w:r w:rsidRPr="00261391">
        <w:rPr>
          <w:i/>
          <w:color w:val="000000" w:themeColor="text1"/>
        </w:rPr>
        <w:t xml:space="preserve"> in London. We gr</w:t>
      </w:r>
      <w:r w:rsidR="00C70243" w:rsidRPr="00261391">
        <w:rPr>
          <w:i/>
          <w:color w:val="000000" w:themeColor="text1"/>
        </w:rPr>
        <w:t>e</w:t>
      </w:r>
      <w:r w:rsidRPr="00261391">
        <w:rPr>
          <w:i/>
          <w:color w:val="000000" w:themeColor="text1"/>
        </w:rPr>
        <w:t xml:space="preserve">w up with their </w:t>
      </w:r>
      <w:r w:rsidRPr="00261391">
        <w:rPr>
          <w:rStyle w:val="Strong"/>
          <w:rFonts w:eastAsiaTheme="majorEastAsia"/>
          <w:b w:val="0"/>
          <w:i/>
          <w:color w:val="000000" w:themeColor="text1"/>
          <w:shd w:val="clear" w:color="auto" w:fill="FFFFFF"/>
        </w:rPr>
        <w:t>memories of war, struggle, longing for</w:t>
      </w:r>
      <w:r w:rsidR="00A53FCB" w:rsidRPr="00261391">
        <w:rPr>
          <w:rStyle w:val="Strong"/>
          <w:rFonts w:eastAsiaTheme="majorEastAsia"/>
          <w:b w:val="0"/>
          <w:i/>
          <w:color w:val="000000" w:themeColor="text1"/>
          <w:shd w:val="clear" w:color="auto" w:fill="FFFFFF"/>
        </w:rPr>
        <w:t xml:space="preserve"> relatives and for Kurdistan. We gr</w:t>
      </w:r>
      <w:r w:rsidR="00C70243" w:rsidRPr="00261391">
        <w:rPr>
          <w:rStyle w:val="Strong"/>
          <w:rFonts w:eastAsiaTheme="majorEastAsia"/>
          <w:b w:val="0"/>
          <w:i/>
          <w:color w:val="000000" w:themeColor="text1"/>
          <w:shd w:val="clear" w:color="auto" w:fill="FFFFFF"/>
        </w:rPr>
        <w:t>e</w:t>
      </w:r>
      <w:r w:rsidR="00A53FCB" w:rsidRPr="00261391">
        <w:rPr>
          <w:rStyle w:val="Strong"/>
          <w:rFonts w:eastAsiaTheme="majorEastAsia"/>
          <w:b w:val="0"/>
          <w:i/>
          <w:color w:val="000000" w:themeColor="text1"/>
          <w:shd w:val="clear" w:color="auto" w:fill="FFFFFF"/>
        </w:rPr>
        <w:t>w up</w:t>
      </w:r>
      <w:r w:rsidRPr="00261391">
        <w:rPr>
          <w:rStyle w:val="Strong"/>
          <w:rFonts w:eastAsiaTheme="majorEastAsia"/>
          <w:b w:val="0"/>
          <w:i/>
          <w:color w:val="000000" w:themeColor="text1"/>
          <w:shd w:val="clear" w:color="auto" w:fill="FFFFFF"/>
        </w:rPr>
        <w:t xml:space="preserve"> with</w:t>
      </w:r>
      <w:r w:rsidRPr="00261391">
        <w:rPr>
          <w:i/>
          <w:color w:val="000000" w:themeColor="text1"/>
        </w:rPr>
        <w:t xml:space="preserve"> Kurdish lullabies which reflected their suffering…I don’t know…I become very emotional when I talk </w:t>
      </w:r>
      <w:r w:rsidR="00C37028" w:rsidRPr="00261391">
        <w:rPr>
          <w:i/>
          <w:color w:val="000000" w:themeColor="text1"/>
        </w:rPr>
        <w:t xml:space="preserve">about </w:t>
      </w:r>
      <w:r w:rsidRPr="00261391">
        <w:rPr>
          <w:i/>
          <w:color w:val="000000" w:themeColor="text1"/>
        </w:rPr>
        <w:t>the injustice</w:t>
      </w:r>
      <w:r w:rsidR="00C37028" w:rsidRPr="00261391">
        <w:rPr>
          <w:i/>
          <w:color w:val="000000" w:themeColor="text1"/>
        </w:rPr>
        <w:t>s</w:t>
      </w:r>
      <w:r w:rsidRPr="00261391">
        <w:rPr>
          <w:i/>
          <w:color w:val="000000" w:themeColor="text1"/>
        </w:rPr>
        <w:t xml:space="preserve"> that </w:t>
      </w:r>
      <w:r w:rsidR="00A53FCB" w:rsidRPr="00261391">
        <w:rPr>
          <w:i/>
          <w:color w:val="000000" w:themeColor="text1"/>
        </w:rPr>
        <w:t>the</w:t>
      </w:r>
      <w:r w:rsidR="00C70243" w:rsidRPr="00261391">
        <w:rPr>
          <w:i/>
          <w:color w:val="000000" w:themeColor="text1"/>
        </w:rPr>
        <w:t>y</w:t>
      </w:r>
      <w:r w:rsidR="00A53FCB" w:rsidRPr="00261391">
        <w:rPr>
          <w:i/>
          <w:color w:val="000000" w:themeColor="text1"/>
        </w:rPr>
        <w:t xml:space="preserve"> </w:t>
      </w:r>
      <w:r w:rsidR="00C37028" w:rsidRPr="00261391">
        <w:rPr>
          <w:i/>
          <w:color w:val="000000" w:themeColor="text1"/>
        </w:rPr>
        <w:t>endured</w:t>
      </w:r>
      <w:r w:rsidR="0063500D" w:rsidRPr="00261391">
        <w:rPr>
          <w:i/>
          <w:color w:val="000000" w:themeColor="text1"/>
        </w:rPr>
        <w:t xml:space="preserve">. </w:t>
      </w:r>
      <w:r w:rsidRPr="00261391">
        <w:rPr>
          <w:i/>
          <w:color w:val="000000" w:themeColor="text1"/>
        </w:rPr>
        <w:t xml:space="preserve">Sometimes I </w:t>
      </w:r>
      <w:r w:rsidR="00C37028" w:rsidRPr="00261391">
        <w:rPr>
          <w:i/>
          <w:color w:val="000000" w:themeColor="text1"/>
        </w:rPr>
        <w:t xml:space="preserve">still </w:t>
      </w:r>
      <w:r w:rsidRPr="00261391">
        <w:rPr>
          <w:i/>
          <w:color w:val="000000" w:themeColor="text1"/>
        </w:rPr>
        <w:t>sing their sad lullabies unintentionally…However, I mixed Kurdish lullabies with hip-hop (laughing</w:t>
      </w:r>
      <w:r w:rsidR="0063500D" w:rsidRPr="00261391">
        <w:rPr>
          <w:i/>
          <w:color w:val="000000" w:themeColor="text1"/>
        </w:rPr>
        <w:t>)</w:t>
      </w:r>
      <w:r w:rsidR="0032143C" w:rsidRPr="00261391">
        <w:rPr>
          <w:color w:val="000000" w:themeColor="text1"/>
        </w:rPr>
        <w:t>.</w:t>
      </w:r>
      <w:r w:rsidR="00EA2350" w:rsidRPr="00261391">
        <w:rPr>
          <w:color w:val="000000" w:themeColor="text1"/>
        </w:rPr>
        <w:t xml:space="preserve"> (Soran,33,</w:t>
      </w:r>
      <w:r w:rsidR="000B4D3C" w:rsidRPr="00261391">
        <w:rPr>
          <w:color w:val="000000" w:themeColor="text1"/>
        </w:rPr>
        <w:t xml:space="preserve"> software developer, Kurdistan-Iraq) </w:t>
      </w:r>
    </w:p>
    <w:p w:rsidR="00B14F28" w:rsidRPr="00261391" w:rsidRDefault="00B14F28" w:rsidP="00FF6EF6">
      <w:pPr>
        <w:spacing w:line="360" w:lineRule="auto"/>
        <w:jc w:val="both"/>
        <w:rPr>
          <w:iCs/>
          <w:color w:val="000000" w:themeColor="text1"/>
        </w:rPr>
      </w:pPr>
    </w:p>
    <w:p w:rsidR="0067063D" w:rsidRPr="00261391" w:rsidRDefault="00A8698D" w:rsidP="00F72656">
      <w:pPr>
        <w:spacing w:line="360" w:lineRule="auto"/>
        <w:jc w:val="both"/>
        <w:rPr>
          <w:color w:val="000000" w:themeColor="text1"/>
        </w:rPr>
      </w:pPr>
      <w:r w:rsidRPr="00261391">
        <w:rPr>
          <w:color w:val="000000" w:themeColor="text1"/>
        </w:rPr>
        <w:t>These shared histor</w:t>
      </w:r>
      <w:r w:rsidR="00250751" w:rsidRPr="00261391">
        <w:rPr>
          <w:color w:val="000000" w:themeColor="text1"/>
        </w:rPr>
        <w:t>ies</w:t>
      </w:r>
      <w:r w:rsidR="00BF4198" w:rsidRPr="00261391">
        <w:rPr>
          <w:color w:val="000000" w:themeColor="text1"/>
        </w:rPr>
        <w:t xml:space="preserve"> </w:t>
      </w:r>
      <w:r w:rsidRPr="00261391">
        <w:rPr>
          <w:color w:val="000000" w:themeColor="text1"/>
        </w:rPr>
        <w:t xml:space="preserve">are transmitted to </w:t>
      </w:r>
      <w:r w:rsidR="00C37028" w:rsidRPr="00261391">
        <w:rPr>
          <w:color w:val="000000" w:themeColor="text1"/>
        </w:rPr>
        <w:t xml:space="preserve">the second </w:t>
      </w:r>
      <w:r w:rsidRPr="00261391">
        <w:rPr>
          <w:color w:val="000000" w:themeColor="text1"/>
        </w:rPr>
        <w:t xml:space="preserve">generation through </w:t>
      </w:r>
      <w:r w:rsidR="00016E5A" w:rsidRPr="00261391">
        <w:rPr>
          <w:color w:val="000000" w:themeColor="text1"/>
        </w:rPr>
        <w:t>stories</w:t>
      </w:r>
      <w:r w:rsidRPr="00261391">
        <w:rPr>
          <w:color w:val="000000" w:themeColor="text1"/>
        </w:rPr>
        <w:t xml:space="preserve">, </w:t>
      </w:r>
      <w:r w:rsidR="00C37028" w:rsidRPr="00261391">
        <w:rPr>
          <w:color w:val="000000" w:themeColor="text1"/>
        </w:rPr>
        <w:t>music</w:t>
      </w:r>
      <w:r w:rsidR="00DB06B9" w:rsidRPr="00261391">
        <w:rPr>
          <w:color w:val="000000" w:themeColor="text1"/>
        </w:rPr>
        <w:t xml:space="preserve">, </w:t>
      </w:r>
      <w:r w:rsidRPr="00261391">
        <w:rPr>
          <w:color w:val="000000" w:themeColor="text1"/>
        </w:rPr>
        <w:t>community</w:t>
      </w:r>
      <w:r w:rsidR="00987E55" w:rsidRPr="00261391">
        <w:rPr>
          <w:color w:val="000000" w:themeColor="text1"/>
        </w:rPr>
        <w:t xml:space="preserve"> activities and</w:t>
      </w:r>
      <w:r w:rsidR="00250751" w:rsidRPr="00261391">
        <w:rPr>
          <w:color w:val="000000" w:themeColor="text1"/>
        </w:rPr>
        <w:t xml:space="preserve"> diasporic</w:t>
      </w:r>
      <w:r w:rsidRPr="00261391">
        <w:rPr>
          <w:color w:val="000000" w:themeColor="text1"/>
        </w:rPr>
        <w:t xml:space="preserve"> involvement in homeland politics</w:t>
      </w:r>
      <w:r w:rsidR="00C37028" w:rsidRPr="00261391">
        <w:rPr>
          <w:color w:val="000000" w:themeColor="text1"/>
        </w:rPr>
        <w:t>,</w:t>
      </w:r>
      <w:r w:rsidRPr="00261391">
        <w:rPr>
          <w:color w:val="000000" w:themeColor="text1"/>
        </w:rPr>
        <w:t xml:space="preserve"> building a strong empathy and solidarity (Ramanathapillai 2006</w:t>
      </w:r>
      <w:r w:rsidR="00DA7AC2" w:rsidRPr="00261391">
        <w:rPr>
          <w:color w:val="000000" w:themeColor="text1"/>
        </w:rPr>
        <w:t>)</w:t>
      </w:r>
      <w:r w:rsidR="00C37028" w:rsidRPr="00261391">
        <w:rPr>
          <w:color w:val="000000" w:themeColor="text1"/>
        </w:rPr>
        <w:t xml:space="preserve">. </w:t>
      </w:r>
      <w:r w:rsidR="004117A4" w:rsidRPr="00261391">
        <w:rPr>
          <w:color w:val="000000" w:themeColor="text1"/>
        </w:rPr>
        <w:t>As</w:t>
      </w:r>
      <w:r w:rsidR="00DA7AC2" w:rsidRPr="00261391">
        <w:rPr>
          <w:color w:val="000000" w:themeColor="text1"/>
        </w:rPr>
        <w:t xml:space="preserve"> c</w:t>
      </w:r>
      <w:r w:rsidRPr="00261391">
        <w:rPr>
          <w:color w:val="000000" w:themeColor="text1"/>
        </w:rPr>
        <w:t>ollective memor</w:t>
      </w:r>
      <w:r w:rsidR="007E0D67" w:rsidRPr="00261391">
        <w:rPr>
          <w:color w:val="000000" w:themeColor="text1"/>
        </w:rPr>
        <w:t xml:space="preserve">ies, </w:t>
      </w:r>
      <w:r w:rsidR="004117A4" w:rsidRPr="00261391">
        <w:rPr>
          <w:color w:val="000000" w:themeColor="text1"/>
        </w:rPr>
        <w:t xml:space="preserve">they </w:t>
      </w:r>
      <w:r w:rsidR="007E0D67" w:rsidRPr="00261391">
        <w:rPr>
          <w:color w:val="000000" w:themeColor="text1"/>
        </w:rPr>
        <w:t>unify</w:t>
      </w:r>
      <w:r w:rsidRPr="00261391">
        <w:rPr>
          <w:color w:val="000000" w:themeColor="text1"/>
        </w:rPr>
        <w:t xml:space="preserve"> “the group through time and over space by providing a narrative frame, a collective story, which locates the individual and his and her</w:t>
      </w:r>
      <w:r w:rsidR="004C06C7" w:rsidRPr="00261391">
        <w:rPr>
          <w:color w:val="000000" w:themeColor="text1"/>
        </w:rPr>
        <w:t xml:space="preserve"> biography within it”(Eyerman </w:t>
      </w:r>
      <w:r w:rsidRPr="00261391">
        <w:rPr>
          <w:color w:val="000000" w:themeColor="text1"/>
        </w:rPr>
        <w:t>2004</w:t>
      </w:r>
      <w:r w:rsidR="00294078" w:rsidRPr="00261391">
        <w:rPr>
          <w:color w:val="000000" w:themeColor="text1"/>
        </w:rPr>
        <w:t>,</w:t>
      </w:r>
      <w:r w:rsidR="004C06C7" w:rsidRPr="00261391">
        <w:rPr>
          <w:color w:val="000000" w:themeColor="text1"/>
        </w:rPr>
        <w:t xml:space="preserve">161–162). </w:t>
      </w:r>
      <w:r w:rsidR="00C37028" w:rsidRPr="00261391">
        <w:rPr>
          <w:color w:val="000000" w:themeColor="text1"/>
        </w:rPr>
        <w:t xml:space="preserve">This is transmitted to the second generation </w:t>
      </w:r>
      <w:r w:rsidRPr="00261391">
        <w:rPr>
          <w:color w:val="000000" w:themeColor="text1"/>
        </w:rPr>
        <w:t>because “even children who never return to their parents’ ancestral homes are brought up in households where people, values, goods and claims from somewhere els</w:t>
      </w:r>
      <w:r w:rsidR="00BA78EB" w:rsidRPr="00261391">
        <w:rPr>
          <w:color w:val="000000" w:themeColor="text1"/>
        </w:rPr>
        <w:t>e are present on a daily basis”</w:t>
      </w:r>
      <w:r w:rsidR="00294078" w:rsidRPr="00261391">
        <w:rPr>
          <w:color w:val="000000" w:themeColor="text1"/>
        </w:rPr>
        <w:t>(Levitt and Glick-Schiller 2004,</w:t>
      </w:r>
      <w:r w:rsidRPr="00261391">
        <w:rPr>
          <w:color w:val="000000" w:themeColor="text1"/>
        </w:rPr>
        <w:t xml:space="preserve">1017). </w:t>
      </w:r>
      <w:r w:rsidR="00C37028" w:rsidRPr="00261391">
        <w:rPr>
          <w:color w:val="000000" w:themeColor="text1"/>
        </w:rPr>
        <w:t xml:space="preserve">For </w:t>
      </w:r>
      <w:r w:rsidR="0079269A" w:rsidRPr="00261391">
        <w:rPr>
          <w:color w:val="212121"/>
          <w:shd w:val="clear" w:color="auto" w:fill="FFFFFF"/>
        </w:rPr>
        <w:t>participants in this study</w:t>
      </w:r>
      <w:r w:rsidR="00C37028" w:rsidRPr="00261391">
        <w:rPr>
          <w:color w:val="000000" w:themeColor="text1"/>
        </w:rPr>
        <w:t>, their parents</w:t>
      </w:r>
      <w:r w:rsidR="00016E5A" w:rsidRPr="00261391">
        <w:rPr>
          <w:color w:val="000000" w:themeColor="text1"/>
        </w:rPr>
        <w:t>’</w:t>
      </w:r>
      <w:r w:rsidR="002C2C17" w:rsidRPr="00261391">
        <w:rPr>
          <w:color w:val="000000" w:themeColor="text1"/>
        </w:rPr>
        <w:t xml:space="preserve"> </w:t>
      </w:r>
      <w:r w:rsidR="007E0D67" w:rsidRPr="00261391">
        <w:rPr>
          <w:color w:val="000000" w:themeColor="text1"/>
        </w:rPr>
        <w:t>trauma</w:t>
      </w:r>
      <w:r w:rsidR="00B9618B" w:rsidRPr="00261391">
        <w:rPr>
          <w:color w:val="000000" w:themeColor="text1"/>
        </w:rPr>
        <w:t>, exile</w:t>
      </w:r>
      <w:r w:rsidR="002C2C17" w:rsidRPr="00261391">
        <w:rPr>
          <w:color w:val="000000" w:themeColor="text1"/>
        </w:rPr>
        <w:t xml:space="preserve"> and values</w:t>
      </w:r>
      <w:r w:rsidRPr="00261391">
        <w:rPr>
          <w:color w:val="000000" w:themeColor="text1"/>
        </w:rPr>
        <w:t xml:space="preserve"> ha</w:t>
      </w:r>
      <w:r w:rsidR="007E0D67" w:rsidRPr="00261391">
        <w:rPr>
          <w:color w:val="000000" w:themeColor="text1"/>
        </w:rPr>
        <w:t xml:space="preserve">ve </w:t>
      </w:r>
      <w:r w:rsidRPr="00261391">
        <w:rPr>
          <w:color w:val="000000" w:themeColor="text1"/>
        </w:rPr>
        <w:t>been trans</w:t>
      </w:r>
      <w:r w:rsidR="00C37028" w:rsidRPr="00261391">
        <w:rPr>
          <w:color w:val="000000" w:themeColor="text1"/>
        </w:rPr>
        <w:t xml:space="preserve">mitted </w:t>
      </w:r>
      <w:r w:rsidR="00D368A7" w:rsidRPr="00261391">
        <w:rPr>
          <w:color w:val="000000" w:themeColor="text1"/>
        </w:rPr>
        <w:t>to them, in</w:t>
      </w:r>
      <w:r w:rsidRPr="00261391">
        <w:rPr>
          <w:color w:val="000000" w:themeColor="text1"/>
        </w:rPr>
        <w:t xml:space="preserve"> the form of </w:t>
      </w:r>
      <w:r w:rsidR="005E6A2D" w:rsidRPr="00261391">
        <w:rPr>
          <w:color w:val="000000" w:themeColor="text1"/>
        </w:rPr>
        <w:t xml:space="preserve">Kurdish transnational </w:t>
      </w:r>
      <w:r w:rsidRPr="00261391">
        <w:rPr>
          <w:color w:val="000000" w:themeColor="text1"/>
        </w:rPr>
        <w:t>political activism</w:t>
      </w:r>
      <w:r w:rsidR="005E6A2D" w:rsidRPr="00261391">
        <w:rPr>
          <w:color w:val="000000" w:themeColor="text1"/>
        </w:rPr>
        <w:t xml:space="preserve"> </w:t>
      </w:r>
      <w:r w:rsidR="00D368A7" w:rsidRPr="00261391">
        <w:rPr>
          <w:color w:val="000000" w:themeColor="text1"/>
        </w:rPr>
        <w:t>in support of</w:t>
      </w:r>
      <w:r w:rsidR="005E6A2D" w:rsidRPr="00261391">
        <w:rPr>
          <w:color w:val="000000" w:themeColor="text1"/>
        </w:rPr>
        <w:t xml:space="preserve"> their homeland</w:t>
      </w:r>
      <w:r w:rsidR="004E66F5" w:rsidRPr="00261391">
        <w:rPr>
          <w:color w:val="000000" w:themeColor="text1"/>
        </w:rPr>
        <w:t xml:space="preserve"> </w:t>
      </w:r>
      <w:r w:rsidR="004C06C7" w:rsidRPr="00261391">
        <w:t>(cf.</w:t>
      </w:r>
      <w:r w:rsidR="00EA2350" w:rsidRPr="00261391">
        <w:t>Guribye 2011;</w:t>
      </w:r>
      <w:r w:rsidR="004E66F5" w:rsidRPr="00261391">
        <w:t xml:space="preserve"> Rousseau et al</w:t>
      </w:r>
      <w:r w:rsidR="00211C22" w:rsidRPr="00261391">
        <w:t>.</w:t>
      </w:r>
      <w:r w:rsidR="004E66F5" w:rsidRPr="00261391">
        <w:t>2001; Farwell 2001)</w:t>
      </w:r>
      <w:r w:rsidR="005E6A2D" w:rsidRPr="00261391">
        <w:rPr>
          <w:color w:val="000000" w:themeColor="text1"/>
        </w:rPr>
        <w:t xml:space="preserve">. </w:t>
      </w:r>
    </w:p>
    <w:p w:rsidR="0067063D" w:rsidRPr="00261391" w:rsidRDefault="0067063D" w:rsidP="00F72656">
      <w:pPr>
        <w:spacing w:line="360" w:lineRule="auto"/>
        <w:jc w:val="both"/>
        <w:rPr>
          <w:color w:val="000000" w:themeColor="text1"/>
        </w:rPr>
      </w:pPr>
    </w:p>
    <w:p w:rsidR="00F72656" w:rsidRPr="00261391" w:rsidRDefault="00A8698D" w:rsidP="00F72656">
      <w:pPr>
        <w:spacing w:line="360" w:lineRule="auto"/>
        <w:jc w:val="both"/>
        <w:rPr>
          <w:color w:val="000000" w:themeColor="text1"/>
        </w:rPr>
      </w:pPr>
      <w:r w:rsidRPr="00261391">
        <w:rPr>
          <w:color w:val="000000" w:themeColor="text1"/>
        </w:rPr>
        <w:t>R</w:t>
      </w:r>
      <w:r w:rsidR="005B0CBD" w:rsidRPr="00261391">
        <w:rPr>
          <w:color w:val="000000" w:themeColor="text1"/>
        </w:rPr>
        <w:t>espondents state</w:t>
      </w:r>
      <w:r w:rsidRPr="00261391">
        <w:rPr>
          <w:color w:val="000000" w:themeColor="text1"/>
        </w:rPr>
        <w:t>d</w:t>
      </w:r>
      <w:r w:rsidR="005B0CBD" w:rsidRPr="00261391">
        <w:rPr>
          <w:color w:val="000000" w:themeColor="text1"/>
        </w:rPr>
        <w:t xml:space="preserve"> </w:t>
      </w:r>
      <w:r w:rsidRPr="00261391">
        <w:rPr>
          <w:color w:val="000000" w:themeColor="text1"/>
        </w:rPr>
        <w:t>how</w:t>
      </w:r>
      <w:r w:rsidR="005B0CBD" w:rsidRPr="00261391">
        <w:rPr>
          <w:color w:val="000000" w:themeColor="text1"/>
        </w:rPr>
        <w:t xml:space="preserve"> they developed </w:t>
      </w:r>
      <w:r w:rsidRPr="00261391">
        <w:rPr>
          <w:color w:val="000000" w:themeColor="text1"/>
        </w:rPr>
        <w:t xml:space="preserve">a </w:t>
      </w:r>
      <w:r w:rsidR="005B0CBD" w:rsidRPr="00261391">
        <w:rPr>
          <w:color w:val="000000" w:themeColor="text1"/>
        </w:rPr>
        <w:t>sense of ethnic belonging and attachment to their parent’s homeland through their parents’</w:t>
      </w:r>
      <w:r w:rsidR="007F70AA" w:rsidRPr="00261391">
        <w:rPr>
          <w:color w:val="000000" w:themeColor="text1"/>
        </w:rPr>
        <w:t xml:space="preserve"> trauma</w:t>
      </w:r>
      <w:r w:rsidR="00016E5A" w:rsidRPr="00261391">
        <w:rPr>
          <w:color w:val="000000" w:themeColor="text1"/>
        </w:rPr>
        <w:t>,</w:t>
      </w:r>
      <w:r w:rsidR="007F70AA" w:rsidRPr="00261391">
        <w:rPr>
          <w:color w:val="000000" w:themeColor="text1"/>
        </w:rPr>
        <w:t xml:space="preserve"> exile,</w:t>
      </w:r>
      <w:r w:rsidR="005B0CBD" w:rsidRPr="00261391">
        <w:rPr>
          <w:color w:val="000000" w:themeColor="text1"/>
        </w:rPr>
        <w:t xml:space="preserve"> political engagements</w:t>
      </w:r>
      <w:r w:rsidR="00016E5A" w:rsidRPr="00261391">
        <w:rPr>
          <w:color w:val="000000" w:themeColor="text1"/>
        </w:rPr>
        <w:t xml:space="preserve"> and</w:t>
      </w:r>
      <w:r w:rsidR="005B0CBD" w:rsidRPr="00261391">
        <w:rPr>
          <w:color w:val="000000" w:themeColor="text1"/>
        </w:rPr>
        <w:t xml:space="preserve"> diasporic Kurdish networks</w:t>
      </w:r>
      <w:r w:rsidR="00667A4E" w:rsidRPr="00261391">
        <w:rPr>
          <w:color w:val="000000" w:themeColor="text1"/>
        </w:rPr>
        <w:t>. Sanar</w:t>
      </w:r>
      <w:r w:rsidR="00EA2350" w:rsidRPr="00261391">
        <w:rPr>
          <w:color w:val="000000" w:themeColor="text1"/>
        </w:rPr>
        <w:t>,24,</w:t>
      </w:r>
      <w:r w:rsidR="000E5E49" w:rsidRPr="00261391">
        <w:rPr>
          <w:color w:val="000000" w:themeColor="text1"/>
        </w:rPr>
        <w:t xml:space="preserve"> developed strong </w:t>
      </w:r>
      <w:r w:rsidR="00BF4198" w:rsidRPr="00261391">
        <w:rPr>
          <w:color w:val="000000" w:themeColor="text1"/>
        </w:rPr>
        <w:t xml:space="preserve">emotional </w:t>
      </w:r>
      <w:r w:rsidR="000E5E49" w:rsidRPr="00261391">
        <w:rPr>
          <w:color w:val="000000" w:themeColor="text1"/>
        </w:rPr>
        <w:t>link</w:t>
      </w:r>
      <w:r w:rsidR="00BF4198" w:rsidRPr="00261391">
        <w:rPr>
          <w:color w:val="000000" w:themeColor="text1"/>
        </w:rPr>
        <w:t>s</w:t>
      </w:r>
      <w:r w:rsidR="000E5E49" w:rsidRPr="00261391">
        <w:rPr>
          <w:color w:val="000000" w:themeColor="text1"/>
        </w:rPr>
        <w:t xml:space="preserve"> </w:t>
      </w:r>
      <w:r w:rsidR="00667A4E" w:rsidRPr="00261391">
        <w:rPr>
          <w:color w:val="000000" w:themeColor="text1"/>
        </w:rPr>
        <w:t>to Kurdistan through his parents’ engagement</w:t>
      </w:r>
      <w:r w:rsidRPr="00261391">
        <w:rPr>
          <w:color w:val="000000" w:themeColor="text1"/>
        </w:rPr>
        <w:t xml:space="preserve"> with Kurdish politics</w:t>
      </w:r>
      <w:r w:rsidR="00667A4E" w:rsidRPr="00261391">
        <w:rPr>
          <w:color w:val="000000" w:themeColor="text1"/>
        </w:rPr>
        <w:t>:</w:t>
      </w:r>
    </w:p>
    <w:p w:rsidR="000E5E49" w:rsidRPr="00261391" w:rsidRDefault="000E5E49" w:rsidP="00F72656">
      <w:pPr>
        <w:spacing w:line="360" w:lineRule="auto"/>
        <w:jc w:val="both"/>
        <w:rPr>
          <w:color w:val="000000" w:themeColor="text1"/>
        </w:rPr>
      </w:pPr>
    </w:p>
    <w:p w:rsidR="00F72656" w:rsidRPr="00261391" w:rsidRDefault="00A8698D" w:rsidP="00974B9D">
      <w:pPr>
        <w:spacing w:line="360" w:lineRule="auto"/>
        <w:ind w:left="720"/>
        <w:jc w:val="both"/>
        <w:rPr>
          <w:i/>
          <w:color w:val="000000" w:themeColor="text1"/>
        </w:rPr>
      </w:pPr>
      <w:r w:rsidRPr="00261391">
        <w:rPr>
          <w:i/>
          <w:color w:val="000000" w:themeColor="text1"/>
        </w:rPr>
        <w:t xml:space="preserve"> “My family came to the UK as refugees in 1991. I remember that we were always on the way to different Kurdish political and cultural events in London. Sometimes my father turned our home into a Kurdish community centre. People discussed endlessly the po</w:t>
      </w:r>
      <w:r w:rsidR="001D1F70" w:rsidRPr="00261391">
        <w:rPr>
          <w:i/>
          <w:color w:val="000000" w:themeColor="text1"/>
        </w:rPr>
        <w:t>litical situation in Kurdistan.</w:t>
      </w:r>
      <w:r w:rsidRPr="00261391">
        <w:rPr>
          <w:rStyle w:val="Strong"/>
          <w:rFonts w:eastAsiaTheme="majorEastAsia"/>
          <w:b w:val="0"/>
          <w:i/>
          <w:color w:val="000000" w:themeColor="text1"/>
          <w:shd w:val="clear" w:color="auto" w:fill="FFFFFF"/>
        </w:rPr>
        <w:t xml:space="preserve"> I also became part of the conversat</w:t>
      </w:r>
      <w:r w:rsidR="001D1F70" w:rsidRPr="00261391">
        <w:rPr>
          <w:rStyle w:val="Strong"/>
          <w:rFonts w:eastAsiaTheme="majorEastAsia"/>
          <w:b w:val="0"/>
          <w:i/>
          <w:color w:val="000000" w:themeColor="text1"/>
          <w:shd w:val="clear" w:color="auto" w:fill="FFFFFF"/>
        </w:rPr>
        <w:t>ion around Kurdistan over time.</w:t>
      </w:r>
      <w:r w:rsidR="001D1F70" w:rsidRPr="00261391">
        <w:rPr>
          <w:i/>
          <w:color w:val="000000" w:themeColor="text1"/>
        </w:rPr>
        <w:t xml:space="preserve"> As a child,</w:t>
      </w:r>
      <w:r w:rsidR="00217C1A" w:rsidRPr="00261391">
        <w:rPr>
          <w:i/>
          <w:color w:val="000000" w:themeColor="text1"/>
        </w:rPr>
        <w:t xml:space="preserve"> </w:t>
      </w:r>
      <w:r w:rsidRPr="00261391">
        <w:rPr>
          <w:i/>
          <w:color w:val="000000" w:themeColor="text1"/>
        </w:rPr>
        <w:t xml:space="preserve">I was aware of my parents’ struggle against Saddam’s Baathist regime…but also of the beautiful nature and people of Kurdistan. </w:t>
      </w:r>
      <w:r w:rsidR="001D1F70" w:rsidRPr="00261391">
        <w:rPr>
          <w:color w:val="000000" w:themeColor="text1"/>
        </w:rPr>
        <w:t>(Sanar, male,24,</w:t>
      </w:r>
      <w:r w:rsidR="002C2C17" w:rsidRPr="00261391">
        <w:rPr>
          <w:color w:val="000000" w:themeColor="text1"/>
        </w:rPr>
        <w:t xml:space="preserve"> working for KRG in Erbil)</w:t>
      </w:r>
      <w:r w:rsidRPr="00261391">
        <w:rPr>
          <w:i/>
          <w:color w:val="000000" w:themeColor="text1"/>
        </w:rPr>
        <w:t xml:space="preserve">. </w:t>
      </w:r>
    </w:p>
    <w:p w:rsidR="00B70060" w:rsidRPr="00261391" w:rsidRDefault="00B70060" w:rsidP="00FF6EF6">
      <w:pPr>
        <w:spacing w:line="360" w:lineRule="auto"/>
        <w:jc w:val="both"/>
        <w:rPr>
          <w:color w:val="000000" w:themeColor="text1"/>
        </w:rPr>
      </w:pPr>
    </w:p>
    <w:p w:rsidR="00205C72" w:rsidRPr="00261391" w:rsidRDefault="00A8698D" w:rsidP="00205C72">
      <w:pPr>
        <w:spacing w:line="360" w:lineRule="auto"/>
        <w:jc w:val="both"/>
        <w:rPr>
          <w:lang w:val="en-US"/>
        </w:rPr>
      </w:pPr>
      <w:r w:rsidRPr="00261391">
        <w:rPr>
          <w:color w:val="000000" w:themeColor="text1"/>
        </w:rPr>
        <w:t>As Sanar and Soran’s stories show</w:t>
      </w:r>
      <w:r w:rsidRPr="00261391">
        <w:rPr>
          <w:rFonts w:eastAsiaTheme="minorEastAsia"/>
          <w:color w:val="000000"/>
          <w:lang w:eastAsia="en-US"/>
        </w:rPr>
        <w:t xml:space="preserve">, </w:t>
      </w:r>
      <w:r w:rsidR="002C2C17" w:rsidRPr="00261391">
        <w:rPr>
          <w:rFonts w:eastAsiaTheme="minorEastAsia"/>
          <w:color w:val="000000"/>
          <w:lang w:eastAsia="en-US"/>
        </w:rPr>
        <w:t>intergenerational conversations</w:t>
      </w:r>
      <w:r w:rsidR="00C821A0" w:rsidRPr="00261391">
        <w:rPr>
          <w:rFonts w:eastAsiaTheme="minorEastAsia"/>
          <w:color w:val="000000"/>
          <w:lang w:eastAsia="en-US"/>
        </w:rPr>
        <w:t xml:space="preserve"> </w:t>
      </w:r>
      <w:r w:rsidR="00B70060" w:rsidRPr="00261391">
        <w:rPr>
          <w:rFonts w:eastAsiaTheme="minorEastAsia"/>
          <w:color w:val="000000"/>
          <w:lang w:eastAsia="en-US"/>
        </w:rPr>
        <w:t>on loss, displacement</w:t>
      </w:r>
      <w:r w:rsidR="007E5B49" w:rsidRPr="00261391">
        <w:rPr>
          <w:rFonts w:eastAsiaTheme="minorEastAsia"/>
          <w:color w:val="000000"/>
          <w:lang w:eastAsia="en-US"/>
        </w:rPr>
        <w:t xml:space="preserve">, longing and </w:t>
      </w:r>
      <w:r w:rsidR="00016E5A" w:rsidRPr="00261391">
        <w:rPr>
          <w:rFonts w:eastAsiaTheme="minorEastAsia"/>
          <w:color w:val="000000"/>
          <w:lang w:eastAsia="en-US"/>
        </w:rPr>
        <w:t xml:space="preserve">the ongoing </w:t>
      </w:r>
      <w:r w:rsidR="007F70AA" w:rsidRPr="00261391">
        <w:rPr>
          <w:rFonts w:eastAsiaTheme="minorEastAsia"/>
          <w:color w:val="000000"/>
          <w:lang w:eastAsia="en-US"/>
        </w:rPr>
        <w:t xml:space="preserve">diasporic-political </w:t>
      </w:r>
      <w:r w:rsidR="007E5B49" w:rsidRPr="00261391">
        <w:rPr>
          <w:rFonts w:eastAsiaTheme="minorEastAsia"/>
          <w:color w:val="000000"/>
          <w:lang w:eastAsia="en-US"/>
        </w:rPr>
        <w:t xml:space="preserve">engagements </w:t>
      </w:r>
      <w:r w:rsidR="00EC2B36" w:rsidRPr="00261391">
        <w:rPr>
          <w:rFonts w:eastAsiaTheme="minorEastAsia"/>
          <w:color w:val="000000"/>
          <w:lang w:eastAsia="en-US"/>
        </w:rPr>
        <w:t xml:space="preserve">of their parents become part of their </w:t>
      </w:r>
      <w:r w:rsidR="00016E5A" w:rsidRPr="00261391">
        <w:rPr>
          <w:rFonts w:eastAsiaTheme="minorEastAsia"/>
          <w:color w:val="000000"/>
          <w:lang w:eastAsia="en-US"/>
        </w:rPr>
        <w:t xml:space="preserve">own </w:t>
      </w:r>
      <w:r w:rsidR="00EC2B36" w:rsidRPr="00261391">
        <w:rPr>
          <w:rFonts w:eastAsiaTheme="minorEastAsia"/>
          <w:color w:val="000000"/>
          <w:lang w:eastAsia="en-US"/>
        </w:rPr>
        <w:t>experience</w:t>
      </w:r>
      <w:r w:rsidR="00016E5A" w:rsidRPr="00261391">
        <w:rPr>
          <w:rFonts w:eastAsiaTheme="minorEastAsia"/>
          <w:color w:val="000000"/>
          <w:lang w:eastAsia="en-US"/>
        </w:rPr>
        <w:t>,</w:t>
      </w:r>
      <w:r w:rsidR="00EC2B36" w:rsidRPr="00261391">
        <w:rPr>
          <w:rFonts w:eastAsiaTheme="minorEastAsia"/>
          <w:color w:val="000000"/>
          <w:lang w:eastAsia="en-US"/>
        </w:rPr>
        <w:t xml:space="preserve"> </w:t>
      </w:r>
      <w:r w:rsidR="006A21FE" w:rsidRPr="00261391">
        <w:rPr>
          <w:color w:val="000000" w:themeColor="text1"/>
        </w:rPr>
        <w:t>contribut</w:t>
      </w:r>
      <w:r w:rsidR="003F3DD7" w:rsidRPr="00261391">
        <w:rPr>
          <w:color w:val="000000" w:themeColor="text1"/>
        </w:rPr>
        <w:t>ing</w:t>
      </w:r>
      <w:r w:rsidRPr="00261391">
        <w:rPr>
          <w:color w:val="000000" w:themeColor="text1"/>
        </w:rPr>
        <w:t xml:space="preserve"> to the</w:t>
      </w:r>
      <w:r w:rsidR="00357B08" w:rsidRPr="00261391">
        <w:rPr>
          <w:color w:val="000000" w:themeColor="text1"/>
        </w:rPr>
        <w:t>ir belief</w:t>
      </w:r>
      <w:r w:rsidR="00C821A0" w:rsidRPr="00261391">
        <w:rPr>
          <w:color w:val="000000" w:themeColor="text1"/>
        </w:rPr>
        <w:t xml:space="preserve"> </w:t>
      </w:r>
      <w:r w:rsidR="006A21FE" w:rsidRPr="00261391">
        <w:rPr>
          <w:color w:val="000000" w:themeColor="text1"/>
        </w:rPr>
        <w:t>that their</w:t>
      </w:r>
      <w:r w:rsidRPr="00261391">
        <w:rPr>
          <w:color w:val="000000" w:themeColor="text1"/>
        </w:rPr>
        <w:t xml:space="preserve"> “homeland” needs their assistance and support</w:t>
      </w:r>
      <w:r w:rsidR="001D1F70" w:rsidRPr="00261391">
        <w:rPr>
          <w:color w:val="000000" w:themeColor="text1"/>
        </w:rPr>
        <w:t xml:space="preserve"> (cf.</w:t>
      </w:r>
      <w:r w:rsidR="00211C22" w:rsidRPr="00261391">
        <w:t>Rousseau et al.</w:t>
      </w:r>
      <w:r w:rsidR="00EA2350" w:rsidRPr="00261391">
        <w:t>2001;</w:t>
      </w:r>
      <w:r w:rsidR="004E66F5" w:rsidRPr="00261391">
        <w:t xml:space="preserve"> Farwell 2001)</w:t>
      </w:r>
      <w:r w:rsidRPr="00261391">
        <w:rPr>
          <w:color w:val="000000" w:themeColor="text1"/>
        </w:rPr>
        <w:t xml:space="preserve">. My </w:t>
      </w:r>
      <w:r w:rsidR="0079269A" w:rsidRPr="00261391">
        <w:rPr>
          <w:color w:val="000000" w:themeColor="text1"/>
        </w:rPr>
        <w:t xml:space="preserve">findings </w:t>
      </w:r>
      <w:r w:rsidRPr="00261391">
        <w:rPr>
          <w:color w:val="000000" w:themeColor="text1"/>
        </w:rPr>
        <w:t xml:space="preserve">concur with other studies on </w:t>
      </w:r>
      <w:r w:rsidR="0015190D" w:rsidRPr="00261391">
        <w:rPr>
          <w:color w:val="000000" w:themeColor="text1"/>
        </w:rPr>
        <w:t>children</w:t>
      </w:r>
      <w:r w:rsidR="0063500D" w:rsidRPr="00261391">
        <w:rPr>
          <w:color w:val="000000" w:themeColor="text1"/>
        </w:rPr>
        <w:t xml:space="preserve"> </w:t>
      </w:r>
      <w:r w:rsidR="00357B08" w:rsidRPr="00261391">
        <w:rPr>
          <w:color w:val="000000" w:themeColor="text1"/>
        </w:rPr>
        <w:t xml:space="preserve">of refugee-diasporas, </w:t>
      </w:r>
      <w:r w:rsidR="004B448A" w:rsidRPr="00261391">
        <w:rPr>
          <w:color w:val="000000" w:themeColor="text1"/>
        </w:rPr>
        <w:t>who</w:t>
      </w:r>
      <w:r w:rsidR="00357B08" w:rsidRPr="00261391">
        <w:rPr>
          <w:color w:val="000000" w:themeColor="text1"/>
        </w:rPr>
        <w:t xml:space="preserve"> wish </w:t>
      </w:r>
      <w:r w:rsidRPr="00261391">
        <w:rPr>
          <w:color w:val="000000" w:themeColor="text1"/>
        </w:rPr>
        <w:t>to be agents of change in a post-c</w:t>
      </w:r>
      <w:r w:rsidR="00211C22" w:rsidRPr="00261391">
        <w:rPr>
          <w:color w:val="000000" w:themeColor="text1"/>
        </w:rPr>
        <w:t>onflict context (Collyer et al.</w:t>
      </w:r>
      <w:r w:rsidRPr="00261391">
        <w:rPr>
          <w:color w:val="000000" w:themeColor="text1"/>
        </w:rPr>
        <w:t>2009</w:t>
      </w:r>
      <w:r w:rsidR="00294078" w:rsidRPr="00261391">
        <w:rPr>
          <w:color w:val="000000" w:themeColor="text1"/>
        </w:rPr>
        <w:t>;</w:t>
      </w:r>
      <w:r w:rsidR="00A53FCB" w:rsidRPr="00261391">
        <w:rPr>
          <w:color w:val="000000" w:themeColor="text1"/>
          <w:lang w:val="en-US"/>
        </w:rPr>
        <w:t>Rian˜o-Alcala´ and Goldring 2014</w:t>
      </w:r>
      <w:r w:rsidRPr="00261391">
        <w:rPr>
          <w:color w:val="000000" w:themeColor="text1"/>
        </w:rPr>
        <w:t xml:space="preserve">). </w:t>
      </w:r>
      <w:r w:rsidR="00016E5A" w:rsidRPr="00261391">
        <w:rPr>
          <w:color w:val="000000" w:themeColor="text1"/>
        </w:rPr>
        <w:t>All the</w:t>
      </w:r>
      <w:r w:rsidRPr="00261391">
        <w:rPr>
          <w:color w:val="000000" w:themeColor="text1"/>
        </w:rPr>
        <w:t xml:space="preserve"> young people </w:t>
      </w:r>
      <w:r w:rsidR="00357B08" w:rsidRPr="00261391">
        <w:rPr>
          <w:color w:val="000000" w:themeColor="text1"/>
        </w:rPr>
        <w:t xml:space="preserve">interviewed </w:t>
      </w:r>
      <w:r w:rsidRPr="00261391">
        <w:rPr>
          <w:color w:val="000000" w:themeColor="text1"/>
        </w:rPr>
        <w:t xml:space="preserve">for this study </w:t>
      </w:r>
      <w:r w:rsidR="00016E5A" w:rsidRPr="00261391">
        <w:rPr>
          <w:color w:val="000000" w:themeColor="text1"/>
        </w:rPr>
        <w:t>were</w:t>
      </w:r>
      <w:r w:rsidRPr="00261391">
        <w:rPr>
          <w:color w:val="000000" w:themeColor="text1"/>
        </w:rPr>
        <w:t xml:space="preserve"> involved in </w:t>
      </w:r>
      <w:r w:rsidR="00016E5A" w:rsidRPr="00261391">
        <w:rPr>
          <w:color w:val="000000" w:themeColor="text1"/>
        </w:rPr>
        <w:t xml:space="preserve">some degree in </w:t>
      </w:r>
      <w:r w:rsidRPr="00261391">
        <w:rPr>
          <w:color w:val="000000" w:themeColor="text1"/>
        </w:rPr>
        <w:t>Kurdish diasporic association</w:t>
      </w:r>
      <w:r w:rsidR="00A53FCB" w:rsidRPr="00261391">
        <w:rPr>
          <w:color w:val="000000" w:themeColor="text1"/>
        </w:rPr>
        <w:t>s</w:t>
      </w:r>
      <w:r w:rsidRPr="00261391">
        <w:rPr>
          <w:color w:val="000000" w:themeColor="text1"/>
        </w:rPr>
        <w:t xml:space="preserve"> </w:t>
      </w:r>
      <w:r w:rsidR="00A53FCB" w:rsidRPr="00261391">
        <w:rPr>
          <w:color w:val="000000" w:themeColor="text1"/>
        </w:rPr>
        <w:t xml:space="preserve">and </w:t>
      </w:r>
      <w:r w:rsidRPr="00261391">
        <w:rPr>
          <w:color w:val="000000" w:themeColor="text1"/>
        </w:rPr>
        <w:t>activities in the UK</w:t>
      </w:r>
      <w:r w:rsidR="00A53FCB" w:rsidRPr="00261391">
        <w:rPr>
          <w:color w:val="000000" w:themeColor="text1"/>
        </w:rPr>
        <w:t xml:space="preserve"> </w:t>
      </w:r>
      <w:r w:rsidR="00191E35" w:rsidRPr="00261391">
        <w:rPr>
          <w:color w:val="000000" w:themeColor="text1"/>
        </w:rPr>
        <w:t xml:space="preserve"> </w:t>
      </w:r>
      <w:r w:rsidRPr="00261391">
        <w:rPr>
          <w:lang w:val="en-US"/>
        </w:rPr>
        <w:t>The oppressive policies of Turkey, Syria, Iran and Iraq on the Kurds and the political changes in the region continue to influence the orientation of the Kurds including the second generation toward Kurdistan</w:t>
      </w:r>
      <w:r w:rsidR="00191E35" w:rsidRPr="00261391">
        <w:rPr>
          <w:lang w:val="en-US"/>
        </w:rPr>
        <w:t>.</w:t>
      </w:r>
      <w:r w:rsidRPr="00261391">
        <w:rPr>
          <w:lang w:val="en-US"/>
        </w:rPr>
        <w:t xml:space="preserve"> Kurdistan has becomes a point of reference for many second generations Kurds in Europe and North America, expressed in forming many Kurdish studen</w:t>
      </w:r>
      <w:r w:rsidR="00191E35" w:rsidRPr="00261391">
        <w:rPr>
          <w:lang w:val="en-US"/>
        </w:rPr>
        <w:t xml:space="preserve">t societies at the universities, organizing demonstrations, seminars, campaigns and cultural events, talking to media and their MPs on the human rights violations in Turkey, Syria and Iran and writing </w:t>
      </w:r>
      <w:r w:rsidR="009A0C32" w:rsidRPr="00261391">
        <w:rPr>
          <w:lang w:val="en-US"/>
        </w:rPr>
        <w:t>on the political situation in their homeland in various online and print media. In this sense, t</w:t>
      </w:r>
      <w:r w:rsidRPr="00261391">
        <w:rPr>
          <w:lang w:val="en-US"/>
        </w:rPr>
        <w:t>he notion of Kurdistan derives their identities of those who have never been in their parental homeland.</w:t>
      </w:r>
    </w:p>
    <w:p w:rsidR="00205C72" w:rsidRPr="00261391" w:rsidRDefault="00205C72" w:rsidP="00FF6EF6">
      <w:pPr>
        <w:spacing w:line="360" w:lineRule="auto"/>
        <w:jc w:val="both"/>
        <w:rPr>
          <w:color w:val="000000" w:themeColor="text1"/>
        </w:rPr>
      </w:pPr>
    </w:p>
    <w:p w:rsidR="00205C72" w:rsidRPr="00261391" w:rsidRDefault="00205C72" w:rsidP="00FF6EF6">
      <w:pPr>
        <w:spacing w:line="360" w:lineRule="auto"/>
        <w:jc w:val="both"/>
        <w:rPr>
          <w:color w:val="000000" w:themeColor="text1"/>
        </w:rPr>
      </w:pPr>
    </w:p>
    <w:p w:rsidR="000E1C2C" w:rsidRPr="00261391" w:rsidRDefault="00A8698D" w:rsidP="00FF6EF6">
      <w:pPr>
        <w:spacing w:line="360" w:lineRule="auto"/>
        <w:jc w:val="both"/>
        <w:rPr>
          <w:color w:val="000000" w:themeColor="text1"/>
        </w:rPr>
      </w:pPr>
      <w:r w:rsidRPr="00261391">
        <w:rPr>
          <w:color w:val="000000" w:themeColor="text1"/>
        </w:rPr>
        <w:t>In such cases,</w:t>
      </w:r>
      <w:r w:rsidR="007A7C36" w:rsidRPr="00261391">
        <w:rPr>
          <w:color w:val="000000" w:themeColor="text1"/>
        </w:rPr>
        <w:t xml:space="preserve"> </w:t>
      </w:r>
      <w:r w:rsidR="005B0CBD" w:rsidRPr="00261391">
        <w:rPr>
          <w:color w:val="000000" w:themeColor="text1"/>
        </w:rPr>
        <w:t>Levi</w:t>
      </w:r>
      <w:r w:rsidR="00357B08" w:rsidRPr="00261391">
        <w:rPr>
          <w:color w:val="000000" w:themeColor="text1"/>
        </w:rPr>
        <w:t>t</w:t>
      </w:r>
      <w:r w:rsidR="005B0CBD" w:rsidRPr="00261391">
        <w:rPr>
          <w:color w:val="000000" w:themeColor="text1"/>
        </w:rPr>
        <w:t>t</w:t>
      </w:r>
      <w:r w:rsidR="00343418" w:rsidRPr="00261391">
        <w:rPr>
          <w:color w:val="000000" w:themeColor="text1"/>
        </w:rPr>
        <w:t xml:space="preserve"> </w:t>
      </w:r>
      <w:r w:rsidR="00294078" w:rsidRPr="00261391">
        <w:rPr>
          <w:color w:val="000000" w:themeColor="text1"/>
        </w:rPr>
        <w:t>(2009,</w:t>
      </w:r>
      <w:r w:rsidR="00987E55" w:rsidRPr="00261391">
        <w:rPr>
          <w:color w:val="000000" w:themeColor="text1"/>
        </w:rPr>
        <w:t>1226)</w:t>
      </w:r>
      <w:r w:rsidR="00BA78EB" w:rsidRPr="00261391">
        <w:rPr>
          <w:color w:val="000000" w:themeColor="text1"/>
        </w:rPr>
        <w:t xml:space="preserve"> argues that </w:t>
      </w:r>
      <w:r w:rsidR="005B0CBD" w:rsidRPr="00261391">
        <w:rPr>
          <w:color w:val="000000" w:themeColor="text1"/>
        </w:rPr>
        <w:t xml:space="preserve">“the lines between the home and the host country and between the first and the second generation blur, making them one interconnected social experience.” </w:t>
      </w:r>
      <w:r w:rsidR="00016E5A" w:rsidRPr="00261391">
        <w:rPr>
          <w:color w:val="000000" w:themeColor="text1"/>
        </w:rPr>
        <w:t>Whether or not they</w:t>
      </w:r>
      <w:r w:rsidR="007E0D67" w:rsidRPr="00261391">
        <w:rPr>
          <w:color w:val="000000" w:themeColor="text1"/>
        </w:rPr>
        <w:t xml:space="preserve"> </w:t>
      </w:r>
      <w:r w:rsidR="00016E5A" w:rsidRPr="00261391">
        <w:rPr>
          <w:color w:val="000000" w:themeColor="text1"/>
        </w:rPr>
        <w:t xml:space="preserve">had spent any of their childhood in Kurdistan, </w:t>
      </w:r>
      <w:r w:rsidR="007E0D67" w:rsidRPr="00261391">
        <w:rPr>
          <w:color w:val="000000" w:themeColor="text1"/>
        </w:rPr>
        <w:t xml:space="preserve"> </w:t>
      </w:r>
      <w:r w:rsidR="00016E5A" w:rsidRPr="00261391">
        <w:rPr>
          <w:color w:val="000000" w:themeColor="text1"/>
        </w:rPr>
        <w:t>a</w:t>
      </w:r>
      <w:r w:rsidR="005B0CBD" w:rsidRPr="00261391">
        <w:rPr>
          <w:color w:val="000000" w:themeColor="text1"/>
        </w:rPr>
        <w:t xml:space="preserve"> shared intergenerational trauma </w:t>
      </w:r>
      <w:r w:rsidR="00357B08" w:rsidRPr="00261391">
        <w:rPr>
          <w:color w:val="000000" w:themeColor="text1"/>
        </w:rPr>
        <w:t xml:space="preserve">motivated </w:t>
      </w:r>
      <w:r w:rsidR="00D368A7" w:rsidRPr="00261391">
        <w:rPr>
          <w:color w:val="000000" w:themeColor="text1"/>
        </w:rPr>
        <w:t>them</w:t>
      </w:r>
      <w:r w:rsidR="005B0CBD" w:rsidRPr="00261391">
        <w:rPr>
          <w:color w:val="000000" w:themeColor="text1"/>
        </w:rPr>
        <w:t xml:space="preserve"> to be part of the post-conflict construction of Kurdistan</w:t>
      </w:r>
      <w:r w:rsidR="00357B08" w:rsidRPr="00261391">
        <w:rPr>
          <w:color w:val="000000" w:themeColor="text1"/>
        </w:rPr>
        <w:t xml:space="preserve">. </w:t>
      </w:r>
      <w:r w:rsidR="00016E5A" w:rsidRPr="00261391">
        <w:rPr>
          <w:color w:val="000000" w:themeColor="text1"/>
        </w:rPr>
        <w:t>Aras’s family escaped to Iran when the Iraqi forces attacked the Kurds in the Halabja region with chemical gas</w:t>
      </w:r>
      <w:r w:rsidR="00016E5A" w:rsidRPr="00261391">
        <w:rPr>
          <w:i/>
          <w:color w:val="000000" w:themeColor="text1"/>
        </w:rPr>
        <w:t xml:space="preserve">. </w:t>
      </w:r>
      <w:r w:rsidR="00016E5A" w:rsidRPr="00261391">
        <w:rPr>
          <w:color w:val="000000" w:themeColor="text1"/>
        </w:rPr>
        <w:t>He</w:t>
      </w:r>
      <w:r w:rsidR="005B0CBD" w:rsidRPr="00261391">
        <w:rPr>
          <w:color w:val="000000" w:themeColor="text1"/>
        </w:rPr>
        <w:t xml:space="preserve"> came</w:t>
      </w:r>
      <w:r w:rsidR="00C70243" w:rsidRPr="00261391">
        <w:rPr>
          <w:color w:val="000000" w:themeColor="text1"/>
        </w:rPr>
        <w:t xml:space="preserve"> to the UK as a</w:t>
      </w:r>
      <w:r w:rsidR="005B0CBD" w:rsidRPr="00261391">
        <w:rPr>
          <w:color w:val="000000" w:themeColor="text1"/>
        </w:rPr>
        <w:t xml:space="preserve"> </w:t>
      </w:r>
      <w:r w:rsidR="00257F58" w:rsidRPr="00261391">
        <w:rPr>
          <w:color w:val="000000" w:themeColor="text1"/>
        </w:rPr>
        <w:t>nine</w:t>
      </w:r>
      <w:r w:rsidR="005B0CBD" w:rsidRPr="00261391">
        <w:rPr>
          <w:color w:val="000000" w:themeColor="text1"/>
        </w:rPr>
        <w:t xml:space="preserve">-year-old: </w:t>
      </w:r>
    </w:p>
    <w:p w:rsidR="007E0D67" w:rsidRPr="00261391" w:rsidRDefault="007E0D67" w:rsidP="00FF6EF6">
      <w:pPr>
        <w:spacing w:line="360" w:lineRule="auto"/>
        <w:jc w:val="both"/>
        <w:rPr>
          <w:color w:val="000000" w:themeColor="text1"/>
        </w:rPr>
      </w:pPr>
    </w:p>
    <w:p w:rsidR="000E1C2C" w:rsidRPr="00261391" w:rsidRDefault="00A8698D" w:rsidP="00974B9D">
      <w:pPr>
        <w:spacing w:line="360" w:lineRule="auto"/>
        <w:ind w:left="720"/>
        <w:jc w:val="both"/>
        <w:rPr>
          <w:rStyle w:val="Strong"/>
          <w:rFonts w:eastAsiaTheme="majorEastAsia"/>
          <w:b w:val="0"/>
          <w:color w:val="000000" w:themeColor="text1"/>
          <w:shd w:val="clear" w:color="auto" w:fill="FFFFFF"/>
        </w:rPr>
      </w:pPr>
      <w:r w:rsidRPr="00261391">
        <w:rPr>
          <w:i/>
          <w:color w:val="000000" w:themeColor="text1"/>
        </w:rPr>
        <w:t xml:space="preserve">I </w:t>
      </w:r>
      <w:r w:rsidR="00016E5A" w:rsidRPr="00261391">
        <w:rPr>
          <w:i/>
          <w:color w:val="000000" w:themeColor="text1"/>
        </w:rPr>
        <w:t>was always</w:t>
      </w:r>
      <w:r w:rsidRPr="00261391">
        <w:rPr>
          <w:i/>
          <w:color w:val="000000" w:themeColor="text1"/>
        </w:rPr>
        <w:t xml:space="preserve"> very active in Kurdish society in the UK</w:t>
      </w:r>
      <w:r w:rsidR="00250751" w:rsidRPr="00261391">
        <w:rPr>
          <w:i/>
          <w:color w:val="000000" w:themeColor="text1"/>
        </w:rPr>
        <w:t xml:space="preserve"> </w:t>
      </w:r>
      <w:r w:rsidRPr="00261391">
        <w:rPr>
          <w:i/>
          <w:color w:val="000000" w:themeColor="text1"/>
        </w:rPr>
        <w:t xml:space="preserve">when I was living there. I was involved </w:t>
      </w:r>
      <w:r w:rsidR="00016E5A" w:rsidRPr="00261391">
        <w:rPr>
          <w:i/>
          <w:color w:val="000000" w:themeColor="text1"/>
        </w:rPr>
        <w:t>in</w:t>
      </w:r>
      <w:r w:rsidRPr="00261391">
        <w:rPr>
          <w:i/>
          <w:color w:val="000000" w:themeColor="text1"/>
        </w:rPr>
        <w:t xml:space="preserve"> </w:t>
      </w:r>
      <w:r w:rsidR="003933D6" w:rsidRPr="00261391">
        <w:rPr>
          <w:i/>
          <w:color w:val="000000" w:themeColor="text1"/>
        </w:rPr>
        <w:t>organising</w:t>
      </w:r>
      <w:r w:rsidR="00357B08" w:rsidRPr="00261391">
        <w:rPr>
          <w:i/>
          <w:color w:val="000000" w:themeColor="text1"/>
        </w:rPr>
        <w:t xml:space="preserve"> the</w:t>
      </w:r>
      <w:r w:rsidR="003933D6" w:rsidRPr="00261391">
        <w:rPr>
          <w:i/>
          <w:color w:val="000000" w:themeColor="text1"/>
        </w:rPr>
        <w:t xml:space="preserve"> Kurdish</w:t>
      </w:r>
      <w:r w:rsidRPr="00261391">
        <w:rPr>
          <w:i/>
          <w:color w:val="000000" w:themeColor="text1"/>
        </w:rPr>
        <w:t xml:space="preserve"> film festival, </w:t>
      </w:r>
      <w:r w:rsidR="00635D4E" w:rsidRPr="00261391">
        <w:rPr>
          <w:i/>
          <w:color w:val="000000" w:themeColor="text1"/>
        </w:rPr>
        <w:t xml:space="preserve">and other </w:t>
      </w:r>
      <w:r w:rsidRPr="00261391">
        <w:rPr>
          <w:i/>
          <w:color w:val="000000" w:themeColor="text1"/>
        </w:rPr>
        <w:t xml:space="preserve">academic, political and cultural activities </w:t>
      </w:r>
      <w:r w:rsidR="00635D4E" w:rsidRPr="00261391">
        <w:rPr>
          <w:i/>
          <w:color w:val="000000" w:themeColor="text1"/>
        </w:rPr>
        <w:t>including</w:t>
      </w:r>
      <w:r w:rsidRPr="00261391">
        <w:rPr>
          <w:i/>
          <w:color w:val="000000" w:themeColor="text1"/>
        </w:rPr>
        <w:t xml:space="preserve"> campaigning to urge the British Government to recognise the Hala</w:t>
      </w:r>
      <w:r w:rsidR="00BD562E" w:rsidRPr="00261391">
        <w:rPr>
          <w:i/>
          <w:color w:val="000000" w:themeColor="text1"/>
        </w:rPr>
        <w:t>b</w:t>
      </w:r>
      <w:r w:rsidRPr="00261391">
        <w:rPr>
          <w:i/>
          <w:color w:val="000000" w:themeColor="text1"/>
        </w:rPr>
        <w:t>j</w:t>
      </w:r>
      <w:r w:rsidR="00250751" w:rsidRPr="00261391">
        <w:rPr>
          <w:i/>
          <w:color w:val="000000" w:themeColor="text1"/>
        </w:rPr>
        <w:t>a</w:t>
      </w:r>
      <w:r w:rsidR="001D1F70" w:rsidRPr="00261391">
        <w:rPr>
          <w:i/>
          <w:color w:val="000000" w:themeColor="text1"/>
        </w:rPr>
        <w:t xml:space="preserve"> massacre as genocide.</w:t>
      </w:r>
      <w:r w:rsidRPr="00261391">
        <w:rPr>
          <w:i/>
          <w:color w:val="000000" w:themeColor="text1"/>
        </w:rPr>
        <w:t xml:space="preserve"> I have always been so close to the Kurd</w:t>
      </w:r>
      <w:r w:rsidR="001D1F70" w:rsidRPr="00261391">
        <w:rPr>
          <w:i/>
          <w:color w:val="000000" w:themeColor="text1"/>
        </w:rPr>
        <w:t>ish society in the UK. However,</w:t>
      </w:r>
      <w:r w:rsidR="002F1EE2" w:rsidRPr="00261391">
        <w:rPr>
          <w:i/>
          <w:color w:val="000000" w:themeColor="text1"/>
        </w:rPr>
        <w:t xml:space="preserve"> </w:t>
      </w:r>
      <w:r w:rsidRPr="00261391">
        <w:rPr>
          <w:i/>
          <w:color w:val="000000" w:themeColor="text1"/>
        </w:rPr>
        <w:t>I really wanted to come back here to contribute to Kurdistan</w:t>
      </w:r>
      <w:r w:rsidR="00357B08" w:rsidRPr="00261391">
        <w:rPr>
          <w:i/>
          <w:color w:val="000000" w:themeColor="text1"/>
        </w:rPr>
        <w:t xml:space="preserve"> </w:t>
      </w:r>
      <w:r w:rsidRPr="00261391">
        <w:rPr>
          <w:i/>
          <w:color w:val="000000" w:themeColor="text1"/>
        </w:rPr>
        <w:t xml:space="preserve">and to </w:t>
      </w:r>
      <w:r w:rsidR="001D1F70" w:rsidRPr="00261391">
        <w:rPr>
          <w:rStyle w:val="Emphasis"/>
          <w:rFonts w:eastAsiaTheme="majorEastAsia"/>
          <w:color w:val="000000" w:themeColor="text1"/>
          <w:shd w:val="clear" w:color="auto" w:fill="FFFFFF"/>
        </w:rPr>
        <w:t>teach at a Kurdish university.</w:t>
      </w:r>
      <w:r w:rsidR="002F1EE2" w:rsidRPr="00261391">
        <w:rPr>
          <w:rStyle w:val="Emphasis"/>
          <w:rFonts w:eastAsiaTheme="majorEastAsia"/>
          <w:color w:val="000000" w:themeColor="text1"/>
          <w:shd w:val="clear" w:color="auto" w:fill="FFFFFF"/>
        </w:rPr>
        <w:t xml:space="preserve"> </w:t>
      </w:r>
      <w:r w:rsidRPr="00261391">
        <w:rPr>
          <w:rStyle w:val="Emphasis"/>
          <w:rFonts w:eastAsiaTheme="majorEastAsia"/>
          <w:color w:val="000000" w:themeColor="text1"/>
          <w:shd w:val="clear" w:color="auto" w:fill="FFFFFF"/>
        </w:rPr>
        <w:t xml:space="preserve">That plan </w:t>
      </w:r>
      <w:r w:rsidR="001D1F70" w:rsidRPr="00261391">
        <w:rPr>
          <w:rStyle w:val="Emphasis"/>
          <w:rFonts w:eastAsiaTheme="majorEastAsia"/>
          <w:color w:val="000000" w:themeColor="text1"/>
          <w:shd w:val="clear" w:color="auto" w:fill="FFFFFF"/>
        </w:rPr>
        <w:t>did not work, but nevertheless,</w:t>
      </w:r>
      <w:r w:rsidR="002F1EE2" w:rsidRPr="00261391">
        <w:rPr>
          <w:rStyle w:val="Emphasis"/>
          <w:rFonts w:eastAsiaTheme="majorEastAsia"/>
          <w:color w:val="000000" w:themeColor="text1"/>
          <w:shd w:val="clear" w:color="auto" w:fill="FFFFFF"/>
        </w:rPr>
        <w:t xml:space="preserve"> </w:t>
      </w:r>
      <w:r w:rsidRPr="00261391">
        <w:rPr>
          <w:rStyle w:val="Emphasis"/>
          <w:rFonts w:eastAsiaTheme="majorEastAsia"/>
          <w:color w:val="000000" w:themeColor="text1"/>
          <w:shd w:val="clear" w:color="auto" w:fill="FFFFFF"/>
        </w:rPr>
        <w:t>I did manage to come back here…and to assist our authorities in the oil industry</w:t>
      </w:r>
      <w:r w:rsidRPr="00261391">
        <w:rPr>
          <w:color w:val="000000" w:themeColor="text1"/>
        </w:rPr>
        <w:t>(</w:t>
      </w:r>
      <w:r w:rsidR="001D1F70" w:rsidRPr="00261391">
        <w:rPr>
          <w:rStyle w:val="Strong"/>
          <w:rFonts w:eastAsiaTheme="majorEastAsia"/>
          <w:b w:val="0"/>
          <w:color w:val="000000" w:themeColor="text1"/>
          <w:shd w:val="clear" w:color="auto" w:fill="FFFFFF"/>
        </w:rPr>
        <w:t>Aras,</w:t>
      </w:r>
      <w:r w:rsidR="00EA2350" w:rsidRPr="00261391">
        <w:rPr>
          <w:rStyle w:val="Strong"/>
          <w:rFonts w:eastAsiaTheme="majorEastAsia"/>
          <w:b w:val="0"/>
          <w:color w:val="000000" w:themeColor="text1"/>
          <w:shd w:val="clear" w:color="auto" w:fill="FFFFFF"/>
        </w:rPr>
        <w:t xml:space="preserve"> male,</w:t>
      </w:r>
      <w:r w:rsidR="001D1F70" w:rsidRPr="00261391">
        <w:rPr>
          <w:rStyle w:val="Strong"/>
          <w:rFonts w:eastAsiaTheme="majorEastAsia"/>
          <w:b w:val="0"/>
          <w:color w:val="000000" w:themeColor="text1"/>
          <w:shd w:val="clear" w:color="auto" w:fill="FFFFFF"/>
        </w:rPr>
        <w:t>30, scientist,</w:t>
      </w:r>
      <w:r w:rsidR="002F1EE2" w:rsidRPr="00261391">
        <w:rPr>
          <w:rStyle w:val="Strong"/>
          <w:rFonts w:eastAsiaTheme="majorEastAsia"/>
          <w:b w:val="0"/>
          <w:color w:val="000000" w:themeColor="text1"/>
          <w:shd w:val="clear" w:color="auto" w:fill="FFFFFF"/>
        </w:rPr>
        <w:t xml:space="preserve"> </w:t>
      </w:r>
      <w:r w:rsidRPr="00261391">
        <w:rPr>
          <w:rStyle w:val="Strong"/>
          <w:rFonts w:eastAsiaTheme="majorEastAsia"/>
          <w:b w:val="0"/>
          <w:color w:val="000000" w:themeColor="text1"/>
          <w:shd w:val="clear" w:color="auto" w:fill="FFFFFF"/>
        </w:rPr>
        <w:t>works for a foreign oil company</w:t>
      </w:r>
      <w:r w:rsidR="001D1F70" w:rsidRPr="00261391">
        <w:rPr>
          <w:rStyle w:val="Strong"/>
          <w:rFonts w:eastAsiaTheme="majorEastAsia"/>
          <w:b w:val="0"/>
          <w:color w:val="000000" w:themeColor="text1"/>
          <w:shd w:val="clear" w:color="auto" w:fill="FFFFFF"/>
        </w:rPr>
        <w:t>,</w:t>
      </w:r>
      <w:r w:rsidR="002F1EE2" w:rsidRPr="00261391">
        <w:rPr>
          <w:rStyle w:val="Strong"/>
          <w:rFonts w:eastAsiaTheme="majorEastAsia"/>
          <w:b w:val="0"/>
          <w:color w:val="000000" w:themeColor="text1"/>
          <w:shd w:val="clear" w:color="auto" w:fill="FFFFFF"/>
        </w:rPr>
        <w:t xml:space="preserve"> </w:t>
      </w:r>
      <w:r w:rsidR="000B4D3C" w:rsidRPr="00261391">
        <w:rPr>
          <w:color w:val="000000" w:themeColor="text1"/>
        </w:rPr>
        <w:t>Kurdistan</w:t>
      </w:r>
      <w:r w:rsidRPr="00261391">
        <w:rPr>
          <w:rStyle w:val="Strong"/>
          <w:rFonts w:eastAsiaTheme="majorEastAsia"/>
          <w:b w:val="0"/>
          <w:color w:val="000000" w:themeColor="text1"/>
          <w:shd w:val="clear" w:color="auto" w:fill="FFFFFF"/>
        </w:rPr>
        <w:t>).</w:t>
      </w:r>
    </w:p>
    <w:p w:rsidR="00E22E87" w:rsidRPr="00261391" w:rsidRDefault="00E22E87" w:rsidP="00FF6EF6">
      <w:pPr>
        <w:spacing w:line="360" w:lineRule="auto"/>
        <w:jc w:val="both"/>
        <w:rPr>
          <w:rStyle w:val="Strong"/>
          <w:rFonts w:eastAsiaTheme="majorEastAsia"/>
          <w:b w:val="0"/>
          <w:color w:val="000000" w:themeColor="text1"/>
          <w:shd w:val="clear" w:color="auto" w:fill="FFFFFF"/>
        </w:rPr>
      </w:pPr>
    </w:p>
    <w:p w:rsidR="009A0F2D" w:rsidRPr="00261391" w:rsidRDefault="00A8698D" w:rsidP="00E22E87">
      <w:pPr>
        <w:autoSpaceDE w:val="0"/>
        <w:spacing w:line="360" w:lineRule="auto"/>
        <w:jc w:val="both"/>
        <w:rPr>
          <w:color w:val="000000" w:themeColor="text1"/>
        </w:rPr>
      </w:pPr>
      <w:r w:rsidRPr="00261391">
        <w:rPr>
          <w:color w:val="000000" w:themeColor="text1"/>
        </w:rPr>
        <w:t>The</w:t>
      </w:r>
      <w:r w:rsidR="00D368A7" w:rsidRPr="00261391">
        <w:rPr>
          <w:color w:val="000000" w:themeColor="text1"/>
        </w:rPr>
        <w:t xml:space="preserve"> </w:t>
      </w:r>
      <w:r w:rsidR="005B0CBD" w:rsidRPr="00261391">
        <w:rPr>
          <w:color w:val="000000" w:themeColor="text1"/>
        </w:rPr>
        <w:t xml:space="preserve">return mobilities to the </w:t>
      </w:r>
      <w:r w:rsidR="00257F58" w:rsidRPr="00261391">
        <w:rPr>
          <w:color w:val="000000" w:themeColor="text1"/>
        </w:rPr>
        <w:t>‘</w:t>
      </w:r>
      <w:r w:rsidR="005B0CBD" w:rsidRPr="00261391">
        <w:rPr>
          <w:color w:val="000000" w:themeColor="text1"/>
        </w:rPr>
        <w:t>root</w:t>
      </w:r>
      <w:r w:rsidR="00257F58" w:rsidRPr="00261391">
        <w:rPr>
          <w:color w:val="000000" w:themeColor="text1"/>
        </w:rPr>
        <w:t xml:space="preserve">’ </w:t>
      </w:r>
      <w:r w:rsidR="00D368A7" w:rsidRPr="00261391">
        <w:rPr>
          <w:color w:val="000000" w:themeColor="text1"/>
        </w:rPr>
        <w:t>th</w:t>
      </w:r>
      <w:r w:rsidRPr="00261391">
        <w:rPr>
          <w:color w:val="000000" w:themeColor="text1"/>
        </w:rPr>
        <w:t>at these</w:t>
      </w:r>
      <w:r w:rsidR="00D368A7" w:rsidRPr="00261391">
        <w:rPr>
          <w:color w:val="000000" w:themeColor="text1"/>
        </w:rPr>
        <w:t xml:space="preserve"> young people have undergone is not so much </w:t>
      </w:r>
      <w:r w:rsidR="005B0CBD" w:rsidRPr="00261391">
        <w:rPr>
          <w:color w:val="000000" w:themeColor="text1"/>
        </w:rPr>
        <w:t xml:space="preserve">based on </w:t>
      </w:r>
      <w:r w:rsidR="00D368A7" w:rsidRPr="00261391">
        <w:rPr>
          <w:color w:val="000000" w:themeColor="text1"/>
        </w:rPr>
        <w:t xml:space="preserve">an </w:t>
      </w:r>
      <w:r w:rsidR="005B0CBD" w:rsidRPr="00261391">
        <w:rPr>
          <w:color w:val="000000" w:themeColor="text1"/>
        </w:rPr>
        <w:t xml:space="preserve">attachment to the locality and positive memories of </w:t>
      </w:r>
      <w:r w:rsidR="00D368A7" w:rsidRPr="00261391">
        <w:rPr>
          <w:color w:val="000000" w:themeColor="text1"/>
        </w:rPr>
        <w:t>a</w:t>
      </w:r>
      <w:r w:rsidR="005B0CBD" w:rsidRPr="00261391">
        <w:rPr>
          <w:color w:val="000000" w:themeColor="text1"/>
        </w:rPr>
        <w:t xml:space="preserve"> homeland</w:t>
      </w:r>
      <w:r w:rsidR="00E22E87" w:rsidRPr="00261391">
        <w:rPr>
          <w:color w:val="000000" w:themeColor="text1"/>
        </w:rPr>
        <w:t xml:space="preserve">, but </w:t>
      </w:r>
      <w:r w:rsidR="00D368A7" w:rsidRPr="00261391">
        <w:rPr>
          <w:color w:val="000000" w:themeColor="text1"/>
        </w:rPr>
        <w:t>rather a strong sense of extreme</w:t>
      </w:r>
      <w:r w:rsidR="00E22E87" w:rsidRPr="00261391">
        <w:rPr>
          <w:color w:val="000000" w:themeColor="text1"/>
        </w:rPr>
        <w:t xml:space="preserve"> </w:t>
      </w:r>
      <w:r w:rsidR="00D368A7" w:rsidRPr="00261391">
        <w:rPr>
          <w:color w:val="000000" w:themeColor="text1"/>
        </w:rPr>
        <w:t>family</w:t>
      </w:r>
      <w:r w:rsidR="00E22E87" w:rsidRPr="00261391">
        <w:rPr>
          <w:color w:val="000000" w:themeColor="text1"/>
        </w:rPr>
        <w:t xml:space="preserve"> trauma. </w:t>
      </w:r>
      <w:r w:rsidR="005B0CBD" w:rsidRPr="00261391">
        <w:rPr>
          <w:color w:val="000000" w:themeColor="text1"/>
        </w:rPr>
        <w:t xml:space="preserve">This is one important way in which return mobilities of children of conflict-generated refugee-diasporas such as the Kurds differ from </w:t>
      </w:r>
      <w:r w:rsidR="00E22E87" w:rsidRPr="00261391">
        <w:rPr>
          <w:rFonts w:eastAsiaTheme="minorEastAsia"/>
          <w:color w:val="000000" w:themeColor="text1"/>
          <w:lang w:eastAsia="en-US"/>
        </w:rPr>
        <w:t xml:space="preserve">return mobilities </w:t>
      </w:r>
      <w:r w:rsidR="00D368A7" w:rsidRPr="00261391">
        <w:rPr>
          <w:rFonts w:eastAsiaTheme="minorEastAsia"/>
          <w:color w:val="000000" w:themeColor="text1"/>
          <w:lang w:eastAsia="en-US"/>
        </w:rPr>
        <w:t>among</w:t>
      </w:r>
      <w:r w:rsidR="00E22E87" w:rsidRPr="00261391">
        <w:rPr>
          <w:rFonts w:eastAsiaTheme="minorEastAsia"/>
          <w:color w:val="000000" w:themeColor="text1"/>
          <w:lang w:eastAsia="en-US"/>
        </w:rPr>
        <w:t xml:space="preserve"> children of labour migrants.</w:t>
      </w:r>
    </w:p>
    <w:p w:rsidR="005167F7" w:rsidRPr="00261391" w:rsidRDefault="005167F7" w:rsidP="005167F7">
      <w:pPr>
        <w:spacing w:line="360" w:lineRule="auto"/>
        <w:jc w:val="both"/>
        <w:rPr>
          <w:rFonts w:eastAsia="SimSun"/>
          <w:color w:val="000000" w:themeColor="text1"/>
          <w:lang w:eastAsia="zh-CN"/>
        </w:rPr>
      </w:pPr>
    </w:p>
    <w:p w:rsidR="00EC2B36" w:rsidRPr="00261391" w:rsidRDefault="00A8698D" w:rsidP="0096716C">
      <w:pPr>
        <w:pStyle w:val="Heading3"/>
        <w:numPr>
          <w:ilvl w:val="0"/>
          <w:numId w:val="45"/>
        </w:numPr>
      </w:pPr>
      <w:r w:rsidRPr="00261391">
        <w:t xml:space="preserve">Intergenerational </w:t>
      </w:r>
      <w:r w:rsidR="00257F58" w:rsidRPr="00261391">
        <w:t>‘</w:t>
      </w:r>
      <w:r w:rsidRPr="00261391">
        <w:t>myth of return</w:t>
      </w:r>
      <w:r w:rsidR="00257F58" w:rsidRPr="00261391">
        <w:t>’</w:t>
      </w:r>
    </w:p>
    <w:p w:rsidR="001C3069" w:rsidRPr="00261391" w:rsidRDefault="00A8698D" w:rsidP="003878BB">
      <w:pPr>
        <w:spacing w:line="360" w:lineRule="auto"/>
        <w:jc w:val="both"/>
        <w:rPr>
          <w:color w:val="000000" w:themeColor="text1"/>
          <w:lang w:val="en-US"/>
        </w:rPr>
      </w:pPr>
      <w:r w:rsidRPr="00261391">
        <w:rPr>
          <w:color w:val="000000" w:themeColor="text1"/>
          <w:lang w:val="en-US"/>
        </w:rPr>
        <w:t>Studies</w:t>
      </w:r>
      <w:r w:rsidR="005B0CBD" w:rsidRPr="00261391">
        <w:rPr>
          <w:color w:val="000000" w:themeColor="text1"/>
          <w:lang w:val="en-US"/>
        </w:rPr>
        <w:t xml:space="preserve"> o</w:t>
      </w:r>
      <w:r w:rsidRPr="00261391">
        <w:rPr>
          <w:color w:val="000000" w:themeColor="text1"/>
          <w:lang w:val="en-US"/>
        </w:rPr>
        <w:t>f</w:t>
      </w:r>
      <w:r w:rsidR="005B0CBD" w:rsidRPr="00261391">
        <w:rPr>
          <w:color w:val="000000" w:themeColor="text1"/>
          <w:lang w:val="en-US"/>
        </w:rPr>
        <w:t xml:space="preserve"> displaced diasporas highlight</w:t>
      </w:r>
      <w:r w:rsidR="00860A2D" w:rsidRPr="00261391">
        <w:rPr>
          <w:color w:val="000000" w:themeColor="text1"/>
          <w:lang w:val="en-US"/>
        </w:rPr>
        <w:t xml:space="preserve"> </w:t>
      </w:r>
      <w:r w:rsidRPr="00261391">
        <w:rPr>
          <w:color w:val="000000" w:themeColor="text1"/>
          <w:lang w:val="en-US"/>
        </w:rPr>
        <w:t>how</w:t>
      </w:r>
      <w:r w:rsidR="00860A2D" w:rsidRPr="00261391">
        <w:rPr>
          <w:color w:val="000000" w:themeColor="text1"/>
          <w:lang w:val="en-US"/>
        </w:rPr>
        <w:t xml:space="preserve"> refugee-diasporas</w:t>
      </w:r>
      <w:r w:rsidR="00BA78EB" w:rsidRPr="00261391">
        <w:rPr>
          <w:color w:val="000000" w:themeColor="text1"/>
          <w:lang w:val="en-US"/>
        </w:rPr>
        <w:t xml:space="preserve"> live with the “myth of return”</w:t>
      </w:r>
      <w:r w:rsidR="00EA2350" w:rsidRPr="00261391">
        <w:rPr>
          <w:color w:val="000000" w:themeColor="text1"/>
        </w:rPr>
        <w:t>(Safran 1991;</w:t>
      </w:r>
      <w:r w:rsidR="00860A2D" w:rsidRPr="00261391">
        <w:rPr>
          <w:color w:val="000000" w:themeColor="text1"/>
        </w:rPr>
        <w:t xml:space="preserve"> Zetter 1999), viewing the homelan</w:t>
      </w:r>
      <w:r w:rsidR="00BA78EB" w:rsidRPr="00261391">
        <w:rPr>
          <w:color w:val="000000" w:themeColor="text1"/>
        </w:rPr>
        <w:t>d as a “mythic place of desire”</w:t>
      </w:r>
      <w:r w:rsidR="00860A2D" w:rsidRPr="00261391">
        <w:rPr>
          <w:color w:val="000000" w:themeColor="text1"/>
        </w:rPr>
        <w:t>(Brah 1996,192)</w:t>
      </w:r>
      <w:r w:rsidR="006A38AA" w:rsidRPr="00261391">
        <w:rPr>
          <w:color w:val="000000" w:themeColor="text1"/>
        </w:rPr>
        <w:t xml:space="preserve">. </w:t>
      </w:r>
      <w:r w:rsidR="001F6656" w:rsidRPr="00261391">
        <w:rPr>
          <w:color w:val="000000" w:themeColor="text1"/>
        </w:rPr>
        <w:t>T</w:t>
      </w:r>
      <w:r w:rsidR="001F6656" w:rsidRPr="00261391">
        <w:rPr>
          <w:color w:val="000000" w:themeColor="text1"/>
          <w:lang w:val="en-US"/>
        </w:rPr>
        <w:t>he “myth of return” refers to a limbo situation where the longing for homeland, memories and nostalgia drive to</w:t>
      </w:r>
      <w:r w:rsidR="00823291" w:rsidRPr="00261391">
        <w:rPr>
          <w:color w:val="000000" w:themeColor="text1"/>
          <w:lang w:val="en-US"/>
        </w:rPr>
        <w:t xml:space="preserve"> a romanticized and</w:t>
      </w:r>
      <w:r w:rsidR="001F6656" w:rsidRPr="00261391">
        <w:rPr>
          <w:color w:val="000000" w:themeColor="text1"/>
          <w:lang w:val="en-US"/>
        </w:rPr>
        <w:t xml:space="preserve"> imaginary desire of returning home, however, the ongoing political and economic instability in the homeland and </w:t>
      </w:r>
      <w:r w:rsidR="00314176" w:rsidRPr="00261391">
        <w:rPr>
          <w:color w:val="000000" w:themeColor="text1"/>
          <w:lang w:val="en-US"/>
        </w:rPr>
        <w:t xml:space="preserve">economic opportunities and better living condition in the country of settlement prevent </w:t>
      </w:r>
      <w:r w:rsidR="00823291" w:rsidRPr="00261391">
        <w:rPr>
          <w:color w:val="000000" w:themeColor="text1"/>
          <w:lang w:val="en-US"/>
        </w:rPr>
        <w:t>to realize the dream of returning home (</w:t>
      </w:r>
      <w:r w:rsidR="00823291" w:rsidRPr="00261391">
        <w:rPr>
          <w:rFonts w:eastAsiaTheme="minorHAnsi"/>
          <w:color w:val="1A1A18"/>
          <w:lang w:eastAsia="en-US"/>
        </w:rPr>
        <w:t xml:space="preserve">Zetter, 1999; </w:t>
      </w:r>
      <w:r w:rsidR="00823291" w:rsidRPr="00261391">
        <w:rPr>
          <w:rFonts w:eastAsiaTheme="minorHAnsi"/>
          <w:lang w:eastAsia="en-US"/>
        </w:rPr>
        <w:t>Ruting 2012)</w:t>
      </w:r>
      <w:r w:rsidR="00823291" w:rsidRPr="00261391">
        <w:rPr>
          <w:color w:val="000000" w:themeColor="text1"/>
          <w:lang w:val="en-US"/>
        </w:rPr>
        <w:t xml:space="preserve">. </w:t>
      </w:r>
      <w:r w:rsidR="005B0CBD" w:rsidRPr="00261391">
        <w:rPr>
          <w:color w:val="000000" w:themeColor="text1"/>
        </w:rPr>
        <w:t xml:space="preserve">Scholars point out that </w:t>
      </w:r>
      <w:r w:rsidR="00635D4E" w:rsidRPr="00261391">
        <w:rPr>
          <w:color w:val="000000" w:themeColor="text1"/>
        </w:rPr>
        <w:t>“</w:t>
      </w:r>
      <w:r w:rsidR="005B0CBD" w:rsidRPr="00261391">
        <w:t>most refugees continue to see their presence outside their country of origin as a temporary phase even after many years spent in exile”(</w:t>
      </w:r>
      <w:r w:rsidR="005B0CBD" w:rsidRPr="00261391">
        <w:rPr>
          <w:color w:val="000000" w:themeColor="text1"/>
        </w:rPr>
        <w:t>Al-Rasheed 1994,</w:t>
      </w:r>
      <w:r w:rsidRPr="00261391">
        <w:rPr>
          <w:color w:val="000000" w:themeColor="text1"/>
        </w:rPr>
        <w:t xml:space="preserve"> </w:t>
      </w:r>
      <w:r w:rsidR="005B0CBD" w:rsidRPr="00261391">
        <w:t>204</w:t>
      </w:r>
      <w:r w:rsidR="005B0CBD" w:rsidRPr="00261391">
        <w:rPr>
          <w:color w:val="000000" w:themeColor="text1"/>
        </w:rPr>
        <w:t>)</w:t>
      </w:r>
      <w:r w:rsidR="00F61676" w:rsidRPr="00261391">
        <w:t xml:space="preserve">. </w:t>
      </w:r>
      <w:r w:rsidR="00520E20" w:rsidRPr="00261391">
        <w:t xml:space="preserve">Zetter </w:t>
      </w:r>
      <w:r w:rsidR="00520E20" w:rsidRPr="00261391">
        <w:fldChar w:fldCharType="begin"/>
      </w:r>
      <w:r w:rsidR="00520E20" w:rsidRPr="00261391">
        <w:instrText xml:space="preserve"> ADDIN EN.CITE &lt;EndNote&gt;&lt;Cite ExcludeAuth="1"&gt;&lt;Author&gt;Zetter&lt;/Author&gt;&lt;Year&gt;1999&lt;/Year&gt;&lt;RecNum&gt;3239&lt;/RecNum&gt;&lt;Pages&gt;: 3&lt;/Pages&gt;&lt;record&gt;&lt;rec-number&gt;3239&lt;/rec-number&gt;&lt;foreign-keys&gt;&lt;key app="EN" db-id="rxz5rd92nvtveeewvw9pzzwse9wwdzee0azr"&gt;3239&lt;/key&gt;&lt;/foreign-keys&gt;&lt;ref-type name="Journal Article"&gt;17&lt;/ref-type&gt;&lt;contributors&gt;&lt;authors&gt;&lt;author&gt;Zetter, R&lt;/author&gt;&lt;/authors&gt;&lt;/contributors&gt;&lt;titles&gt;&lt;title&gt;Reconceptualising the myth of return: continuity and transition amongst the Greek-Cypriot refugees of 1974&lt;/title&gt;&lt;secondary-title&gt;Journal of Refugee Studies&lt;/secondary-title&gt;&lt;/titles&gt;&lt;periodical&gt;&lt;full-title&gt;Journal of Refugee Studies&lt;/full-title&gt;&lt;/periodical&gt;&lt;pages&gt;5-21&lt;/pages&gt;&lt;volume&gt;12&lt;/volume&gt;&lt;number&gt;1&lt;/number&gt;&lt;dates&gt;&lt;year&gt;1999&lt;/year&gt;&lt;/dates&gt;&lt;urls&gt;&lt;/urls&gt;&lt;/record&gt;&lt;/Cite&gt;&lt;/EndNote&gt;</w:instrText>
      </w:r>
      <w:r w:rsidR="00520E20" w:rsidRPr="00261391">
        <w:fldChar w:fldCharType="separate"/>
      </w:r>
      <w:r w:rsidR="00520E20" w:rsidRPr="00261391">
        <w:t>(1999</w:t>
      </w:r>
      <w:r w:rsidR="00EA2350" w:rsidRPr="00261391">
        <w:t>,</w:t>
      </w:r>
      <w:r w:rsidR="00520E20" w:rsidRPr="00261391">
        <w:t>3)</w:t>
      </w:r>
      <w:r w:rsidR="00520E20" w:rsidRPr="00261391">
        <w:fldChar w:fldCharType="end"/>
      </w:r>
      <w:r w:rsidR="00520E20" w:rsidRPr="00261391">
        <w:rPr>
          <w:lang w:val="en-US"/>
        </w:rPr>
        <w:t xml:space="preserve"> states that the notion of returning home </w:t>
      </w:r>
      <w:r w:rsidR="00520E20" w:rsidRPr="00261391">
        <w:rPr>
          <w:lang w:val="en-US" w:eastAsia="en-US"/>
        </w:rPr>
        <w:t xml:space="preserve">has been </w:t>
      </w:r>
      <w:r w:rsidR="00257F58" w:rsidRPr="00261391">
        <w:rPr>
          <w:lang w:val="en-US" w:eastAsia="en-US"/>
        </w:rPr>
        <w:t>“</w:t>
      </w:r>
      <w:r w:rsidR="00520E20" w:rsidRPr="00261391">
        <w:rPr>
          <w:lang w:val="en-US" w:eastAsia="en-US"/>
        </w:rPr>
        <w:t>a dominant theme</w:t>
      </w:r>
      <w:r w:rsidR="00257F58" w:rsidRPr="00261391">
        <w:rPr>
          <w:lang w:val="en-US" w:eastAsia="en-US"/>
        </w:rPr>
        <w:t>”</w:t>
      </w:r>
      <w:r w:rsidR="00520E20" w:rsidRPr="00261391">
        <w:rPr>
          <w:lang w:val="en-US" w:eastAsia="en-US"/>
        </w:rPr>
        <w:t xml:space="preserve"> for many refugees and diasporic communities</w:t>
      </w:r>
      <w:r w:rsidR="003F3DD7" w:rsidRPr="00261391">
        <w:rPr>
          <w:lang w:val="en-US" w:eastAsia="en-US"/>
        </w:rPr>
        <w:t xml:space="preserve">, </w:t>
      </w:r>
      <w:r w:rsidR="00520E20" w:rsidRPr="00261391">
        <w:rPr>
          <w:lang w:val="en-US"/>
        </w:rPr>
        <w:t>provid</w:t>
      </w:r>
      <w:r w:rsidR="003F3DD7" w:rsidRPr="00261391">
        <w:rPr>
          <w:lang w:val="en-US"/>
        </w:rPr>
        <w:t>ing</w:t>
      </w:r>
      <w:r w:rsidR="00520E20" w:rsidRPr="00261391">
        <w:rPr>
          <w:lang w:val="en-US"/>
        </w:rPr>
        <w:t xml:space="preserve"> a useful </w:t>
      </w:r>
      <w:r w:rsidR="003F3DD7" w:rsidRPr="00261391">
        <w:rPr>
          <w:lang w:val="en-US"/>
        </w:rPr>
        <w:t xml:space="preserve">connection </w:t>
      </w:r>
      <w:r w:rsidR="00920E3A" w:rsidRPr="00261391">
        <w:rPr>
          <w:lang w:val="en-US"/>
        </w:rPr>
        <w:t xml:space="preserve">for </w:t>
      </w:r>
      <w:r w:rsidR="003F3DD7" w:rsidRPr="00261391">
        <w:rPr>
          <w:lang w:val="en-US"/>
        </w:rPr>
        <w:t>refugees’ conceptions of past, present and future</w:t>
      </w:r>
      <w:r w:rsidR="003878BB" w:rsidRPr="00261391">
        <w:rPr>
          <w:lang w:val="en-US"/>
        </w:rPr>
        <w:t xml:space="preserve">.  </w:t>
      </w:r>
    </w:p>
    <w:p w:rsidR="001C3069" w:rsidRPr="00261391" w:rsidRDefault="001C3069" w:rsidP="003878BB">
      <w:pPr>
        <w:spacing w:line="360" w:lineRule="auto"/>
        <w:jc w:val="both"/>
        <w:rPr>
          <w:lang w:val="en-US"/>
        </w:rPr>
      </w:pPr>
    </w:p>
    <w:p w:rsidR="005B6BEF" w:rsidRPr="00261391" w:rsidRDefault="00A8698D" w:rsidP="008D668D">
      <w:pPr>
        <w:spacing w:line="360" w:lineRule="auto"/>
        <w:jc w:val="both"/>
        <w:rPr>
          <w:lang w:val="en-US"/>
        </w:rPr>
      </w:pPr>
      <w:r w:rsidRPr="00261391">
        <w:rPr>
          <w:lang w:val="en-US"/>
        </w:rPr>
        <w:t xml:space="preserve">The myth of return has been an important </w:t>
      </w:r>
      <w:r w:rsidR="00BD5B94" w:rsidRPr="00261391">
        <w:rPr>
          <w:lang w:val="en-US"/>
        </w:rPr>
        <w:t xml:space="preserve">political discourse for </w:t>
      </w:r>
      <w:r w:rsidRPr="00261391">
        <w:rPr>
          <w:lang w:val="en-US"/>
        </w:rPr>
        <w:t>Kurdish political movements</w:t>
      </w:r>
      <w:r w:rsidR="00BD5B94" w:rsidRPr="00261391">
        <w:rPr>
          <w:lang w:val="en-US"/>
        </w:rPr>
        <w:t xml:space="preserve"> and mobilisation</w:t>
      </w:r>
      <w:r w:rsidR="00920E3A" w:rsidRPr="00261391">
        <w:rPr>
          <w:lang w:val="en-US"/>
        </w:rPr>
        <w:t>s</w:t>
      </w:r>
      <w:r w:rsidRPr="00261391">
        <w:rPr>
          <w:lang w:val="en-US"/>
        </w:rPr>
        <w:t xml:space="preserve"> in Europe, and it is deeply rooted in the political discourse of Kurdish political movements and the minds of those who were part of the political struggle in Kurdistan. </w:t>
      </w:r>
      <w:r w:rsidR="00A123FA" w:rsidRPr="00261391">
        <w:rPr>
          <w:lang w:val="en-US"/>
        </w:rPr>
        <w:t xml:space="preserve">In this sense, </w:t>
      </w:r>
      <w:r w:rsidR="00920E3A" w:rsidRPr="00261391">
        <w:rPr>
          <w:lang w:val="en-US"/>
        </w:rPr>
        <w:t xml:space="preserve">the </w:t>
      </w:r>
      <w:r w:rsidR="00257F58" w:rsidRPr="00261391">
        <w:rPr>
          <w:lang w:val="en-US"/>
        </w:rPr>
        <w:t>‘</w:t>
      </w:r>
      <w:r w:rsidR="00A123FA" w:rsidRPr="00261391">
        <w:rPr>
          <w:lang w:val="en-US"/>
        </w:rPr>
        <w:t>myth of return</w:t>
      </w:r>
      <w:r w:rsidR="00257F58" w:rsidRPr="00261391">
        <w:rPr>
          <w:lang w:val="en-US"/>
        </w:rPr>
        <w:t>’</w:t>
      </w:r>
      <w:r w:rsidR="00A123FA" w:rsidRPr="00261391">
        <w:rPr>
          <w:lang w:val="en-US"/>
        </w:rPr>
        <w:t xml:space="preserve"> d</w:t>
      </w:r>
      <w:r w:rsidR="00920E3A" w:rsidRPr="00261391">
        <w:rPr>
          <w:lang w:val="en-US"/>
        </w:rPr>
        <w:t>e</w:t>
      </w:r>
      <w:r w:rsidR="00A123FA" w:rsidRPr="00261391">
        <w:rPr>
          <w:lang w:val="en-US"/>
        </w:rPr>
        <w:t>rives it</w:t>
      </w:r>
      <w:r w:rsidR="001E3454" w:rsidRPr="00261391">
        <w:rPr>
          <w:lang w:val="en-US"/>
        </w:rPr>
        <w:t>s</w:t>
      </w:r>
      <w:r w:rsidR="00A123FA" w:rsidRPr="00261391">
        <w:rPr>
          <w:lang w:val="en-US"/>
        </w:rPr>
        <w:t xml:space="preserve"> references from the experiences </w:t>
      </w:r>
      <w:r w:rsidR="00920E3A" w:rsidRPr="00261391">
        <w:rPr>
          <w:lang w:val="en-US"/>
        </w:rPr>
        <w:t xml:space="preserve">of people </w:t>
      </w:r>
      <w:r w:rsidR="00A123FA" w:rsidRPr="00261391">
        <w:rPr>
          <w:lang w:val="en-US"/>
        </w:rPr>
        <w:t>prior to flight</w:t>
      </w:r>
      <w:r w:rsidR="00920E3A" w:rsidRPr="00261391">
        <w:rPr>
          <w:lang w:val="en-US"/>
        </w:rPr>
        <w:t>. It is based upon their</w:t>
      </w:r>
      <w:r w:rsidR="00A123FA" w:rsidRPr="00261391">
        <w:rPr>
          <w:lang w:val="en-US"/>
        </w:rPr>
        <w:t xml:space="preserve"> memories</w:t>
      </w:r>
      <w:r w:rsidR="00920E3A" w:rsidRPr="00261391">
        <w:rPr>
          <w:lang w:val="en-US"/>
        </w:rPr>
        <w:t xml:space="preserve"> and</w:t>
      </w:r>
      <w:r w:rsidR="00A123FA" w:rsidRPr="00261391">
        <w:rPr>
          <w:lang w:val="en-US"/>
        </w:rPr>
        <w:t xml:space="preserve"> nostalgia </w:t>
      </w:r>
      <w:r w:rsidR="00635D4E" w:rsidRPr="00261391">
        <w:rPr>
          <w:lang w:val="en-US"/>
        </w:rPr>
        <w:t xml:space="preserve">for the past </w:t>
      </w:r>
      <w:r w:rsidR="00A123FA" w:rsidRPr="00261391">
        <w:rPr>
          <w:lang w:val="en-US"/>
        </w:rPr>
        <w:t xml:space="preserve">but also </w:t>
      </w:r>
      <w:r w:rsidR="00635D4E" w:rsidRPr="00261391">
        <w:rPr>
          <w:lang w:val="en-US"/>
        </w:rPr>
        <w:t xml:space="preserve">speaks of </w:t>
      </w:r>
      <w:r w:rsidR="00A123FA" w:rsidRPr="00261391">
        <w:rPr>
          <w:lang w:val="en-US"/>
        </w:rPr>
        <w:t xml:space="preserve">the present and </w:t>
      </w:r>
      <w:r w:rsidR="00635D4E" w:rsidRPr="00261391">
        <w:rPr>
          <w:lang w:val="en-US"/>
        </w:rPr>
        <w:t xml:space="preserve">holds </w:t>
      </w:r>
      <w:r w:rsidR="00A123FA" w:rsidRPr="00261391">
        <w:rPr>
          <w:lang w:val="en-US"/>
        </w:rPr>
        <w:t xml:space="preserve">aspirations </w:t>
      </w:r>
      <w:r w:rsidR="00635D4E" w:rsidRPr="00261391">
        <w:rPr>
          <w:lang w:val="en-US"/>
        </w:rPr>
        <w:t>for</w:t>
      </w:r>
      <w:r w:rsidR="001D1F70" w:rsidRPr="00261391">
        <w:rPr>
          <w:lang w:val="en-US"/>
        </w:rPr>
        <w:t xml:space="preserve"> the future. </w:t>
      </w:r>
      <w:r w:rsidRPr="00261391">
        <w:rPr>
          <w:lang w:val="en-US"/>
        </w:rPr>
        <w:t xml:space="preserve">In this context, this </w:t>
      </w:r>
      <w:r w:rsidR="00257F58" w:rsidRPr="00261391">
        <w:rPr>
          <w:lang w:val="en-US"/>
        </w:rPr>
        <w:t>‘</w:t>
      </w:r>
      <w:r w:rsidRPr="00261391">
        <w:rPr>
          <w:lang w:val="en-US"/>
        </w:rPr>
        <w:t>myth of return</w:t>
      </w:r>
      <w:r w:rsidR="00257F58" w:rsidRPr="00261391">
        <w:rPr>
          <w:lang w:val="en-US"/>
        </w:rPr>
        <w:t>’</w:t>
      </w:r>
      <w:r w:rsidRPr="00261391">
        <w:rPr>
          <w:lang w:val="en-US"/>
        </w:rPr>
        <w:t xml:space="preserve"> retain</w:t>
      </w:r>
      <w:r w:rsidR="00920E3A" w:rsidRPr="00261391">
        <w:rPr>
          <w:lang w:val="en-US"/>
        </w:rPr>
        <w:t>s a sense of</w:t>
      </w:r>
      <w:r w:rsidRPr="00261391">
        <w:rPr>
          <w:lang w:val="en-US"/>
        </w:rPr>
        <w:t xml:space="preserve"> </w:t>
      </w:r>
      <w:r w:rsidRPr="00261391">
        <w:t>desire for</w:t>
      </w:r>
      <w:r w:rsidR="00920E3A" w:rsidRPr="00261391">
        <w:t xml:space="preserve"> a</w:t>
      </w:r>
      <w:r w:rsidRPr="00261391">
        <w:t xml:space="preserve"> homeland </w:t>
      </w:r>
      <w:r w:rsidR="00920E3A" w:rsidRPr="00261391">
        <w:t>which was fled from in a</w:t>
      </w:r>
      <w:r w:rsidRPr="00261391">
        <w:t xml:space="preserve"> time of war and political violence</w:t>
      </w:r>
      <w:r w:rsidR="00257F58" w:rsidRPr="00261391">
        <w:t xml:space="preserve">. However, it is </w:t>
      </w:r>
      <w:r w:rsidRPr="00261391">
        <w:rPr>
          <w:lang w:val="en-US"/>
        </w:rPr>
        <w:t xml:space="preserve">also closely </w:t>
      </w:r>
      <w:r w:rsidRPr="00261391">
        <w:t>dependent</w:t>
      </w:r>
      <w:r w:rsidRPr="00261391">
        <w:rPr>
          <w:lang w:val="en-US"/>
        </w:rPr>
        <w:t xml:space="preserve"> on the involvement of refugees in their homeland struggle prior to </w:t>
      </w:r>
      <w:r w:rsidR="00257F58" w:rsidRPr="00261391">
        <w:rPr>
          <w:lang w:val="en-US"/>
        </w:rPr>
        <w:t xml:space="preserve">their </w:t>
      </w:r>
      <w:r w:rsidRPr="00261391">
        <w:rPr>
          <w:lang w:val="en-US"/>
        </w:rPr>
        <w:t>flight, the intensity of their ties to th</w:t>
      </w:r>
      <w:r w:rsidR="00257F58" w:rsidRPr="00261391">
        <w:rPr>
          <w:lang w:val="en-US"/>
        </w:rPr>
        <w:t>is</w:t>
      </w:r>
      <w:r w:rsidRPr="00261391">
        <w:rPr>
          <w:lang w:val="en-US"/>
        </w:rPr>
        <w:t xml:space="preserve"> homeland </w:t>
      </w:r>
      <w:r w:rsidR="00257F58" w:rsidRPr="00261391">
        <w:rPr>
          <w:lang w:val="en-US"/>
        </w:rPr>
        <w:t>and</w:t>
      </w:r>
      <w:r w:rsidRPr="00261391">
        <w:rPr>
          <w:lang w:val="en-US"/>
        </w:rPr>
        <w:t xml:space="preserve"> political development</w:t>
      </w:r>
      <w:r w:rsidR="00257F58" w:rsidRPr="00261391">
        <w:rPr>
          <w:lang w:val="en-US"/>
        </w:rPr>
        <w:t>s</w:t>
      </w:r>
      <w:r w:rsidRPr="00261391">
        <w:rPr>
          <w:lang w:val="en-US"/>
        </w:rPr>
        <w:t xml:space="preserve"> in the homeland (</w:t>
      </w:r>
      <w:r w:rsidR="00257F58" w:rsidRPr="00261391">
        <w:rPr>
          <w:lang w:val="en-US"/>
        </w:rPr>
        <w:t xml:space="preserve">whether it be </w:t>
      </w:r>
      <w:r w:rsidRPr="00261391">
        <w:rPr>
          <w:lang w:val="en-US"/>
        </w:rPr>
        <w:t>war</w:t>
      </w:r>
      <w:r w:rsidR="00257F58" w:rsidRPr="00261391">
        <w:rPr>
          <w:lang w:val="en-US"/>
        </w:rPr>
        <w:t xml:space="preserve"> or</w:t>
      </w:r>
      <w:r w:rsidRPr="00261391">
        <w:rPr>
          <w:lang w:val="en-US"/>
        </w:rPr>
        <w:t xml:space="preserve"> peace and econ</w:t>
      </w:r>
      <w:r w:rsidR="001D1F70" w:rsidRPr="00261391">
        <w:rPr>
          <w:lang w:val="en-US"/>
        </w:rPr>
        <w:t xml:space="preserve">omic and political stability). </w:t>
      </w:r>
      <w:r w:rsidR="00BD5B94" w:rsidRPr="00261391">
        <w:rPr>
          <w:lang w:val="en-US"/>
        </w:rPr>
        <w:t>Th</w:t>
      </w:r>
      <w:r w:rsidR="00257F58" w:rsidRPr="00261391">
        <w:rPr>
          <w:lang w:val="en-US"/>
        </w:rPr>
        <w:t>is means the</w:t>
      </w:r>
      <w:r w:rsidR="00BD5B94" w:rsidRPr="00261391">
        <w:rPr>
          <w:lang w:val="en-US"/>
        </w:rPr>
        <w:t xml:space="preserve"> oppressive policies of Turkey, Syria, Iran and Iraq </w:t>
      </w:r>
      <w:r w:rsidR="00257F58" w:rsidRPr="00261391">
        <w:rPr>
          <w:lang w:val="en-US"/>
        </w:rPr>
        <w:t>towards</w:t>
      </w:r>
      <w:r w:rsidR="00BD5B94" w:rsidRPr="00261391">
        <w:rPr>
          <w:lang w:val="en-US"/>
        </w:rPr>
        <w:t xml:space="preserve"> the Kurds and the political change in the region continue</w:t>
      </w:r>
      <w:r w:rsidR="00257F58" w:rsidRPr="00261391">
        <w:rPr>
          <w:lang w:val="en-US"/>
        </w:rPr>
        <w:t>s</w:t>
      </w:r>
      <w:r w:rsidR="00BD5B94" w:rsidRPr="00261391">
        <w:rPr>
          <w:lang w:val="en-US"/>
        </w:rPr>
        <w:t xml:space="preserve"> to influence the orientation of Kurds </w:t>
      </w:r>
      <w:r w:rsidR="000A531D" w:rsidRPr="00261391">
        <w:rPr>
          <w:lang w:val="en-US"/>
        </w:rPr>
        <w:t>including the second generation</w:t>
      </w:r>
      <w:r w:rsidR="00257F58" w:rsidRPr="00261391">
        <w:rPr>
          <w:lang w:val="en-US"/>
        </w:rPr>
        <w:t>,</w:t>
      </w:r>
      <w:r w:rsidR="000A531D" w:rsidRPr="00261391">
        <w:rPr>
          <w:lang w:val="en-US"/>
        </w:rPr>
        <w:t xml:space="preserve"> </w:t>
      </w:r>
      <w:r w:rsidR="00BD5B94" w:rsidRPr="00261391">
        <w:rPr>
          <w:lang w:val="en-US"/>
        </w:rPr>
        <w:t>toward</w:t>
      </w:r>
      <w:r w:rsidR="00257F58" w:rsidRPr="00261391">
        <w:rPr>
          <w:lang w:val="en-US"/>
        </w:rPr>
        <w:t>s</w:t>
      </w:r>
      <w:r w:rsidR="00BD5B94" w:rsidRPr="00261391">
        <w:rPr>
          <w:lang w:val="en-US"/>
        </w:rPr>
        <w:t xml:space="preserve"> Kurdistan</w:t>
      </w:r>
      <w:r w:rsidR="003F3DD7" w:rsidRPr="00261391">
        <w:rPr>
          <w:lang w:val="en-US"/>
        </w:rPr>
        <w:t>.</w:t>
      </w:r>
    </w:p>
    <w:p w:rsidR="005B6BEF" w:rsidRPr="00261391" w:rsidRDefault="005B6BEF" w:rsidP="008D668D">
      <w:pPr>
        <w:spacing w:line="360" w:lineRule="auto"/>
        <w:jc w:val="both"/>
        <w:rPr>
          <w:lang w:val="en-US"/>
        </w:rPr>
      </w:pPr>
    </w:p>
    <w:p w:rsidR="001D7CC8" w:rsidRPr="00261391" w:rsidRDefault="00A8698D" w:rsidP="008D668D">
      <w:pPr>
        <w:spacing w:line="360" w:lineRule="auto"/>
        <w:jc w:val="both"/>
        <w:rPr>
          <w:lang w:val="en-US" w:eastAsia="en-US"/>
        </w:rPr>
      </w:pPr>
      <w:r w:rsidRPr="00261391">
        <w:rPr>
          <w:lang w:val="en-US"/>
        </w:rPr>
        <w:t xml:space="preserve">Many </w:t>
      </w:r>
      <w:r w:rsidR="00257F58" w:rsidRPr="00261391">
        <w:rPr>
          <w:lang w:val="en-US"/>
        </w:rPr>
        <w:t xml:space="preserve">people </w:t>
      </w:r>
      <w:r w:rsidR="003F3DD7" w:rsidRPr="00261391">
        <w:rPr>
          <w:lang w:val="en-US"/>
        </w:rPr>
        <w:t xml:space="preserve">in the </w:t>
      </w:r>
      <w:r w:rsidRPr="00261391">
        <w:rPr>
          <w:lang w:val="en-US"/>
        </w:rPr>
        <w:t xml:space="preserve">Kurdish diaspora will never return to Kurdistan, but the idea of return </w:t>
      </w:r>
      <w:r w:rsidR="003F3DD7" w:rsidRPr="00261391">
        <w:t>is a symbol of hope that</w:t>
      </w:r>
      <w:r w:rsidR="001E3454" w:rsidRPr="00261391">
        <w:t xml:space="preserve"> </w:t>
      </w:r>
      <w:r w:rsidR="00257F58" w:rsidRPr="00261391">
        <w:t>‘</w:t>
      </w:r>
      <w:r w:rsidR="001E3454" w:rsidRPr="00261391">
        <w:t>one day</w:t>
      </w:r>
      <w:r w:rsidR="00257F58" w:rsidRPr="00261391">
        <w:t>’</w:t>
      </w:r>
      <w:r w:rsidR="001E3454" w:rsidRPr="00261391">
        <w:t xml:space="preserve"> war and instability </w:t>
      </w:r>
      <w:r w:rsidR="00257F58" w:rsidRPr="00261391">
        <w:t xml:space="preserve">will </w:t>
      </w:r>
      <w:r w:rsidR="001E3454" w:rsidRPr="00261391">
        <w:t xml:space="preserve">come to an end in their homeland. </w:t>
      </w:r>
      <w:r w:rsidR="00127184" w:rsidRPr="00261391">
        <w:t>T</w:t>
      </w:r>
      <w:r w:rsidR="00121ABF" w:rsidRPr="00261391">
        <w:rPr>
          <w:lang w:val="en-US"/>
        </w:rPr>
        <w:t xml:space="preserve">he </w:t>
      </w:r>
      <w:r w:rsidR="00121ABF" w:rsidRPr="00261391">
        <w:rPr>
          <w:lang w:val="en-US" w:eastAsia="en-US"/>
        </w:rPr>
        <w:t xml:space="preserve">myth of return </w:t>
      </w:r>
      <w:r w:rsidR="00127184" w:rsidRPr="00261391">
        <w:rPr>
          <w:lang w:val="en-US" w:eastAsia="en-US"/>
        </w:rPr>
        <w:t xml:space="preserve">also </w:t>
      </w:r>
      <w:r w:rsidR="00121ABF" w:rsidRPr="00261391">
        <w:rPr>
          <w:lang w:val="en-US" w:eastAsia="en-US"/>
        </w:rPr>
        <w:t>help</w:t>
      </w:r>
      <w:r w:rsidR="003F3DD7" w:rsidRPr="00261391">
        <w:rPr>
          <w:lang w:val="en-US" w:eastAsia="en-US"/>
        </w:rPr>
        <w:t>s</w:t>
      </w:r>
      <w:r w:rsidR="00121ABF" w:rsidRPr="00261391">
        <w:rPr>
          <w:lang w:val="en-US"/>
        </w:rPr>
        <w:t xml:space="preserve"> to</w:t>
      </w:r>
      <w:r w:rsidR="00121ABF" w:rsidRPr="00261391">
        <w:rPr>
          <w:lang w:val="en-US" w:eastAsia="en-US"/>
        </w:rPr>
        <w:t xml:space="preserve"> </w:t>
      </w:r>
      <w:r w:rsidR="00257F58" w:rsidRPr="00261391">
        <w:rPr>
          <w:lang w:val="en-US" w:eastAsia="en-US"/>
        </w:rPr>
        <w:t>“</w:t>
      </w:r>
      <w:r w:rsidR="00121ABF" w:rsidRPr="00261391">
        <w:rPr>
          <w:lang w:val="en-US" w:eastAsia="en-US"/>
        </w:rPr>
        <w:t>sustain both their social cohesion and distinctiveness during exile</w:t>
      </w:r>
      <w:r w:rsidR="00257F58" w:rsidRPr="00261391">
        <w:rPr>
          <w:lang w:val="en-US" w:eastAsia="en-US"/>
        </w:rPr>
        <w:t>”</w:t>
      </w:r>
      <w:r w:rsidR="00121ABF" w:rsidRPr="00261391">
        <w:rPr>
          <w:lang w:val="en-US" w:eastAsia="en-US"/>
        </w:rPr>
        <w:t xml:space="preserve"> (Zetter 1999</w:t>
      </w:r>
      <w:r w:rsidR="00EA2350" w:rsidRPr="00261391">
        <w:rPr>
          <w:lang w:val="en-US" w:eastAsia="en-US"/>
        </w:rPr>
        <w:t>,</w:t>
      </w:r>
      <w:r w:rsidR="00121ABF" w:rsidRPr="00261391">
        <w:rPr>
          <w:lang w:val="en-US" w:eastAsia="en-US"/>
        </w:rPr>
        <w:t>5).</w:t>
      </w:r>
      <w:r w:rsidR="00E638E9" w:rsidRPr="00261391">
        <w:rPr>
          <w:lang w:val="en-US" w:eastAsia="en-US"/>
        </w:rPr>
        <w:t xml:space="preserve"> </w:t>
      </w:r>
      <w:r w:rsidR="00D131A0" w:rsidRPr="00261391">
        <w:rPr>
          <w:lang w:val="en-US" w:eastAsia="en-US"/>
        </w:rPr>
        <w:t xml:space="preserve">In this context, </w:t>
      </w:r>
      <w:r w:rsidR="00257F58" w:rsidRPr="00261391">
        <w:rPr>
          <w:lang w:val="en-US" w:eastAsia="en-US"/>
        </w:rPr>
        <w:t xml:space="preserve">the </w:t>
      </w:r>
      <w:r w:rsidR="00D131A0" w:rsidRPr="00261391">
        <w:rPr>
          <w:color w:val="000000" w:themeColor="text1"/>
          <w:lang w:val="en-US"/>
        </w:rPr>
        <w:t xml:space="preserve">“myth of return” </w:t>
      </w:r>
      <w:r w:rsidR="00D131A0" w:rsidRPr="00261391">
        <w:rPr>
          <w:lang w:val="en-US" w:eastAsia="en-US"/>
        </w:rPr>
        <w:t>may become “</w:t>
      </w:r>
      <w:r w:rsidR="00D131A0" w:rsidRPr="00261391">
        <w:rPr>
          <w:lang w:val="en-US"/>
        </w:rPr>
        <w:t xml:space="preserve">an eschatological concept used to make life easier by means of a belief in an eventual resolution </w:t>
      </w:r>
      <w:r w:rsidR="00257F58" w:rsidRPr="00261391">
        <w:rPr>
          <w:lang w:val="en-US"/>
        </w:rPr>
        <w:t>–</w:t>
      </w:r>
      <w:r w:rsidR="00D131A0" w:rsidRPr="00261391">
        <w:rPr>
          <w:lang w:val="en-US"/>
        </w:rPr>
        <w:t xml:space="preserve"> a virtual utopia. The return is hoped for ‘at the end of days’ and … ongoing support of the homeland and, a collective identity … relationship</w:t>
      </w:r>
      <w:r w:rsidR="00257F58" w:rsidRPr="00261391">
        <w:rPr>
          <w:lang w:val="en-US"/>
        </w:rPr>
        <w:t>”</w:t>
      </w:r>
      <w:r w:rsidR="00D131A0" w:rsidRPr="00261391">
        <w:fldChar w:fldCharType="begin"/>
      </w:r>
      <w:r w:rsidR="00D131A0" w:rsidRPr="00261391">
        <w:instrText xml:space="preserve"> ADDIN EN.CITE </w:instrText>
      </w:r>
      <w:r w:rsidR="00D131A0" w:rsidRPr="00261391">
        <w:fldChar w:fldCharType="begin"/>
      </w:r>
      <w:r w:rsidR="00D131A0" w:rsidRPr="00261391">
        <w:instrText xml:space="preserve"> ADDIN EN.CITE.DATA </w:instrText>
      </w:r>
      <w:r w:rsidR="00D131A0" w:rsidRPr="00261391">
        <w:fldChar w:fldCharType="end"/>
      </w:r>
      <w:r w:rsidR="00D131A0" w:rsidRPr="00261391">
        <w:fldChar w:fldCharType="separate"/>
      </w:r>
      <w:r w:rsidR="00D131A0" w:rsidRPr="00261391">
        <w:t>(</w:t>
      </w:r>
      <w:r w:rsidR="0007798D" w:rsidRPr="00261391">
        <w:t>Shuval 2000,8).</w:t>
      </w:r>
      <w:r w:rsidR="00D131A0" w:rsidRPr="00261391">
        <w:fldChar w:fldCharType="end"/>
      </w:r>
      <w:r w:rsidR="0007798D" w:rsidRPr="00261391">
        <w:t xml:space="preserve"> </w:t>
      </w:r>
      <w:r w:rsidR="00C5722F" w:rsidRPr="00261391">
        <w:rPr>
          <w:lang w:val="en-US"/>
        </w:rPr>
        <w:t xml:space="preserve">However </w:t>
      </w:r>
      <w:r w:rsidR="00C5722F" w:rsidRPr="00261391">
        <w:rPr>
          <w:color w:val="000000" w:themeColor="text1"/>
          <w:lang w:val="en-US"/>
        </w:rPr>
        <w:t>a</w:t>
      </w:r>
      <w:r w:rsidR="005167F7" w:rsidRPr="00261391">
        <w:rPr>
          <w:color w:val="000000" w:themeColor="text1"/>
          <w:lang w:val="en-US"/>
        </w:rPr>
        <w:t>s Ruting (2012,</w:t>
      </w:r>
      <w:r w:rsidR="00257F58" w:rsidRPr="00261391">
        <w:rPr>
          <w:color w:val="000000" w:themeColor="text1"/>
          <w:lang w:val="en-US"/>
        </w:rPr>
        <w:t xml:space="preserve"> </w:t>
      </w:r>
      <w:r w:rsidR="005167F7" w:rsidRPr="00261391">
        <w:rPr>
          <w:color w:val="000000" w:themeColor="text1"/>
          <w:lang w:val="en-US"/>
        </w:rPr>
        <w:t>22) states,</w:t>
      </w:r>
      <w:r w:rsidR="00C5722F" w:rsidRPr="00261391">
        <w:rPr>
          <w:color w:val="000000" w:themeColor="text1"/>
          <w:lang w:val="en-US"/>
        </w:rPr>
        <w:t xml:space="preserve"> in this process</w:t>
      </w:r>
      <w:r w:rsidR="005167F7" w:rsidRPr="00261391">
        <w:rPr>
          <w:color w:val="000000" w:themeColor="text1"/>
          <w:lang w:val="en-US"/>
        </w:rPr>
        <w:t>, the parents’ idealized diasporic discourses of homeland instill in their children “</w:t>
      </w:r>
      <w:r w:rsidR="005167F7" w:rsidRPr="00261391">
        <w:rPr>
          <w:rFonts w:eastAsiaTheme="minorEastAsia"/>
          <w:lang w:eastAsia="en-US"/>
        </w:rPr>
        <w:t xml:space="preserve">a sense of exile and eventual return”. </w:t>
      </w:r>
      <w:r w:rsidR="00302038" w:rsidRPr="00261391">
        <w:rPr>
          <w:rFonts w:eastAsiaTheme="minorEastAsia"/>
          <w:lang w:eastAsia="en-US"/>
        </w:rPr>
        <w:t xml:space="preserve">The settled </w:t>
      </w:r>
      <w:r w:rsidR="00384BE2" w:rsidRPr="00261391">
        <w:t>Estonian-Australians</w:t>
      </w:r>
      <w:r w:rsidR="00302038" w:rsidRPr="00261391">
        <w:rPr>
          <w:rFonts w:eastAsiaTheme="minorEastAsia"/>
          <w:lang w:eastAsia="en-US"/>
        </w:rPr>
        <w:t xml:space="preserve"> diaspora case shows</w:t>
      </w:r>
      <w:r w:rsidR="00384BE2" w:rsidRPr="00261391">
        <w:rPr>
          <w:rFonts w:eastAsiaTheme="minorEastAsia"/>
          <w:lang w:eastAsia="en-US"/>
        </w:rPr>
        <w:t xml:space="preserve"> how</w:t>
      </w:r>
      <w:r w:rsidR="00302038" w:rsidRPr="00261391">
        <w:rPr>
          <w:rFonts w:eastAsiaTheme="minorEastAsia"/>
          <w:lang w:eastAsia="en-US"/>
        </w:rPr>
        <w:t xml:space="preserve"> second and third generation</w:t>
      </w:r>
      <w:r w:rsidR="00384BE2" w:rsidRPr="00261391">
        <w:rPr>
          <w:rFonts w:eastAsiaTheme="minorEastAsia"/>
          <w:lang w:eastAsia="en-US"/>
        </w:rPr>
        <w:t xml:space="preserve"> </w:t>
      </w:r>
      <w:r w:rsidR="00257F58" w:rsidRPr="00261391">
        <w:rPr>
          <w:rFonts w:eastAsiaTheme="minorEastAsia"/>
          <w:lang w:eastAsia="en-US"/>
        </w:rPr>
        <w:t xml:space="preserve">migrants </w:t>
      </w:r>
      <w:r w:rsidR="00384BE2" w:rsidRPr="00261391">
        <w:rPr>
          <w:rFonts w:eastAsiaTheme="minorEastAsia"/>
          <w:lang w:eastAsia="en-US"/>
        </w:rPr>
        <w:t>are influenced by their parents</w:t>
      </w:r>
      <w:r w:rsidR="008D668D" w:rsidRPr="00261391">
        <w:rPr>
          <w:rFonts w:eastAsiaTheme="minorEastAsia"/>
          <w:lang w:eastAsia="en-US"/>
        </w:rPr>
        <w:t>’</w:t>
      </w:r>
      <w:r w:rsidR="00384BE2" w:rsidRPr="00261391">
        <w:rPr>
          <w:rFonts w:eastAsiaTheme="minorEastAsia"/>
          <w:lang w:eastAsia="en-US"/>
        </w:rPr>
        <w:t xml:space="preserve"> continue</w:t>
      </w:r>
      <w:r w:rsidR="00257F58" w:rsidRPr="00261391">
        <w:rPr>
          <w:rFonts w:eastAsiaTheme="minorEastAsia"/>
          <w:lang w:eastAsia="en-US"/>
        </w:rPr>
        <w:t>d</w:t>
      </w:r>
      <w:r w:rsidR="00384BE2" w:rsidRPr="00261391">
        <w:rPr>
          <w:rFonts w:eastAsiaTheme="minorEastAsia"/>
          <w:lang w:eastAsia="en-US"/>
        </w:rPr>
        <w:t xml:space="preserve"> </w:t>
      </w:r>
      <w:r w:rsidR="008D668D" w:rsidRPr="00261391">
        <w:rPr>
          <w:rFonts w:eastAsiaTheme="minorEastAsia"/>
          <w:lang w:eastAsia="en-US"/>
        </w:rPr>
        <w:t xml:space="preserve">longing for and </w:t>
      </w:r>
      <w:r w:rsidR="00384BE2" w:rsidRPr="00261391">
        <w:t xml:space="preserve">seeking meaning </w:t>
      </w:r>
      <w:r w:rsidR="008D668D" w:rsidRPr="00261391">
        <w:t xml:space="preserve">and belonging </w:t>
      </w:r>
      <w:r w:rsidR="00384BE2" w:rsidRPr="00261391">
        <w:t>in an ancestral homeland</w:t>
      </w:r>
      <w:r w:rsidRPr="00261391">
        <w:t>.</w:t>
      </w:r>
      <w:r w:rsidR="00302038" w:rsidRPr="00261391">
        <w:rPr>
          <w:rFonts w:eastAsiaTheme="minorEastAsia"/>
          <w:lang w:eastAsia="en-US"/>
        </w:rPr>
        <w:t xml:space="preserve"> </w:t>
      </w:r>
      <w:r w:rsidR="008D668D" w:rsidRPr="00261391">
        <w:rPr>
          <w:rFonts w:eastAsiaTheme="minorEastAsia"/>
          <w:lang w:eastAsia="en-US"/>
        </w:rPr>
        <w:t>The interviews with young Kurdish people show</w:t>
      </w:r>
      <w:r w:rsidR="00635D4E" w:rsidRPr="00261391">
        <w:rPr>
          <w:rFonts w:eastAsiaTheme="minorEastAsia"/>
          <w:lang w:eastAsia="en-US"/>
        </w:rPr>
        <w:t>ed</w:t>
      </w:r>
      <w:r w:rsidR="008D668D" w:rsidRPr="00261391">
        <w:rPr>
          <w:rFonts w:eastAsiaTheme="minorEastAsia"/>
          <w:lang w:eastAsia="en-US"/>
        </w:rPr>
        <w:t xml:space="preserve"> that the</w:t>
      </w:r>
      <w:r w:rsidR="00635D4E" w:rsidRPr="00261391">
        <w:rPr>
          <w:rFonts w:eastAsiaTheme="minorEastAsia"/>
          <w:lang w:eastAsia="en-US"/>
        </w:rPr>
        <w:t>ir</w:t>
      </w:r>
      <w:r w:rsidR="008D668D" w:rsidRPr="00261391">
        <w:rPr>
          <w:rFonts w:eastAsiaTheme="minorEastAsia"/>
          <w:lang w:eastAsia="en-US"/>
        </w:rPr>
        <w:t xml:space="preserve"> search </w:t>
      </w:r>
      <w:r w:rsidR="00257F58" w:rsidRPr="00261391">
        <w:rPr>
          <w:rFonts w:eastAsiaTheme="minorEastAsia"/>
          <w:lang w:eastAsia="en-US"/>
        </w:rPr>
        <w:t xml:space="preserve">for </w:t>
      </w:r>
      <w:r w:rsidR="008D668D" w:rsidRPr="00261391">
        <w:rPr>
          <w:rFonts w:eastAsiaTheme="minorEastAsia"/>
          <w:lang w:eastAsia="en-US"/>
        </w:rPr>
        <w:t xml:space="preserve">rootedness </w:t>
      </w:r>
      <w:r w:rsidR="00257F58" w:rsidRPr="00261391">
        <w:rPr>
          <w:rFonts w:eastAsiaTheme="minorEastAsia"/>
          <w:lang w:eastAsia="en-US"/>
        </w:rPr>
        <w:t xml:space="preserve">is deeply </w:t>
      </w:r>
      <w:r w:rsidR="008D668D" w:rsidRPr="00261391">
        <w:rPr>
          <w:rFonts w:eastAsiaTheme="minorEastAsia"/>
          <w:lang w:eastAsia="en-US"/>
        </w:rPr>
        <w:t>derived from the notion of their parents</w:t>
      </w:r>
      <w:r w:rsidR="00635D4E" w:rsidRPr="00261391">
        <w:rPr>
          <w:rFonts w:eastAsiaTheme="minorEastAsia"/>
          <w:lang w:eastAsia="en-US"/>
        </w:rPr>
        <w:t>’</w:t>
      </w:r>
      <w:r w:rsidR="008D668D" w:rsidRPr="00261391">
        <w:rPr>
          <w:rFonts w:eastAsiaTheme="minorEastAsia"/>
          <w:lang w:eastAsia="en-US"/>
        </w:rPr>
        <w:t xml:space="preserve"> </w:t>
      </w:r>
      <w:r w:rsidR="008D668D" w:rsidRPr="00261391">
        <w:rPr>
          <w:color w:val="000000" w:themeColor="text1"/>
        </w:rPr>
        <w:t>‘myth of return’ to the place wh</w:t>
      </w:r>
      <w:r w:rsidR="00635D4E" w:rsidRPr="00261391">
        <w:rPr>
          <w:color w:val="000000" w:themeColor="text1"/>
        </w:rPr>
        <w:t>ich</w:t>
      </w:r>
      <w:r w:rsidR="008D668D" w:rsidRPr="00261391">
        <w:rPr>
          <w:color w:val="000000" w:themeColor="text1"/>
        </w:rPr>
        <w:t xml:space="preserve"> </w:t>
      </w:r>
      <w:r w:rsidR="00081245" w:rsidRPr="00261391">
        <w:rPr>
          <w:color w:val="000000" w:themeColor="text1"/>
        </w:rPr>
        <w:t xml:space="preserve">was </w:t>
      </w:r>
      <w:r w:rsidR="008D668D" w:rsidRPr="00261391">
        <w:rPr>
          <w:lang w:val="en-US" w:eastAsia="en-US"/>
        </w:rPr>
        <w:t>a dominant theme throughout the</w:t>
      </w:r>
      <w:r w:rsidR="00635D4E" w:rsidRPr="00261391">
        <w:rPr>
          <w:lang w:val="en-US" w:eastAsia="en-US"/>
        </w:rPr>
        <w:t>ir</w:t>
      </w:r>
      <w:r w:rsidR="008D668D" w:rsidRPr="00261391">
        <w:rPr>
          <w:lang w:val="en-US" w:eastAsia="en-US"/>
        </w:rPr>
        <w:t xml:space="preserve"> childhood and </w:t>
      </w:r>
      <w:r w:rsidR="00081245" w:rsidRPr="00261391">
        <w:rPr>
          <w:lang w:val="en-US" w:eastAsia="en-US"/>
        </w:rPr>
        <w:t>youthhood</w:t>
      </w:r>
      <w:r w:rsidR="00635D4E" w:rsidRPr="00261391">
        <w:rPr>
          <w:lang w:val="en-US" w:eastAsia="en-US"/>
        </w:rPr>
        <w:t xml:space="preserve">. </w:t>
      </w:r>
      <w:r w:rsidR="005762CE" w:rsidRPr="00261391">
        <w:rPr>
          <w:lang w:val="en-US" w:eastAsia="en-US"/>
        </w:rPr>
        <w:t>As Sanar states</w:t>
      </w:r>
      <w:r w:rsidR="00635D4E" w:rsidRPr="00261391">
        <w:rPr>
          <w:lang w:val="en-US" w:eastAsia="en-US"/>
        </w:rPr>
        <w:t>:</w:t>
      </w:r>
    </w:p>
    <w:p w:rsidR="00081245" w:rsidRPr="00261391" w:rsidRDefault="00081245" w:rsidP="008D668D">
      <w:pPr>
        <w:spacing w:line="360" w:lineRule="auto"/>
        <w:jc w:val="both"/>
        <w:rPr>
          <w:lang w:val="en-US" w:eastAsia="en-US"/>
        </w:rPr>
      </w:pPr>
    </w:p>
    <w:p w:rsidR="005762CE" w:rsidRPr="00261391" w:rsidRDefault="00A8698D" w:rsidP="00974B9D">
      <w:pPr>
        <w:spacing w:line="360" w:lineRule="auto"/>
        <w:ind w:left="720"/>
        <w:jc w:val="both"/>
        <w:rPr>
          <w:i/>
          <w:color w:val="000000" w:themeColor="text1"/>
        </w:rPr>
      </w:pPr>
      <w:r w:rsidRPr="00261391">
        <w:rPr>
          <w:i/>
          <w:color w:val="000000" w:themeColor="text1"/>
        </w:rPr>
        <w:t>…</w:t>
      </w:r>
      <w:r w:rsidR="00081245" w:rsidRPr="00261391">
        <w:rPr>
          <w:i/>
          <w:color w:val="000000" w:themeColor="text1"/>
        </w:rPr>
        <w:t xml:space="preserve">, at that time, we were not able to go to Kurdistan, but I </w:t>
      </w:r>
      <w:r w:rsidR="00081245" w:rsidRPr="00261391">
        <w:rPr>
          <w:i/>
          <w:iCs/>
          <w:color w:val="000000" w:themeColor="text1"/>
        </w:rPr>
        <w:t xml:space="preserve">grew up </w:t>
      </w:r>
      <w:r w:rsidR="00081245" w:rsidRPr="00261391">
        <w:rPr>
          <w:i/>
          <w:color w:val="000000" w:themeColor="text1"/>
        </w:rPr>
        <w:t>with the idea that we have a</w:t>
      </w:r>
      <w:r w:rsidR="001D1F70" w:rsidRPr="00261391">
        <w:rPr>
          <w:i/>
          <w:color w:val="000000" w:themeColor="text1"/>
        </w:rPr>
        <w:t xml:space="preserve"> homeland far away from London.</w:t>
      </w:r>
      <w:r w:rsidR="00E62657" w:rsidRPr="00261391">
        <w:rPr>
          <w:i/>
          <w:color w:val="000000" w:themeColor="text1"/>
        </w:rPr>
        <w:t xml:space="preserve"> </w:t>
      </w:r>
      <w:r w:rsidR="00081245" w:rsidRPr="00261391">
        <w:rPr>
          <w:i/>
          <w:color w:val="000000" w:themeColor="text1"/>
        </w:rPr>
        <w:t>We grew up in the hope that we wil</w:t>
      </w:r>
      <w:r w:rsidR="001D1F70" w:rsidRPr="00261391">
        <w:rPr>
          <w:i/>
          <w:color w:val="000000" w:themeColor="text1"/>
        </w:rPr>
        <w:t>l go back to Kurdistan one day.[…]I associated Kurdistan with</w:t>
      </w:r>
      <w:r w:rsidR="00081245" w:rsidRPr="00261391">
        <w:rPr>
          <w:i/>
          <w:color w:val="000000" w:themeColor="text1"/>
        </w:rPr>
        <w:t xml:space="preserve">[…]a holy place where there was a mixture of life, resistance, passion, paradise but also pain, fear and hell. The sad moments when my helpless parents sang in Kurdish, but at the same time their happiness when dancing the incredibly complicated and enjoyable Kurdish dance to lively Kurdish music had a profound impact on my sister, my brother and me. So we grew up in such a </w:t>
      </w:r>
      <w:r w:rsidR="001D1F70" w:rsidRPr="00261391">
        <w:rPr>
          <w:i/>
          <w:color w:val="000000" w:themeColor="text1"/>
        </w:rPr>
        <w:t>way and waited for a“one day”.“One day”</w:t>
      </w:r>
      <w:r w:rsidR="00081245" w:rsidRPr="00261391">
        <w:rPr>
          <w:i/>
          <w:color w:val="000000" w:themeColor="text1"/>
        </w:rPr>
        <w:t>they returned to Kurdistan and asked me to join them. Their dream ca</w:t>
      </w:r>
      <w:r w:rsidRPr="00261391">
        <w:rPr>
          <w:i/>
          <w:color w:val="000000" w:themeColor="text1"/>
        </w:rPr>
        <w:t xml:space="preserve">me true </w:t>
      </w:r>
      <w:r w:rsidR="001D1F70" w:rsidRPr="00261391">
        <w:rPr>
          <w:color w:val="000000" w:themeColor="text1"/>
        </w:rPr>
        <w:t>(Sanar, male,24,</w:t>
      </w:r>
      <w:r w:rsidRPr="00261391">
        <w:rPr>
          <w:color w:val="000000" w:themeColor="text1"/>
        </w:rPr>
        <w:t xml:space="preserve"> working for KRG in Erbil)</w:t>
      </w:r>
      <w:r w:rsidRPr="00261391">
        <w:rPr>
          <w:i/>
          <w:color w:val="000000" w:themeColor="text1"/>
        </w:rPr>
        <w:t xml:space="preserve">. </w:t>
      </w:r>
    </w:p>
    <w:p w:rsidR="00081245" w:rsidRPr="00261391" w:rsidRDefault="00081245" w:rsidP="008D668D">
      <w:pPr>
        <w:spacing w:line="360" w:lineRule="auto"/>
        <w:jc w:val="both"/>
        <w:rPr>
          <w:rFonts w:eastAsiaTheme="minorEastAsia"/>
          <w:lang w:eastAsia="en-US"/>
        </w:rPr>
      </w:pPr>
    </w:p>
    <w:p w:rsidR="005167F7" w:rsidRPr="00261391" w:rsidRDefault="00A8698D" w:rsidP="00445127">
      <w:pPr>
        <w:autoSpaceDE w:val="0"/>
        <w:spacing w:line="360" w:lineRule="auto"/>
        <w:jc w:val="both"/>
        <w:rPr>
          <w:color w:val="000000" w:themeColor="text1"/>
        </w:rPr>
      </w:pPr>
      <w:r w:rsidRPr="00261391">
        <w:t>As mentioned</w:t>
      </w:r>
      <w:r w:rsidR="007130A3" w:rsidRPr="00261391">
        <w:t xml:space="preserve"> above</w:t>
      </w:r>
      <w:r w:rsidRPr="00261391">
        <w:t xml:space="preserve">, the </w:t>
      </w:r>
      <w:r w:rsidR="007130A3" w:rsidRPr="00261391">
        <w:t>“</w:t>
      </w:r>
      <w:r w:rsidRPr="00261391">
        <w:t>dream of return</w:t>
      </w:r>
      <w:r w:rsidR="007130A3" w:rsidRPr="00261391">
        <w:t>”</w:t>
      </w:r>
      <w:r w:rsidRPr="00261391">
        <w:t xml:space="preserve"> was a long project </w:t>
      </w:r>
      <w:r w:rsidR="007130A3" w:rsidRPr="00261391">
        <w:t>for</w:t>
      </w:r>
      <w:r w:rsidRPr="00261391">
        <w:t xml:space="preserve"> many young people</w:t>
      </w:r>
      <w:r w:rsidR="007130A3" w:rsidRPr="00261391">
        <w:t xml:space="preserve"> </w:t>
      </w:r>
      <w:r w:rsidRPr="00261391">
        <w:t xml:space="preserve">involved in </w:t>
      </w:r>
      <w:r w:rsidR="007130A3" w:rsidRPr="00261391">
        <w:t xml:space="preserve">the </w:t>
      </w:r>
      <w:r w:rsidRPr="00261391">
        <w:t xml:space="preserve">Kurdish transnational political movement in the diaspora. By </w:t>
      </w:r>
      <w:r w:rsidR="007130A3" w:rsidRPr="00261391">
        <w:t>be</w:t>
      </w:r>
      <w:r w:rsidR="00635D4E" w:rsidRPr="00261391">
        <w:t>ing</w:t>
      </w:r>
      <w:r w:rsidR="007130A3" w:rsidRPr="00261391">
        <w:t xml:space="preserve"> able to </w:t>
      </w:r>
      <w:r w:rsidRPr="00261391">
        <w:t xml:space="preserve">return to Kurdistan, they </w:t>
      </w:r>
      <w:r w:rsidR="007130A3" w:rsidRPr="00261391">
        <w:t xml:space="preserve">felt able to </w:t>
      </w:r>
      <w:r w:rsidRPr="00261391">
        <w:t xml:space="preserve">realise their dream. </w:t>
      </w:r>
      <w:r w:rsidRPr="00261391">
        <w:rPr>
          <w:color w:val="000000" w:themeColor="text1"/>
          <w:lang w:val="en-US"/>
        </w:rPr>
        <w:t xml:space="preserve">The </w:t>
      </w:r>
      <w:r w:rsidRPr="00261391">
        <w:rPr>
          <w:color w:val="000000" w:themeColor="text1"/>
        </w:rPr>
        <w:t>‘myth of return’ may also contribute to the establishment of transnational networks whi</w:t>
      </w:r>
      <w:r w:rsidR="001D1F70" w:rsidRPr="00261391">
        <w:rPr>
          <w:color w:val="000000" w:themeColor="text1"/>
        </w:rPr>
        <w:t>ch provide potential resources,</w:t>
      </w:r>
      <w:r w:rsidRPr="00261391">
        <w:rPr>
          <w:color w:val="000000" w:themeColor="text1"/>
        </w:rPr>
        <w:t xml:space="preserve">e.g. cultural and linguistic elements of ethnic identity </w:t>
      </w:r>
      <w:r w:rsidRPr="00261391">
        <w:rPr>
          <w:color w:val="000000" w:themeColor="text1"/>
        </w:rPr>
        <w:fldChar w:fldCharType="begin"/>
      </w:r>
      <w:r w:rsidRPr="00261391">
        <w:rPr>
          <w:color w:val="000000" w:themeColor="text1"/>
        </w:rPr>
        <w:instrText xml:space="preserve"> ADDIN EN.CITE </w:instrText>
      </w:r>
      <w:r w:rsidRPr="00261391">
        <w:rPr>
          <w:color w:val="000000" w:themeColor="text1"/>
        </w:rPr>
        <w:fldChar w:fldCharType="begin"/>
      </w:r>
      <w:r w:rsidRPr="00261391">
        <w:rPr>
          <w:color w:val="000000" w:themeColor="text1"/>
        </w:rPr>
        <w:instrText xml:space="preserve"> ADDIN EN.CITE.DATA </w:instrText>
      </w:r>
      <w:r w:rsidRPr="00261391">
        <w:rPr>
          <w:color w:val="000000" w:themeColor="text1"/>
        </w:rPr>
        <w:fldChar w:fldCharType="end"/>
      </w:r>
      <w:r w:rsidRPr="00261391">
        <w:rPr>
          <w:color w:val="000000" w:themeColor="text1"/>
        </w:rPr>
        <w:fldChar w:fldCharType="separate"/>
      </w:r>
      <w:r w:rsidRPr="00261391">
        <w:rPr>
          <w:color w:val="000000" w:themeColor="text1"/>
        </w:rPr>
        <w:t>(Portes 1998</w:t>
      </w:r>
      <w:r w:rsidR="004E66F5" w:rsidRPr="00261391">
        <w:rPr>
          <w:color w:val="000000" w:themeColor="text1"/>
        </w:rPr>
        <w:t>;</w:t>
      </w:r>
      <w:r w:rsidR="00211C22" w:rsidRPr="00261391">
        <w:t xml:space="preserve"> Nunn et al.</w:t>
      </w:r>
      <w:r w:rsidR="004E66F5" w:rsidRPr="00261391">
        <w:t>2016</w:t>
      </w:r>
      <w:r w:rsidRPr="00261391">
        <w:rPr>
          <w:color w:val="000000" w:themeColor="text1"/>
        </w:rPr>
        <w:t>)</w:t>
      </w:r>
      <w:r w:rsidRPr="00261391">
        <w:rPr>
          <w:color w:val="000000" w:themeColor="text1"/>
        </w:rPr>
        <w:fldChar w:fldCharType="end"/>
      </w:r>
      <w:r w:rsidRPr="00261391">
        <w:rPr>
          <w:color w:val="000000" w:themeColor="text1"/>
        </w:rPr>
        <w:t xml:space="preserve">. </w:t>
      </w:r>
    </w:p>
    <w:p w:rsidR="005167F7" w:rsidRPr="00261391" w:rsidRDefault="005167F7" w:rsidP="005167F7">
      <w:pPr>
        <w:autoSpaceDE w:val="0"/>
        <w:spacing w:line="360" w:lineRule="auto"/>
        <w:jc w:val="both"/>
        <w:rPr>
          <w:color w:val="000000" w:themeColor="text1"/>
          <w:lang w:val="en-US"/>
        </w:rPr>
      </w:pPr>
    </w:p>
    <w:p w:rsidR="005167F7" w:rsidRPr="00261391" w:rsidRDefault="00A8698D" w:rsidP="005167F7">
      <w:pPr>
        <w:spacing w:line="360" w:lineRule="auto"/>
        <w:ind w:left="720"/>
        <w:jc w:val="both"/>
        <w:rPr>
          <w:i/>
          <w:color w:val="000000" w:themeColor="text1"/>
        </w:rPr>
      </w:pPr>
      <w:r w:rsidRPr="00261391">
        <w:rPr>
          <w:i/>
          <w:color w:val="000000" w:themeColor="text1"/>
        </w:rPr>
        <w:t xml:space="preserve">You don't choose your homeland. Although our brain and thinking are always here, our </w:t>
      </w:r>
      <w:r w:rsidR="001D1F70" w:rsidRPr="00261391">
        <w:rPr>
          <w:i/>
          <w:color w:val="000000" w:themeColor="text1"/>
        </w:rPr>
        <w:t>hearts are always in Kurdistan.</w:t>
      </w:r>
      <w:r w:rsidRPr="00261391">
        <w:rPr>
          <w:i/>
          <w:color w:val="000000" w:themeColor="text1"/>
        </w:rPr>
        <w:t xml:space="preserve"> There is not one Kurd who did not feel passionate or angered by ISIS when they attacked Sinjar </w:t>
      </w:r>
      <w:r w:rsidRPr="00261391">
        <w:rPr>
          <w:color w:val="000000" w:themeColor="text1"/>
        </w:rPr>
        <w:t>[Yezide town]</w:t>
      </w:r>
      <w:r w:rsidRPr="00261391">
        <w:rPr>
          <w:i/>
          <w:color w:val="000000" w:themeColor="text1"/>
        </w:rPr>
        <w:t xml:space="preserve"> or when they attacked Kurdistan as a whole </w:t>
      </w:r>
      <w:r w:rsidR="001D1F70" w:rsidRPr="00261391">
        <w:rPr>
          <w:color w:val="000000" w:themeColor="text1"/>
        </w:rPr>
        <w:t>(Siran,23, male, student,</w:t>
      </w:r>
      <w:r w:rsidRPr="00261391">
        <w:rPr>
          <w:color w:val="000000" w:themeColor="text1"/>
        </w:rPr>
        <w:t xml:space="preserve"> UK). </w:t>
      </w:r>
    </w:p>
    <w:p w:rsidR="005167F7" w:rsidRPr="00261391" w:rsidRDefault="005167F7" w:rsidP="005167F7">
      <w:pPr>
        <w:spacing w:line="360" w:lineRule="auto"/>
        <w:ind w:left="720"/>
        <w:jc w:val="both"/>
        <w:rPr>
          <w:i/>
          <w:color w:val="000000" w:themeColor="text1"/>
        </w:rPr>
      </w:pPr>
    </w:p>
    <w:p w:rsidR="005167F7" w:rsidRPr="00261391" w:rsidRDefault="00A8698D" w:rsidP="005167F7">
      <w:pPr>
        <w:spacing w:line="360" w:lineRule="auto"/>
        <w:ind w:left="720"/>
        <w:jc w:val="both"/>
        <w:rPr>
          <w:color w:val="000000" w:themeColor="text1"/>
        </w:rPr>
      </w:pPr>
      <w:r w:rsidRPr="00261391">
        <w:rPr>
          <w:i/>
          <w:color w:val="000000" w:themeColor="text1"/>
        </w:rPr>
        <w:t xml:space="preserve">I always consider Kurdistan as my home, and I always wanted to come back to my home where my parents grew up and were forced out from their home. I grew up with their painful longing for Kurdistan…Yes, of course, their painful longing has shaped our identity and our path to Kurdistan </w:t>
      </w:r>
      <w:r w:rsidR="002F5C50" w:rsidRPr="00261391">
        <w:rPr>
          <w:color w:val="000000" w:themeColor="text1"/>
        </w:rPr>
        <w:t>(Sara,</w:t>
      </w:r>
      <w:r w:rsidRPr="00261391">
        <w:rPr>
          <w:color w:val="000000" w:themeColor="text1"/>
        </w:rPr>
        <w:t>28, female, business owner, Kurdistan-Iraq).</w:t>
      </w:r>
    </w:p>
    <w:p w:rsidR="007130A3" w:rsidRPr="00261391" w:rsidRDefault="007130A3" w:rsidP="005167F7">
      <w:pPr>
        <w:spacing w:line="360" w:lineRule="auto"/>
        <w:jc w:val="both"/>
        <w:rPr>
          <w:color w:val="000000" w:themeColor="text1"/>
          <w:lang w:val="en-US"/>
        </w:rPr>
      </w:pPr>
    </w:p>
    <w:p w:rsidR="00D3131C" w:rsidRPr="00261391" w:rsidRDefault="00A8698D" w:rsidP="00D3131C">
      <w:pPr>
        <w:spacing w:line="360" w:lineRule="auto"/>
        <w:jc w:val="both"/>
        <w:rPr>
          <w:color w:val="000000" w:themeColor="text1"/>
        </w:rPr>
      </w:pPr>
      <w:r w:rsidRPr="00261391">
        <w:rPr>
          <w:color w:val="000000" w:themeColor="text1"/>
          <w:lang w:val="en-US"/>
        </w:rPr>
        <w:t xml:space="preserve">These testimonies, from a British-born Kurdish student and a business owner in Kurdistan respectively, give some idea of </w:t>
      </w:r>
      <w:r w:rsidRPr="00261391">
        <w:rPr>
          <w:color w:val="000000" w:themeColor="text1"/>
        </w:rPr>
        <w:t xml:space="preserve">the intense emotional and political attachment </w:t>
      </w:r>
      <w:r w:rsidRPr="00261391">
        <w:rPr>
          <w:color w:val="000000" w:themeColor="text1"/>
          <w:lang w:val="en-US"/>
        </w:rPr>
        <w:t xml:space="preserve">to their parents’ homeland. </w:t>
      </w:r>
      <w:r w:rsidR="00F61676" w:rsidRPr="00261391">
        <w:rPr>
          <w:color w:val="000000" w:themeColor="text1"/>
          <w:lang w:val="en-US"/>
        </w:rPr>
        <w:t xml:space="preserve"> </w:t>
      </w:r>
      <w:r w:rsidRPr="00261391">
        <w:rPr>
          <w:color w:val="000000" w:themeColor="text1"/>
        </w:rPr>
        <w:t xml:space="preserve">Like </w:t>
      </w:r>
      <w:r w:rsidR="00B63733" w:rsidRPr="00261391">
        <w:rPr>
          <w:color w:val="000000" w:themeColor="text1"/>
        </w:rPr>
        <w:t>Sara</w:t>
      </w:r>
      <w:r w:rsidRPr="00261391">
        <w:rPr>
          <w:color w:val="000000" w:themeColor="text1"/>
        </w:rPr>
        <w:t xml:space="preserve">, many of </w:t>
      </w:r>
      <w:r w:rsidR="0079269A" w:rsidRPr="00261391">
        <w:rPr>
          <w:color w:val="212121"/>
          <w:shd w:val="clear" w:color="auto" w:fill="FFFFFF"/>
        </w:rPr>
        <w:t>participants in this study</w:t>
      </w:r>
      <w:r w:rsidR="0079269A" w:rsidRPr="00261391">
        <w:rPr>
          <w:color w:val="000000" w:themeColor="text1"/>
        </w:rPr>
        <w:t xml:space="preserve"> </w:t>
      </w:r>
      <w:r w:rsidRPr="00261391">
        <w:rPr>
          <w:color w:val="000000" w:themeColor="text1"/>
        </w:rPr>
        <w:t xml:space="preserve">were deeply influenced by their families’ and communities’ narratives about the homeland. As Lorin points out, the narratives she heard from her family shaped her decision to move to Kurdistan, to </w:t>
      </w:r>
      <w:r w:rsidR="007130A3" w:rsidRPr="00261391">
        <w:rPr>
          <w:color w:val="000000" w:themeColor="text1"/>
        </w:rPr>
        <w:t xml:space="preserve">continue to </w:t>
      </w:r>
      <w:r w:rsidRPr="00261391">
        <w:rPr>
          <w:color w:val="000000" w:themeColor="text1"/>
        </w:rPr>
        <w:t xml:space="preserve">“participate in political development” </w:t>
      </w:r>
      <w:r w:rsidR="007130A3" w:rsidRPr="00261391">
        <w:rPr>
          <w:color w:val="000000" w:themeColor="text1"/>
        </w:rPr>
        <w:t>that</w:t>
      </w:r>
      <w:r w:rsidRPr="00261391">
        <w:rPr>
          <w:color w:val="000000" w:themeColor="text1"/>
        </w:rPr>
        <w:t xml:space="preserve"> she and her family have </w:t>
      </w:r>
      <w:r w:rsidR="007130A3" w:rsidRPr="00261391">
        <w:rPr>
          <w:color w:val="000000" w:themeColor="text1"/>
        </w:rPr>
        <w:t xml:space="preserve">already </w:t>
      </w:r>
      <w:r w:rsidRPr="00261391">
        <w:rPr>
          <w:color w:val="000000" w:themeColor="text1"/>
        </w:rPr>
        <w:t xml:space="preserve">contributed </w:t>
      </w:r>
      <w:r w:rsidR="007130A3" w:rsidRPr="00261391">
        <w:rPr>
          <w:color w:val="000000" w:themeColor="text1"/>
        </w:rPr>
        <w:t xml:space="preserve">to, </w:t>
      </w:r>
      <w:r w:rsidRPr="00261391">
        <w:rPr>
          <w:color w:val="000000" w:themeColor="text1"/>
        </w:rPr>
        <w:t xml:space="preserve">from abroad. </w:t>
      </w:r>
    </w:p>
    <w:p w:rsidR="00D3131C" w:rsidRPr="00261391" w:rsidRDefault="00D3131C" w:rsidP="00D3131C">
      <w:pPr>
        <w:spacing w:line="360" w:lineRule="auto"/>
        <w:jc w:val="both"/>
        <w:rPr>
          <w:color w:val="000000" w:themeColor="text1"/>
        </w:rPr>
      </w:pPr>
    </w:p>
    <w:p w:rsidR="00D3131C" w:rsidRPr="00261391" w:rsidRDefault="00A8698D" w:rsidP="00127184">
      <w:pPr>
        <w:spacing w:line="360" w:lineRule="auto"/>
        <w:ind w:left="720"/>
        <w:jc w:val="both"/>
        <w:rPr>
          <w:iCs/>
          <w:color w:val="000000" w:themeColor="text1"/>
        </w:rPr>
      </w:pPr>
      <w:r w:rsidRPr="00261391">
        <w:rPr>
          <w:i/>
          <w:iCs/>
          <w:color w:val="000000" w:themeColor="text1"/>
        </w:rPr>
        <w:t xml:space="preserve">I come from a background where my father has been very engaged in the political movement and the liberation movement in Kurdistan. He has been a Peshmerga </w:t>
      </w:r>
      <w:r w:rsidRPr="00261391">
        <w:rPr>
          <w:iCs/>
          <w:color w:val="000000" w:themeColor="text1"/>
        </w:rPr>
        <w:t>[Kurdish fighter]</w:t>
      </w:r>
      <w:r w:rsidRPr="00261391">
        <w:rPr>
          <w:i/>
          <w:iCs/>
          <w:color w:val="000000" w:themeColor="text1"/>
        </w:rPr>
        <w:t xml:space="preserve">. He has been one of the key figures in establishing a political party there. He has been writing history and political things about the situation there.  When I grew up, we had those stories in the home here. So for me, it's very important to be part of that. I have been engaged in Europe where I have been based, but I decided to go back to Kurdistan </w:t>
      </w:r>
      <w:r w:rsidR="002F5C50" w:rsidRPr="00261391">
        <w:rPr>
          <w:bCs/>
          <w:color w:val="000000" w:themeColor="text1"/>
        </w:rPr>
        <w:t>(Lorin, female,29,</w:t>
      </w:r>
      <w:r w:rsidRPr="00261391">
        <w:rPr>
          <w:bCs/>
          <w:color w:val="000000" w:themeColor="text1"/>
        </w:rPr>
        <w:t>worked for a media company in Kurdistan, interviewed in London)</w:t>
      </w:r>
      <w:r w:rsidRPr="00261391">
        <w:rPr>
          <w:iCs/>
          <w:color w:val="000000" w:themeColor="text1"/>
        </w:rPr>
        <w:t>.</w:t>
      </w:r>
    </w:p>
    <w:p w:rsidR="00D3131C" w:rsidRPr="00261391" w:rsidRDefault="00D3131C" w:rsidP="00D3131C">
      <w:pPr>
        <w:shd w:val="clear" w:color="auto" w:fill="FFFFFF"/>
        <w:spacing w:line="360" w:lineRule="auto"/>
        <w:jc w:val="both"/>
        <w:rPr>
          <w:color w:val="000000" w:themeColor="text1"/>
        </w:rPr>
      </w:pPr>
    </w:p>
    <w:p w:rsidR="00D3131C" w:rsidRPr="00261391" w:rsidRDefault="00A8698D" w:rsidP="00D3131C">
      <w:pPr>
        <w:shd w:val="clear" w:color="auto" w:fill="FFFFFF"/>
        <w:spacing w:line="360" w:lineRule="auto"/>
        <w:jc w:val="both"/>
        <w:rPr>
          <w:color w:val="000000" w:themeColor="text1"/>
          <w:lang w:val="en-US"/>
        </w:rPr>
      </w:pPr>
      <w:r w:rsidRPr="00261391">
        <w:rPr>
          <w:color w:val="000000" w:themeColor="text1"/>
        </w:rPr>
        <w:t xml:space="preserve">As Sanar and Lorin’s stories show, </w:t>
      </w:r>
      <w:r w:rsidR="007130A3" w:rsidRPr="00261391">
        <w:rPr>
          <w:color w:val="000000" w:themeColor="text1"/>
        </w:rPr>
        <w:t xml:space="preserve">Kurdish </w:t>
      </w:r>
      <w:r w:rsidRPr="00261391">
        <w:rPr>
          <w:color w:val="000000" w:themeColor="text1"/>
        </w:rPr>
        <w:t xml:space="preserve">refugee-diasporas </w:t>
      </w:r>
      <w:r w:rsidR="007130A3" w:rsidRPr="00261391">
        <w:rPr>
          <w:color w:val="000000" w:themeColor="text1"/>
        </w:rPr>
        <w:t xml:space="preserve">have </w:t>
      </w:r>
      <w:r w:rsidRPr="00261391">
        <w:rPr>
          <w:color w:val="000000" w:themeColor="text1"/>
        </w:rPr>
        <w:t>establish</w:t>
      </w:r>
      <w:r w:rsidR="007130A3" w:rsidRPr="00261391">
        <w:rPr>
          <w:color w:val="000000" w:themeColor="text1"/>
        </w:rPr>
        <w:t>ed</w:t>
      </w:r>
      <w:r w:rsidR="00BA78EB" w:rsidRPr="00261391">
        <w:rPr>
          <w:color w:val="000000" w:themeColor="text1"/>
        </w:rPr>
        <w:t xml:space="preserve"> a “diaspora space”</w:t>
      </w:r>
      <w:r w:rsidRPr="00261391">
        <w:rPr>
          <w:color w:val="000000" w:themeColor="text1"/>
        </w:rPr>
        <w:t>(Brah 1996) in the</w:t>
      </w:r>
      <w:r w:rsidR="007130A3" w:rsidRPr="00261391">
        <w:rPr>
          <w:color w:val="000000" w:themeColor="text1"/>
        </w:rPr>
        <w:t>ir</w:t>
      </w:r>
      <w:r w:rsidRPr="00261391">
        <w:rPr>
          <w:color w:val="000000" w:themeColor="text1"/>
        </w:rPr>
        <w:t xml:space="preserve"> host countries where they </w:t>
      </w:r>
      <w:r w:rsidR="007130A3" w:rsidRPr="00261391">
        <w:rPr>
          <w:color w:val="000000" w:themeColor="text1"/>
        </w:rPr>
        <w:t xml:space="preserve">are able to </w:t>
      </w:r>
      <w:r w:rsidRPr="00261391">
        <w:rPr>
          <w:color w:val="000000" w:themeColor="text1"/>
        </w:rPr>
        <w:t xml:space="preserve">reproduce their ethnic identity, political consciousness and transnational practices, </w:t>
      </w:r>
      <w:r w:rsidRPr="00261391">
        <w:rPr>
          <w:rFonts w:eastAsia="SimSun"/>
          <w:color w:val="000000" w:themeColor="text1"/>
          <w:lang w:eastAsia="zh-CN"/>
        </w:rPr>
        <w:t>mobilising their resources for homeland politics (</w:t>
      </w:r>
      <w:r w:rsidRPr="00261391">
        <w:rPr>
          <w:color w:val="000000" w:themeColor="text1"/>
        </w:rPr>
        <w:t>Gerharz 2010</w:t>
      </w:r>
      <w:r w:rsidRPr="00261391">
        <w:rPr>
          <w:color w:val="000000" w:themeColor="text1"/>
          <w:lang w:val="en-US"/>
        </w:rPr>
        <w:t>)</w:t>
      </w:r>
      <w:r w:rsidR="006F24FE" w:rsidRPr="00261391">
        <w:rPr>
          <w:color w:val="000000" w:themeColor="text1"/>
          <w:lang w:val="en-US"/>
        </w:rPr>
        <w:t>.</w:t>
      </w:r>
      <w:r w:rsidR="00B63733" w:rsidRPr="00261391">
        <w:rPr>
          <w:color w:val="000000" w:themeColor="text1"/>
          <w:lang w:val="en-US"/>
        </w:rPr>
        <w:t xml:space="preserve"> </w:t>
      </w:r>
      <w:r w:rsidRPr="00261391">
        <w:rPr>
          <w:color w:val="000000" w:themeColor="text1"/>
          <w:lang w:val="en-US"/>
        </w:rPr>
        <w:t xml:space="preserve">A key characteristic of conflict-generated diasporas is their marked politicisation, mobilisation for their homeland and </w:t>
      </w:r>
      <w:r w:rsidR="007130A3" w:rsidRPr="00261391">
        <w:rPr>
          <w:color w:val="000000" w:themeColor="text1"/>
          <w:lang w:val="en-US"/>
        </w:rPr>
        <w:t xml:space="preserve">a </w:t>
      </w:r>
      <w:r w:rsidR="00E90ECE" w:rsidRPr="00261391">
        <w:rPr>
          <w:color w:val="000000" w:themeColor="text1"/>
          <w:lang w:val="en-US"/>
        </w:rPr>
        <w:t xml:space="preserve">strong desire to return. </w:t>
      </w:r>
      <w:r w:rsidRPr="00261391">
        <w:rPr>
          <w:color w:val="000000" w:themeColor="text1"/>
          <w:lang w:val="en-US"/>
        </w:rPr>
        <w:t>Al-Ali et al. (2001,617) found different typologies of transnationalism among refugees, where some play a crucial role in post-conflict reconstruction and “consolidate the process to which they</w:t>
      </w:r>
      <w:r w:rsidR="00BA78EB" w:rsidRPr="00261391">
        <w:rPr>
          <w:color w:val="000000" w:themeColor="text1"/>
          <w:lang w:val="en-US"/>
        </w:rPr>
        <w:t xml:space="preserve"> have contributed from abroad”. </w:t>
      </w:r>
      <w:r w:rsidRPr="00261391">
        <w:rPr>
          <w:color w:val="000000" w:themeColor="text1"/>
          <w:lang w:val="en-US"/>
        </w:rPr>
        <w:t xml:space="preserve">My study shows that the 1.5 and second generation of conflict-generated refugee diasporas have become a part of return mobilities through their involvement in the </w:t>
      </w:r>
      <w:r w:rsidR="007130A3" w:rsidRPr="00261391">
        <w:rPr>
          <w:color w:val="000000" w:themeColor="text1"/>
          <w:lang w:val="en-US"/>
        </w:rPr>
        <w:t xml:space="preserve">active </w:t>
      </w:r>
      <w:r w:rsidRPr="00261391">
        <w:rPr>
          <w:color w:val="000000" w:themeColor="text1"/>
          <w:lang w:val="en-US"/>
        </w:rPr>
        <w:t>reconstruction of their parental post-confl</w:t>
      </w:r>
      <w:r w:rsidR="00525F03" w:rsidRPr="00261391">
        <w:rPr>
          <w:color w:val="000000" w:themeColor="text1"/>
          <w:lang w:val="en-US"/>
        </w:rPr>
        <w:t>ict homeland (cf Collyer et al.</w:t>
      </w:r>
      <w:r w:rsidRPr="00261391">
        <w:rPr>
          <w:color w:val="000000" w:themeColor="text1"/>
          <w:lang w:val="en-US"/>
        </w:rPr>
        <w:t>2009).</w:t>
      </w:r>
    </w:p>
    <w:p w:rsidR="0024713B" w:rsidRPr="00261391" w:rsidRDefault="0024713B" w:rsidP="005167F7">
      <w:pPr>
        <w:spacing w:line="360" w:lineRule="auto"/>
        <w:jc w:val="both"/>
        <w:rPr>
          <w:iCs/>
          <w:color w:val="000000" w:themeColor="text1"/>
        </w:rPr>
      </w:pPr>
    </w:p>
    <w:p w:rsidR="00727826" w:rsidRPr="00261391" w:rsidRDefault="00A8698D" w:rsidP="0096716C">
      <w:pPr>
        <w:pStyle w:val="Heading3"/>
        <w:numPr>
          <w:ilvl w:val="0"/>
          <w:numId w:val="45"/>
        </w:numPr>
      </w:pPr>
      <w:r w:rsidRPr="00261391">
        <w:t xml:space="preserve">Responsibility towards those living in the homeland </w:t>
      </w:r>
    </w:p>
    <w:p w:rsidR="00F54CEC" w:rsidRPr="00261391" w:rsidRDefault="00A8698D" w:rsidP="00FF6EF6">
      <w:pPr>
        <w:spacing w:line="360" w:lineRule="auto"/>
        <w:jc w:val="both"/>
        <w:rPr>
          <w:color w:val="000000" w:themeColor="text1"/>
        </w:rPr>
      </w:pPr>
      <w:r w:rsidRPr="00261391">
        <w:rPr>
          <w:color w:val="000000" w:themeColor="text1"/>
        </w:rPr>
        <w:t xml:space="preserve">Refugee-diasporas have a </w:t>
      </w:r>
      <w:r w:rsidR="009F0AB7" w:rsidRPr="00261391">
        <w:rPr>
          <w:color w:val="000000" w:themeColor="text1"/>
        </w:rPr>
        <w:t>distinct</w:t>
      </w:r>
      <w:r w:rsidRPr="00261391">
        <w:rPr>
          <w:color w:val="000000" w:themeColor="text1"/>
        </w:rPr>
        <w:t xml:space="preserve"> feeling of responsibility toward</w:t>
      </w:r>
      <w:r w:rsidR="007130A3" w:rsidRPr="00261391">
        <w:rPr>
          <w:color w:val="000000" w:themeColor="text1"/>
        </w:rPr>
        <w:t>s</w:t>
      </w:r>
      <w:r w:rsidRPr="00261391">
        <w:rPr>
          <w:color w:val="000000" w:themeColor="text1"/>
        </w:rPr>
        <w:t xml:space="preserve"> those </w:t>
      </w:r>
      <w:r w:rsidR="008251DD" w:rsidRPr="00261391">
        <w:rPr>
          <w:color w:val="000000" w:themeColor="text1"/>
        </w:rPr>
        <w:t>who stayed</w:t>
      </w:r>
      <w:r w:rsidRPr="00261391">
        <w:rPr>
          <w:color w:val="000000" w:themeColor="text1"/>
        </w:rPr>
        <w:t xml:space="preserve"> in the homeland (Eyerman 2004), sometimes tinged with feelings of guilt </w:t>
      </w:r>
      <w:r w:rsidR="00250751" w:rsidRPr="00261391">
        <w:rPr>
          <w:color w:val="000000" w:themeColor="text1"/>
        </w:rPr>
        <w:t>over</w:t>
      </w:r>
      <w:r w:rsidRPr="00261391">
        <w:rPr>
          <w:color w:val="000000" w:themeColor="text1"/>
        </w:rPr>
        <w:t xml:space="preserve"> having left </w:t>
      </w:r>
      <w:r w:rsidR="004D3982" w:rsidRPr="00261391">
        <w:rPr>
          <w:color w:val="000000" w:themeColor="text1"/>
        </w:rPr>
        <w:t xml:space="preserve">their </w:t>
      </w:r>
      <w:r w:rsidRPr="00261391">
        <w:rPr>
          <w:color w:val="000000" w:themeColor="text1"/>
        </w:rPr>
        <w:t xml:space="preserve">family and their homeland </w:t>
      </w:r>
      <w:r w:rsidR="007130A3" w:rsidRPr="00261391">
        <w:rPr>
          <w:color w:val="000000" w:themeColor="text1"/>
        </w:rPr>
        <w:t xml:space="preserve">behind </w:t>
      </w:r>
      <w:r w:rsidRPr="00261391">
        <w:rPr>
          <w:color w:val="000000" w:themeColor="text1"/>
        </w:rPr>
        <w:t>in a conflict (Va</w:t>
      </w:r>
      <w:r w:rsidR="00C52381" w:rsidRPr="00261391">
        <w:rPr>
          <w:color w:val="000000" w:themeColor="text1"/>
        </w:rPr>
        <w:t>n de Laar and de Neubourg 2006;</w:t>
      </w:r>
      <w:r w:rsidRPr="00261391">
        <w:rPr>
          <w:color w:val="000000" w:themeColor="text1"/>
        </w:rPr>
        <w:t xml:space="preserve"> Koinova 2011).  </w:t>
      </w:r>
    </w:p>
    <w:p w:rsidR="00F54CEC" w:rsidRPr="00261391" w:rsidRDefault="00A8698D" w:rsidP="00F54CEC">
      <w:pPr>
        <w:spacing w:line="360" w:lineRule="auto"/>
        <w:jc w:val="both"/>
        <w:rPr>
          <w:color w:val="000000" w:themeColor="text1"/>
          <w:lang w:val="en-US"/>
        </w:rPr>
      </w:pPr>
      <w:r w:rsidRPr="00261391">
        <w:rPr>
          <w:color w:val="000000" w:themeColor="text1"/>
        </w:rPr>
        <w:t xml:space="preserve">. In this context, </w:t>
      </w:r>
      <w:r w:rsidRPr="00261391">
        <w:rPr>
          <w:color w:val="000000" w:themeColor="text1"/>
          <w:lang w:val="en-US"/>
        </w:rPr>
        <w:t>d</w:t>
      </w:r>
      <w:r w:rsidR="005B0CBD" w:rsidRPr="00261391">
        <w:rPr>
          <w:color w:val="000000" w:themeColor="text1"/>
          <w:lang w:val="en-US"/>
        </w:rPr>
        <w:t xml:space="preserve">iasporic </w:t>
      </w:r>
      <w:r w:rsidR="008251DD" w:rsidRPr="00261391">
        <w:rPr>
          <w:color w:val="000000" w:themeColor="text1"/>
          <w:lang w:val="en-US"/>
        </w:rPr>
        <w:t>communities arise out of a</w:t>
      </w:r>
      <w:r w:rsidR="005B0CBD" w:rsidRPr="00261391">
        <w:rPr>
          <w:color w:val="000000" w:themeColor="text1"/>
        </w:rPr>
        <w:t xml:space="preserve"> sense of moral obligation and political aspiration</w:t>
      </w:r>
      <w:r w:rsidR="005B0CBD" w:rsidRPr="00261391">
        <w:rPr>
          <w:color w:val="000000" w:themeColor="text1"/>
          <w:lang w:val="en-US"/>
        </w:rPr>
        <w:t xml:space="preserve"> </w:t>
      </w:r>
      <w:r w:rsidR="008251DD" w:rsidRPr="00261391">
        <w:rPr>
          <w:color w:val="000000" w:themeColor="text1"/>
          <w:lang w:val="en-US"/>
        </w:rPr>
        <w:t>affording them</w:t>
      </w:r>
      <w:r w:rsidR="005B0CBD" w:rsidRPr="00261391">
        <w:rPr>
          <w:color w:val="000000" w:themeColor="text1"/>
          <w:lang w:val="en-US"/>
        </w:rPr>
        <w:t xml:space="preserve"> strong bonding and bridging ties</w:t>
      </w:r>
      <w:r w:rsidR="007130A3" w:rsidRPr="00261391">
        <w:rPr>
          <w:color w:val="000000" w:themeColor="text1"/>
          <w:lang w:val="en-US"/>
        </w:rPr>
        <w:t xml:space="preserve"> of</w:t>
      </w:r>
      <w:r w:rsidR="005B0CBD" w:rsidRPr="00261391">
        <w:rPr>
          <w:color w:val="000000" w:themeColor="text1"/>
          <w:lang w:val="en-US"/>
        </w:rPr>
        <w:t xml:space="preserve"> reciprocity as well as obligations, and expectation</w:t>
      </w:r>
      <w:r w:rsidR="009F0AB7" w:rsidRPr="00261391">
        <w:rPr>
          <w:color w:val="000000" w:themeColor="text1"/>
          <w:lang w:val="en-US"/>
        </w:rPr>
        <w:t>s</w:t>
      </w:r>
      <w:r w:rsidR="005B0CBD" w:rsidRPr="00261391">
        <w:rPr>
          <w:color w:val="000000" w:themeColor="text1"/>
          <w:lang w:val="en-US"/>
        </w:rPr>
        <w:t xml:space="preserve"> among themselves across the generations</w:t>
      </w:r>
      <w:r w:rsidR="000930C2" w:rsidRPr="00261391">
        <w:rPr>
          <w:color w:val="000000" w:themeColor="text1"/>
          <w:lang w:val="en-US"/>
        </w:rPr>
        <w:t xml:space="preserve"> and spaces</w:t>
      </w:r>
      <w:r w:rsidR="005B0CBD" w:rsidRPr="00261391">
        <w:rPr>
          <w:color w:val="000000" w:themeColor="text1"/>
          <w:lang w:val="en-US"/>
        </w:rPr>
        <w:t xml:space="preserve"> </w:t>
      </w:r>
    </w:p>
    <w:p w:rsidR="006650E1" w:rsidRPr="00261391" w:rsidRDefault="00A8698D" w:rsidP="00F54CEC">
      <w:pPr>
        <w:spacing w:line="360" w:lineRule="auto"/>
        <w:jc w:val="both"/>
        <w:rPr>
          <w:rFonts w:eastAsiaTheme="minorHAnsi"/>
          <w:lang w:eastAsia="en-US"/>
        </w:rPr>
      </w:pPr>
      <w:r w:rsidRPr="00261391">
        <w:rPr>
          <w:color w:val="000000" w:themeColor="text1"/>
          <w:lang w:val="en-US"/>
        </w:rPr>
        <w:t xml:space="preserve">For example, </w:t>
      </w:r>
      <w:r w:rsidR="003012F1" w:rsidRPr="00261391">
        <w:rPr>
          <w:color w:val="000000" w:themeColor="text1"/>
        </w:rPr>
        <w:t>Lorin states that her</w:t>
      </w:r>
      <w:r w:rsidRPr="00261391">
        <w:rPr>
          <w:color w:val="000000" w:themeColor="text1"/>
        </w:rPr>
        <w:t xml:space="preserve"> fa</w:t>
      </w:r>
      <w:r w:rsidR="003012F1" w:rsidRPr="00261391">
        <w:rPr>
          <w:color w:val="000000" w:themeColor="text1"/>
        </w:rPr>
        <w:t>mily “has always encouraged” her</w:t>
      </w:r>
      <w:r w:rsidRPr="00261391">
        <w:rPr>
          <w:color w:val="000000" w:themeColor="text1"/>
        </w:rPr>
        <w:t xml:space="preserve"> to study because “Kurdistan needs educated people”. </w:t>
      </w:r>
      <w:r w:rsidRPr="00261391">
        <w:rPr>
          <w:rFonts w:eastAsia="SimSun"/>
          <w:color w:val="000000" w:themeColor="text1"/>
          <w:lang w:eastAsia="zh-CN"/>
        </w:rPr>
        <w:t xml:space="preserve">The narrative around the notion of </w:t>
      </w:r>
      <w:r w:rsidR="003012F1" w:rsidRPr="00261391">
        <w:rPr>
          <w:rFonts w:eastAsia="SimSun"/>
          <w:color w:val="000000" w:themeColor="text1"/>
          <w:lang w:eastAsia="zh-CN"/>
        </w:rPr>
        <w:t>homeland</w:t>
      </w:r>
      <w:r w:rsidR="005B0CBD" w:rsidRPr="00261391">
        <w:rPr>
          <w:rFonts w:eastAsia="SimSun"/>
          <w:color w:val="000000" w:themeColor="text1"/>
          <w:lang w:eastAsia="zh-CN"/>
        </w:rPr>
        <w:t xml:space="preserve"> creates the basis for </w:t>
      </w:r>
      <w:r w:rsidR="009C1085" w:rsidRPr="00261391">
        <w:rPr>
          <w:rFonts w:eastAsiaTheme="minorHAnsi"/>
          <w:color w:val="000000"/>
          <w:lang w:eastAsia="en-US"/>
        </w:rPr>
        <w:t xml:space="preserve">generational consciousness, </w:t>
      </w:r>
      <w:r w:rsidR="005B0CBD" w:rsidRPr="00261391">
        <w:rPr>
          <w:rFonts w:eastAsia="SimSun"/>
          <w:color w:val="000000" w:themeColor="text1"/>
          <w:lang w:eastAsia="zh-CN"/>
        </w:rPr>
        <w:t>intra-communal solidarity, politicised-altruistic behaviours and diasporic p</w:t>
      </w:r>
      <w:r w:rsidR="006E45D4" w:rsidRPr="00261391">
        <w:rPr>
          <w:rFonts w:eastAsia="SimSun"/>
          <w:color w:val="000000" w:themeColor="text1"/>
          <w:lang w:eastAsia="zh-CN"/>
        </w:rPr>
        <w:t>hilanthropy (Nielsen and Riddle</w:t>
      </w:r>
      <w:r w:rsidR="005B0CBD" w:rsidRPr="00261391">
        <w:rPr>
          <w:rFonts w:eastAsia="SimSun"/>
          <w:color w:val="000000" w:themeColor="text1"/>
          <w:lang w:eastAsia="zh-CN"/>
        </w:rPr>
        <w:t xml:space="preserve"> 2010)</w:t>
      </w:r>
      <w:r w:rsidR="007130A3" w:rsidRPr="00261391">
        <w:rPr>
          <w:rFonts w:eastAsia="SimSun"/>
          <w:color w:val="000000" w:themeColor="text1"/>
          <w:lang w:eastAsia="zh-CN"/>
        </w:rPr>
        <w:t xml:space="preserve"> that go on to</w:t>
      </w:r>
      <w:r w:rsidR="005B0CBD" w:rsidRPr="00261391">
        <w:rPr>
          <w:rFonts w:eastAsia="SimSun"/>
          <w:color w:val="000000" w:themeColor="text1"/>
          <w:lang w:eastAsia="zh-CN"/>
        </w:rPr>
        <w:t xml:space="preserve"> influence the</w:t>
      </w:r>
      <w:r w:rsidR="009C1085" w:rsidRPr="00261391">
        <w:rPr>
          <w:rFonts w:eastAsia="SimSun"/>
          <w:color w:val="000000" w:themeColor="text1"/>
          <w:lang w:eastAsia="zh-CN"/>
        </w:rPr>
        <w:t xml:space="preserve"> 1.5 and second generation’</w:t>
      </w:r>
      <w:r w:rsidR="007130A3" w:rsidRPr="00261391">
        <w:rPr>
          <w:rFonts w:eastAsia="SimSun"/>
          <w:color w:val="000000" w:themeColor="text1"/>
          <w:lang w:eastAsia="zh-CN"/>
        </w:rPr>
        <w:t xml:space="preserve"> </w:t>
      </w:r>
      <w:r w:rsidR="005B0CBD" w:rsidRPr="00261391">
        <w:rPr>
          <w:rFonts w:eastAsia="SimSun"/>
          <w:color w:val="000000" w:themeColor="text1"/>
          <w:lang w:eastAsia="zh-CN"/>
        </w:rPr>
        <w:t>decision to ‘return’ and be part of the societal and political re</w:t>
      </w:r>
      <w:r w:rsidR="009F0AB7" w:rsidRPr="00261391">
        <w:rPr>
          <w:rFonts w:eastAsia="SimSun"/>
          <w:color w:val="000000" w:themeColor="text1"/>
          <w:lang w:eastAsia="zh-CN"/>
        </w:rPr>
        <w:t>construction</w:t>
      </w:r>
      <w:r w:rsidR="005B0CBD" w:rsidRPr="00261391">
        <w:rPr>
          <w:rFonts w:eastAsia="SimSun"/>
          <w:color w:val="000000" w:themeColor="text1"/>
          <w:lang w:eastAsia="zh-CN"/>
        </w:rPr>
        <w:t xml:space="preserve"> of their</w:t>
      </w:r>
      <w:r w:rsidR="003933D6" w:rsidRPr="00261391">
        <w:rPr>
          <w:rFonts w:eastAsia="SimSun"/>
          <w:color w:val="000000" w:themeColor="text1"/>
          <w:lang w:eastAsia="zh-CN"/>
        </w:rPr>
        <w:t xml:space="preserve"> or their parental</w:t>
      </w:r>
      <w:r w:rsidR="005B0CBD" w:rsidRPr="00261391">
        <w:rPr>
          <w:rFonts w:eastAsia="SimSun"/>
          <w:color w:val="000000" w:themeColor="text1"/>
          <w:lang w:eastAsia="zh-CN"/>
        </w:rPr>
        <w:t xml:space="preserve"> homeland. </w:t>
      </w:r>
      <w:r w:rsidR="009C1085" w:rsidRPr="00261391">
        <w:rPr>
          <w:rFonts w:eastAsia="SimSun"/>
          <w:color w:val="000000" w:themeColor="text1"/>
          <w:lang w:eastAsia="zh-CN"/>
        </w:rPr>
        <w:t xml:space="preserve"> The ongoing political development</w:t>
      </w:r>
      <w:r w:rsidR="009C1085" w:rsidRPr="00261391">
        <w:rPr>
          <w:color w:val="000000" w:themeColor="text1"/>
        </w:rPr>
        <w:t xml:space="preserve"> in the homeland has notably revived a sense of ethnic identity in many second-generation Kurdish young people, leading to a strong articulation, p</w:t>
      </w:r>
      <w:r w:rsidR="009C1085" w:rsidRPr="00261391">
        <w:rPr>
          <w:rFonts w:eastAsiaTheme="minorHAnsi"/>
          <w:lang w:eastAsia="en-US"/>
        </w:rPr>
        <w:t xml:space="preserve">olitical identification and moral </w:t>
      </w:r>
      <w:r w:rsidR="000930C2" w:rsidRPr="00261391">
        <w:rPr>
          <w:rFonts w:eastAsiaTheme="minorHAnsi"/>
          <w:lang w:eastAsia="en-US"/>
        </w:rPr>
        <w:t>commitment across spaces</w:t>
      </w:r>
      <w:r w:rsidR="009C1085" w:rsidRPr="00261391">
        <w:rPr>
          <w:rFonts w:eastAsiaTheme="minorHAnsi"/>
          <w:lang w:eastAsia="en-US"/>
        </w:rPr>
        <w:t>.</w:t>
      </w:r>
      <w:r w:rsidR="000930C2" w:rsidRPr="00261391">
        <w:rPr>
          <w:rFonts w:eastAsiaTheme="minorHAnsi"/>
          <w:lang w:eastAsia="en-US"/>
        </w:rPr>
        <w:t xml:space="preserve"> In this sense, the collective and </w:t>
      </w:r>
      <w:r w:rsidR="000930C2" w:rsidRPr="00261391">
        <w:rPr>
          <w:rFonts w:eastAsiaTheme="minorHAnsi"/>
          <w:color w:val="000000"/>
          <w:lang w:eastAsia="en-US"/>
        </w:rPr>
        <w:t xml:space="preserve">generational consciousness as well as family expectation shape the </w:t>
      </w:r>
      <w:r w:rsidR="000930C2" w:rsidRPr="00261391">
        <w:rPr>
          <w:rFonts w:eastAsiaTheme="minorHAnsi"/>
          <w:lang w:eastAsia="en-US"/>
        </w:rPr>
        <w:t>transnational mobility</w:t>
      </w:r>
      <w:r w:rsidR="003012F1" w:rsidRPr="00261391">
        <w:rPr>
          <w:rFonts w:eastAsiaTheme="minorHAnsi"/>
          <w:lang w:eastAsia="en-US"/>
        </w:rPr>
        <w:t xml:space="preserve"> of young people</w:t>
      </w:r>
      <w:r w:rsidR="000930C2" w:rsidRPr="00261391">
        <w:rPr>
          <w:rFonts w:eastAsiaTheme="minorHAnsi"/>
          <w:lang w:eastAsia="en-US"/>
        </w:rPr>
        <w:t xml:space="preserve">. </w:t>
      </w:r>
      <w:r w:rsidR="003012F1" w:rsidRPr="00261391">
        <w:rPr>
          <w:rFonts w:eastAsiaTheme="minorHAnsi"/>
          <w:lang w:eastAsia="en-US"/>
        </w:rPr>
        <w:t>Hawre, a 2</w:t>
      </w:r>
      <w:r w:rsidR="00730947" w:rsidRPr="00261391">
        <w:rPr>
          <w:rFonts w:eastAsiaTheme="minorHAnsi"/>
          <w:lang w:eastAsia="en-US"/>
        </w:rPr>
        <w:t>8</w:t>
      </w:r>
      <w:r w:rsidR="003012F1" w:rsidRPr="00261391">
        <w:rPr>
          <w:rFonts w:eastAsiaTheme="minorHAnsi"/>
          <w:lang w:eastAsia="en-US"/>
        </w:rPr>
        <w:t xml:space="preserve"> years old public servant in Kurdistan</w:t>
      </w:r>
      <w:r w:rsidR="000930C2" w:rsidRPr="00261391">
        <w:rPr>
          <w:rFonts w:eastAsiaTheme="minorHAnsi"/>
          <w:lang w:eastAsia="en-US"/>
        </w:rPr>
        <w:t xml:space="preserve"> states that he </w:t>
      </w:r>
      <w:r w:rsidR="003012F1" w:rsidRPr="00261391">
        <w:rPr>
          <w:rFonts w:eastAsiaTheme="minorHAnsi"/>
          <w:lang w:eastAsia="en-US"/>
        </w:rPr>
        <w:t>did have “</w:t>
      </w:r>
      <w:r w:rsidRPr="00261391">
        <w:rPr>
          <w:rFonts w:eastAsiaTheme="minorHAnsi"/>
          <w:lang w:eastAsia="en-US"/>
        </w:rPr>
        <w:t>no</w:t>
      </w:r>
      <w:r w:rsidR="000930C2" w:rsidRPr="00261391">
        <w:rPr>
          <w:rFonts w:eastAsiaTheme="minorHAnsi"/>
          <w:lang w:eastAsia="en-US"/>
        </w:rPr>
        <w:t xml:space="preserve"> intenti</w:t>
      </w:r>
      <w:r w:rsidRPr="00261391">
        <w:rPr>
          <w:rFonts w:eastAsiaTheme="minorHAnsi"/>
          <w:lang w:eastAsia="en-US"/>
        </w:rPr>
        <w:t>on to move to Kurdistan</w:t>
      </w:r>
      <w:r w:rsidR="003012F1" w:rsidRPr="00261391">
        <w:rPr>
          <w:rFonts w:eastAsiaTheme="minorHAnsi"/>
          <w:lang w:eastAsia="en-US"/>
        </w:rPr>
        <w:t>”</w:t>
      </w:r>
      <w:r w:rsidRPr="00261391">
        <w:rPr>
          <w:rFonts w:eastAsiaTheme="minorHAnsi"/>
          <w:lang w:eastAsia="en-US"/>
        </w:rPr>
        <w:t>, but his family expected that he should "come back" to continue the legacy</w:t>
      </w:r>
      <w:r w:rsidR="00730947" w:rsidRPr="00261391">
        <w:rPr>
          <w:rFonts w:eastAsiaTheme="minorHAnsi"/>
          <w:lang w:eastAsia="en-US"/>
        </w:rPr>
        <w:t xml:space="preserve"> of his father who was a high-rank politician</w:t>
      </w:r>
      <w:r w:rsidRPr="00261391">
        <w:rPr>
          <w:rFonts w:eastAsiaTheme="minorHAnsi"/>
          <w:lang w:eastAsia="en-US"/>
        </w:rPr>
        <w:t xml:space="preserve"> and was killed in the 90s.  </w:t>
      </w:r>
    </w:p>
    <w:p w:rsidR="006650E1" w:rsidRPr="00261391" w:rsidRDefault="006650E1" w:rsidP="00F54CEC">
      <w:pPr>
        <w:spacing w:line="360" w:lineRule="auto"/>
        <w:jc w:val="both"/>
        <w:rPr>
          <w:rFonts w:eastAsiaTheme="minorHAnsi"/>
          <w:lang w:eastAsia="en-US"/>
        </w:rPr>
      </w:pPr>
    </w:p>
    <w:p w:rsidR="00676162" w:rsidRPr="00261391" w:rsidRDefault="00A8698D" w:rsidP="00FF6EF6">
      <w:pPr>
        <w:spacing w:line="360" w:lineRule="auto"/>
        <w:jc w:val="both"/>
        <w:rPr>
          <w:color w:val="000000" w:themeColor="text1"/>
        </w:rPr>
      </w:pPr>
      <w:r w:rsidRPr="00261391">
        <w:rPr>
          <w:color w:val="000000" w:themeColor="text1"/>
        </w:rPr>
        <w:t>Parez</w:t>
      </w:r>
      <w:r w:rsidR="005B0CBD" w:rsidRPr="00261391">
        <w:rPr>
          <w:color w:val="000000" w:themeColor="text1"/>
        </w:rPr>
        <w:t>, a second</w:t>
      </w:r>
      <w:r w:rsidR="00250751" w:rsidRPr="00261391">
        <w:rPr>
          <w:color w:val="000000" w:themeColor="text1"/>
        </w:rPr>
        <w:t>-</w:t>
      </w:r>
      <w:r w:rsidR="005B0CBD" w:rsidRPr="00261391">
        <w:rPr>
          <w:color w:val="000000" w:themeColor="text1"/>
        </w:rPr>
        <w:t>generation lecturer at a Kurdish university</w:t>
      </w:r>
      <w:r w:rsidR="006650E1" w:rsidRPr="00261391">
        <w:rPr>
          <w:color w:val="000000" w:themeColor="text1"/>
        </w:rPr>
        <w:t xml:space="preserve"> points out </w:t>
      </w:r>
      <w:r w:rsidR="005B0CBD" w:rsidRPr="00261391">
        <w:rPr>
          <w:color w:val="000000" w:themeColor="text1"/>
        </w:rPr>
        <w:t xml:space="preserve">that many </w:t>
      </w:r>
      <w:r w:rsidR="00CD3BB6" w:rsidRPr="00261391">
        <w:rPr>
          <w:color w:val="000000" w:themeColor="text1"/>
        </w:rPr>
        <w:t>highly</w:t>
      </w:r>
      <w:r w:rsidR="00250751" w:rsidRPr="00261391">
        <w:rPr>
          <w:color w:val="000000" w:themeColor="text1"/>
        </w:rPr>
        <w:t xml:space="preserve"> </w:t>
      </w:r>
      <w:r w:rsidR="00CD3BB6" w:rsidRPr="00261391">
        <w:rPr>
          <w:color w:val="000000" w:themeColor="text1"/>
        </w:rPr>
        <w:t>skilled</w:t>
      </w:r>
      <w:r w:rsidR="005B0CBD" w:rsidRPr="00261391">
        <w:rPr>
          <w:color w:val="000000" w:themeColor="text1"/>
        </w:rPr>
        <w:t xml:space="preserve"> young people “come back” with a deep-seated compassion, patriotic spirit and altruistic desire at the beginning. Dara</w:t>
      </w:r>
      <w:r w:rsidR="002F5C50" w:rsidRPr="00261391">
        <w:rPr>
          <w:color w:val="000000" w:themeColor="text1"/>
        </w:rPr>
        <w:t>,</w:t>
      </w:r>
      <w:r w:rsidR="008251DD" w:rsidRPr="00261391">
        <w:rPr>
          <w:color w:val="000000" w:themeColor="text1"/>
        </w:rPr>
        <w:t xml:space="preserve">34, </w:t>
      </w:r>
      <w:r w:rsidR="005B0CBD" w:rsidRPr="00261391">
        <w:rPr>
          <w:color w:val="000000" w:themeColor="text1"/>
        </w:rPr>
        <w:t xml:space="preserve"> was one of the</w:t>
      </w:r>
      <w:r w:rsidR="008251DD" w:rsidRPr="00261391">
        <w:rPr>
          <w:color w:val="000000" w:themeColor="text1"/>
        </w:rPr>
        <w:t>m</w:t>
      </w:r>
      <w:r w:rsidR="005B0CBD" w:rsidRPr="00261391">
        <w:rPr>
          <w:color w:val="000000" w:themeColor="text1"/>
        </w:rPr>
        <w:t>:</w:t>
      </w:r>
    </w:p>
    <w:p w:rsidR="000E1C2C" w:rsidRPr="00261391" w:rsidRDefault="00A8698D" w:rsidP="00FF6EF6">
      <w:pPr>
        <w:spacing w:line="360" w:lineRule="auto"/>
        <w:ind w:left="720"/>
        <w:jc w:val="both"/>
        <w:rPr>
          <w:bCs/>
          <w:color w:val="000000" w:themeColor="text1"/>
        </w:rPr>
      </w:pPr>
      <w:r w:rsidRPr="00261391">
        <w:rPr>
          <w:i/>
          <w:iCs/>
          <w:color w:val="000000" w:themeColor="text1"/>
        </w:rPr>
        <w:t xml:space="preserve">Various people have different motivations. In my case, I have a strong feeling of patriotism </w:t>
      </w:r>
      <w:r w:rsidR="008251DD" w:rsidRPr="00261391">
        <w:rPr>
          <w:i/>
          <w:iCs/>
          <w:color w:val="000000" w:themeColor="text1"/>
        </w:rPr>
        <w:t>for</w:t>
      </w:r>
      <w:r w:rsidRPr="00261391">
        <w:rPr>
          <w:i/>
          <w:iCs/>
          <w:color w:val="000000" w:themeColor="text1"/>
        </w:rPr>
        <w:t xml:space="preserve"> Kurdistan. I felt </w:t>
      </w:r>
      <w:r w:rsidR="008251DD" w:rsidRPr="00261391">
        <w:rPr>
          <w:i/>
          <w:iCs/>
          <w:color w:val="000000" w:themeColor="text1"/>
        </w:rPr>
        <w:t>it</w:t>
      </w:r>
      <w:r w:rsidRPr="00261391">
        <w:rPr>
          <w:i/>
          <w:iCs/>
          <w:color w:val="000000" w:themeColor="text1"/>
        </w:rPr>
        <w:t xml:space="preserve"> was my opportunity to return to Kurdistan to help my country…I left my well-paid job in the UK. Later, my wife, a medical doctor</w:t>
      </w:r>
      <w:r w:rsidR="00250751" w:rsidRPr="00261391">
        <w:rPr>
          <w:i/>
          <w:iCs/>
          <w:color w:val="000000" w:themeColor="text1"/>
        </w:rPr>
        <w:t>,</w:t>
      </w:r>
      <w:r w:rsidRPr="00261391">
        <w:rPr>
          <w:i/>
          <w:iCs/>
          <w:color w:val="000000" w:themeColor="text1"/>
        </w:rPr>
        <w:t xml:space="preserve"> joined me. We felt that we were oblig</w:t>
      </w:r>
      <w:r w:rsidR="008251DD" w:rsidRPr="00261391">
        <w:rPr>
          <w:i/>
          <w:iCs/>
          <w:color w:val="000000" w:themeColor="text1"/>
        </w:rPr>
        <w:t>ed</w:t>
      </w:r>
      <w:r w:rsidRPr="00261391">
        <w:rPr>
          <w:i/>
          <w:iCs/>
          <w:color w:val="000000" w:themeColor="text1"/>
        </w:rPr>
        <w:t xml:space="preserve"> to fulfil our responsibility </w:t>
      </w:r>
      <w:r w:rsidR="008251DD" w:rsidRPr="00261391">
        <w:rPr>
          <w:i/>
          <w:iCs/>
          <w:color w:val="000000" w:themeColor="text1"/>
        </w:rPr>
        <w:t>towards</w:t>
      </w:r>
      <w:r w:rsidRPr="00261391">
        <w:rPr>
          <w:i/>
          <w:iCs/>
          <w:color w:val="000000" w:themeColor="text1"/>
        </w:rPr>
        <w:t xml:space="preserve"> our people who </w:t>
      </w:r>
      <w:r w:rsidR="008251DD" w:rsidRPr="00261391">
        <w:rPr>
          <w:i/>
          <w:iCs/>
          <w:color w:val="000000" w:themeColor="text1"/>
        </w:rPr>
        <w:t xml:space="preserve">had </w:t>
      </w:r>
      <w:r w:rsidRPr="00261391">
        <w:rPr>
          <w:i/>
          <w:iCs/>
          <w:color w:val="000000" w:themeColor="text1"/>
        </w:rPr>
        <w:t>suffered</w:t>
      </w:r>
      <w:r w:rsidR="00250751" w:rsidRPr="00261391">
        <w:rPr>
          <w:i/>
          <w:iCs/>
          <w:color w:val="000000" w:themeColor="text1"/>
        </w:rPr>
        <w:t xml:space="preserve"> so much</w:t>
      </w:r>
      <w:r w:rsidRPr="00261391">
        <w:rPr>
          <w:i/>
          <w:iCs/>
          <w:color w:val="000000" w:themeColor="text1"/>
        </w:rPr>
        <w:t xml:space="preserve"> during Saddam</w:t>
      </w:r>
      <w:r w:rsidR="00250751" w:rsidRPr="00261391">
        <w:rPr>
          <w:i/>
          <w:iCs/>
          <w:color w:val="000000" w:themeColor="text1"/>
        </w:rPr>
        <w:t>’s</w:t>
      </w:r>
      <w:r w:rsidRPr="00261391">
        <w:rPr>
          <w:i/>
          <w:iCs/>
          <w:color w:val="000000" w:themeColor="text1"/>
        </w:rPr>
        <w:t xml:space="preserve"> regime (</w:t>
      </w:r>
      <w:r w:rsidR="002F5C50" w:rsidRPr="00261391">
        <w:rPr>
          <w:bCs/>
          <w:color w:val="000000" w:themeColor="text1"/>
        </w:rPr>
        <w:t>Dara, male,34,</w:t>
      </w:r>
      <w:r w:rsidRPr="00261391">
        <w:rPr>
          <w:bCs/>
          <w:color w:val="000000" w:themeColor="text1"/>
        </w:rPr>
        <w:t xml:space="preserve"> Lecturer at a British University, re-returned to the UK). </w:t>
      </w:r>
    </w:p>
    <w:p w:rsidR="007130A3" w:rsidRPr="00261391" w:rsidRDefault="007130A3" w:rsidP="00FF6EF6">
      <w:pPr>
        <w:spacing w:line="360" w:lineRule="auto"/>
        <w:jc w:val="both"/>
        <w:rPr>
          <w:rFonts w:eastAsia="SimSun"/>
          <w:color w:val="000000" w:themeColor="text1"/>
          <w:lang w:eastAsia="zh-CN"/>
        </w:rPr>
      </w:pPr>
    </w:p>
    <w:p w:rsidR="000E1C2C" w:rsidRPr="00261391" w:rsidRDefault="00A8698D" w:rsidP="00FF6EF6">
      <w:pPr>
        <w:spacing w:line="360" w:lineRule="auto"/>
        <w:jc w:val="both"/>
        <w:rPr>
          <w:rFonts w:eastAsia="SimSun"/>
          <w:color w:val="000000" w:themeColor="text1"/>
          <w:lang w:eastAsia="zh-CN"/>
        </w:rPr>
      </w:pPr>
      <w:r w:rsidRPr="00261391">
        <w:rPr>
          <w:rFonts w:eastAsia="SimSun"/>
          <w:color w:val="000000" w:themeColor="text1"/>
          <w:lang w:eastAsia="zh-CN"/>
        </w:rPr>
        <w:t>Dara later</w:t>
      </w:r>
      <w:r w:rsidR="005B0CBD" w:rsidRPr="00261391">
        <w:rPr>
          <w:rFonts w:eastAsia="SimSun"/>
          <w:color w:val="000000" w:themeColor="text1"/>
          <w:lang w:eastAsia="zh-CN"/>
        </w:rPr>
        <w:t xml:space="preserve"> re-migrated with his partner </w:t>
      </w:r>
      <w:r w:rsidRPr="00261391">
        <w:rPr>
          <w:rFonts w:eastAsia="SimSun"/>
          <w:color w:val="000000" w:themeColor="text1"/>
          <w:lang w:eastAsia="zh-CN"/>
        </w:rPr>
        <w:t xml:space="preserve">back </w:t>
      </w:r>
      <w:r w:rsidR="005B0CBD" w:rsidRPr="00261391">
        <w:rPr>
          <w:rFonts w:eastAsia="SimSun"/>
          <w:color w:val="000000" w:themeColor="text1"/>
          <w:lang w:eastAsia="zh-CN"/>
        </w:rPr>
        <w:t xml:space="preserve">to the UK </w:t>
      </w:r>
      <w:r w:rsidRPr="00261391">
        <w:rPr>
          <w:rFonts w:eastAsia="SimSun"/>
          <w:color w:val="000000" w:themeColor="text1"/>
          <w:lang w:eastAsia="zh-CN"/>
        </w:rPr>
        <w:t>stating it was because he</w:t>
      </w:r>
      <w:r w:rsidR="005B0CBD" w:rsidRPr="00261391">
        <w:rPr>
          <w:rFonts w:eastAsia="SimSun"/>
          <w:color w:val="000000" w:themeColor="text1"/>
          <w:lang w:eastAsia="zh-CN"/>
        </w:rPr>
        <w:t xml:space="preserve"> felt that their </w:t>
      </w:r>
      <w:r w:rsidR="00B14558" w:rsidRPr="00261391">
        <w:rPr>
          <w:rFonts w:eastAsia="SimSun"/>
          <w:color w:val="000000" w:themeColor="text1"/>
          <w:lang w:eastAsia="zh-CN"/>
        </w:rPr>
        <w:t>skills</w:t>
      </w:r>
      <w:r w:rsidR="005B0CBD" w:rsidRPr="00261391">
        <w:rPr>
          <w:rFonts w:eastAsia="SimSun"/>
          <w:color w:val="000000" w:themeColor="text1"/>
          <w:lang w:eastAsia="zh-CN"/>
        </w:rPr>
        <w:t xml:space="preserve"> </w:t>
      </w:r>
      <w:r w:rsidR="00B14558" w:rsidRPr="00261391">
        <w:rPr>
          <w:rFonts w:eastAsia="SimSun"/>
          <w:color w:val="000000" w:themeColor="text1"/>
          <w:lang w:eastAsia="zh-CN"/>
        </w:rPr>
        <w:t xml:space="preserve">were </w:t>
      </w:r>
      <w:r w:rsidR="005B0CBD" w:rsidRPr="00261391">
        <w:rPr>
          <w:rFonts w:eastAsia="SimSun"/>
          <w:color w:val="000000" w:themeColor="text1"/>
          <w:lang w:eastAsia="zh-CN"/>
        </w:rPr>
        <w:t>not appreciated by the Kurdish authorities and institutions.</w:t>
      </w:r>
    </w:p>
    <w:p w:rsidR="004D0C57" w:rsidRPr="00261391" w:rsidRDefault="004D0C57" w:rsidP="00FF6EF6">
      <w:pPr>
        <w:spacing w:line="360" w:lineRule="auto"/>
        <w:jc w:val="both"/>
        <w:rPr>
          <w:rFonts w:eastAsia="SimSun"/>
          <w:color w:val="000000" w:themeColor="text1"/>
          <w:lang w:eastAsia="zh-CN"/>
        </w:rPr>
      </w:pPr>
    </w:p>
    <w:p w:rsidR="00727826" w:rsidRPr="00261391" w:rsidRDefault="00A8698D" w:rsidP="00FF6EF6">
      <w:pPr>
        <w:spacing w:line="360" w:lineRule="auto"/>
        <w:jc w:val="both"/>
        <w:rPr>
          <w:rFonts w:eastAsia="SimSun"/>
          <w:color w:val="000000" w:themeColor="text1"/>
          <w:lang w:eastAsia="zh-CN"/>
        </w:rPr>
      </w:pPr>
      <w:r w:rsidRPr="00261391">
        <w:rPr>
          <w:rFonts w:eastAsia="SimSun"/>
          <w:color w:val="000000" w:themeColor="text1"/>
          <w:lang w:eastAsia="zh-CN"/>
        </w:rPr>
        <w:t xml:space="preserve">Similarly, </w:t>
      </w:r>
      <w:r w:rsidRPr="00261391">
        <w:rPr>
          <w:bCs/>
          <w:color w:val="000000" w:themeColor="text1"/>
        </w:rPr>
        <w:t xml:space="preserve">British-born </w:t>
      </w:r>
      <w:r w:rsidR="004D0C57" w:rsidRPr="00261391">
        <w:rPr>
          <w:bCs/>
          <w:color w:val="000000" w:themeColor="text1"/>
        </w:rPr>
        <w:t>Siran</w:t>
      </w:r>
      <w:r w:rsidRPr="00261391">
        <w:rPr>
          <w:bCs/>
          <w:color w:val="000000" w:themeColor="text1"/>
        </w:rPr>
        <w:t xml:space="preserve"> </w:t>
      </w:r>
      <w:r w:rsidR="0038384E" w:rsidRPr="00261391">
        <w:rPr>
          <w:bCs/>
          <w:color w:val="000000" w:themeColor="text1"/>
        </w:rPr>
        <w:t>told how he felt</w:t>
      </w:r>
      <w:r w:rsidRPr="00261391">
        <w:rPr>
          <w:bCs/>
          <w:color w:val="000000" w:themeColor="text1"/>
        </w:rPr>
        <w:t xml:space="preserve"> </w:t>
      </w:r>
      <w:r w:rsidR="0038384E" w:rsidRPr="00261391">
        <w:rPr>
          <w:bCs/>
          <w:color w:val="000000" w:themeColor="text1"/>
        </w:rPr>
        <w:t>responsible because</w:t>
      </w:r>
      <w:r w:rsidRPr="00261391">
        <w:rPr>
          <w:bCs/>
          <w:color w:val="000000" w:themeColor="text1"/>
        </w:rPr>
        <w:t xml:space="preserve"> </w:t>
      </w:r>
      <w:r w:rsidRPr="00261391">
        <w:rPr>
          <w:rFonts w:eastAsia="SimSun"/>
          <w:color w:val="000000" w:themeColor="text1"/>
          <w:lang w:eastAsia="zh-CN"/>
        </w:rPr>
        <w:t xml:space="preserve">“we have left Kurdish people alone under oppressive policies of the respective countries in Kurdistan”. While he is involved in homeland politics in the diaspora, he wishes to “return to </w:t>
      </w:r>
      <w:r w:rsidR="004D0C57" w:rsidRPr="00261391">
        <w:rPr>
          <w:rFonts w:eastAsia="SimSun"/>
          <w:color w:val="000000" w:themeColor="text1"/>
          <w:lang w:eastAsia="zh-CN"/>
        </w:rPr>
        <w:t>Kurdistan</w:t>
      </w:r>
      <w:r w:rsidRPr="00261391">
        <w:rPr>
          <w:rFonts w:eastAsia="SimSun"/>
          <w:color w:val="000000" w:themeColor="text1"/>
          <w:lang w:eastAsia="zh-CN"/>
        </w:rPr>
        <w:t xml:space="preserve"> to participate in the political process</w:t>
      </w:r>
      <w:r w:rsidR="004D0C57" w:rsidRPr="00261391">
        <w:rPr>
          <w:rFonts w:eastAsia="SimSun"/>
          <w:color w:val="000000" w:themeColor="text1"/>
          <w:lang w:eastAsia="zh-CN"/>
        </w:rPr>
        <w:t xml:space="preserve">” because: </w:t>
      </w:r>
    </w:p>
    <w:p w:rsidR="00727826" w:rsidRPr="00261391" w:rsidRDefault="00727826" w:rsidP="00FF6EF6">
      <w:pPr>
        <w:spacing w:line="360" w:lineRule="auto"/>
        <w:ind w:left="360"/>
        <w:jc w:val="both"/>
        <w:rPr>
          <w:color w:val="000000" w:themeColor="text1"/>
        </w:rPr>
      </w:pPr>
    </w:p>
    <w:p w:rsidR="00F9098F" w:rsidRPr="00261391" w:rsidRDefault="00A8698D" w:rsidP="008F2FCC">
      <w:pPr>
        <w:spacing w:line="360" w:lineRule="auto"/>
        <w:ind w:left="720"/>
        <w:jc w:val="both"/>
        <w:rPr>
          <w:color w:val="000000" w:themeColor="text1"/>
        </w:rPr>
      </w:pPr>
      <w:r w:rsidRPr="00261391">
        <w:rPr>
          <w:i/>
          <w:iCs/>
          <w:color w:val="000000" w:themeColor="text1"/>
        </w:rPr>
        <w:t>Our fathers as Peshmerga gave everything for Kurdistan. I study at the University of Cambridge for a reason. My view is</w:t>
      </w:r>
      <w:r w:rsidR="004D3982" w:rsidRPr="00261391">
        <w:rPr>
          <w:i/>
          <w:iCs/>
          <w:color w:val="000000" w:themeColor="text1"/>
        </w:rPr>
        <w:t>,</w:t>
      </w:r>
      <w:r w:rsidRPr="00261391">
        <w:rPr>
          <w:i/>
          <w:iCs/>
          <w:color w:val="000000" w:themeColor="text1"/>
        </w:rPr>
        <w:t xml:space="preserve"> </w:t>
      </w:r>
      <w:r w:rsidR="008C5321" w:rsidRPr="00261391">
        <w:rPr>
          <w:i/>
          <w:iCs/>
          <w:color w:val="000000" w:themeColor="text1"/>
        </w:rPr>
        <w:t>it is</w:t>
      </w:r>
      <w:r w:rsidRPr="00261391">
        <w:rPr>
          <w:i/>
          <w:iCs/>
          <w:color w:val="000000" w:themeColor="text1"/>
        </w:rPr>
        <w:t xml:space="preserve"> a shame for me not to go out to Kurdistan and serve in a particular role.</w:t>
      </w:r>
      <w:r w:rsidRPr="00261391">
        <w:rPr>
          <w:b/>
          <w:bCs/>
          <w:color w:val="000000" w:themeColor="text1"/>
        </w:rPr>
        <w:t xml:space="preserve"> </w:t>
      </w:r>
      <w:r w:rsidRPr="00261391">
        <w:rPr>
          <w:bCs/>
          <w:color w:val="000000" w:themeColor="text1"/>
        </w:rPr>
        <w:t>(</w:t>
      </w:r>
      <w:r w:rsidR="00BA78EB" w:rsidRPr="00261391">
        <w:rPr>
          <w:color w:val="000000" w:themeColor="text1"/>
        </w:rPr>
        <w:t>Siran,23,</w:t>
      </w:r>
      <w:r w:rsidR="004D0C57" w:rsidRPr="00261391">
        <w:rPr>
          <w:color w:val="000000" w:themeColor="text1"/>
        </w:rPr>
        <w:t>male,student</w:t>
      </w:r>
      <w:r w:rsidR="00BA78EB" w:rsidRPr="00261391">
        <w:rPr>
          <w:color w:val="000000" w:themeColor="text1"/>
        </w:rPr>
        <w:t>,</w:t>
      </w:r>
      <w:r w:rsidR="000B4D3C" w:rsidRPr="00261391">
        <w:rPr>
          <w:color w:val="000000" w:themeColor="text1"/>
        </w:rPr>
        <w:t>UK</w:t>
      </w:r>
      <w:r w:rsidRPr="00261391">
        <w:rPr>
          <w:bCs/>
          <w:color w:val="000000" w:themeColor="text1"/>
        </w:rPr>
        <w:t>).</w:t>
      </w:r>
    </w:p>
    <w:p w:rsidR="00F9098F" w:rsidRPr="00261391" w:rsidRDefault="00F9098F" w:rsidP="00FF6EF6">
      <w:pPr>
        <w:spacing w:line="360" w:lineRule="auto"/>
        <w:jc w:val="both"/>
        <w:rPr>
          <w:b/>
          <w:color w:val="000000" w:themeColor="text1"/>
        </w:rPr>
      </w:pPr>
    </w:p>
    <w:p w:rsidR="008F2FCC" w:rsidRPr="00261391" w:rsidRDefault="008F2FCC" w:rsidP="0096716C">
      <w:pPr>
        <w:pStyle w:val="Heading2"/>
      </w:pPr>
    </w:p>
    <w:p w:rsidR="00F9098F" w:rsidRPr="00261391" w:rsidRDefault="00A8698D" w:rsidP="0096716C">
      <w:pPr>
        <w:pStyle w:val="Heading2"/>
        <w:numPr>
          <w:ilvl w:val="0"/>
          <w:numId w:val="46"/>
        </w:numPr>
      </w:pPr>
      <w:r w:rsidRPr="00261391">
        <w:t>Impact of parental homeland on 1.5 and second generation</w:t>
      </w:r>
    </w:p>
    <w:p w:rsidR="0096716C" w:rsidRPr="00261391" w:rsidRDefault="0096716C" w:rsidP="0096716C"/>
    <w:p w:rsidR="0096716C" w:rsidRPr="00261391" w:rsidRDefault="0096716C" w:rsidP="0096716C"/>
    <w:p w:rsidR="00CF7A2F" w:rsidRPr="00261391" w:rsidRDefault="00A8698D" w:rsidP="0096716C">
      <w:pPr>
        <w:pStyle w:val="Heading3"/>
        <w:numPr>
          <w:ilvl w:val="0"/>
          <w:numId w:val="47"/>
        </w:numPr>
      </w:pPr>
      <w:r w:rsidRPr="00261391">
        <w:t xml:space="preserve">The desire to </w:t>
      </w:r>
      <w:r w:rsidR="00485F2E" w:rsidRPr="00261391">
        <w:t>c</w:t>
      </w:r>
      <w:r w:rsidRPr="00261391">
        <w:t xml:space="preserve">ontribute to the homeland </w:t>
      </w:r>
    </w:p>
    <w:p w:rsidR="004D0C57" w:rsidRPr="00261391" w:rsidRDefault="00A8698D" w:rsidP="00FF6EF6">
      <w:pPr>
        <w:spacing w:line="360" w:lineRule="auto"/>
        <w:jc w:val="both"/>
        <w:rPr>
          <w:color w:val="000000" w:themeColor="text1"/>
        </w:rPr>
      </w:pPr>
      <w:r w:rsidRPr="00261391">
        <w:rPr>
          <w:color w:val="000000" w:themeColor="text1"/>
        </w:rPr>
        <w:t>Political developments in the homeland influence the identity formation of first and second generation</w:t>
      </w:r>
      <w:r w:rsidR="00534024" w:rsidRPr="00261391">
        <w:rPr>
          <w:color w:val="000000" w:themeColor="text1"/>
        </w:rPr>
        <w:t>s</w:t>
      </w:r>
      <w:r w:rsidRPr="00261391">
        <w:rPr>
          <w:color w:val="000000" w:themeColor="text1"/>
        </w:rPr>
        <w:t xml:space="preserve"> in</w:t>
      </w:r>
      <w:r w:rsidR="00534024" w:rsidRPr="00261391">
        <w:rPr>
          <w:color w:val="000000" w:themeColor="text1"/>
        </w:rPr>
        <w:t xml:space="preserve"> the</w:t>
      </w:r>
      <w:r w:rsidRPr="00261391">
        <w:rPr>
          <w:color w:val="000000" w:themeColor="text1"/>
        </w:rPr>
        <w:t xml:space="preserve"> diaspora (</w:t>
      </w:r>
      <w:r w:rsidR="00D33926" w:rsidRPr="00261391">
        <w:rPr>
          <w:color w:val="000000" w:themeColor="text1"/>
        </w:rPr>
        <w:t xml:space="preserve">Van Bruinessen </w:t>
      </w:r>
      <w:r w:rsidR="00365ABA" w:rsidRPr="00261391">
        <w:rPr>
          <w:color w:val="000000" w:themeColor="text1"/>
        </w:rPr>
        <w:t>2000</w:t>
      </w:r>
      <w:r w:rsidRPr="00261391">
        <w:rPr>
          <w:color w:val="000000" w:themeColor="text1"/>
        </w:rPr>
        <w:t>). The UK diaspora organisations have strong transnational ties with political parties and networks in the homeland (Author 2015). Their ethnonational discourse serves as a political and cultural bonding mechanism, sustaining second</w:t>
      </w:r>
      <w:r w:rsidR="00534024" w:rsidRPr="00261391">
        <w:rPr>
          <w:color w:val="000000" w:themeColor="text1"/>
        </w:rPr>
        <w:t>-</w:t>
      </w:r>
      <w:r w:rsidRPr="00261391">
        <w:rPr>
          <w:color w:val="000000" w:themeColor="text1"/>
        </w:rPr>
        <w:t>generation refugees’ political, cultural and economic ties with their homeland (</w:t>
      </w:r>
      <w:r w:rsidR="00C14241" w:rsidRPr="00261391">
        <w:rPr>
          <w:color w:val="000000" w:themeColor="text1"/>
        </w:rPr>
        <w:t>Author 2016</w:t>
      </w:r>
      <w:r w:rsidRPr="00261391">
        <w:rPr>
          <w:color w:val="000000" w:themeColor="text1"/>
        </w:rPr>
        <w:t>). Most of these diaspora organisations are managed by generations born or educated in the UK</w:t>
      </w:r>
      <w:r w:rsidR="00534024" w:rsidRPr="00261391">
        <w:rPr>
          <w:color w:val="000000" w:themeColor="text1"/>
        </w:rPr>
        <w:t>,</w:t>
      </w:r>
      <w:r w:rsidRPr="00261391">
        <w:rPr>
          <w:color w:val="000000" w:themeColor="text1"/>
        </w:rPr>
        <w:t xml:space="preserve"> because of their English language skill</w:t>
      </w:r>
      <w:r w:rsidR="00534024" w:rsidRPr="00261391">
        <w:rPr>
          <w:color w:val="000000" w:themeColor="text1"/>
        </w:rPr>
        <w:t>s</w:t>
      </w:r>
      <w:r w:rsidRPr="00261391">
        <w:rPr>
          <w:color w:val="000000" w:themeColor="text1"/>
        </w:rPr>
        <w:t>,</w:t>
      </w:r>
      <w:r w:rsidR="00534024" w:rsidRPr="00261391">
        <w:rPr>
          <w:color w:val="000000" w:themeColor="text1"/>
        </w:rPr>
        <w:t xml:space="preserve"> and their</w:t>
      </w:r>
      <w:r w:rsidRPr="00261391">
        <w:rPr>
          <w:color w:val="000000" w:themeColor="text1"/>
        </w:rPr>
        <w:t xml:space="preserve"> cultural and human capital.</w:t>
      </w:r>
    </w:p>
    <w:p w:rsidR="004D0C57" w:rsidRPr="00261391" w:rsidRDefault="00A8698D" w:rsidP="00FF6EF6">
      <w:pPr>
        <w:spacing w:line="360" w:lineRule="auto"/>
        <w:jc w:val="both"/>
        <w:rPr>
          <w:color w:val="000000" w:themeColor="text1"/>
        </w:rPr>
      </w:pPr>
      <w:r w:rsidRPr="00261391">
        <w:rPr>
          <w:color w:val="000000" w:themeColor="text1"/>
        </w:rPr>
        <w:t>In some</w:t>
      </w:r>
      <w:r w:rsidR="00B41BE9" w:rsidRPr="00261391">
        <w:rPr>
          <w:color w:val="000000" w:themeColor="text1"/>
        </w:rPr>
        <w:t xml:space="preserve"> cases, as Van Bruinessen (2000</w:t>
      </w:r>
      <w:r w:rsidR="006E45D4" w:rsidRPr="00261391">
        <w:rPr>
          <w:color w:val="000000" w:themeColor="text1"/>
        </w:rPr>
        <w:t>,</w:t>
      </w:r>
      <w:r w:rsidRPr="00261391">
        <w:rPr>
          <w:color w:val="000000" w:themeColor="text1"/>
        </w:rPr>
        <w:t>3) points out</w:t>
      </w:r>
      <w:r w:rsidR="00534024" w:rsidRPr="00261391">
        <w:rPr>
          <w:color w:val="000000" w:themeColor="text1"/>
        </w:rPr>
        <w:t>,</w:t>
      </w:r>
      <w:r w:rsidRPr="00261391">
        <w:rPr>
          <w:color w:val="000000" w:themeColor="text1"/>
        </w:rPr>
        <w:t xml:space="preserve"> </w:t>
      </w:r>
      <w:r w:rsidR="00485F2E" w:rsidRPr="00261391">
        <w:rPr>
          <w:color w:val="000000" w:themeColor="text1"/>
        </w:rPr>
        <w:t>“</w:t>
      </w:r>
      <w:r w:rsidRPr="00261391">
        <w:rPr>
          <w:color w:val="000000" w:themeColor="text1"/>
        </w:rPr>
        <w:t>[t]he so-called second generation, consisting of immigrant workers</w:t>
      </w:r>
      <w:r w:rsidR="00485F2E" w:rsidRPr="00261391">
        <w:rPr>
          <w:color w:val="000000" w:themeColor="text1"/>
        </w:rPr>
        <w:t>’</w:t>
      </w:r>
      <w:r w:rsidRPr="00261391">
        <w:rPr>
          <w:color w:val="000000" w:themeColor="text1"/>
        </w:rPr>
        <w:t xml:space="preserve"> children who have grown up in Europe, tend to be much more interested in Kurdish identity and Kurdish politics than their parents were, many parents returned to their Kurdish roots under the influence of their children</w:t>
      </w:r>
      <w:r w:rsidR="00485F2E" w:rsidRPr="00261391">
        <w:rPr>
          <w:color w:val="000000" w:themeColor="text1"/>
        </w:rPr>
        <w:t>”</w:t>
      </w:r>
      <w:r w:rsidRPr="00261391">
        <w:rPr>
          <w:color w:val="000000" w:themeColor="text1"/>
        </w:rPr>
        <w:t>. They also reproduce Kurdishness and Kurdish cultural and political aspects in their mainstream society through cultural activities. For example, Mehmet Aksoy, a second</w:t>
      </w:r>
      <w:r w:rsidR="00534024" w:rsidRPr="00261391">
        <w:rPr>
          <w:color w:val="000000" w:themeColor="text1"/>
        </w:rPr>
        <w:t>-</w:t>
      </w:r>
      <w:r w:rsidRPr="00261391">
        <w:rPr>
          <w:color w:val="000000" w:themeColor="text1"/>
        </w:rPr>
        <w:t>generation Kurdish filmmaker and journalist</w:t>
      </w:r>
      <w:r w:rsidR="009F0AB7" w:rsidRPr="00261391">
        <w:rPr>
          <w:color w:val="000000" w:themeColor="text1"/>
        </w:rPr>
        <w:t>,</w:t>
      </w:r>
      <w:r w:rsidRPr="00261391">
        <w:rPr>
          <w:color w:val="000000" w:themeColor="text1"/>
        </w:rPr>
        <w:t xml:space="preserve"> went to</w:t>
      </w:r>
      <w:r w:rsidR="00534024" w:rsidRPr="00261391">
        <w:rPr>
          <w:color w:val="000000" w:themeColor="text1"/>
        </w:rPr>
        <w:t xml:space="preserve"> </w:t>
      </w:r>
      <w:r w:rsidRPr="00261391">
        <w:rPr>
          <w:color w:val="000000" w:themeColor="text1"/>
        </w:rPr>
        <w:t>work for</w:t>
      </w:r>
      <w:r w:rsidR="00534024" w:rsidRPr="00261391">
        <w:rPr>
          <w:color w:val="000000" w:themeColor="text1"/>
        </w:rPr>
        <w:t xml:space="preserve"> the</w:t>
      </w:r>
      <w:r w:rsidRPr="00261391">
        <w:rPr>
          <w:color w:val="000000" w:themeColor="text1"/>
        </w:rPr>
        <w:t xml:space="preserve"> press office of the Kurdish People's Protection Units in Rojava/Syria</w:t>
      </w:r>
      <w:r w:rsidR="00534024" w:rsidRPr="00261391">
        <w:rPr>
          <w:color w:val="000000" w:themeColor="text1"/>
        </w:rPr>
        <w:t>, where</w:t>
      </w:r>
      <w:r w:rsidRPr="00261391">
        <w:rPr>
          <w:color w:val="000000" w:themeColor="text1"/>
        </w:rPr>
        <w:t xml:space="preserve"> he was killed by ISIS.</w:t>
      </w:r>
      <w:r w:rsidR="00335F4A" w:rsidRPr="00261391">
        <w:rPr>
          <w:color w:val="000000" w:themeColor="text1"/>
        </w:rPr>
        <w:t xml:space="preserve"> Like Mehmet, other second</w:t>
      </w:r>
      <w:r w:rsidR="00534024" w:rsidRPr="00261391">
        <w:rPr>
          <w:color w:val="000000" w:themeColor="text1"/>
        </w:rPr>
        <w:t>-</w:t>
      </w:r>
      <w:r w:rsidR="00335F4A" w:rsidRPr="00261391">
        <w:rPr>
          <w:color w:val="000000" w:themeColor="text1"/>
        </w:rPr>
        <w:t>generation</w:t>
      </w:r>
      <w:r w:rsidR="00534024" w:rsidRPr="00261391">
        <w:rPr>
          <w:color w:val="000000" w:themeColor="text1"/>
        </w:rPr>
        <w:t xml:space="preserve"> Kurds</w:t>
      </w:r>
      <w:r w:rsidR="00335F4A" w:rsidRPr="00261391">
        <w:rPr>
          <w:color w:val="000000" w:themeColor="text1"/>
        </w:rPr>
        <w:t xml:space="preserve"> from Europe</w:t>
      </w:r>
      <w:r w:rsidR="00534024" w:rsidRPr="00261391">
        <w:rPr>
          <w:color w:val="000000" w:themeColor="text1"/>
        </w:rPr>
        <w:t xml:space="preserve"> joined</w:t>
      </w:r>
      <w:r w:rsidR="00335F4A" w:rsidRPr="00261391">
        <w:rPr>
          <w:color w:val="000000" w:themeColor="text1"/>
        </w:rPr>
        <w:t xml:space="preserve"> various Kurdish political forces in the Middle East.</w:t>
      </w:r>
    </w:p>
    <w:p w:rsidR="00335F4A" w:rsidRPr="00261391" w:rsidRDefault="00335F4A" w:rsidP="00FF6EF6">
      <w:pPr>
        <w:spacing w:line="360" w:lineRule="auto"/>
        <w:jc w:val="both"/>
        <w:rPr>
          <w:color w:val="000000" w:themeColor="text1"/>
        </w:rPr>
      </w:pPr>
    </w:p>
    <w:p w:rsidR="004D0C57" w:rsidRPr="00261391" w:rsidRDefault="00A8698D" w:rsidP="00FF6EF6">
      <w:pPr>
        <w:autoSpaceDE w:val="0"/>
        <w:spacing w:line="360" w:lineRule="auto"/>
        <w:jc w:val="both"/>
        <w:rPr>
          <w:color w:val="000000" w:themeColor="text1"/>
        </w:rPr>
      </w:pPr>
      <w:r w:rsidRPr="00261391">
        <w:rPr>
          <w:color w:val="000000" w:themeColor="text1"/>
        </w:rPr>
        <w:t>The post</w:t>
      </w:r>
      <w:r w:rsidR="003F0D65" w:rsidRPr="00261391">
        <w:rPr>
          <w:color w:val="000000" w:themeColor="text1"/>
        </w:rPr>
        <w:t>-</w:t>
      </w:r>
      <w:r w:rsidRPr="00261391">
        <w:rPr>
          <w:color w:val="000000" w:themeColor="text1"/>
        </w:rPr>
        <w:t>conflict situation</w:t>
      </w:r>
      <w:r w:rsidR="009E70F0" w:rsidRPr="00261391">
        <w:rPr>
          <w:color w:val="000000" w:themeColor="text1"/>
        </w:rPr>
        <w:t xml:space="preserve"> in Kurdistan-Iraq</w:t>
      </w:r>
      <w:r w:rsidRPr="00261391">
        <w:rPr>
          <w:color w:val="000000" w:themeColor="text1"/>
        </w:rPr>
        <w:t xml:space="preserve"> </w:t>
      </w:r>
      <w:r w:rsidR="001178D2" w:rsidRPr="00261391">
        <w:rPr>
          <w:color w:val="000000" w:themeColor="text1"/>
        </w:rPr>
        <w:t xml:space="preserve">has </w:t>
      </w:r>
      <w:r w:rsidRPr="00261391">
        <w:rPr>
          <w:color w:val="000000" w:themeColor="text1"/>
        </w:rPr>
        <w:t>influence</w:t>
      </w:r>
      <w:r w:rsidR="001178D2" w:rsidRPr="00261391">
        <w:rPr>
          <w:color w:val="000000" w:themeColor="text1"/>
        </w:rPr>
        <w:t>d</w:t>
      </w:r>
      <w:r w:rsidRPr="00261391">
        <w:rPr>
          <w:color w:val="000000" w:themeColor="text1"/>
        </w:rPr>
        <w:t xml:space="preserve"> the return </w:t>
      </w:r>
      <w:r w:rsidR="003F0D65" w:rsidRPr="00261391">
        <w:rPr>
          <w:color w:val="000000" w:themeColor="text1"/>
        </w:rPr>
        <w:t xml:space="preserve">mobilities </w:t>
      </w:r>
      <w:r w:rsidRPr="00261391">
        <w:rPr>
          <w:color w:val="000000" w:themeColor="text1"/>
        </w:rPr>
        <w:t xml:space="preserve">of the 1.5 and second generation. For </w:t>
      </w:r>
      <w:r w:rsidR="008C5321" w:rsidRPr="00261391">
        <w:rPr>
          <w:color w:val="000000" w:themeColor="text1"/>
        </w:rPr>
        <w:t>example,</w:t>
      </w:r>
      <w:r w:rsidRPr="00261391">
        <w:rPr>
          <w:color w:val="000000" w:themeColor="text1"/>
        </w:rPr>
        <w:t xml:space="preserve"> </w:t>
      </w:r>
      <w:r w:rsidR="00335F4A" w:rsidRPr="00261391">
        <w:rPr>
          <w:color w:val="000000" w:themeColor="text1"/>
        </w:rPr>
        <w:t>t</w:t>
      </w:r>
      <w:r w:rsidRPr="00261391">
        <w:rPr>
          <w:color w:val="000000" w:themeColor="text1"/>
        </w:rPr>
        <w:t xml:space="preserve">he relative political stability from 2003 to 2014 </w:t>
      </w:r>
      <w:r w:rsidR="009E70F0" w:rsidRPr="00261391">
        <w:rPr>
          <w:color w:val="000000" w:themeColor="text1"/>
        </w:rPr>
        <w:t>in Kurdistan-Iraq</w:t>
      </w:r>
      <w:r w:rsidRPr="00261391">
        <w:rPr>
          <w:color w:val="000000" w:themeColor="text1"/>
        </w:rPr>
        <w:t xml:space="preserve"> created hope among the Kurdish diaspora. </w:t>
      </w:r>
      <w:r w:rsidR="001178D2" w:rsidRPr="00261391">
        <w:rPr>
          <w:color w:val="000000" w:themeColor="text1"/>
        </w:rPr>
        <w:t xml:space="preserve">As </w:t>
      </w:r>
      <w:r w:rsidR="002F5C50" w:rsidRPr="00261391">
        <w:rPr>
          <w:color w:val="000000" w:themeColor="text1"/>
        </w:rPr>
        <w:t>Amedy,</w:t>
      </w:r>
      <w:r w:rsidR="001178D2" w:rsidRPr="00261391">
        <w:rPr>
          <w:color w:val="000000" w:themeColor="text1"/>
        </w:rPr>
        <w:t>31</w:t>
      </w:r>
      <w:r w:rsidR="00534024" w:rsidRPr="00261391">
        <w:rPr>
          <w:color w:val="000000" w:themeColor="text1"/>
        </w:rPr>
        <w:t>,</w:t>
      </w:r>
      <w:r w:rsidRPr="00261391">
        <w:rPr>
          <w:color w:val="000000" w:themeColor="text1"/>
        </w:rPr>
        <w:t xml:space="preserve"> </w:t>
      </w:r>
      <w:r w:rsidR="000D3803" w:rsidRPr="00261391">
        <w:rPr>
          <w:color w:val="000000" w:themeColor="text1"/>
        </w:rPr>
        <w:t>confirms</w:t>
      </w:r>
      <w:r w:rsidRPr="00261391">
        <w:rPr>
          <w:color w:val="000000" w:themeColor="text1"/>
        </w:rPr>
        <w:t>, many European citizens with a Kurdish background moved to Kurdistan-Iraq</w:t>
      </w:r>
      <w:r w:rsidR="00274194" w:rsidRPr="00261391">
        <w:rPr>
          <w:color w:val="000000" w:themeColor="text1"/>
        </w:rPr>
        <w:t xml:space="preserve">: </w:t>
      </w:r>
    </w:p>
    <w:p w:rsidR="00676162" w:rsidRPr="00261391" w:rsidRDefault="00676162" w:rsidP="00FF6EF6">
      <w:pPr>
        <w:autoSpaceDE w:val="0"/>
        <w:spacing w:line="360" w:lineRule="auto"/>
        <w:jc w:val="both"/>
        <w:rPr>
          <w:color w:val="000000" w:themeColor="text1"/>
        </w:rPr>
      </w:pPr>
    </w:p>
    <w:p w:rsidR="004D0C57" w:rsidRPr="00261391" w:rsidRDefault="00A8698D" w:rsidP="00FF6EF6">
      <w:pPr>
        <w:spacing w:line="360" w:lineRule="auto"/>
        <w:ind w:left="720"/>
        <w:jc w:val="both"/>
        <w:rPr>
          <w:bCs/>
          <w:color w:val="000000" w:themeColor="text1"/>
        </w:rPr>
      </w:pPr>
      <w:r w:rsidRPr="00261391">
        <w:rPr>
          <w:i/>
          <w:color w:val="000000" w:themeColor="text1"/>
        </w:rPr>
        <w:t xml:space="preserve">Some people come here simply because they are tired of Europe… </w:t>
      </w:r>
      <w:r w:rsidR="008C5321" w:rsidRPr="00261391">
        <w:rPr>
          <w:i/>
          <w:color w:val="000000" w:themeColor="text1"/>
        </w:rPr>
        <w:t>However,</w:t>
      </w:r>
      <w:r w:rsidRPr="00261391">
        <w:rPr>
          <w:i/>
          <w:color w:val="000000" w:themeColor="text1"/>
        </w:rPr>
        <w:t xml:space="preserve"> there are also people who </w:t>
      </w:r>
      <w:r w:rsidR="001178D2" w:rsidRPr="00261391">
        <w:rPr>
          <w:i/>
          <w:color w:val="000000" w:themeColor="text1"/>
        </w:rPr>
        <w:t>are</w:t>
      </w:r>
      <w:r w:rsidRPr="00261391">
        <w:rPr>
          <w:i/>
          <w:color w:val="000000" w:themeColor="text1"/>
        </w:rPr>
        <w:t xml:space="preserve"> very academic, writers, teachers and engineers</w:t>
      </w:r>
      <w:r w:rsidR="00872EAB" w:rsidRPr="00261391">
        <w:rPr>
          <w:i/>
          <w:color w:val="000000" w:themeColor="text1"/>
        </w:rPr>
        <w:t>…</w:t>
      </w:r>
      <w:r w:rsidRPr="00261391">
        <w:rPr>
          <w:i/>
          <w:color w:val="000000" w:themeColor="text1"/>
        </w:rPr>
        <w:t xml:space="preserve">They are also back here. And of course, young people who were born or are educated in Europe, they </w:t>
      </w:r>
      <w:r w:rsidR="001178D2" w:rsidRPr="00261391">
        <w:rPr>
          <w:i/>
          <w:color w:val="000000" w:themeColor="text1"/>
        </w:rPr>
        <w:t xml:space="preserve">have </w:t>
      </w:r>
      <w:r w:rsidRPr="00261391">
        <w:rPr>
          <w:i/>
          <w:color w:val="000000" w:themeColor="text1"/>
        </w:rPr>
        <w:t>join</w:t>
      </w:r>
      <w:r w:rsidR="001178D2" w:rsidRPr="00261391">
        <w:rPr>
          <w:i/>
          <w:color w:val="000000" w:themeColor="text1"/>
        </w:rPr>
        <w:t>ed</w:t>
      </w:r>
      <w:r w:rsidRPr="00261391">
        <w:rPr>
          <w:i/>
          <w:color w:val="000000" w:themeColor="text1"/>
        </w:rPr>
        <w:t xml:space="preserve"> the chain to come to Kurdistan in recent years </w:t>
      </w:r>
      <w:r w:rsidR="002F5C50" w:rsidRPr="00261391">
        <w:rPr>
          <w:bCs/>
          <w:color w:val="000000" w:themeColor="text1"/>
        </w:rPr>
        <w:t>(Amedy, male,</w:t>
      </w:r>
      <w:r w:rsidRPr="00261391">
        <w:rPr>
          <w:bCs/>
          <w:color w:val="000000" w:themeColor="text1"/>
        </w:rPr>
        <w:t>31, works for a bank in Kurdistan).</w:t>
      </w:r>
    </w:p>
    <w:p w:rsidR="004D0C57" w:rsidRPr="00261391" w:rsidRDefault="004D0C57" w:rsidP="00FF6EF6">
      <w:pPr>
        <w:spacing w:line="360" w:lineRule="auto"/>
        <w:jc w:val="both"/>
        <w:rPr>
          <w:color w:val="000000" w:themeColor="text1"/>
        </w:rPr>
      </w:pPr>
    </w:p>
    <w:p w:rsidR="004D0C57" w:rsidRPr="00261391" w:rsidRDefault="00A8698D" w:rsidP="00FF6EF6">
      <w:pPr>
        <w:spacing w:line="360" w:lineRule="auto"/>
        <w:jc w:val="both"/>
        <w:rPr>
          <w:color w:val="000000" w:themeColor="text1"/>
        </w:rPr>
      </w:pPr>
      <w:r w:rsidRPr="00261391">
        <w:rPr>
          <w:color w:val="000000" w:themeColor="text1"/>
        </w:rPr>
        <w:t xml:space="preserve">The “hope for an independent Kurdistan is so high” that they intend to be part of this “historical development” and </w:t>
      </w:r>
      <w:r w:rsidR="001178D2" w:rsidRPr="00261391">
        <w:rPr>
          <w:color w:val="000000" w:themeColor="text1"/>
        </w:rPr>
        <w:t xml:space="preserve">the chance to </w:t>
      </w:r>
      <w:r w:rsidRPr="00261391">
        <w:rPr>
          <w:color w:val="000000" w:themeColor="text1"/>
        </w:rPr>
        <w:t>contribute to the livelihood of “the people living in Kurdistan”. A deep-seated feeling of patriotism flows from the</w:t>
      </w:r>
      <w:r w:rsidR="000D3803" w:rsidRPr="00261391">
        <w:rPr>
          <w:color w:val="000000" w:themeColor="text1"/>
        </w:rPr>
        <w:t>se</w:t>
      </w:r>
      <w:r w:rsidRPr="00261391">
        <w:rPr>
          <w:color w:val="000000" w:themeColor="text1"/>
        </w:rPr>
        <w:t xml:space="preserve"> </w:t>
      </w:r>
      <w:r w:rsidR="00CD3BB6" w:rsidRPr="00261391">
        <w:rPr>
          <w:color w:val="000000" w:themeColor="text1"/>
        </w:rPr>
        <w:t>highly</w:t>
      </w:r>
      <w:r w:rsidR="000D3803" w:rsidRPr="00261391">
        <w:rPr>
          <w:color w:val="000000" w:themeColor="text1"/>
        </w:rPr>
        <w:t xml:space="preserve"> </w:t>
      </w:r>
      <w:r w:rsidR="00CD3BB6" w:rsidRPr="00261391">
        <w:rPr>
          <w:color w:val="000000" w:themeColor="text1"/>
        </w:rPr>
        <w:t>skilled</w:t>
      </w:r>
      <w:r w:rsidRPr="00261391">
        <w:rPr>
          <w:color w:val="000000" w:themeColor="text1"/>
        </w:rPr>
        <w:t xml:space="preserve"> young people.</w:t>
      </w:r>
    </w:p>
    <w:p w:rsidR="004D0C57" w:rsidRPr="00261391" w:rsidRDefault="004D0C57" w:rsidP="00FF6EF6">
      <w:pPr>
        <w:spacing w:line="360" w:lineRule="auto"/>
        <w:ind w:left="720"/>
        <w:jc w:val="both"/>
        <w:rPr>
          <w:color w:val="000000" w:themeColor="text1"/>
        </w:rPr>
      </w:pPr>
    </w:p>
    <w:p w:rsidR="004D0C57" w:rsidRPr="00261391" w:rsidRDefault="00A8698D" w:rsidP="00FF6EF6">
      <w:pPr>
        <w:spacing w:line="360" w:lineRule="auto"/>
        <w:ind w:left="720"/>
        <w:jc w:val="both"/>
        <w:rPr>
          <w:bCs/>
          <w:color w:val="000000" w:themeColor="text1"/>
        </w:rPr>
      </w:pPr>
      <w:r w:rsidRPr="00261391">
        <w:rPr>
          <w:i/>
          <w:iCs/>
          <w:color w:val="000000" w:themeColor="text1"/>
        </w:rPr>
        <w:t xml:space="preserve">I think, at least if I speak for myself, I’ve been interested in the development there and the events taking place. The Kurdish question so to speak and what we are all trying to strive for, which is an independent democratic Kurdistan free from oppression </w:t>
      </w:r>
      <w:r w:rsidRPr="00261391">
        <w:rPr>
          <w:bCs/>
          <w:color w:val="000000" w:themeColor="text1"/>
        </w:rPr>
        <w:t>(Lorin, female, 29, work</w:t>
      </w:r>
      <w:r w:rsidR="001178D2" w:rsidRPr="00261391">
        <w:rPr>
          <w:bCs/>
          <w:color w:val="000000" w:themeColor="text1"/>
        </w:rPr>
        <w:t>s</w:t>
      </w:r>
      <w:r w:rsidRPr="00261391">
        <w:rPr>
          <w:bCs/>
          <w:color w:val="000000" w:themeColor="text1"/>
        </w:rPr>
        <w:t xml:space="preserve"> for a media company in Kurdistan).</w:t>
      </w:r>
    </w:p>
    <w:p w:rsidR="004D0C57" w:rsidRPr="00261391" w:rsidRDefault="004D0C57" w:rsidP="00FF6EF6">
      <w:pPr>
        <w:spacing w:line="360" w:lineRule="auto"/>
        <w:ind w:left="720"/>
        <w:jc w:val="both"/>
        <w:rPr>
          <w:color w:val="000000" w:themeColor="text1"/>
        </w:rPr>
      </w:pPr>
    </w:p>
    <w:p w:rsidR="004D0C57" w:rsidRPr="00261391" w:rsidRDefault="00A8698D" w:rsidP="00FF6EF6">
      <w:pPr>
        <w:spacing w:line="360" w:lineRule="auto"/>
        <w:ind w:left="720"/>
        <w:jc w:val="both"/>
        <w:rPr>
          <w:i/>
          <w:iCs/>
          <w:color w:val="000000" w:themeColor="text1"/>
        </w:rPr>
      </w:pPr>
      <w:r w:rsidRPr="00261391">
        <w:rPr>
          <w:i/>
          <w:iCs/>
          <w:color w:val="000000" w:themeColor="text1"/>
        </w:rPr>
        <w:t xml:space="preserve">I returned because I thought my skills will be useful for my country and people </w:t>
      </w:r>
      <w:r w:rsidRPr="00261391">
        <w:rPr>
          <w:bCs/>
          <w:color w:val="000000" w:themeColor="text1"/>
        </w:rPr>
        <w:t>(Baran, male, 27, works for an oil company</w:t>
      </w:r>
      <w:r w:rsidR="000B4D3C" w:rsidRPr="00261391">
        <w:rPr>
          <w:bCs/>
          <w:color w:val="000000" w:themeColor="text1"/>
        </w:rPr>
        <w:t xml:space="preserve"> in Kurdistan</w:t>
      </w:r>
      <w:r w:rsidRPr="00261391">
        <w:rPr>
          <w:bCs/>
          <w:color w:val="000000" w:themeColor="text1"/>
        </w:rPr>
        <w:t>)</w:t>
      </w:r>
      <w:r w:rsidRPr="00261391">
        <w:rPr>
          <w:i/>
          <w:iCs/>
          <w:color w:val="000000" w:themeColor="text1"/>
        </w:rPr>
        <w:t>.</w:t>
      </w:r>
    </w:p>
    <w:p w:rsidR="004D0C57" w:rsidRPr="00261391" w:rsidRDefault="004D0C57" w:rsidP="00FF6EF6">
      <w:pPr>
        <w:spacing w:line="360" w:lineRule="auto"/>
        <w:ind w:left="720"/>
        <w:jc w:val="both"/>
        <w:rPr>
          <w:i/>
          <w:iCs/>
          <w:color w:val="000000" w:themeColor="text1"/>
        </w:rPr>
      </w:pPr>
    </w:p>
    <w:p w:rsidR="004D0C57" w:rsidRPr="00261391" w:rsidRDefault="00A8698D" w:rsidP="00FF6EF6">
      <w:pPr>
        <w:autoSpaceDE w:val="0"/>
        <w:spacing w:line="360" w:lineRule="auto"/>
        <w:jc w:val="both"/>
        <w:rPr>
          <w:color w:val="000000" w:themeColor="text1"/>
        </w:rPr>
      </w:pPr>
      <w:r w:rsidRPr="00261391">
        <w:rPr>
          <w:color w:val="000000" w:themeColor="text1"/>
        </w:rPr>
        <w:t>While Portes (2001</w:t>
      </w:r>
      <w:r w:rsidR="006E45D4" w:rsidRPr="00261391">
        <w:rPr>
          <w:color w:val="000000" w:themeColor="text1"/>
        </w:rPr>
        <w:t>,</w:t>
      </w:r>
      <w:r w:rsidRPr="00261391">
        <w:rPr>
          <w:color w:val="000000" w:themeColor="text1"/>
        </w:rPr>
        <w:t xml:space="preserve">187) </w:t>
      </w:r>
      <w:r w:rsidR="000D3803" w:rsidRPr="00261391">
        <w:rPr>
          <w:color w:val="000000" w:themeColor="text1"/>
        </w:rPr>
        <w:t>argues</w:t>
      </w:r>
      <w:r w:rsidRPr="00261391">
        <w:rPr>
          <w:color w:val="000000" w:themeColor="text1"/>
        </w:rPr>
        <w:t xml:space="preserve"> that “immigrant transnationalism is not driven by ideological reasons but by the very logic of global capitalism” my research shows </w:t>
      </w:r>
      <w:r w:rsidR="009E70F0" w:rsidRPr="00261391">
        <w:rPr>
          <w:color w:val="000000" w:themeColor="text1"/>
        </w:rPr>
        <w:t xml:space="preserve">the return mobilities of children from </w:t>
      </w:r>
      <w:r w:rsidR="00CF7A2F" w:rsidRPr="00261391">
        <w:rPr>
          <w:color w:val="000000" w:themeColor="text1"/>
        </w:rPr>
        <w:t>refugee-diasporas</w:t>
      </w:r>
      <w:r w:rsidR="00D33926" w:rsidRPr="00261391">
        <w:rPr>
          <w:color w:val="000000" w:themeColor="text1"/>
        </w:rPr>
        <w:t xml:space="preserve"> </w:t>
      </w:r>
      <w:r w:rsidRPr="00261391">
        <w:rPr>
          <w:color w:val="000000" w:themeColor="text1"/>
        </w:rPr>
        <w:t xml:space="preserve">may also be driven by diasporic political projects, alongside job opportunities. </w:t>
      </w:r>
      <w:r w:rsidR="00534024" w:rsidRPr="00261391">
        <w:rPr>
          <w:color w:val="000000" w:themeColor="text1"/>
        </w:rPr>
        <w:t>M</w:t>
      </w:r>
      <w:r w:rsidRPr="00261391">
        <w:rPr>
          <w:color w:val="000000" w:themeColor="text1"/>
        </w:rPr>
        <w:t>any countries have established specific ministries or departments and developed different nationalistic and cultural programmes to communicate with and attract their diasporas and their descendants to ‘return’</w:t>
      </w:r>
      <w:r w:rsidR="00FB26C3" w:rsidRPr="00261391">
        <w:rPr>
          <w:color w:val="000000" w:themeColor="text1"/>
        </w:rPr>
        <w:t xml:space="preserve"> to their ethnic homeland </w:t>
      </w:r>
      <w:r w:rsidRPr="00261391">
        <w:rPr>
          <w:color w:val="000000" w:themeColor="text1"/>
        </w:rPr>
        <w:t>for both eco</w:t>
      </w:r>
      <w:r w:rsidR="00FB26C3" w:rsidRPr="00261391">
        <w:rPr>
          <w:color w:val="000000" w:themeColor="text1"/>
        </w:rPr>
        <w:t>nomic and ethnonational reasons</w:t>
      </w:r>
      <w:r w:rsidRPr="00261391">
        <w:rPr>
          <w:color w:val="000000" w:themeColor="text1"/>
        </w:rPr>
        <w:t xml:space="preserve"> (Tsuda 2010</w:t>
      </w:r>
      <w:r w:rsidR="00301DF6" w:rsidRPr="00261391">
        <w:rPr>
          <w:color w:val="000000" w:themeColor="text1"/>
        </w:rPr>
        <w:t>;</w:t>
      </w:r>
      <w:r w:rsidRPr="00261391">
        <w:rPr>
          <w:color w:val="000000" w:themeColor="text1"/>
        </w:rPr>
        <w:t>Cohen 2009)</w:t>
      </w:r>
      <w:r w:rsidR="00485F2E" w:rsidRPr="00261391">
        <w:rPr>
          <w:color w:val="000000" w:themeColor="text1"/>
        </w:rPr>
        <w:t>.</w:t>
      </w:r>
      <w:r w:rsidRPr="00261391">
        <w:rPr>
          <w:color w:val="000000" w:themeColor="text1"/>
        </w:rPr>
        <w:t xml:space="preserve"> </w:t>
      </w:r>
      <w:r w:rsidR="00485F2E" w:rsidRPr="00261391">
        <w:rPr>
          <w:color w:val="000000" w:themeColor="text1"/>
        </w:rPr>
        <w:t>H</w:t>
      </w:r>
      <w:r w:rsidR="00CD3BB6" w:rsidRPr="00261391">
        <w:rPr>
          <w:color w:val="000000" w:themeColor="text1"/>
        </w:rPr>
        <w:t>ighly</w:t>
      </w:r>
      <w:r w:rsidR="00534024" w:rsidRPr="00261391">
        <w:rPr>
          <w:color w:val="000000" w:themeColor="text1"/>
        </w:rPr>
        <w:t xml:space="preserve"> </w:t>
      </w:r>
      <w:r w:rsidR="00CD3BB6" w:rsidRPr="00261391">
        <w:rPr>
          <w:color w:val="000000" w:themeColor="text1"/>
        </w:rPr>
        <w:t>skilled</w:t>
      </w:r>
      <w:r w:rsidRPr="00261391">
        <w:rPr>
          <w:color w:val="000000" w:themeColor="text1"/>
        </w:rPr>
        <w:t xml:space="preserve"> and educated emigrants with high levels of human capital</w:t>
      </w:r>
      <w:r w:rsidR="00534024" w:rsidRPr="00261391">
        <w:rPr>
          <w:color w:val="000000" w:themeColor="text1"/>
        </w:rPr>
        <w:t xml:space="preserve"> </w:t>
      </w:r>
      <w:r w:rsidR="00485F2E" w:rsidRPr="00261391">
        <w:rPr>
          <w:color w:val="000000" w:themeColor="text1"/>
        </w:rPr>
        <w:t>are</w:t>
      </w:r>
      <w:r w:rsidR="00534024" w:rsidRPr="00261391">
        <w:rPr>
          <w:color w:val="000000" w:themeColor="text1"/>
        </w:rPr>
        <w:t xml:space="preserve"> particularly welcome</w:t>
      </w:r>
      <w:r w:rsidR="00485F2E" w:rsidRPr="00261391">
        <w:rPr>
          <w:color w:val="000000" w:themeColor="text1"/>
        </w:rPr>
        <w:t>d</w:t>
      </w:r>
      <w:r w:rsidRPr="00261391">
        <w:rPr>
          <w:color w:val="000000" w:themeColor="text1"/>
        </w:rPr>
        <w:t xml:space="preserve"> to contr</w:t>
      </w:r>
      <w:r w:rsidR="00BA78EB" w:rsidRPr="00261391">
        <w:rPr>
          <w:color w:val="000000" w:themeColor="text1"/>
        </w:rPr>
        <w:t>ibute to the “national economy”</w:t>
      </w:r>
      <w:r w:rsidRPr="00261391">
        <w:rPr>
          <w:color w:val="000000" w:themeColor="text1"/>
        </w:rPr>
        <w:t>(Cohen 200</w:t>
      </w:r>
      <w:r w:rsidR="00294078" w:rsidRPr="00261391">
        <w:rPr>
          <w:color w:val="000000" w:themeColor="text1"/>
        </w:rPr>
        <w:t>9,</w:t>
      </w:r>
      <w:r w:rsidRPr="00261391">
        <w:rPr>
          <w:color w:val="000000" w:themeColor="text1"/>
        </w:rPr>
        <w:t xml:space="preserve">20) and fulfil </w:t>
      </w:r>
      <w:r w:rsidR="00485F2E" w:rsidRPr="00261391">
        <w:rPr>
          <w:color w:val="000000" w:themeColor="text1"/>
        </w:rPr>
        <w:t>any</w:t>
      </w:r>
      <w:r w:rsidRPr="00261391">
        <w:rPr>
          <w:color w:val="000000" w:themeColor="text1"/>
        </w:rPr>
        <w:t xml:space="preserve"> skill</w:t>
      </w:r>
      <w:r w:rsidR="000D3803" w:rsidRPr="00261391">
        <w:rPr>
          <w:color w:val="000000" w:themeColor="text1"/>
        </w:rPr>
        <w:t>s</w:t>
      </w:r>
      <w:r w:rsidRPr="00261391">
        <w:rPr>
          <w:color w:val="000000" w:themeColor="text1"/>
        </w:rPr>
        <w:t xml:space="preserve"> gap in </w:t>
      </w:r>
      <w:r w:rsidR="00485F2E" w:rsidRPr="00261391">
        <w:rPr>
          <w:color w:val="000000" w:themeColor="text1"/>
        </w:rPr>
        <w:t xml:space="preserve">the fields of </w:t>
      </w:r>
      <w:r w:rsidR="00534024" w:rsidRPr="00261391">
        <w:rPr>
          <w:color w:val="000000" w:themeColor="text1"/>
        </w:rPr>
        <w:t>science and</w:t>
      </w:r>
      <w:r w:rsidRPr="00261391">
        <w:rPr>
          <w:color w:val="000000" w:themeColor="text1"/>
        </w:rPr>
        <w:t xml:space="preserve"> technology</w:t>
      </w:r>
      <w:r w:rsidR="00534024" w:rsidRPr="00261391">
        <w:rPr>
          <w:color w:val="000000" w:themeColor="text1"/>
        </w:rPr>
        <w:t xml:space="preserve">. </w:t>
      </w:r>
      <w:r w:rsidR="001178D2" w:rsidRPr="00261391">
        <w:rPr>
          <w:color w:val="000000" w:themeColor="text1"/>
        </w:rPr>
        <w:t>The</w:t>
      </w:r>
      <w:r w:rsidRPr="00261391">
        <w:rPr>
          <w:color w:val="000000" w:themeColor="text1"/>
        </w:rPr>
        <w:t xml:space="preserve"> KRG has neither inaugurated a Ministry of Diaspora Affairs nor developed a relevant state-sponsored repatriation program. Despite this, </w:t>
      </w:r>
      <w:r w:rsidR="00CD3BB6" w:rsidRPr="00261391">
        <w:rPr>
          <w:color w:val="000000" w:themeColor="text1"/>
        </w:rPr>
        <w:t>highly</w:t>
      </w:r>
      <w:r w:rsidR="00534024" w:rsidRPr="00261391">
        <w:rPr>
          <w:color w:val="000000" w:themeColor="text1"/>
        </w:rPr>
        <w:t xml:space="preserve"> </w:t>
      </w:r>
      <w:r w:rsidR="00CD3BB6" w:rsidRPr="00261391">
        <w:rPr>
          <w:color w:val="000000" w:themeColor="text1"/>
        </w:rPr>
        <w:t>skilled</w:t>
      </w:r>
      <w:r w:rsidRPr="00261391">
        <w:rPr>
          <w:color w:val="000000" w:themeColor="text1"/>
        </w:rPr>
        <w:t xml:space="preserve"> </w:t>
      </w:r>
      <w:r w:rsidR="009B3F4C" w:rsidRPr="00261391">
        <w:rPr>
          <w:color w:val="000000" w:themeColor="text1"/>
        </w:rPr>
        <w:t xml:space="preserve">British-Kurdish </w:t>
      </w:r>
      <w:r w:rsidRPr="00261391">
        <w:rPr>
          <w:color w:val="000000" w:themeColor="text1"/>
        </w:rPr>
        <w:t xml:space="preserve">young people </w:t>
      </w:r>
      <w:r w:rsidR="003F0D65" w:rsidRPr="00261391">
        <w:rPr>
          <w:color w:val="000000" w:themeColor="text1"/>
        </w:rPr>
        <w:t xml:space="preserve">continue to </w:t>
      </w:r>
      <w:r w:rsidRPr="00261391">
        <w:rPr>
          <w:color w:val="000000" w:themeColor="text1"/>
        </w:rPr>
        <w:t>leav</w:t>
      </w:r>
      <w:r w:rsidR="003F0D65" w:rsidRPr="00261391">
        <w:rPr>
          <w:color w:val="000000" w:themeColor="text1"/>
        </w:rPr>
        <w:t xml:space="preserve">e the UK, </w:t>
      </w:r>
      <w:r w:rsidRPr="00261391">
        <w:rPr>
          <w:color w:val="000000" w:themeColor="text1"/>
        </w:rPr>
        <w:t>a place of socio-economic wealth</w:t>
      </w:r>
      <w:r w:rsidR="00D42695" w:rsidRPr="00261391">
        <w:rPr>
          <w:color w:val="000000" w:themeColor="text1"/>
        </w:rPr>
        <w:t>, security and</w:t>
      </w:r>
      <w:r w:rsidRPr="00261391">
        <w:rPr>
          <w:rFonts w:eastAsiaTheme="minorEastAsia"/>
          <w:color w:val="000000" w:themeColor="text1"/>
          <w:lang w:eastAsia="en-US"/>
        </w:rPr>
        <w:t xml:space="preserve"> job opportunities</w:t>
      </w:r>
      <w:r w:rsidR="00534024" w:rsidRPr="00261391">
        <w:rPr>
          <w:rFonts w:eastAsiaTheme="minorEastAsia"/>
          <w:color w:val="000000" w:themeColor="text1"/>
          <w:lang w:eastAsia="en-US"/>
        </w:rPr>
        <w:t>,</w:t>
      </w:r>
      <w:r w:rsidRPr="00261391">
        <w:rPr>
          <w:color w:val="000000" w:themeColor="text1"/>
        </w:rPr>
        <w:t xml:space="preserve"> </w:t>
      </w:r>
      <w:r w:rsidR="003F0D65" w:rsidRPr="00261391">
        <w:rPr>
          <w:color w:val="000000" w:themeColor="text1"/>
        </w:rPr>
        <w:t xml:space="preserve">to </w:t>
      </w:r>
      <w:r w:rsidRPr="00261391">
        <w:rPr>
          <w:color w:val="000000" w:themeColor="text1"/>
        </w:rPr>
        <w:t xml:space="preserve">return to Kurdistan </w:t>
      </w:r>
      <w:r w:rsidRPr="00261391">
        <w:rPr>
          <w:color w:val="000000" w:themeColor="text1"/>
          <w:lang w:val="en-US"/>
        </w:rPr>
        <w:t xml:space="preserve">motivated by diasporic consciousness and political </w:t>
      </w:r>
      <w:r w:rsidRPr="00261391">
        <w:rPr>
          <w:color w:val="000000" w:themeColor="text1"/>
        </w:rPr>
        <w:t xml:space="preserve">aspirations. </w:t>
      </w:r>
    </w:p>
    <w:p w:rsidR="005167F7" w:rsidRPr="00261391" w:rsidRDefault="005167F7" w:rsidP="00FF6EF6">
      <w:pPr>
        <w:autoSpaceDE w:val="0"/>
        <w:spacing w:line="360" w:lineRule="auto"/>
        <w:jc w:val="both"/>
        <w:rPr>
          <w:color w:val="000000" w:themeColor="text1"/>
        </w:rPr>
      </w:pPr>
    </w:p>
    <w:p w:rsidR="005167F7" w:rsidRPr="00261391" w:rsidRDefault="00A8698D" w:rsidP="0096716C">
      <w:pPr>
        <w:pStyle w:val="Heading3"/>
        <w:numPr>
          <w:ilvl w:val="0"/>
          <w:numId w:val="47"/>
        </w:numPr>
      </w:pPr>
      <w:r w:rsidRPr="00261391">
        <w:t xml:space="preserve">The economic rationale for return mobilities </w:t>
      </w:r>
    </w:p>
    <w:p w:rsidR="005167F7" w:rsidRPr="00261391" w:rsidRDefault="00A8698D" w:rsidP="005167F7">
      <w:pPr>
        <w:autoSpaceDE w:val="0"/>
        <w:spacing w:line="360" w:lineRule="auto"/>
        <w:jc w:val="both"/>
        <w:rPr>
          <w:color w:val="000000" w:themeColor="text1"/>
        </w:rPr>
      </w:pPr>
      <w:r w:rsidRPr="00261391">
        <w:rPr>
          <w:color w:val="000000" w:themeColor="text1"/>
        </w:rPr>
        <w:t xml:space="preserve">In her research on return mobilities of second-generation Indian-Americans to India, Jain (2013) states that they migrate for economic/career reasons. </w:t>
      </w:r>
      <w:r w:rsidR="001178D2" w:rsidRPr="00261391">
        <w:rPr>
          <w:color w:val="000000" w:themeColor="text1"/>
        </w:rPr>
        <w:t xml:space="preserve">While </w:t>
      </w:r>
      <w:r w:rsidR="0079269A" w:rsidRPr="00261391">
        <w:rPr>
          <w:color w:val="212121"/>
          <w:shd w:val="clear" w:color="auto" w:fill="FFFFFF"/>
        </w:rPr>
        <w:t>participants in this study</w:t>
      </w:r>
      <w:r w:rsidR="0079269A" w:rsidRPr="00261391">
        <w:rPr>
          <w:color w:val="000000" w:themeColor="text1"/>
        </w:rPr>
        <w:t xml:space="preserve"> </w:t>
      </w:r>
      <w:r w:rsidR="001178D2" w:rsidRPr="00261391">
        <w:rPr>
          <w:color w:val="000000" w:themeColor="text1"/>
        </w:rPr>
        <w:t>also</w:t>
      </w:r>
      <w:r w:rsidRPr="00261391">
        <w:rPr>
          <w:color w:val="000000" w:themeColor="text1"/>
        </w:rPr>
        <w:t xml:space="preserve"> want</w:t>
      </w:r>
      <w:r w:rsidR="001178D2" w:rsidRPr="00261391">
        <w:rPr>
          <w:color w:val="000000" w:themeColor="text1"/>
        </w:rPr>
        <w:t>ed</w:t>
      </w:r>
      <w:r w:rsidRPr="00261391">
        <w:rPr>
          <w:color w:val="000000" w:themeColor="text1"/>
        </w:rPr>
        <w:t xml:space="preserve"> to develop their career and improve their economic situation through their human and cultural capital, they also want</w:t>
      </w:r>
      <w:r w:rsidR="001178D2" w:rsidRPr="00261391">
        <w:rPr>
          <w:color w:val="000000" w:themeColor="text1"/>
        </w:rPr>
        <w:t>ed</w:t>
      </w:r>
      <w:r w:rsidRPr="00261391">
        <w:rPr>
          <w:color w:val="000000" w:themeColor="text1"/>
        </w:rPr>
        <w:t xml:space="preserve"> to contribute to Kurdistan. In this sense, economic and cultural motivations are not independent from each other but closely intertwined. Thus, “returnees” view the fact that they are gaining qualifications not just in terms of individual economic or status opportunities, but as an opportunity to contribute to the reconstruction of their conflict-ridden homeland and therefore compensate for their parental generation’s trauma, a</w:t>
      </w:r>
      <w:r w:rsidR="001178D2" w:rsidRPr="00261391">
        <w:rPr>
          <w:color w:val="000000" w:themeColor="text1"/>
        </w:rPr>
        <w:t xml:space="preserve">nd </w:t>
      </w:r>
      <w:r w:rsidRPr="00261391">
        <w:rPr>
          <w:color w:val="000000" w:themeColor="text1"/>
        </w:rPr>
        <w:t xml:space="preserve">associated feelings of guilt and responsibility. </w:t>
      </w:r>
      <w:r w:rsidR="00315CE5" w:rsidRPr="00261391">
        <w:rPr>
          <w:color w:val="000000" w:themeColor="text1"/>
        </w:rPr>
        <w:t xml:space="preserve">For example, </w:t>
      </w:r>
      <w:r w:rsidR="0023701E" w:rsidRPr="00261391">
        <w:rPr>
          <w:color w:val="000000" w:themeColor="text1"/>
        </w:rPr>
        <w:t xml:space="preserve">after his MA in international relations, Hawre migrated to Kurdistan </w:t>
      </w:r>
      <w:r w:rsidR="00315CE5" w:rsidRPr="00261391">
        <w:t xml:space="preserve">to </w:t>
      </w:r>
      <w:r w:rsidR="0023701E" w:rsidRPr="00261391">
        <w:t>“</w:t>
      </w:r>
      <w:r w:rsidR="00315CE5" w:rsidRPr="00261391">
        <w:t>be able to</w:t>
      </w:r>
      <w:r w:rsidR="00737BA2" w:rsidRPr="00261391">
        <w:t xml:space="preserve"> shape and </w:t>
      </w:r>
      <w:r w:rsidR="00315CE5" w:rsidRPr="00261391">
        <w:t xml:space="preserve"> influence</w:t>
      </w:r>
      <w:r w:rsidR="0023701E" w:rsidRPr="00261391">
        <w:t xml:space="preserve"> policies</w:t>
      </w:r>
      <w:r w:rsidR="00315CE5" w:rsidRPr="00261391">
        <w:t xml:space="preserve"> and to be able to lead one day</w:t>
      </w:r>
      <w:r w:rsidR="0023701E" w:rsidRPr="00261391">
        <w:t xml:space="preserve">”. </w:t>
      </w:r>
      <w:r w:rsidR="002250BF" w:rsidRPr="00261391">
        <w:t xml:space="preserve">His family has used their networks to find a job in the public sector for him and encouraged him to migrate to Kurdistan. </w:t>
      </w:r>
      <w:r w:rsidRPr="00261391">
        <w:rPr>
          <w:color w:val="000000" w:themeColor="text1"/>
        </w:rPr>
        <w:t xml:space="preserve">Unlike their parents who escaped war and poverty in the </w:t>
      </w:r>
      <w:r w:rsidR="00485F2E" w:rsidRPr="00261391">
        <w:rPr>
          <w:color w:val="000000" w:themeColor="text1"/>
        </w:rPr>
        <w:t>19</w:t>
      </w:r>
      <w:r w:rsidRPr="00261391">
        <w:rPr>
          <w:color w:val="000000" w:themeColor="text1"/>
        </w:rPr>
        <w:t xml:space="preserve">80s and </w:t>
      </w:r>
      <w:r w:rsidR="00485F2E" w:rsidRPr="00261391">
        <w:rPr>
          <w:color w:val="000000" w:themeColor="text1"/>
        </w:rPr>
        <w:t>19</w:t>
      </w:r>
      <w:r w:rsidRPr="00261391">
        <w:rPr>
          <w:color w:val="000000" w:themeColor="text1"/>
        </w:rPr>
        <w:t xml:space="preserve">90s, the second generation of young Kurdish people </w:t>
      </w:r>
      <w:r w:rsidR="00485F2E" w:rsidRPr="00261391">
        <w:rPr>
          <w:color w:val="000000" w:themeColor="text1"/>
        </w:rPr>
        <w:t>are generally</w:t>
      </w:r>
      <w:r w:rsidRPr="00261391">
        <w:rPr>
          <w:color w:val="000000" w:themeColor="text1"/>
        </w:rPr>
        <w:t xml:space="preserve"> well educated in the UK, </w:t>
      </w:r>
      <w:r w:rsidR="00485F2E" w:rsidRPr="00261391">
        <w:rPr>
          <w:color w:val="000000" w:themeColor="text1"/>
        </w:rPr>
        <w:t xml:space="preserve">but they </w:t>
      </w:r>
      <w:r w:rsidR="001178D2" w:rsidRPr="00261391">
        <w:rPr>
          <w:color w:val="000000" w:themeColor="text1"/>
        </w:rPr>
        <w:t xml:space="preserve">still </w:t>
      </w:r>
      <w:r w:rsidRPr="00261391">
        <w:rPr>
          <w:color w:val="000000" w:themeColor="text1"/>
        </w:rPr>
        <w:t xml:space="preserve">look for employment opportunities in </w:t>
      </w:r>
      <w:r w:rsidR="00485F2E" w:rsidRPr="00261391">
        <w:rPr>
          <w:color w:val="000000" w:themeColor="text1"/>
        </w:rPr>
        <w:t>a</w:t>
      </w:r>
      <w:r w:rsidRPr="00261391">
        <w:rPr>
          <w:color w:val="000000" w:themeColor="text1"/>
        </w:rPr>
        <w:t xml:space="preserve"> highly competitive and less remunerative job market in Kurdistan. While the employment opportunities and the economic rationale for return mobilities may not be very attractive, the</w:t>
      </w:r>
      <w:r w:rsidR="00485F2E" w:rsidRPr="00261391">
        <w:rPr>
          <w:color w:val="000000" w:themeColor="text1"/>
        </w:rPr>
        <w:t>se jobs</w:t>
      </w:r>
      <w:r w:rsidRPr="00261391">
        <w:rPr>
          <w:color w:val="000000" w:themeColor="text1"/>
        </w:rPr>
        <w:t xml:space="preserve"> make it possible for them to “come back to home”, as a key informant told me in Erbil, the capital city of the de facto Kurdish state. </w:t>
      </w:r>
    </w:p>
    <w:p w:rsidR="005167F7" w:rsidRPr="00261391" w:rsidRDefault="005167F7" w:rsidP="005167F7">
      <w:pPr>
        <w:autoSpaceDE w:val="0"/>
        <w:spacing w:line="360" w:lineRule="auto"/>
        <w:jc w:val="both"/>
        <w:rPr>
          <w:color w:val="000000" w:themeColor="text1"/>
        </w:rPr>
      </w:pPr>
    </w:p>
    <w:p w:rsidR="005167F7" w:rsidRPr="00261391" w:rsidRDefault="00A8698D" w:rsidP="005167F7">
      <w:pPr>
        <w:spacing w:line="360" w:lineRule="auto"/>
        <w:jc w:val="both"/>
        <w:rPr>
          <w:color w:val="000000" w:themeColor="text1"/>
        </w:rPr>
      </w:pPr>
      <w:r w:rsidRPr="00261391">
        <w:rPr>
          <w:color w:val="000000" w:themeColor="text1"/>
        </w:rPr>
        <w:t>Moreover, research has found that political instability and conflict hamper economic growth and cause an uncertain economic environment, leading to reduced employment opportunities and decreased social networks (Kondylis 2010). In June 2014, ISIS seized Mosul, Iraq</w:t>
      </w:r>
      <w:r w:rsidR="00154973" w:rsidRPr="00261391">
        <w:rPr>
          <w:color w:val="000000" w:themeColor="text1"/>
        </w:rPr>
        <w:t>’</w:t>
      </w:r>
      <w:r w:rsidRPr="00261391">
        <w:rPr>
          <w:color w:val="000000" w:themeColor="text1"/>
        </w:rPr>
        <w:t>s third largest city. The</w:t>
      </w:r>
      <w:r w:rsidR="006F24FE" w:rsidRPr="00261391">
        <w:rPr>
          <w:color w:val="000000" w:themeColor="text1"/>
        </w:rPr>
        <w:t xml:space="preserve"> fight </w:t>
      </w:r>
      <w:r w:rsidRPr="00261391">
        <w:rPr>
          <w:color w:val="000000" w:themeColor="text1"/>
        </w:rPr>
        <w:t xml:space="preserve">against ISIS and </w:t>
      </w:r>
      <w:r w:rsidR="00154973" w:rsidRPr="00261391">
        <w:rPr>
          <w:color w:val="000000" w:themeColor="text1"/>
        </w:rPr>
        <w:t xml:space="preserve">the </w:t>
      </w:r>
      <w:r w:rsidRPr="00261391">
        <w:rPr>
          <w:color w:val="000000" w:themeColor="text1"/>
        </w:rPr>
        <w:t xml:space="preserve">influx of refugees into Kurdistan-Iraq worsened the existing budget crisis and made it even more urgent for the KRG to secure reliable routes for oil exports and payments. Oil companies </w:t>
      </w:r>
      <w:r w:rsidR="00E90ECE" w:rsidRPr="00261391">
        <w:rPr>
          <w:color w:val="000000" w:themeColor="text1"/>
        </w:rPr>
        <w:t xml:space="preserve">withdrew most expatriate staff. </w:t>
      </w:r>
      <w:r w:rsidRPr="00261391">
        <w:rPr>
          <w:color w:val="000000" w:themeColor="text1"/>
        </w:rPr>
        <w:t xml:space="preserve">Kurdistan-Iraq experienced a severe economic crisis, and public sector workers were paid only partial salaries. However, these unfavourable economic and political conditions have not caused a massive re-migration of networked “returnees”. </w:t>
      </w:r>
      <w:r w:rsidR="00543B28" w:rsidRPr="00261391">
        <w:rPr>
          <w:color w:val="000000" w:themeColor="text1"/>
        </w:rPr>
        <w:t>I</w:t>
      </w:r>
      <w:r w:rsidRPr="00261391">
        <w:rPr>
          <w:color w:val="000000" w:themeColor="text1"/>
        </w:rPr>
        <w:t>nternational companies have left the region</w:t>
      </w:r>
      <w:r w:rsidR="00543B28" w:rsidRPr="00261391">
        <w:rPr>
          <w:color w:val="000000" w:themeColor="text1"/>
        </w:rPr>
        <w:t xml:space="preserve"> </w:t>
      </w:r>
      <w:r w:rsidRPr="00261391">
        <w:rPr>
          <w:color w:val="000000" w:themeColor="text1"/>
        </w:rPr>
        <w:t xml:space="preserve">but the majority of networked highly skilled young people have remained; </w:t>
      </w:r>
      <w:r w:rsidR="00543B28" w:rsidRPr="00261391">
        <w:rPr>
          <w:color w:val="000000" w:themeColor="text1"/>
        </w:rPr>
        <w:t>according to Sangar, 32, it is because</w:t>
      </w:r>
      <w:r w:rsidRPr="00261391">
        <w:rPr>
          <w:color w:val="000000" w:themeColor="text1"/>
        </w:rPr>
        <w:t xml:space="preserve"> </w:t>
      </w:r>
      <w:r w:rsidR="00543B28" w:rsidRPr="00261391">
        <w:rPr>
          <w:color w:val="000000" w:themeColor="text1"/>
        </w:rPr>
        <w:t xml:space="preserve">they </w:t>
      </w:r>
      <w:r w:rsidRPr="00261391">
        <w:rPr>
          <w:color w:val="000000" w:themeColor="text1"/>
        </w:rPr>
        <w:t>consider Kurdistan-Iraq as their country which needs their “help and expertise duri</w:t>
      </w:r>
      <w:r w:rsidR="00BA78EB" w:rsidRPr="00261391">
        <w:rPr>
          <w:color w:val="000000" w:themeColor="text1"/>
        </w:rPr>
        <w:t>ng the difficult time”</w:t>
      </w:r>
      <w:r w:rsidR="002F5C50" w:rsidRPr="00261391">
        <w:rPr>
          <w:color w:val="000000" w:themeColor="text1"/>
        </w:rPr>
        <w:t>(Sangar,32,</w:t>
      </w:r>
      <w:r w:rsidRPr="00261391">
        <w:rPr>
          <w:color w:val="000000" w:themeColor="text1"/>
        </w:rPr>
        <w:t xml:space="preserve"> a UK-educated petroleum engineer, Dukan).</w:t>
      </w:r>
    </w:p>
    <w:p w:rsidR="005167F7" w:rsidRPr="00261391" w:rsidRDefault="00A8698D" w:rsidP="005167F7">
      <w:pPr>
        <w:spacing w:line="360" w:lineRule="auto"/>
        <w:jc w:val="both"/>
        <w:rPr>
          <w:color w:val="000000" w:themeColor="text1"/>
        </w:rPr>
      </w:pPr>
      <w:r w:rsidRPr="00261391">
        <w:rPr>
          <w:color w:val="000000" w:themeColor="text1"/>
        </w:rPr>
        <w:t xml:space="preserve">Similarly, Bahram, a 34-year-old British-educated medical doctor in </w:t>
      </w:r>
      <w:r w:rsidR="00AE7F78" w:rsidRPr="00261391">
        <w:rPr>
          <w:color w:val="000000" w:themeColor="text1"/>
        </w:rPr>
        <w:t>Sulaymaniyah</w:t>
      </w:r>
      <w:r w:rsidRPr="00261391">
        <w:rPr>
          <w:color w:val="000000" w:themeColor="text1"/>
        </w:rPr>
        <w:t xml:space="preserve">, Kurdistan, avows: </w:t>
      </w:r>
    </w:p>
    <w:p w:rsidR="008A2BFF" w:rsidRPr="00261391" w:rsidRDefault="008A2BFF" w:rsidP="005167F7">
      <w:pPr>
        <w:spacing w:line="360" w:lineRule="auto"/>
        <w:jc w:val="both"/>
        <w:rPr>
          <w:color w:val="000000" w:themeColor="text1"/>
        </w:rPr>
      </w:pPr>
    </w:p>
    <w:p w:rsidR="005167F7" w:rsidRPr="00261391" w:rsidRDefault="00A8698D" w:rsidP="008A2BFF">
      <w:pPr>
        <w:spacing w:line="360" w:lineRule="auto"/>
        <w:ind w:left="360"/>
        <w:jc w:val="both"/>
        <w:rPr>
          <w:i/>
          <w:color w:val="000000" w:themeColor="text1"/>
        </w:rPr>
      </w:pPr>
      <w:r w:rsidRPr="00261391">
        <w:rPr>
          <w:i/>
          <w:color w:val="000000" w:themeColor="text1"/>
        </w:rPr>
        <w:t xml:space="preserve">"Where should we go? This is our country, and we grew up with the idea to return to Kurdistan one day. We </w:t>
      </w:r>
      <w:r w:rsidR="00543B28" w:rsidRPr="00261391">
        <w:rPr>
          <w:i/>
          <w:color w:val="000000" w:themeColor="text1"/>
        </w:rPr>
        <w:t>did</w:t>
      </w:r>
      <w:r w:rsidRPr="00261391">
        <w:rPr>
          <w:i/>
          <w:color w:val="000000" w:themeColor="text1"/>
        </w:rPr>
        <w:t>, and it is our national responsibility and duty to stay here. The conflict will come to an end soon, and we should continue with our work".</w:t>
      </w:r>
    </w:p>
    <w:p w:rsidR="005167F7" w:rsidRPr="00261391" w:rsidRDefault="005167F7" w:rsidP="00FF6EF6">
      <w:pPr>
        <w:autoSpaceDE w:val="0"/>
        <w:spacing w:line="360" w:lineRule="auto"/>
        <w:jc w:val="both"/>
        <w:rPr>
          <w:color w:val="000000" w:themeColor="text1"/>
        </w:rPr>
      </w:pPr>
    </w:p>
    <w:p w:rsidR="000E1C2C" w:rsidRPr="00261391" w:rsidRDefault="00A8698D" w:rsidP="0096716C">
      <w:pPr>
        <w:pStyle w:val="Heading2"/>
        <w:numPr>
          <w:ilvl w:val="0"/>
          <w:numId w:val="46"/>
        </w:numPr>
      </w:pPr>
      <w:r w:rsidRPr="00261391">
        <w:t>Personal reasons</w:t>
      </w:r>
    </w:p>
    <w:p w:rsidR="005D6D3C" w:rsidRPr="00261391" w:rsidRDefault="00A8698D" w:rsidP="00FF6EF6">
      <w:pPr>
        <w:autoSpaceDE w:val="0"/>
        <w:spacing w:line="360" w:lineRule="auto"/>
        <w:jc w:val="both"/>
        <w:rPr>
          <w:color w:val="000000" w:themeColor="text1"/>
        </w:rPr>
      </w:pPr>
      <w:r w:rsidRPr="00261391">
        <w:rPr>
          <w:color w:val="000000" w:themeColor="text1"/>
        </w:rPr>
        <w:t>These categories include; existential reasons, seeking social and political status and life-stage events.</w:t>
      </w:r>
    </w:p>
    <w:p w:rsidR="00CF3724" w:rsidRPr="00261391" w:rsidRDefault="00A8698D" w:rsidP="0096716C">
      <w:pPr>
        <w:pStyle w:val="Heading3"/>
        <w:numPr>
          <w:ilvl w:val="0"/>
          <w:numId w:val="48"/>
        </w:numPr>
      </w:pPr>
      <w:r w:rsidRPr="00261391">
        <w:t>Existential Reasons:</w:t>
      </w:r>
      <w:r w:rsidR="00C52381" w:rsidRPr="00261391">
        <w:t xml:space="preserve"> </w:t>
      </w:r>
      <w:r w:rsidR="008C21B5" w:rsidRPr="00261391">
        <w:t>m</w:t>
      </w:r>
      <w:r w:rsidR="00FC028A" w:rsidRPr="00261391">
        <w:t xml:space="preserve">igration to </w:t>
      </w:r>
      <w:r w:rsidR="008C5321" w:rsidRPr="00261391">
        <w:t>“roots</w:t>
      </w:r>
      <w:r w:rsidR="00FC028A" w:rsidRPr="00261391">
        <w:t xml:space="preserve">” </w:t>
      </w:r>
      <w:r w:rsidR="00534024" w:rsidRPr="00261391">
        <w:t>in</w:t>
      </w:r>
      <w:r w:rsidR="00FC028A" w:rsidRPr="00261391">
        <w:t xml:space="preserve"> search of </w:t>
      </w:r>
      <w:r w:rsidR="00C03435" w:rsidRPr="00261391">
        <w:t xml:space="preserve">ethnic and personal </w:t>
      </w:r>
      <w:r w:rsidR="00FC028A" w:rsidRPr="00261391">
        <w:t>identity</w:t>
      </w:r>
    </w:p>
    <w:p w:rsidR="006847AA" w:rsidRPr="00261391" w:rsidRDefault="00A8698D" w:rsidP="006847AA">
      <w:pPr>
        <w:autoSpaceDE w:val="0"/>
        <w:spacing w:line="360" w:lineRule="auto"/>
        <w:jc w:val="both"/>
        <w:rPr>
          <w:color w:val="000000" w:themeColor="text1"/>
        </w:rPr>
      </w:pPr>
      <w:r w:rsidRPr="00261391">
        <w:rPr>
          <w:color w:val="000000" w:themeColor="text1"/>
        </w:rPr>
        <w:t>Many</w:t>
      </w:r>
      <w:r w:rsidR="005B0CBD" w:rsidRPr="00261391">
        <w:rPr>
          <w:color w:val="000000" w:themeColor="text1"/>
        </w:rPr>
        <w:t xml:space="preserve"> young people </w:t>
      </w:r>
      <w:r w:rsidRPr="00261391">
        <w:rPr>
          <w:color w:val="000000" w:themeColor="text1"/>
        </w:rPr>
        <w:t xml:space="preserve">that were interviewed related they </w:t>
      </w:r>
      <w:r w:rsidR="005B0CBD" w:rsidRPr="00261391">
        <w:rPr>
          <w:color w:val="000000" w:themeColor="text1"/>
        </w:rPr>
        <w:t xml:space="preserve">experienced their sense of ethnicity far away from </w:t>
      </w:r>
      <w:r w:rsidRPr="00261391">
        <w:rPr>
          <w:color w:val="000000" w:themeColor="text1"/>
        </w:rPr>
        <w:t xml:space="preserve">their </w:t>
      </w:r>
      <w:r w:rsidR="005B0CBD" w:rsidRPr="00261391">
        <w:rPr>
          <w:color w:val="000000" w:themeColor="text1"/>
        </w:rPr>
        <w:t xml:space="preserve">“roots”. They </w:t>
      </w:r>
      <w:r w:rsidR="002139FB" w:rsidRPr="00261391">
        <w:rPr>
          <w:color w:val="000000" w:themeColor="text1"/>
        </w:rPr>
        <w:t xml:space="preserve">then </w:t>
      </w:r>
      <w:r w:rsidR="005B0CBD" w:rsidRPr="00261391">
        <w:rPr>
          <w:color w:val="000000" w:themeColor="text1"/>
        </w:rPr>
        <w:t>travel</w:t>
      </w:r>
      <w:r w:rsidR="002139FB" w:rsidRPr="00261391">
        <w:rPr>
          <w:color w:val="000000" w:themeColor="text1"/>
        </w:rPr>
        <w:t>led to Kurdistan</w:t>
      </w:r>
      <w:r w:rsidR="005B0CBD" w:rsidRPr="00261391">
        <w:rPr>
          <w:color w:val="000000" w:themeColor="text1"/>
        </w:rPr>
        <w:t xml:space="preserve"> to engage with </w:t>
      </w:r>
      <w:r w:rsidR="00543B28" w:rsidRPr="00261391">
        <w:rPr>
          <w:color w:val="000000" w:themeColor="text1"/>
        </w:rPr>
        <w:t>stories</w:t>
      </w:r>
      <w:r w:rsidR="005B0CBD" w:rsidRPr="00261391">
        <w:rPr>
          <w:color w:val="000000" w:themeColor="text1"/>
        </w:rPr>
        <w:t xml:space="preserve"> of their parents’ history, meet relatives</w:t>
      </w:r>
      <w:r w:rsidR="002139FB" w:rsidRPr="00261391">
        <w:rPr>
          <w:color w:val="000000" w:themeColor="text1"/>
        </w:rPr>
        <w:t xml:space="preserve"> and</w:t>
      </w:r>
      <w:r w:rsidR="005B0CBD" w:rsidRPr="00261391">
        <w:rPr>
          <w:color w:val="000000" w:themeColor="text1"/>
        </w:rPr>
        <w:t xml:space="preserve"> develop connections. Th</w:t>
      </w:r>
      <w:r w:rsidR="002139FB" w:rsidRPr="00261391">
        <w:rPr>
          <w:color w:val="000000" w:themeColor="text1"/>
        </w:rPr>
        <w:t>e</w:t>
      </w:r>
      <w:r w:rsidR="00543B28" w:rsidRPr="00261391">
        <w:rPr>
          <w:color w:val="000000" w:themeColor="text1"/>
        </w:rPr>
        <w:t>y</w:t>
      </w:r>
      <w:r w:rsidR="005B0CBD" w:rsidRPr="00261391">
        <w:rPr>
          <w:color w:val="000000" w:themeColor="text1"/>
        </w:rPr>
        <w:t xml:space="preserve"> return</w:t>
      </w:r>
      <w:r w:rsidR="00543B28" w:rsidRPr="00261391">
        <w:rPr>
          <w:color w:val="000000" w:themeColor="text1"/>
        </w:rPr>
        <w:t>ed</w:t>
      </w:r>
      <w:r w:rsidR="005B0CBD" w:rsidRPr="00261391">
        <w:rPr>
          <w:color w:val="000000" w:themeColor="text1"/>
        </w:rPr>
        <w:t xml:space="preserve"> to Kurdistan </w:t>
      </w:r>
      <w:r w:rsidR="002139FB" w:rsidRPr="00261391">
        <w:rPr>
          <w:color w:val="000000" w:themeColor="text1"/>
        </w:rPr>
        <w:t>so they can</w:t>
      </w:r>
      <w:r w:rsidR="005B0CBD" w:rsidRPr="00261391">
        <w:rPr>
          <w:color w:val="000000" w:themeColor="text1"/>
        </w:rPr>
        <w:t xml:space="preserve"> experience </w:t>
      </w:r>
      <w:r w:rsidR="002139FB" w:rsidRPr="00261391">
        <w:rPr>
          <w:color w:val="000000" w:themeColor="text1"/>
        </w:rPr>
        <w:t xml:space="preserve">the </w:t>
      </w:r>
      <w:r w:rsidR="005B0CBD" w:rsidRPr="00261391">
        <w:rPr>
          <w:color w:val="000000" w:themeColor="text1"/>
        </w:rPr>
        <w:t>“real Kurdistan”, “feel at home” and bu</w:t>
      </w:r>
      <w:r w:rsidR="006B4A7E" w:rsidRPr="00261391">
        <w:rPr>
          <w:color w:val="000000" w:themeColor="text1"/>
        </w:rPr>
        <w:t>ild as well strength a sense of eth</w:t>
      </w:r>
      <w:r w:rsidR="00E90ECE" w:rsidRPr="00261391">
        <w:rPr>
          <w:color w:val="000000" w:themeColor="text1"/>
        </w:rPr>
        <w:t>nic and transnational belonging</w:t>
      </w:r>
      <w:r w:rsidR="006B4A7E" w:rsidRPr="00261391">
        <w:rPr>
          <w:color w:val="000000" w:themeColor="text1"/>
        </w:rPr>
        <w:t xml:space="preserve">. </w:t>
      </w:r>
      <w:r w:rsidR="005B0CBD" w:rsidRPr="00261391">
        <w:rPr>
          <w:color w:val="000000" w:themeColor="text1"/>
        </w:rPr>
        <w:t xml:space="preserve">Kurdishness, </w:t>
      </w:r>
      <w:r w:rsidR="002139FB" w:rsidRPr="00261391">
        <w:rPr>
          <w:color w:val="000000" w:themeColor="text1"/>
        </w:rPr>
        <w:t xml:space="preserve">therefore, </w:t>
      </w:r>
      <w:r w:rsidR="005B0CBD" w:rsidRPr="00261391">
        <w:rPr>
          <w:color w:val="000000" w:themeColor="text1"/>
        </w:rPr>
        <w:t xml:space="preserve">is understood to only be available in their parental homeland. The search of ethnic identity </w:t>
      </w:r>
      <w:r w:rsidR="0011327C" w:rsidRPr="00261391">
        <w:rPr>
          <w:color w:val="000000" w:themeColor="text1"/>
        </w:rPr>
        <w:t xml:space="preserve">is </w:t>
      </w:r>
      <w:r w:rsidR="005B0CBD" w:rsidRPr="00261391">
        <w:rPr>
          <w:color w:val="000000" w:themeColor="text1"/>
        </w:rPr>
        <w:t xml:space="preserve">sometimes mixed with the search </w:t>
      </w:r>
      <w:r w:rsidR="0011327C" w:rsidRPr="00261391">
        <w:rPr>
          <w:color w:val="000000" w:themeColor="text1"/>
        </w:rPr>
        <w:t xml:space="preserve">for a </w:t>
      </w:r>
      <w:r w:rsidR="005B0CBD" w:rsidRPr="00261391">
        <w:rPr>
          <w:color w:val="000000" w:themeColor="text1"/>
        </w:rPr>
        <w:t>true self</w:t>
      </w:r>
      <w:r w:rsidR="001920B4" w:rsidRPr="00261391">
        <w:rPr>
          <w:color w:val="000000" w:themeColor="text1"/>
        </w:rPr>
        <w:t>.</w:t>
      </w:r>
      <w:r w:rsidR="005B0CBD" w:rsidRPr="00261391">
        <w:rPr>
          <w:color w:val="000000" w:themeColor="text1"/>
        </w:rPr>
        <w:t xml:space="preserve">.  Scholars have described the journey of second generations as </w:t>
      </w:r>
      <w:r w:rsidR="002139FB" w:rsidRPr="00261391">
        <w:rPr>
          <w:color w:val="000000" w:themeColor="text1"/>
        </w:rPr>
        <w:t>“</w:t>
      </w:r>
      <w:r w:rsidR="005B0CBD" w:rsidRPr="00261391">
        <w:rPr>
          <w:color w:val="000000" w:themeColor="text1"/>
        </w:rPr>
        <w:t>roots tourism</w:t>
      </w:r>
      <w:r w:rsidR="002139FB" w:rsidRPr="00261391">
        <w:rPr>
          <w:color w:val="000000" w:themeColor="text1"/>
        </w:rPr>
        <w:t>”</w:t>
      </w:r>
      <w:r w:rsidR="00E90ECE" w:rsidRPr="00261391">
        <w:rPr>
          <w:color w:val="000000" w:themeColor="text1"/>
        </w:rPr>
        <w:t xml:space="preserve">(Basu 2004). </w:t>
      </w:r>
      <w:r w:rsidR="005B0CBD" w:rsidRPr="00261391">
        <w:rPr>
          <w:color w:val="000000" w:themeColor="text1"/>
        </w:rPr>
        <w:t>However</w:t>
      </w:r>
      <w:r w:rsidR="002139FB" w:rsidRPr="00261391">
        <w:rPr>
          <w:color w:val="000000" w:themeColor="text1"/>
        </w:rPr>
        <w:t>,</w:t>
      </w:r>
      <w:r w:rsidR="005B0CBD" w:rsidRPr="00261391">
        <w:rPr>
          <w:color w:val="000000" w:themeColor="text1"/>
        </w:rPr>
        <w:t xml:space="preserve"> as part of </w:t>
      </w:r>
      <w:r w:rsidR="002139FB" w:rsidRPr="00261391">
        <w:rPr>
          <w:color w:val="000000" w:themeColor="text1"/>
        </w:rPr>
        <w:t>the “</w:t>
      </w:r>
      <w:r w:rsidR="005B0CBD" w:rsidRPr="00261391">
        <w:rPr>
          <w:color w:val="000000" w:themeColor="text1"/>
        </w:rPr>
        <w:t>politics of belonging</w:t>
      </w:r>
      <w:r w:rsidR="002139FB" w:rsidRPr="00261391">
        <w:rPr>
          <w:color w:val="000000" w:themeColor="text1"/>
        </w:rPr>
        <w:t>”</w:t>
      </w:r>
      <w:r w:rsidR="005B0CBD" w:rsidRPr="00261391">
        <w:rPr>
          <w:color w:val="000000" w:themeColor="text1"/>
        </w:rPr>
        <w:t xml:space="preserve">(Yuval-Davis 2011), the return mobilities for 1.5 and second generation could </w:t>
      </w:r>
      <w:r w:rsidR="002139FB" w:rsidRPr="00261391">
        <w:rPr>
          <w:color w:val="000000" w:themeColor="text1"/>
        </w:rPr>
        <w:t xml:space="preserve">also </w:t>
      </w:r>
      <w:r w:rsidR="005B0CBD" w:rsidRPr="00261391">
        <w:rPr>
          <w:color w:val="000000" w:themeColor="text1"/>
        </w:rPr>
        <w:t xml:space="preserve">be seen as “an emotional or ontological </w:t>
      </w:r>
      <w:r w:rsidR="00BA78EB" w:rsidRPr="00261391">
        <w:rPr>
          <w:color w:val="000000" w:themeColor="text1"/>
        </w:rPr>
        <w:t>search for ‘home’ and identity”</w:t>
      </w:r>
      <w:r w:rsidR="005B0CBD" w:rsidRPr="00261391">
        <w:rPr>
          <w:color w:val="000000" w:themeColor="text1"/>
        </w:rPr>
        <w:t>(</w:t>
      </w:r>
      <w:r w:rsidR="00301DF6" w:rsidRPr="00261391">
        <w:rPr>
          <w:color w:val="000000" w:themeColor="text1"/>
        </w:rPr>
        <w:t>Christou and King</w:t>
      </w:r>
      <w:r w:rsidR="002F5C50" w:rsidRPr="00261391">
        <w:rPr>
          <w:color w:val="000000" w:themeColor="text1"/>
        </w:rPr>
        <w:t xml:space="preserve"> 2010,</w:t>
      </w:r>
      <w:r w:rsidR="005B0CBD" w:rsidRPr="00261391">
        <w:rPr>
          <w:color w:val="000000" w:themeColor="text1"/>
        </w:rPr>
        <w:t xml:space="preserve">645). The multiple and overlapping personal reasons of return mobilities among </w:t>
      </w:r>
      <w:r w:rsidR="002139FB" w:rsidRPr="00261391">
        <w:rPr>
          <w:color w:val="000000" w:themeColor="text1"/>
        </w:rPr>
        <w:t xml:space="preserve">the </w:t>
      </w:r>
      <w:r w:rsidR="005B0CBD" w:rsidRPr="00261391">
        <w:rPr>
          <w:color w:val="000000" w:themeColor="text1"/>
        </w:rPr>
        <w:t xml:space="preserve">young people </w:t>
      </w:r>
      <w:r w:rsidR="002139FB" w:rsidRPr="00261391">
        <w:rPr>
          <w:color w:val="000000" w:themeColor="text1"/>
        </w:rPr>
        <w:t>I interviewed fits what has been described elsewhere as an</w:t>
      </w:r>
      <w:r w:rsidR="00E90ECE" w:rsidRPr="00261391">
        <w:rPr>
          <w:color w:val="000000" w:themeColor="text1"/>
        </w:rPr>
        <w:t xml:space="preserve"> </w:t>
      </w:r>
      <w:r w:rsidR="005B0CBD" w:rsidRPr="00261391">
        <w:rPr>
          <w:color w:val="000000" w:themeColor="text1"/>
        </w:rPr>
        <w:t>“existential return to the ancestral homela</w:t>
      </w:r>
      <w:r w:rsidR="00301DF6" w:rsidRPr="00261391">
        <w:rPr>
          <w:color w:val="000000" w:themeColor="text1"/>
        </w:rPr>
        <w:t>nd” (Christou and King 2010,639</w:t>
      </w:r>
      <w:r w:rsidR="005B0CBD" w:rsidRPr="00261391">
        <w:rPr>
          <w:color w:val="000000" w:themeColor="text1"/>
        </w:rPr>
        <w:t xml:space="preserve">). </w:t>
      </w:r>
      <w:r w:rsidR="001920B4" w:rsidRPr="00261391">
        <w:rPr>
          <w:color w:val="000000" w:themeColor="text1"/>
        </w:rPr>
        <w:t xml:space="preserve"> </w:t>
      </w:r>
      <w:r w:rsidR="00CD3F21" w:rsidRPr="00261391">
        <w:rPr>
          <w:color w:val="000000" w:themeColor="text1"/>
        </w:rPr>
        <w:t>Lolan, an artist, working in Erbil explain</w:t>
      </w:r>
      <w:r w:rsidR="0019290E" w:rsidRPr="00261391">
        <w:rPr>
          <w:color w:val="000000" w:themeColor="text1"/>
        </w:rPr>
        <w:t>s</w:t>
      </w:r>
      <w:r w:rsidR="00CD3F21" w:rsidRPr="00261391">
        <w:rPr>
          <w:color w:val="000000" w:themeColor="text1"/>
        </w:rPr>
        <w:t xml:space="preserve"> the phenomena</w:t>
      </w:r>
      <w:r w:rsidR="002250BF" w:rsidRPr="00261391">
        <w:rPr>
          <w:color w:val="000000" w:themeColor="text1"/>
        </w:rPr>
        <w:t xml:space="preserve"> of existential</w:t>
      </w:r>
      <w:r w:rsidR="00CD3F21" w:rsidRPr="00261391">
        <w:rPr>
          <w:color w:val="000000" w:themeColor="text1"/>
        </w:rPr>
        <w:t xml:space="preserve"> return.</w:t>
      </w:r>
    </w:p>
    <w:p w:rsidR="001920B4" w:rsidRPr="00261391" w:rsidRDefault="00A8698D" w:rsidP="00994BD8">
      <w:pPr>
        <w:ind w:left="360"/>
        <w:rPr>
          <w:i/>
        </w:rPr>
      </w:pPr>
      <w:r w:rsidRPr="00261391">
        <w:rPr>
          <w:i/>
        </w:rPr>
        <w:t xml:space="preserve">I personally know that a lot of Kurds who feel like they have an identity crisis in the UK. They feel at home </w:t>
      </w:r>
      <w:r w:rsidR="00315CE5" w:rsidRPr="00261391">
        <w:rPr>
          <w:i/>
        </w:rPr>
        <w:t>in Kurdistan.</w:t>
      </w:r>
      <w:r w:rsidRPr="00261391">
        <w:rPr>
          <w:i/>
        </w:rPr>
        <w:t xml:space="preserve"> I guess because, at the end of the day, you are always a foreigner in the UK but in Kurdistan, </w:t>
      </w:r>
      <w:r w:rsidR="00315CE5" w:rsidRPr="00261391">
        <w:rPr>
          <w:i/>
        </w:rPr>
        <w:t>we</w:t>
      </w:r>
      <w:r w:rsidRPr="00261391">
        <w:rPr>
          <w:i/>
        </w:rPr>
        <w:t xml:space="preserve"> are not foreigners but an integral part of </w:t>
      </w:r>
      <w:r w:rsidR="00315CE5" w:rsidRPr="00261391">
        <w:rPr>
          <w:i/>
        </w:rPr>
        <w:t>the society</w:t>
      </w:r>
      <w:r w:rsidRPr="00261391">
        <w:rPr>
          <w:i/>
        </w:rPr>
        <w:t xml:space="preserve">. </w:t>
      </w:r>
    </w:p>
    <w:p w:rsidR="0019290E" w:rsidRPr="00261391" w:rsidRDefault="0019290E" w:rsidP="0019290E">
      <w:pPr>
        <w:ind w:left="360"/>
        <w:rPr>
          <w:i/>
        </w:rPr>
      </w:pPr>
    </w:p>
    <w:p w:rsidR="0019290E" w:rsidRPr="00261391" w:rsidRDefault="00A8698D" w:rsidP="00994BD8">
      <w:pPr>
        <w:rPr>
          <w:color w:val="000000" w:themeColor="text1"/>
        </w:rPr>
      </w:pPr>
      <w:r w:rsidRPr="00261391">
        <w:rPr>
          <w:color w:val="000000" w:themeColor="text1"/>
        </w:rPr>
        <w:t>The</w:t>
      </w:r>
      <w:r w:rsidR="002250BF" w:rsidRPr="00261391">
        <w:rPr>
          <w:color w:val="000000" w:themeColor="text1"/>
        </w:rPr>
        <w:t xml:space="preserve"> combination of</w:t>
      </w:r>
      <w:r w:rsidRPr="00261391">
        <w:rPr>
          <w:color w:val="000000" w:themeColor="text1"/>
        </w:rPr>
        <w:t xml:space="preserve"> exclusion </w:t>
      </w:r>
      <w:r w:rsidR="002250BF" w:rsidRPr="00261391">
        <w:rPr>
          <w:color w:val="000000" w:themeColor="text1"/>
        </w:rPr>
        <w:t xml:space="preserve">in the UK and </w:t>
      </w:r>
      <w:r w:rsidR="00A52694" w:rsidRPr="00261391">
        <w:rPr>
          <w:color w:val="000000" w:themeColor="text1"/>
        </w:rPr>
        <w:t xml:space="preserve">the </w:t>
      </w:r>
      <w:r w:rsidR="002250BF" w:rsidRPr="00261391">
        <w:rPr>
          <w:color w:val="000000" w:themeColor="text1"/>
        </w:rPr>
        <w:t xml:space="preserve">desire to </w:t>
      </w:r>
      <w:r w:rsidR="00A52694" w:rsidRPr="00261391">
        <w:rPr>
          <w:color w:val="000000" w:themeColor="text1"/>
        </w:rPr>
        <w:t>experience their ethnic identity in Kurdistan also contribute to their decisions to migrate to their parental homeland.</w:t>
      </w:r>
    </w:p>
    <w:p w:rsidR="0019290E" w:rsidRPr="00261391" w:rsidRDefault="0019290E" w:rsidP="0019290E">
      <w:pPr>
        <w:ind w:left="360"/>
        <w:rPr>
          <w:i/>
        </w:rPr>
      </w:pPr>
    </w:p>
    <w:p w:rsidR="0019290E" w:rsidRPr="00261391" w:rsidRDefault="0019290E" w:rsidP="0019290E">
      <w:pPr>
        <w:ind w:left="360"/>
        <w:rPr>
          <w:i/>
        </w:rPr>
      </w:pPr>
    </w:p>
    <w:p w:rsidR="00B12D9A" w:rsidRPr="00261391" w:rsidRDefault="00A8698D" w:rsidP="0096716C">
      <w:pPr>
        <w:pStyle w:val="Heading3"/>
        <w:numPr>
          <w:ilvl w:val="0"/>
          <w:numId w:val="48"/>
        </w:numPr>
      </w:pPr>
      <w:r w:rsidRPr="00261391">
        <w:t>Seeking recognition and social status</w:t>
      </w:r>
    </w:p>
    <w:p w:rsidR="00B12D9A" w:rsidRPr="00261391" w:rsidRDefault="00A8698D" w:rsidP="00B12D9A">
      <w:pPr>
        <w:autoSpaceDE w:val="0"/>
        <w:spacing w:line="360" w:lineRule="auto"/>
        <w:jc w:val="both"/>
        <w:rPr>
          <w:color w:val="000000" w:themeColor="text1"/>
        </w:rPr>
      </w:pPr>
      <w:r w:rsidRPr="00261391">
        <w:rPr>
          <w:color w:val="000000" w:themeColor="text1"/>
        </w:rPr>
        <w:t xml:space="preserve">The children </w:t>
      </w:r>
      <w:r w:rsidR="002139FB" w:rsidRPr="00261391">
        <w:rPr>
          <w:color w:val="000000" w:themeColor="text1"/>
        </w:rPr>
        <w:t>who had family members that</w:t>
      </w:r>
      <w:r w:rsidRPr="00261391">
        <w:rPr>
          <w:color w:val="000000" w:themeColor="text1"/>
        </w:rPr>
        <w:t xml:space="preserve"> </w:t>
      </w:r>
      <w:r w:rsidR="002139FB" w:rsidRPr="00261391">
        <w:rPr>
          <w:color w:val="000000" w:themeColor="text1"/>
        </w:rPr>
        <w:t>were</w:t>
      </w:r>
      <w:r w:rsidRPr="00261391">
        <w:rPr>
          <w:color w:val="000000" w:themeColor="text1"/>
        </w:rPr>
        <w:t xml:space="preserve"> involved </w:t>
      </w:r>
      <w:r w:rsidR="002139FB" w:rsidRPr="00261391">
        <w:rPr>
          <w:color w:val="000000" w:themeColor="text1"/>
        </w:rPr>
        <w:t>with</w:t>
      </w:r>
      <w:r w:rsidRPr="00261391">
        <w:rPr>
          <w:color w:val="000000" w:themeColor="text1"/>
        </w:rPr>
        <w:t xml:space="preserve"> political parties or affiliated to political parties or politicians usually return</w:t>
      </w:r>
      <w:r w:rsidR="002139FB" w:rsidRPr="00261391">
        <w:rPr>
          <w:color w:val="000000" w:themeColor="text1"/>
        </w:rPr>
        <w:t>ed</w:t>
      </w:r>
      <w:r w:rsidRPr="00261391">
        <w:rPr>
          <w:color w:val="000000" w:themeColor="text1"/>
        </w:rPr>
        <w:t xml:space="preserve"> with the hope of getting a job in the public sector. The political activities of their parents </w:t>
      </w:r>
      <w:r w:rsidR="002139FB" w:rsidRPr="00261391">
        <w:rPr>
          <w:color w:val="000000" w:themeColor="text1"/>
        </w:rPr>
        <w:t>already had a</w:t>
      </w:r>
      <w:r w:rsidRPr="00261391">
        <w:rPr>
          <w:color w:val="000000" w:themeColor="text1"/>
        </w:rPr>
        <w:t xml:space="preserve"> huge impact on their </w:t>
      </w:r>
      <w:r w:rsidR="002139FB" w:rsidRPr="00261391">
        <w:rPr>
          <w:color w:val="000000" w:themeColor="text1"/>
        </w:rPr>
        <w:t xml:space="preserve">choice of </w:t>
      </w:r>
      <w:r w:rsidRPr="00261391">
        <w:rPr>
          <w:color w:val="000000" w:themeColor="text1"/>
        </w:rPr>
        <w:t>stud</w:t>
      </w:r>
      <w:r w:rsidR="00E90ECE" w:rsidRPr="00261391">
        <w:rPr>
          <w:color w:val="000000" w:themeColor="text1"/>
        </w:rPr>
        <w:t xml:space="preserve">y, occupation and networks. </w:t>
      </w:r>
      <w:r w:rsidRPr="00261391">
        <w:rPr>
          <w:color w:val="000000" w:themeColor="text1"/>
        </w:rPr>
        <w:t xml:space="preserve">They </w:t>
      </w:r>
      <w:r w:rsidR="0033302B" w:rsidRPr="00261391">
        <w:rPr>
          <w:color w:val="000000" w:themeColor="text1"/>
        </w:rPr>
        <w:t>then</w:t>
      </w:r>
      <w:r w:rsidRPr="00261391">
        <w:rPr>
          <w:color w:val="000000" w:themeColor="text1"/>
        </w:rPr>
        <w:t xml:space="preserve"> use the</w:t>
      </w:r>
      <w:r w:rsidR="0033302B" w:rsidRPr="00261391">
        <w:rPr>
          <w:color w:val="000000" w:themeColor="text1"/>
        </w:rPr>
        <w:t>ir social capital</w:t>
      </w:r>
      <w:r w:rsidRPr="00261391">
        <w:rPr>
          <w:color w:val="000000" w:themeColor="text1"/>
        </w:rPr>
        <w:t xml:space="preserve"> </w:t>
      </w:r>
      <w:r w:rsidR="0033302B" w:rsidRPr="00261391">
        <w:rPr>
          <w:color w:val="000000" w:themeColor="text1"/>
        </w:rPr>
        <w:t xml:space="preserve">(related to the </w:t>
      </w:r>
      <w:r w:rsidRPr="00261391">
        <w:rPr>
          <w:color w:val="000000" w:themeColor="text1"/>
        </w:rPr>
        <w:t xml:space="preserve">struggle of their parents in the </w:t>
      </w:r>
      <w:r w:rsidR="002139FB" w:rsidRPr="00261391">
        <w:rPr>
          <w:color w:val="000000" w:themeColor="text1"/>
        </w:rPr>
        <w:t>19</w:t>
      </w:r>
      <w:r w:rsidRPr="00261391">
        <w:rPr>
          <w:color w:val="000000" w:themeColor="text1"/>
        </w:rPr>
        <w:t xml:space="preserve">80s and </w:t>
      </w:r>
      <w:r w:rsidR="002139FB" w:rsidRPr="00261391">
        <w:rPr>
          <w:color w:val="000000" w:themeColor="text1"/>
        </w:rPr>
        <w:t>19</w:t>
      </w:r>
      <w:r w:rsidRPr="00261391">
        <w:rPr>
          <w:color w:val="000000" w:themeColor="text1"/>
        </w:rPr>
        <w:t>90s</w:t>
      </w:r>
      <w:r w:rsidR="0033302B" w:rsidRPr="00261391">
        <w:rPr>
          <w:color w:val="000000" w:themeColor="text1"/>
        </w:rPr>
        <w:t>) and their</w:t>
      </w:r>
      <w:r w:rsidRPr="00261391">
        <w:rPr>
          <w:color w:val="000000" w:themeColor="text1"/>
        </w:rPr>
        <w:t xml:space="preserve"> cultural capital (being educated in the UK) </w:t>
      </w:r>
      <w:r w:rsidR="002139FB" w:rsidRPr="00261391">
        <w:rPr>
          <w:color w:val="000000" w:themeColor="text1"/>
        </w:rPr>
        <w:t>to</w:t>
      </w:r>
      <w:r w:rsidRPr="00261391">
        <w:rPr>
          <w:color w:val="000000" w:themeColor="text1"/>
        </w:rPr>
        <w:t xml:space="preserve"> build a future for themselves in Kurdistan. </w:t>
      </w:r>
      <w:r w:rsidR="002139FB" w:rsidRPr="00261391">
        <w:rPr>
          <w:color w:val="000000" w:themeColor="text1"/>
        </w:rPr>
        <w:t>In this</w:t>
      </w:r>
      <w:r w:rsidRPr="00261391">
        <w:rPr>
          <w:color w:val="000000" w:themeColor="text1"/>
        </w:rPr>
        <w:t xml:space="preserve"> way, they </w:t>
      </w:r>
      <w:r w:rsidR="002139FB" w:rsidRPr="00261391">
        <w:rPr>
          <w:color w:val="000000" w:themeColor="text1"/>
        </w:rPr>
        <w:t xml:space="preserve">are able to </w:t>
      </w:r>
      <w:r w:rsidRPr="00261391">
        <w:rPr>
          <w:color w:val="000000" w:themeColor="text1"/>
        </w:rPr>
        <w:t>seek recognition and social</w:t>
      </w:r>
      <w:r w:rsidR="00E90ECE" w:rsidRPr="00261391">
        <w:rPr>
          <w:color w:val="000000" w:themeColor="text1"/>
        </w:rPr>
        <w:t xml:space="preserve"> status within Kurdish society. </w:t>
      </w:r>
      <w:r w:rsidR="002139FB" w:rsidRPr="00261391">
        <w:rPr>
          <w:color w:val="000000" w:themeColor="text1"/>
        </w:rPr>
        <w:t>For example, a</w:t>
      </w:r>
      <w:r w:rsidRPr="00261391">
        <w:rPr>
          <w:color w:val="000000" w:themeColor="text1"/>
        </w:rPr>
        <w:t xml:space="preserve"> key informant in Erbil states that</w:t>
      </w:r>
      <w:r w:rsidR="002139FB" w:rsidRPr="00261391">
        <w:rPr>
          <w:color w:val="000000" w:themeColor="text1"/>
        </w:rPr>
        <w:t>:</w:t>
      </w:r>
    </w:p>
    <w:p w:rsidR="002139FB" w:rsidRPr="00261391" w:rsidRDefault="002139FB" w:rsidP="00B12D9A">
      <w:pPr>
        <w:autoSpaceDE w:val="0"/>
        <w:spacing w:line="360" w:lineRule="auto"/>
        <w:jc w:val="both"/>
        <w:rPr>
          <w:i/>
          <w:color w:val="000000" w:themeColor="text1"/>
        </w:rPr>
      </w:pPr>
    </w:p>
    <w:p w:rsidR="00B12D9A" w:rsidRPr="00261391" w:rsidRDefault="00A8698D" w:rsidP="00974B9D">
      <w:pPr>
        <w:autoSpaceDE w:val="0"/>
        <w:spacing w:line="360" w:lineRule="auto"/>
        <w:ind w:left="720"/>
        <w:jc w:val="both"/>
        <w:rPr>
          <w:color w:val="000000" w:themeColor="text1"/>
        </w:rPr>
      </w:pPr>
      <w:r w:rsidRPr="00261391">
        <w:rPr>
          <w:i/>
          <w:color w:val="000000" w:themeColor="text1"/>
        </w:rPr>
        <w:t>They have good connections with the political parties, and the parties want people who can be trusted by the parties to come back and get a position within the KRG. Of course, young people who have connections with the political parties, they have a good chance to get a job in Kurdistan</w:t>
      </w:r>
      <w:r w:rsidR="00E90ECE" w:rsidRPr="00261391">
        <w:rPr>
          <w:color w:val="000000" w:themeColor="text1"/>
        </w:rPr>
        <w:t xml:space="preserve"> (Hemresh, male,</w:t>
      </w:r>
      <w:r w:rsidRPr="00261391">
        <w:rPr>
          <w:color w:val="000000" w:themeColor="text1"/>
        </w:rPr>
        <w:t xml:space="preserve"> wor</w:t>
      </w:r>
      <w:r w:rsidR="00E90ECE" w:rsidRPr="00261391">
        <w:rPr>
          <w:color w:val="000000" w:themeColor="text1"/>
        </w:rPr>
        <w:t>ks for the KRG,</w:t>
      </w:r>
      <w:r w:rsidRPr="00261391">
        <w:rPr>
          <w:color w:val="000000" w:themeColor="text1"/>
        </w:rPr>
        <w:t xml:space="preserve"> Erbil). </w:t>
      </w:r>
    </w:p>
    <w:p w:rsidR="00B12D9A" w:rsidRPr="00261391" w:rsidRDefault="00B12D9A" w:rsidP="00B12D9A">
      <w:pPr>
        <w:autoSpaceDE w:val="0"/>
        <w:spacing w:line="360" w:lineRule="auto"/>
        <w:jc w:val="both"/>
        <w:rPr>
          <w:color w:val="000000" w:themeColor="text1"/>
        </w:rPr>
      </w:pPr>
    </w:p>
    <w:p w:rsidR="00B12D9A" w:rsidRPr="00261391" w:rsidRDefault="00A8698D" w:rsidP="00B12D9A">
      <w:pPr>
        <w:autoSpaceDE w:val="0"/>
        <w:spacing w:line="360" w:lineRule="auto"/>
        <w:jc w:val="both"/>
        <w:rPr>
          <w:color w:val="000000" w:themeColor="text1"/>
        </w:rPr>
      </w:pPr>
      <w:r w:rsidRPr="00261391">
        <w:rPr>
          <w:color w:val="000000" w:themeColor="text1"/>
        </w:rPr>
        <w:t>Within this categor</w:t>
      </w:r>
      <w:r w:rsidR="002139FB" w:rsidRPr="00261391">
        <w:rPr>
          <w:color w:val="000000" w:themeColor="text1"/>
        </w:rPr>
        <w:t>y</w:t>
      </w:r>
      <w:r w:rsidRPr="00261391">
        <w:rPr>
          <w:color w:val="000000" w:themeColor="text1"/>
        </w:rPr>
        <w:t xml:space="preserve">, there are also young people </w:t>
      </w:r>
      <w:r w:rsidR="0033302B" w:rsidRPr="00261391">
        <w:rPr>
          <w:color w:val="000000" w:themeColor="text1"/>
        </w:rPr>
        <w:t>acting as</w:t>
      </w:r>
      <w:r w:rsidRPr="00261391">
        <w:rPr>
          <w:color w:val="000000" w:themeColor="text1"/>
        </w:rPr>
        <w:t xml:space="preserve"> cultural importers who aim to make ‘a difference’ </w:t>
      </w:r>
      <w:r w:rsidR="0033302B" w:rsidRPr="00261391">
        <w:rPr>
          <w:color w:val="000000" w:themeColor="text1"/>
        </w:rPr>
        <w:t>to</w:t>
      </w:r>
      <w:r w:rsidRPr="00261391">
        <w:rPr>
          <w:color w:val="000000" w:themeColor="text1"/>
        </w:rPr>
        <w:t xml:space="preserve"> Kurdistan through their cr</w:t>
      </w:r>
      <w:r w:rsidR="00E90ECE" w:rsidRPr="00261391">
        <w:rPr>
          <w:color w:val="000000" w:themeColor="text1"/>
        </w:rPr>
        <w:t xml:space="preserve">eative and cultural engagement. </w:t>
      </w:r>
      <w:r w:rsidRPr="00261391">
        <w:rPr>
          <w:color w:val="000000" w:themeColor="text1"/>
        </w:rPr>
        <w:t>Shwan</w:t>
      </w:r>
      <w:r w:rsidR="0033302B" w:rsidRPr="00261391">
        <w:rPr>
          <w:color w:val="000000" w:themeColor="text1"/>
        </w:rPr>
        <w:t xml:space="preserve"> is</w:t>
      </w:r>
      <w:r w:rsidRPr="00261391">
        <w:rPr>
          <w:color w:val="000000" w:themeColor="text1"/>
        </w:rPr>
        <w:t xml:space="preserve"> a technology engineer from London </w:t>
      </w:r>
      <w:r w:rsidR="0033302B" w:rsidRPr="00261391">
        <w:rPr>
          <w:color w:val="000000" w:themeColor="text1"/>
        </w:rPr>
        <w:t xml:space="preserve">who </w:t>
      </w:r>
      <w:r w:rsidRPr="00261391">
        <w:rPr>
          <w:color w:val="000000" w:themeColor="text1"/>
        </w:rPr>
        <w:t>migrated to Kurdistan to launch the first English language radio station in Kurdistan-Iraq</w:t>
      </w:r>
      <w:r w:rsidR="0033302B" w:rsidRPr="00261391">
        <w:rPr>
          <w:color w:val="000000" w:themeColor="text1"/>
        </w:rPr>
        <w:t>. The</w:t>
      </w:r>
      <w:r w:rsidRPr="00261391">
        <w:rPr>
          <w:color w:val="000000" w:themeColor="text1"/>
        </w:rPr>
        <w:t xml:space="preserve"> </w:t>
      </w:r>
      <w:r w:rsidR="0033302B" w:rsidRPr="00261391">
        <w:rPr>
          <w:color w:val="000000" w:themeColor="text1"/>
        </w:rPr>
        <w:t>target audience was r</w:t>
      </w:r>
      <w:r w:rsidRPr="00261391">
        <w:rPr>
          <w:color w:val="000000" w:themeColor="text1"/>
        </w:rPr>
        <w:t xml:space="preserve">eturnees, young people and international workers. </w:t>
      </w:r>
      <w:r w:rsidR="0033302B" w:rsidRPr="00261391">
        <w:rPr>
          <w:color w:val="000000" w:themeColor="text1"/>
        </w:rPr>
        <w:t>The content broadly</w:t>
      </w:r>
      <w:r w:rsidRPr="00261391">
        <w:rPr>
          <w:color w:val="000000" w:themeColor="text1"/>
        </w:rPr>
        <w:t xml:space="preserve"> support</w:t>
      </w:r>
      <w:r w:rsidR="0033302B" w:rsidRPr="00261391">
        <w:rPr>
          <w:color w:val="000000" w:themeColor="text1"/>
        </w:rPr>
        <w:t>s</w:t>
      </w:r>
      <w:r w:rsidRPr="00261391">
        <w:rPr>
          <w:color w:val="000000" w:themeColor="text1"/>
        </w:rPr>
        <w:t xml:space="preserve"> a liberal, pluralist political agenda and provides a platform for discussion of gender issues including the situation of the LGBT people in Ku</w:t>
      </w:r>
      <w:r w:rsidR="002F5C50" w:rsidRPr="00261391">
        <w:rPr>
          <w:color w:val="000000" w:themeColor="text1"/>
        </w:rPr>
        <w:t>rdistan. Christou and King (2010,</w:t>
      </w:r>
      <w:r w:rsidRPr="00261391">
        <w:rPr>
          <w:color w:val="000000" w:themeColor="text1"/>
        </w:rPr>
        <w:t>639</w:t>
      </w:r>
      <w:r w:rsidR="002F5C50" w:rsidRPr="00261391">
        <w:rPr>
          <w:color w:val="000000" w:themeColor="text1"/>
        </w:rPr>
        <w:t>)</w:t>
      </w:r>
      <w:r w:rsidRPr="00261391">
        <w:rPr>
          <w:color w:val="000000" w:themeColor="text1"/>
        </w:rPr>
        <w:t xml:space="preserve"> would describe </w:t>
      </w:r>
      <w:r w:rsidR="002139FB" w:rsidRPr="00261391">
        <w:rPr>
          <w:color w:val="000000" w:themeColor="text1"/>
        </w:rPr>
        <w:t>these</w:t>
      </w:r>
      <w:r w:rsidRPr="00261391">
        <w:rPr>
          <w:color w:val="000000" w:themeColor="text1"/>
        </w:rPr>
        <w:t xml:space="preserve"> </w:t>
      </w:r>
      <w:r w:rsidR="0033302B" w:rsidRPr="00261391">
        <w:rPr>
          <w:color w:val="000000" w:themeColor="text1"/>
        </w:rPr>
        <w:t xml:space="preserve">kinds of </w:t>
      </w:r>
      <w:r w:rsidR="00BA78EB" w:rsidRPr="00261391">
        <w:rPr>
          <w:color w:val="000000" w:themeColor="text1"/>
        </w:rPr>
        <w:t xml:space="preserve">return mobilities as </w:t>
      </w:r>
      <w:r w:rsidRPr="00261391">
        <w:rPr>
          <w:color w:val="000000" w:themeColor="text1"/>
        </w:rPr>
        <w:t>“as a project of existential return</w:t>
      </w:r>
      <w:r w:rsidR="00141F61" w:rsidRPr="00261391">
        <w:rPr>
          <w:color w:val="000000" w:themeColor="text1"/>
        </w:rPr>
        <w:t>”</w:t>
      </w:r>
      <w:r w:rsidRPr="00261391">
        <w:rPr>
          <w:color w:val="000000" w:themeColor="text1"/>
        </w:rPr>
        <w:t>.</w:t>
      </w:r>
    </w:p>
    <w:p w:rsidR="00B12D9A" w:rsidRPr="00261391" w:rsidRDefault="00B12D9A" w:rsidP="00B12D9A">
      <w:pPr>
        <w:autoSpaceDE w:val="0"/>
        <w:spacing w:line="360" w:lineRule="auto"/>
        <w:jc w:val="both"/>
        <w:rPr>
          <w:color w:val="000000" w:themeColor="text1"/>
        </w:rPr>
      </w:pPr>
    </w:p>
    <w:p w:rsidR="00B12D9A" w:rsidRPr="00261391" w:rsidRDefault="00A8698D" w:rsidP="0096716C">
      <w:pPr>
        <w:pStyle w:val="Heading3"/>
        <w:numPr>
          <w:ilvl w:val="0"/>
          <w:numId w:val="48"/>
        </w:numPr>
      </w:pPr>
      <w:r w:rsidRPr="00261391">
        <w:t>Life-stage events</w:t>
      </w:r>
    </w:p>
    <w:p w:rsidR="00C314F4" w:rsidRPr="00261391" w:rsidRDefault="00A8698D" w:rsidP="00C314F4">
      <w:pPr>
        <w:autoSpaceDE w:val="0"/>
        <w:spacing w:line="360" w:lineRule="auto"/>
        <w:jc w:val="both"/>
        <w:rPr>
          <w:color w:val="000000" w:themeColor="text1"/>
        </w:rPr>
      </w:pPr>
      <w:r w:rsidRPr="00261391">
        <w:rPr>
          <w:color w:val="000000" w:themeColor="text1"/>
        </w:rPr>
        <w:t>Enacting key l</w:t>
      </w:r>
      <w:r w:rsidR="00B12D9A" w:rsidRPr="00261391">
        <w:rPr>
          <w:color w:val="000000" w:themeColor="text1"/>
        </w:rPr>
        <w:t>ife-stage events such as marriage</w:t>
      </w:r>
      <w:r w:rsidR="0033302B" w:rsidRPr="00261391">
        <w:rPr>
          <w:color w:val="000000" w:themeColor="text1"/>
        </w:rPr>
        <w:t xml:space="preserve"> </w:t>
      </w:r>
      <w:r w:rsidR="00B12D9A" w:rsidRPr="00261391">
        <w:rPr>
          <w:color w:val="000000" w:themeColor="text1"/>
        </w:rPr>
        <w:t xml:space="preserve">and setting up </w:t>
      </w:r>
      <w:r w:rsidRPr="00261391">
        <w:rPr>
          <w:color w:val="000000" w:themeColor="text1"/>
        </w:rPr>
        <w:t>new</w:t>
      </w:r>
      <w:r w:rsidR="00B12D9A" w:rsidRPr="00261391">
        <w:rPr>
          <w:color w:val="000000" w:themeColor="text1"/>
        </w:rPr>
        <w:t xml:space="preserve"> business</w:t>
      </w:r>
      <w:r w:rsidRPr="00261391">
        <w:rPr>
          <w:color w:val="000000" w:themeColor="text1"/>
        </w:rPr>
        <w:t>es</w:t>
      </w:r>
      <w:r w:rsidR="00B12D9A" w:rsidRPr="00261391">
        <w:rPr>
          <w:color w:val="000000" w:themeColor="text1"/>
        </w:rPr>
        <w:t xml:space="preserve"> </w:t>
      </w:r>
      <w:r w:rsidRPr="00261391">
        <w:rPr>
          <w:color w:val="000000" w:themeColor="text1"/>
        </w:rPr>
        <w:t xml:space="preserve">in Kurdistan are key </w:t>
      </w:r>
      <w:r w:rsidR="0033302B" w:rsidRPr="00261391">
        <w:rPr>
          <w:color w:val="000000" w:themeColor="text1"/>
        </w:rPr>
        <w:t>mechanism</w:t>
      </w:r>
      <w:r w:rsidR="00B12D9A" w:rsidRPr="00261391">
        <w:rPr>
          <w:color w:val="000000" w:themeColor="text1"/>
        </w:rPr>
        <w:t xml:space="preserve"> </w:t>
      </w:r>
      <w:r w:rsidR="0033302B" w:rsidRPr="00261391">
        <w:rPr>
          <w:color w:val="000000" w:themeColor="text1"/>
        </w:rPr>
        <w:t xml:space="preserve">available to </w:t>
      </w:r>
      <w:r w:rsidRPr="00261391">
        <w:rPr>
          <w:color w:val="000000" w:themeColor="text1"/>
        </w:rPr>
        <w:t xml:space="preserve">young Kurdish people </w:t>
      </w:r>
      <w:r w:rsidR="0033302B" w:rsidRPr="00261391">
        <w:rPr>
          <w:color w:val="000000" w:themeColor="text1"/>
        </w:rPr>
        <w:t>who</w:t>
      </w:r>
      <w:r w:rsidRPr="00261391">
        <w:rPr>
          <w:color w:val="000000" w:themeColor="text1"/>
        </w:rPr>
        <w:t xml:space="preserve"> are</w:t>
      </w:r>
      <w:r w:rsidR="00B12D9A" w:rsidRPr="00261391">
        <w:rPr>
          <w:color w:val="000000" w:themeColor="text1"/>
        </w:rPr>
        <w:t xml:space="preserve"> “t</w:t>
      </w:r>
      <w:r w:rsidR="006F24FE" w:rsidRPr="00261391">
        <w:rPr>
          <w:color w:val="000000" w:themeColor="text1"/>
        </w:rPr>
        <w:t>ir</w:t>
      </w:r>
      <w:r w:rsidR="00B12D9A" w:rsidRPr="00261391">
        <w:rPr>
          <w:color w:val="000000" w:themeColor="text1"/>
        </w:rPr>
        <w:t xml:space="preserve">ed </w:t>
      </w:r>
      <w:r w:rsidR="006F24FE" w:rsidRPr="00261391">
        <w:rPr>
          <w:color w:val="000000" w:themeColor="text1"/>
        </w:rPr>
        <w:t xml:space="preserve">of </w:t>
      </w:r>
      <w:r w:rsidR="00B12D9A" w:rsidRPr="00261391">
        <w:rPr>
          <w:color w:val="000000" w:themeColor="text1"/>
        </w:rPr>
        <w:t xml:space="preserve">superficial relations”, and </w:t>
      </w:r>
      <w:r w:rsidRPr="00261391">
        <w:rPr>
          <w:color w:val="000000" w:themeColor="text1"/>
        </w:rPr>
        <w:t xml:space="preserve">the </w:t>
      </w:r>
      <w:r w:rsidR="00B12D9A" w:rsidRPr="00261391">
        <w:rPr>
          <w:color w:val="000000" w:themeColor="text1"/>
        </w:rPr>
        <w:t xml:space="preserve">“workload” in the UK. The </w:t>
      </w:r>
      <w:r w:rsidRPr="00261391">
        <w:rPr>
          <w:color w:val="000000" w:themeColor="text1"/>
        </w:rPr>
        <w:t xml:space="preserve">possibility of </w:t>
      </w:r>
      <w:r w:rsidR="00B12D9A" w:rsidRPr="00261391">
        <w:rPr>
          <w:color w:val="000000" w:themeColor="text1"/>
        </w:rPr>
        <w:t>escape from the “hyper-capitalist” system and “the capitalist-d</w:t>
      </w:r>
      <w:r w:rsidR="00BA78EB" w:rsidRPr="00261391">
        <w:rPr>
          <w:color w:val="000000" w:themeColor="text1"/>
        </w:rPr>
        <w:t xml:space="preserve">riven lifestyles of the UK” </w:t>
      </w:r>
      <w:r w:rsidR="00B12D9A" w:rsidRPr="00261391">
        <w:rPr>
          <w:color w:val="000000" w:themeColor="text1"/>
        </w:rPr>
        <w:t>(Saey and Skey 2016,66) seems to play a crucial role in return mobilities of the second generation. For example, a medical doctor state</w:t>
      </w:r>
      <w:r w:rsidRPr="00261391">
        <w:rPr>
          <w:color w:val="000000" w:themeColor="text1"/>
        </w:rPr>
        <w:t>d</w:t>
      </w:r>
      <w:r w:rsidR="00B12D9A" w:rsidRPr="00261391">
        <w:rPr>
          <w:color w:val="000000" w:themeColor="text1"/>
        </w:rPr>
        <w:t xml:space="preserve"> that </w:t>
      </w:r>
      <w:r w:rsidRPr="00261391">
        <w:rPr>
          <w:color w:val="000000" w:themeColor="text1"/>
        </w:rPr>
        <w:t xml:space="preserve">it was </w:t>
      </w:r>
      <w:r w:rsidR="00B12D9A" w:rsidRPr="00261391">
        <w:rPr>
          <w:color w:val="000000" w:themeColor="text1"/>
        </w:rPr>
        <w:t xml:space="preserve">the heavy workload at UK hospitals </w:t>
      </w:r>
      <w:r w:rsidRPr="00261391">
        <w:rPr>
          <w:color w:val="000000" w:themeColor="text1"/>
        </w:rPr>
        <w:t xml:space="preserve">that </w:t>
      </w:r>
      <w:r w:rsidR="00B12D9A" w:rsidRPr="00261391">
        <w:rPr>
          <w:color w:val="000000" w:themeColor="text1"/>
        </w:rPr>
        <w:t xml:space="preserve">led him to migrate to Kurdistan </w:t>
      </w:r>
      <w:r w:rsidRPr="00261391">
        <w:rPr>
          <w:color w:val="000000" w:themeColor="text1"/>
        </w:rPr>
        <w:t>where</w:t>
      </w:r>
      <w:r w:rsidR="00B12D9A" w:rsidRPr="00261391">
        <w:rPr>
          <w:color w:val="000000" w:themeColor="text1"/>
        </w:rPr>
        <w:t xml:space="preserve"> he can provide “good health care for the local people”</w:t>
      </w:r>
      <w:r w:rsidRPr="00261391">
        <w:rPr>
          <w:color w:val="000000" w:themeColor="text1"/>
        </w:rPr>
        <w:t>,</w:t>
      </w:r>
      <w:r w:rsidR="00B12D9A" w:rsidRPr="00261391">
        <w:rPr>
          <w:color w:val="000000" w:themeColor="text1"/>
        </w:rPr>
        <w:t xml:space="preserve"> enjoy his life in “warm weather” in a “less stressful working life in Kurdistan” </w:t>
      </w:r>
      <w:r w:rsidRPr="00261391">
        <w:rPr>
          <w:color w:val="000000" w:themeColor="text1"/>
        </w:rPr>
        <w:t xml:space="preserve">and </w:t>
      </w:r>
      <w:r w:rsidR="00B12D9A" w:rsidRPr="00261391">
        <w:rPr>
          <w:color w:val="000000" w:themeColor="text1"/>
        </w:rPr>
        <w:t>where he can build “ warm” social relations and enjoy “the Kurdish hospitality” and Kurdish way of life. Th</w:t>
      </w:r>
      <w:r w:rsidR="0033302B" w:rsidRPr="00261391">
        <w:rPr>
          <w:color w:val="000000" w:themeColor="text1"/>
        </w:rPr>
        <w:t xml:space="preserve">ese kinds of </w:t>
      </w:r>
      <w:r w:rsidR="00B12D9A" w:rsidRPr="00261391">
        <w:rPr>
          <w:color w:val="000000" w:themeColor="text1"/>
        </w:rPr>
        <w:t>return mobilities ha</w:t>
      </w:r>
      <w:r w:rsidR="0033302B" w:rsidRPr="00261391">
        <w:rPr>
          <w:color w:val="000000" w:themeColor="text1"/>
        </w:rPr>
        <w:t>ve</w:t>
      </w:r>
      <w:r w:rsidR="00B12D9A" w:rsidRPr="00261391">
        <w:rPr>
          <w:color w:val="000000" w:themeColor="text1"/>
        </w:rPr>
        <w:t xml:space="preserve"> been described as a form of life-cycle migration and “lifest</w:t>
      </w:r>
      <w:r w:rsidR="00BA78EB" w:rsidRPr="00261391">
        <w:rPr>
          <w:color w:val="000000" w:themeColor="text1"/>
        </w:rPr>
        <w:t>yle migration”</w:t>
      </w:r>
      <w:r w:rsidR="00164136" w:rsidRPr="00261391">
        <w:rPr>
          <w:color w:val="000000" w:themeColor="text1"/>
        </w:rPr>
        <w:t>(Bolognani 2014</w:t>
      </w:r>
      <w:r w:rsidR="002F5C50" w:rsidRPr="00261391">
        <w:rPr>
          <w:color w:val="000000" w:themeColor="text1"/>
        </w:rPr>
        <w:t>;</w:t>
      </w:r>
      <w:r w:rsidR="00B12D9A" w:rsidRPr="00261391">
        <w:rPr>
          <w:color w:val="000000" w:themeColor="text1"/>
        </w:rPr>
        <w:t xml:space="preserve"> Benson and O'Reilly </w:t>
      </w:r>
      <w:r w:rsidR="008A2BFF" w:rsidRPr="00261391">
        <w:rPr>
          <w:color w:val="000000" w:themeColor="text1"/>
        </w:rPr>
        <w:t>2016</w:t>
      </w:r>
      <w:r w:rsidR="00B12D9A" w:rsidRPr="00261391">
        <w:rPr>
          <w:color w:val="000000" w:themeColor="text1"/>
        </w:rPr>
        <w:t>). Lifestyle migration is not always driven by economic or politic</w:t>
      </w:r>
      <w:r w:rsidR="00101F2B" w:rsidRPr="00261391">
        <w:rPr>
          <w:color w:val="000000" w:themeColor="text1"/>
        </w:rPr>
        <w:t>al</w:t>
      </w:r>
      <w:r w:rsidR="00B12D9A" w:rsidRPr="00261391">
        <w:rPr>
          <w:color w:val="000000" w:themeColor="text1"/>
        </w:rPr>
        <w:t xml:space="preserve"> factors, it is also influenced by the desire of the individuals to have an alternative lifestyle. </w:t>
      </w:r>
      <w:r w:rsidR="00332A1C" w:rsidRPr="00261391">
        <w:rPr>
          <w:color w:val="000000" w:themeColor="text1"/>
        </w:rPr>
        <w:t>For example,</w:t>
      </w:r>
      <w:r w:rsidR="00315CE5" w:rsidRPr="00261391">
        <w:rPr>
          <w:color w:val="000000" w:themeColor="text1"/>
        </w:rPr>
        <w:t xml:space="preserve"> </w:t>
      </w:r>
      <w:r w:rsidR="00A4256E" w:rsidRPr="00261391">
        <w:rPr>
          <w:color w:val="000000" w:themeColor="text1"/>
        </w:rPr>
        <w:t>Sarbest</w:t>
      </w:r>
      <w:r w:rsidR="00332A1C" w:rsidRPr="00261391">
        <w:rPr>
          <w:color w:val="000000" w:themeColor="text1"/>
        </w:rPr>
        <w:t>,</w:t>
      </w:r>
      <w:r w:rsidR="00A4256E" w:rsidRPr="00261391">
        <w:rPr>
          <w:color w:val="000000" w:themeColor="text1"/>
        </w:rPr>
        <w:t xml:space="preserve"> who has left his job at a UK bank and moved to Kurdistan</w:t>
      </w:r>
      <w:r w:rsidR="00332A1C" w:rsidRPr="00261391">
        <w:rPr>
          <w:color w:val="000000" w:themeColor="text1"/>
        </w:rPr>
        <w:t xml:space="preserve">, points out that his family "returned back to Kurdistan" and his parent would rather him near them. In addition to this, he </w:t>
      </w:r>
      <w:r w:rsidR="00A4256E" w:rsidRPr="00261391">
        <w:rPr>
          <w:color w:val="000000" w:themeColor="text1"/>
        </w:rPr>
        <w:t>believes that "</w:t>
      </w:r>
      <w:r w:rsidRPr="00261391">
        <w:t xml:space="preserve">life is much harder in the UK than living here, but it is much more systematic, there </w:t>
      </w:r>
      <w:r w:rsidR="00A4256E" w:rsidRPr="00261391">
        <w:t>are more opportunities if you work but if you would like to have a family and have a more relaxed life. I think Kurdistan can also be an ideal place</w:t>
      </w:r>
      <w:r w:rsidR="00332A1C" w:rsidRPr="00261391">
        <w:t>”.</w:t>
      </w:r>
    </w:p>
    <w:p w:rsidR="004D0B24" w:rsidRPr="00261391" w:rsidRDefault="004D0B24" w:rsidP="00FF6EF6">
      <w:pPr>
        <w:spacing w:line="360" w:lineRule="auto"/>
        <w:rPr>
          <w:b/>
          <w:color w:val="000000" w:themeColor="text1"/>
          <w:lang w:eastAsia="en-US"/>
        </w:rPr>
      </w:pPr>
    </w:p>
    <w:p w:rsidR="000E1C2C" w:rsidRPr="00261391" w:rsidRDefault="00A8698D" w:rsidP="00FF6EF6">
      <w:pPr>
        <w:spacing w:line="360" w:lineRule="auto"/>
        <w:rPr>
          <w:b/>
          <w:color w:val="000000" w:themeColor="text1"/>
          <w:lang w:eastAsia="en-US"/>
        </w:rPr>
      </w:pPr>
      <w:r w:rsidRPr="00261391">
        <w:rPr>
          <w:b/>
          <w:color w:val="000000" w:themeColor="text1"/>
          <w:lang w:eastAsia="en-US"/>
        </w:rPr>
        <w:t>Return mobilities,</w:t>
      </w:r>
      <w:r w:rsidR="007E56C1" w:rsidRPr="00261391">
        <w:rPr>
          <w:b/>
          <w:color w:val="000000" w:themeColor="text1"/>
          <w:lang w:eastAsia="en-US"/>
        </w:rPr>
        <w:t xml:space="preserve"> generation, gender, age and belonging</w:t>
      </w:r>
    </w:p>
    <w:p w:rsidR="000E1C2C" w:rsidRPr="00261391" w:rsidRDefault="00A8698D" w:rsidP="00343418">
      <w:pPr>
        <w:spacing w:line="360" w:lineRule="auto"/>
        <w:jc w:val="both"/>
      </w:pPr>
      <w:r w:rsidRPr="00261391">
        <w:rPr>
          <w:color w:val="000000" w:themeColor="text1"/>
        </w:rPr>
        <w:t>Y</w:t>
      </w:r>
      <w:r w:rsidR="00E31C6B" w:rsidRPr="00261391">
        <w:rPr>
          <w:color w:val="000000" w:themeColor="text1"/>
        </w:rPr>
        <w:t>oung</w:t>
      </w:r>
      <w:r w:rsidR="005B0CBD" w:rsidRPr="00261391">
        <w:rPr>
          <w:color w:val="000000" w:themeColor="text1"/>
        </w:rPr>
        <w:t xml:space="preserve"> European Kurd</w:t>
      </w:r>
      <w:r w:rsidR="00E31C6B" w:rsidRPr="00261391">
        <w:rPr>
          <w:color w:val="000000" w:themeColor="text1"/>
        </w:rPr>
        <w:t>s</w:t>
      </w:r>
      <w:r w:rsidR="005B0CBD" w:rsidRPr="00261391">
        <w:rPr>
          <w:color w:val="000000" w:themeColor="text1"/>
        </w:rPr>
        <w:t xml:space="preserve"> are not homogenous in </w:t>
      </w:r>
      <w:r w:rsidR="00141F61" w:rsidRPr="00261391">
        <w:rPr>
          <w:color w:val="000000" w:themeColor="text1"/>
        </w:rPr>
        <w:t xml:space="preserve">their </w:t>
      </w:r>
      <w:r w:rsidR="005B0CBD" w:rsidRPr="00261391">
        <w:rPr>
          <w:color w:val="000000" w:themeColor="text1"/>
        </w:rPr>
        <w:t>sense of belonging, occupation, education, socio-economic background, political affiliation and length of time spent in settlement countries. Moreover</w:t>
      </w:r>
      <w:r w:rsidR="00E31C6B" w:rsidRPr="00261391">
        <w:rPr>
          <w:color w:val="000000" w:themeColor="text1"/>
        </w:rPr>
        <w:t>,</w:t>
      </w:r>
      <w:r w:rsidR="005B0CBD" w:rsidRPr="00261391">
        <w:rPr>
          <w:color w:val="000000" w:themeColor="text1"/>
        </w:rPr>
        <w:t xml:space="preserve"> </w:t>
      </w:r>
      <w:r w:rsidR="0033302B" w:rsidRPr="00261391">
        <w:rPr>
          <w:color w:val="000000" w:themeColor="text1"/>
        </w:rPr>
        <w:t>factors such as</w:t>
      </w:r>
      <w:r w:rsidR="005B0CBD" w:rsidRPr="00261391">
        <w:rPr>
          <w:color w:val="000000" w:themeColor="text1"/>
        </w:rPr>
        <w:t xml:space="preserve"> class, gender, age, family, kinship, resources, networks, competencies</w:t>
      </w:r>
      <w:r w:rsidR="00486E8C" w:rsidRPr="00261391">
        <w:rPr>
          <w:color w:val="000000" w:themeColor="text1"/>
        </w:rPr>
        <w:t>,</w:t>
      </w:r>
      <w:r w:rsidR="005B0CBD" w:rsidRPr="00261391">
        <w:rPr>
          <w:color w:val="000000" w:themeColor="text1"/>
        </w:rPr>
        <w:t xml:space="preserve"> political</w:t>
      </w:r>
      <w:r w:rsidR="0011327C" w:rsidRPr="00261391">
        <w:rPr>
          <w:color w:val="000000" w:themeColor="text1"/>
        </w:rPr>
        <w:t xml:space="preserve"> </w:t>
      </w:r>
      <w:r w:rsidR="008C5321" w:rsidRPr="00261391">
        <w:rPr>
          <w:color w:val="000000" w:themeColor="text1"/>
        </w:rPr>
        <w:t>connections</w:t>
      </w:r>
      <w:r w:rsidR="0011327C" w:rsidRPr="00261391">
        <w:rPr>
          <w:color w:val="000000" w:themeColor="text1"/>
        </w:rPr>
        <w:t xml:space="preserve"> </w:t>
      </w:r>
      <w:r w:rsidR="00E90ECE" w:rsidRPr="00261391">
        <w:rPr>
          <w:color w:val="000000" w:themeColor="text1"/>
        </w:rPr>
        <w:t xml:space="preserve">etc., </w:t>
      </w:r>
      <w:r w:rsidR="005B0CBD" w:rsidRPr="00261391">
        <w:rPr>
          <w:rFonts w:eastAsiaTheme="minorEastAsia"/>
          <w:lang w:eastAsia="en-US"/>
        </w:rPr>
        <w:t>shape their return mobilities.</w:t>
      </w:r>
      <w:r w:rsidR="005B0CBD" w:rsidRPr="00261391">
        <w:rPr>
          <w:color w:val="000000" w:themeColor="text1"/>
        </w:rPr>
        <w:t xml:space="preserve"> Furthermore</w:t>
      </w:r>
      <w:r w:rsidR="00E31C6B" w:rsidRPr="00261391">
        <w:rPr>
          <w:color w:val="000000" w:themeColor="text1"/>
        </w:rPr>
        <w:t>,</w:t>
      </w:r>
      <w:r w:rsidR="005B0CBD" w:rsidRPr="00261391">
        <w:rPr>
          <w:color w:val="000000" w:themeColor="text1"/>
        </w:rPr>
        <w:t xml:space="preserve"> </w:t>
      </w:r>
      <w:r w:rsidR="00141F61" w:rsidRPr="00261391">
        <w:rPr>
          <w:color w:val="000000" w:themeColor="text1"/>
        </w:rPr>
        <w:t xml:space="preserve">it is important to note that </w:t>
      </w:r>
      <w:r w:rsidR="005B0CBD" w:rsidRPr="00261391">
        <w:rPr>
          <w:color w:val="000000" w:themeColor="text1"/>
        </w:rPr>
        <w:t>some highly</w:t>
      </w:r>
      <w:r w:rsidR="00E31C6B" w:rsidRPr="00261391">
        <w:rPr>
          <w:color w:val="000000" w:themeColor="text1"/>
        </w:rPr>
        <w:t xml:space="preserve"> </w:t>
      </w:r>
      <w:r w:rsidR="005B0CBD" w:rsidRPr="00261391">
        <w:rPr>
          <w:color w:val="000000" w:themeColor="text1"/>
        </w:rPr>
        <w:t xml:space="preserve">skilled Kurdish young people in the UK </w:t>
      </w:r>
      <w:r w:rsidR="00141F61" w:rsidRPr="00261391">
        <w:rPr>
          <w:color w:val="000000" w:themeColor="text1"/>
        </w:rPr>
        <w:t>state</w:t>
      </w:r>
      <w:r w:rsidR="005B0CBD" w:rsidRPr="00261391">
        <w:rPr>
          <w:color w:val="000000" w:themeColor="text1"/>
        </w:rPr>
        <w:t xml:space="preserve"> they have no intention to “even visit” Kurdistan because of </w:t>
      </w:r>
      <w:r w:rsidR="00141F61" w:rsidRPr="00261391">
        <w:rPr>
          <w:color w:val="000000" w:themeColor="text1"/>
        </w:rPr>
        <w:t xml:space="preserve">security reasons and </w:t>
      </w:r>
      <w:r w:rsidR="005B0CBD" w:rsidRPr="00261391">
        <w:rPr>
          <w:color w:val="000000" w:themeColor="text1"/>
        </w:rPr>
        <w:t>“growing up with disturb</w:t>
      </w:r>
      <w:r w:rsidR="00E90ECE" w:rsidRPr="00261391">
        <w:rPr>
          <w:color w:val="000000" w:themeColor="text1"/>
        </w:rPr>
        <w:t xml:space="preserve">ing memories” of their parents. </w:t>
      </w:r>
      <w:r w:rsidR="00601514" w:rsidRPr="00261391">
        <w:rPr>
          <w:color w:val="000000" w:themeColor="text1"/>
        </w:rPr>
        <w:t xml:space="preserve">While return mobilities </w:t>
      </w:r>
      <w:r w:rsidRPr="00261391">
        <w:rPr>
          <w:color w:val="000000" w:themeColor="text1"/>
        </w:rPr>
        <w:t xml:space="preserve">are influenced </w:t>
      </w:r>
      <w:r w:rsidR="00A35B2E" w:rsidRPr="00261391">
        <w:rPr>
          <w:color w:val="000000" w:themeColor="text1"/>
        </w:rPr>
        <w:t>by</w:t>
      </w:r>
      <w:r w:rsidRPr="00261391">
        <w:rPr>
          <w:color w:val="000000" w:themeColor="text1"/>
        </w:rPr>
        <w:t xml:space="preserve"> parent</w:t>
      </w:r>
      <w:r w:rsidR="00C66EC6" w:rsidRPr="00261391">
        <w:rPr>
          <w:color w:val="000000" w:themeColor="text1"/>
        </w:rPr>
        <w:t>al generation</w:t>
      </w:r>
      <w:r w:rsidRPr="00261391">
        <w:rPr>
          <w:color w:val="000000" w:themeColor="text1"/>
        </w:rPr>
        <w:t xml:space="preserve"> trauma</w:t>
      </w:r>
      <w:r w:rsidR="0011327C" w:rsidRPr="00261391">
        <w:rPr>
          <w:color w:val="000000" w:themeColor="text1"/>
        </w:rPr>
        <w:t xml:space="preserve"> and</w:t>
      </w:r>
      <w:r w:rsidR="00A35B2E" w:rsidRPr="00261391">
        <w:rPr>
          <w:color w:val="000000" w:themeColor="text1"/>
        </w:rPr>
        <w:t xml:space="preserve"> the</w:t>
      </w:r>
      <w:r w:rsidRPr="00261391">
        <w:rPr>
          <w:color w:val="000000" w:themeColor="text1"/>
        </w:rPr>
        <w:t xml:space="preserve"> myth of return</w:t>
      </w:r>
      <w:r w:rsidR="00601514" w:rsidRPr="00261391">
        <w:rPr>
          <w:color w:val="000000" w:themeColor="text1"/>
        </w:rPr>
        <w:t>,</w:t>
      </w:r>
      <w:r w:rsidR="00C66EC6" w:rsidRPr="00261391">
        <w:rPr>
          <w:color w:val="000000" w:themeColor="text1"/>
        </w:rPr>
        <w:t xml:space="preserve"> </w:t>
      </w:r>
      <w:r w:rsidR="00601514" w:rsidRPr="00261391">
        <w:rPr>
          <w:color w:val="000000" w:themeColor="text1"/>
        </w:rPr>
        <w:t xml:space="preserve">these processes are always subject to negotiation </w:t>
      </w:r>
      <w:r w:rsidR="0011327C" w:rsidRPr="00261391">
        <w:rPr>
          <w:color w:val="000000" w:themeColor="text1"/>
        </w:rPr>
        <w:t>of</w:t>
      </w:r>
      <w:r w:rsidR="00B12D9A" w:rsidRPr="00261391">
        <w:rPr>
          <w:color w:val="000000" w:themeColor="text1"/>
        </w:rPr>
        <w:t xml:space="preserve"> local realities</w:t>
      </w:r>
      <w:r w:rsidR="009305AC" w:rsidRPr="00261391">
        <w:rPr>
          <w:color w:val="000000" w:themeColor="text1"/>
        </w:rPr>
        <w:t xml:space="preserve"> </w:t>
      </w:r>
      <w:r w:rsidR="0011327C" w:rsidRPr="00261391">
        <w:rPr>
          <w:color w:val="000000" w:themeColor="text1"/>
        </w:rPr>
        <w:t>i</w:t>
      </w:r>
      <w:r w:rsidR="009305AC" w:rsidRPr="00261391">
        <w:rPr>
          <w:color w:val="000000" w:themeColor="text1"/>
        </w:rPr>
        <w:t>n Kurdistan which contradict the dia</w:t>
      </w:r>
      <w:r w:rsidR="00301DF6" w:rsidRPr="00261391">
        <w:rPr>
          <w:color w:val="000000" w:themeColor="text1"/>
        </w:rPr>
        <w:t>sporic imagination of homeland.</w:t>
      </w:r>
      <w:r w:rsidR="005B0CBD" w:rsidRPr="00261391">
        <w:rPr>
          <w:color w:val="000000" w:themeColor="text1"/>
        </w:rPr>
        <w:t xml:space="preserve"> These indicators </w:t>
      </w:r>
      <w:r w:rsidR="00141F61" w:rsidRPr="00261391">
        <w:rPr>
          <w:color w:val="000000" w:themeColor="text1"/>
        </w:rPr>
        <w:t xml:space="preserve">then go on to </w:t>
      </w:r>
      <w:r w:rsidR="005B0CBD" w:rsidRPr="00261391">
        <w:rPr>
          <w:color w:val="000000" w:themeColor="text1"/>
        </w:rPr>
        <w:t xml:space="preserve">inform their decision </w:t>
      </w:r>
      <w:r w:rsidR="00141F61" w:rsidRPr="00261391">
        <w:rPr>
          <w:color w:val="000000" w:themeColor="text1"/>
        </w:rPr>
        <w:t>whether or not t</w:t>
      </w:r>
      <w:r w:rsidR="005B0CBD" w:rsidRPr="00261391">
        <w:rPr>
          <w:color w:val="000000" w:themeColor="text1"/>
        </w:rPr>
        <w:t>o migrate to Kurdistan.</w:t>
      </w:r>
    </w:p>
    <w:p w:rsidR="00985D5B" w:rsidRPr="00261391" w:rsidRDefault="00985D5B" w:rsidP="00FF6EF6">
      <w:pPr>
        <w:spacing w:line="360" w:lineRule="auto"/>
        <w:jc w:val="both"/>
        <w:rPr>
          <w:color w:val="000000" w:themeColor="text1"/>
        </w:rPr>
      </w:pPr>
    </w:p>
    <w:p w:rsidR="00676162" w:rsidRPr="00261391" w:rsidRDefault="00A8698D">
      <w:pPr>
        <w:spacing w:line="360" w:lineRule="auto"/>
        <w:jc w:val="both"/>
        <w:rPr>
          <w:color w:val="000000" w:themeColor="text1"/>
        </w:rPr>
      </w:pPr>
      <w:r w:rsidRPr="00261391">
        <w:rPr>
          <w:color w:val="000000" w:themeColor="text1"/>
        </w:rPr>
        <w:t xml:space="preserve">Most of the 1.5 generation left Kurdistan </w:t>
      </w:r>
      <w:r w:rsidR="00A35B2E" w:rsidRPr="00261391">
        <w:rPr>
          <w:color w:val="000000" w:themeColor="text1"/>
        </w:rPr>
        <w:t>during</w:t>
      </w:r>
      <w:r w:rsidRPr="00261391">
        <w:rPr>
          <w:color w:val="000000" w:themeColor="text1"/>
        </w:rPr>
        <w:t xml:space="preserve"> their preschool years</w:t>
      </w:r>
      <w:r w:rsidR="00C66EC6" w:rsidRPr="00261391">
        <w:rPr>
          <w:color w:val="000000" w:themeColor="text1"/>
        </w:rPr>
        <w:t>, though</w:t>
      </w:r>
      <w:r w:rsidRPr="00261391">
        <w:rPr>
          <w:color w:val="000000" w:themeColor="text1"/>
        </w:rPr>
        <w:t xml:space="preserve"> </w:t>
      </w:r>
      <w:r w:rsidR="008C5321" w:rsidRPr="00261391">
        <w:rPr>
          <w:color w:val="000000" w:themeColor="text1"/>
        </w:rPr>
        <w:t>four</w:t>
      </w:r>
      <w:r w:rsidRPr="00261391">
        <w:rPr>
          <w:color w:val="000000" w:themeColor="text1"/>
        </w:rPr>
        <w:t xml:space="preserve"> of them were between </w:t>
      </w:r>
      <w:r w:rsidR="00BE29FC" w:rsidRPr="00261391">
        <w:rPr>
          <w:color w:val="000000" w:themeColor="text1"/>
        </w:rPr>
        <w:t>six</w:t>
      </w:r>
      <w:r w:rsidR="0056789F" w:rsidRPr="00261391">
        <w:rPr>
          <w:color w:val="000000" w:themeColor="text1"/>
        </w:rPr>
        <w:t xml:space="preserve"> to </w:t>
      </w:r>
      <w:r w:rsidR="00BE29FC" w:rsidRPr="00261391">
        <w:rPr>
          <w:color w:val="000000" w:themeColor="text1"/>
        </w:rPr>
        <w:t>nine</w:t>
      </w:r>
      <w:r w:rsidRPr="00261391">
        <w:rPr>
          <w:color w:val="000000" w:themeColor="text1"/>
        </w:rPr>
        <w:t xml:space="preserve"> years old</w:t>
      </w:r>
      <w:r w:rsidR="00FB7994" w:rsidRPr="00261391">
        <w:rPr>
          <w:color w:val="000000" w:themeColor="text1"/>
        </w:rPr>
        <w:t xml:space="preserve"> when they arrived in the UK</w:t>
      </w:r>
      <w:r w:rsidRPr="00261391">
        <w:rPr>
          <w:color w:val="000000" w:themeColor="text1"/>
        </w:rPr>
        <w:t xml:space="preserve">. </w:t>
      </w:r>
      <w:r w:rsidR="00AA2FC7" w:rsidRPr="00261391">
        <w:rPr>
          <w:color w:val="000000" w:themeColor="text1"/>
        </w:rPr>
        <w:t>Their own</w:t>
      </w:r>
      <w:r w:rsidR="0033302B" w:rsidRPr="00261391">
        <w:rPr>
          <w:color w:val="000000" w:themeColor="text1"/>
        </w:rPr>
        <w:t>, rather than parent related m</w:t>
      </w:r>
      <w:r w:rsidRPr="00261391">
        <w:rPr>
          <w:color w:val="000000" w:themeColor="text1"/>
        </w:rPr>
        <w:t>emories of</w:t>
      </w:r>
      <w:r w:rsidR="00C66EC6" w:rsidRPr="00261391">
        <w:rPr>
          <w:color w:val="000000" w:themeColor="text1"/>
        </w:rPr>
        <w:t xml:space="preserve"> birthplace, relatives and</w:t>
      </w:r>
      <w:r w:rsidRPr="00261391">
        <w:rPr>
          <w:color w:val="000000" w:themeColor="text1"/>
        </w:rPr>
        <w:t xml:space="preserve"> childhood shaped the</w:t>
      </w:r>
      <w:r w:rsidR="0033302B" w:rsidRPr="00261391">
        <w:rPr>
          <w:color w:val="000000" w:themeColor="text1"/>
        </w:rPr>
        <w:t>ir</w:t>
      </w:r>
      <w:r w:rsidRPr="00261391">
        <w:rPr>
          <w:color w:val="000000" w:themeColor="text1"/>
        </w:rPr>
        <w:t xml:space="preserve"> imagin</w:t>
      </w:r>
      <w:r w:rsidR="00A35B2E" w:rsidRPr="00261391">
        <w:rPr>
          <w:color w:val="000000" w:themeColor="text1"/>
        </w:rPr>
        <w:t>ation</w:t>
      </w:r>
      <w:r w:rsidRPr="00261391">
        <w:rPr>
          <w:color w:val="000000" w:themeColor="text1"/>
        </w:rPr>
        <w:t>, identities and future. The process of integrati</w:t>
      </w:r>
      <w:r w:rsidR="00A35B2E" w:rsidRPr="00261391">
        <w:rPr>
          <w:color w:val="000000" w:themeColor="text1"/>
        </w:rPr>
        <w:t>ng</w:t>
      </w:r>
      <w:r w:rsidRPr="00261391">
        <w:rPr>
          <w:color w:val="000000" w:themeColor="text1"/>
        </w:rPr>
        <w:t xml:space="preserve"> into </w:t>
      </w:r>
      <w:r w:rsidR="00AA2FC7" w:rsidRPr="00261391">
        <w:rPr>
          <w:color w:val="000000" w:themeColor="text1"/>
        </w:rPr>
        <w:t>the l</w:t>
      </w:r>
      <w:r w:rsidRPr="00261391">
        <w:rPr>
          <w:color w:val="000000" w:themeColor="text1"/>
        </w:rPr>
        <w:t>ocal</w:t>
      </w:r>
      <w:r w:rsidR="00A35B2E" w:rsidRPr="00261391">
        <w:rPr>
          <w:color w:val="000000" w:themeColor="text1"/>
        </w:rPr>
        <w:t xml:space="preserve"> communit</w:t>
      </w:r>
      <w:r w:rsidR="00AA2FC7" w:rsidRPr="00261391">
        <w:rPr>
          <w:color w:val="000000" w:themeColor="text1"/>
        </w:rPr>
        <w:t>y</w:t>
      </w:r>
      <w:r w:rsidRPr="00261391">
        <w:rPr>
          <w:color w:val="000000" w:themeColor="text1"/>
        </w:rPr>
        <w:t xml:space="preserve"> and accessing work </w:t>
      </w:r>
      <w:r w:rsidR="00AA2FC7" w:rsidRPr="00261391">
        <w:rPr>
          <w:color w:val="000000" w:themeColor="text1"/>
        </w:rPr>
        <w:t>was</w:t>
      </w:r>
      <w:r w:rsidRPr="00261391">
        <w:rPr>
          <w:color w:val="000000" w:themeColor="text1"/>
        </w:rPr>
        <w:t xml:space="preserve"> easier</w:t>
      </w:r>
      <w:r w:rsidR="00C66EC6" w:rsidRPr="00261391">
        <w:rPr>
          <w:color w:val="000000" w:themeColor="text1"/>
        </w:rPr>
        <w:t xml:space="preserve"> for them</w:t>
      </w:r>
      <w:r w:rsidRPr="00261391">
        <w:rPr>
          <w:color w:val="000000" w:themeColor="text1"/>
        </w:rPr>
        <w:t xml:space="preserve"> compar</w:t>
      </w:r>
      <w:r w:rsidR="00A35B2E" w:rsidRPr="00261391">
        <w:rPr>
          <w:color w:val="000000" w:themeColor="text1"/>
        </w:rPr>
        <w:t>ed</w:t>
      </w:r>
      <w:r w:rsidRPr="00261391">
        <w:rPr>
          <w:color w:val="000000" w:themeColor="text1"/>
        </w:rPr>
        <w:t xml:space="preserve"> with second</w:t>
      </w:r>
      <w:r w:rsidR="00A35B2E" w:rsidRPr="00261391">
        <w:rPr>
          <w:color w:val="000000" w:themeColor="text1"/>
        </w:rPr>
        <w:t>-</w:t>
      </w:r>
      <w:r w:rsidRPr="00261391">
        <w:rPr>
          <w:color w:val="000000" w:themeColor="text1"/>
        </w:rPr>
        <w:t>generation</w:t>
      </w:r>
      <w:r w:rsidR="00A35B2E" w:rsidRPr="00261391">
        <w:rPr>
          <w:color w:val="000000" w:themeColor="text1"/>
        </w:rPr>
        <w:t xml:space="preserve"> migrants</w:t>
      </w:r>
      <w:r w:rsidR="00D471BF" w:rsidRPr="00261391">
        <w:rPr>
          <w:color w:val="000000" w:themeColor="text1"/>
        </w:rPr>
        <w:t xml:space="preserve">, as they </w:t>
      </w:r>
      <w:r w:rsidR="00AA2FC7" w:rsidRPr="00261391">
        <w:rPr>
          <w:color w:val="000000" w:themeColor="text1"/>
        </w:rPr>
        <w:t>were</w:t>
      </w:r>
      <w:r w:rsidRPr="00261391">
        <w:rPr>
          <w:color w:val="000000" w:themeColor="text1"/>
        </w:rPr>
        <w:t xml:space="preserve"> more familiar with the language, culture and custom</w:t>
      </w:r>
      <w:r w:rsidR="00A35B2E" w:rsidRPr="00261391">
        <w:rPr>
          <w:color w:val="000000" w:themeColor="text1"/>
        </w:rPr>
        <w:t>s</w:t>
      </w:r>
      <w:r w:rsidRPr="00261391">
        <w:rPr>
          <w:color w:val="000000" w:themeColor="text1"/>
        </w:rPr>
        <w:t xml:space="preserve">. </w:t>
      </w:r>
      <w:r w:rsidR="0011327C" w:rsidRPr="00261391">
        <w:rPr>
          <w:rFonts w:eastAsiaTheme="minorEastAsia"/>
          <w:color w:val="000000" w:themeColor="text1"/>
          <w:lang w:eastAsia="en-US"/>
        </w:rPr>
        <w:t xml:space="preserve">A </w:t>
      </w:r>
      <w:r w:rsidRPr="00261391">
        <w:rPr>
          <w:rFonts w:eastAsiaTheme="minorEastAsia"/>
          <w:color w:val="000000" w:themeColor="text1"/>
          <w:lang w:eastAsia="en-US"/>
        </w:rPr>
        <w:t xml:space="preserve">majority of </w:t>
      </w:r>
      <w:r w:rsidR="00AA2FC7" w:rsidRPr="00261391">
        <w:rPr>
          <w:rFonts w:eastAsiaTheme="minorEastAsia"/>
          <w:color w:val="000000" w:themeColor="text1"/>
          <w:lang w:eastAsia="en-US"/>
        </w:rPr>
        <w:t xml:space="preserve">the </w:t>
      </w:r>
      <w:r w:rsidR="008C5321" w:rsidRPr="00261391">
        <w:rPr>
          <w:rFonts w:eastAsiaTheme="minorEastAsia"/>
          <w:color w:val="000000" w:themeColor="text1"/>
          <w:lang w:eastAsia="en-US"/>
        </w:rPr>
        <w:t>1.5-generation</w:t>
      </w:r>
      <w:r w:rsidR="0018652C" w:rsidRPr="00261391">
        <w:rPr>
          <w:rFonts w:eastAsiaTheme="minorEastAsia"/>
          <w:color w:val="000000" w:themeColor="text1"/>
          <w:lang w:eastAsia="en-US"/>
        </w:rPr>
        <w:t xml:space="preserve"> interviewees</w:t>
      </w:r>
      <w:r w:rsidRPr="00261391">
        <w:rPr>
          <w:rFonts w:eastAsiaTheme="minorEastAsia"/>
          <w:color w:val="000000" w:themeColor="text1"/>
          <w:lang w:eastAsia="en-US"/>
        </w:rPr>
        <w:t xml:space="preserve"> </w:t>
      </w:r>
      <w:r w:rsidR="00C37D72" w:rsidRPr="00261391">
        <w:rPr>
          <w:rFonts w:eastAsiaTheme="minorEastAsia"/>
          <w:color w:val="000000" w:themeColor="text1"/>
          <w:lang w:eastAsia="en-US"/>
        </w:rPr>
        <w:t>consider</w:t>
      </w:r>
      <w:r w:rsidR="00AA2FC7" w:rsidRPr="00261391">
        <w:rPr>
          <w:rFonts w:eastAsiaTheme="minorEastAsia"/>
          <w:color w:val="000000" w:themeColor="text1"/>
          <w:lang w:eastAsia="en-US"/>
        </w:rPr>
        <w:t>ed</w:t>
      </w:r>
      <w:r w:rsidRPr="00261391">
        <w:rPr>
          <w:rFonts w:eastAsiaTheme="minorEastAsia"/>
          <w:color w:val="000000" w:themeColor="text1"/>
          <w:lang w:eastAsia="en-US"/>
        </w:rPr>
        <w:t xml:space="preserve"> themselves “Kurdish”</w:t>
      </w:r>
      <w:r w:rsidR="0018652C" w:rsidRPr="00261391">
        <w:rPr>
          <w:rFonts w:eastAsiaTheme="minorEastAsia"/>
          <w:color w:val="000000" w:themeColor="text1"/>
          <w:lang w:eastAsia="en-US"/>
        </w:rPr>
        <w:t xml:space="preserve"> while </w:t>
      </w:r>
      <w:r w:rsidR="0011327C" w:rsidRPr="00261391">
        <w:rPr>
          <w:rFonts w:eastAsiaTheme="minorEastAsia"/>
          <w:color w:val="000000" w:themeColor="text1"/>
          <w:lang w:eastAsia="en-US"/>
        </w:rPr>
        <w:t>the</w:t>
      </w:r>
      <w:r w:rsidRPr="00261391">
        <w:rPr>
          <w:rFonts w:eastAsiaTheme="minorEastAsia"/>
          <w:color w:val="000000" w:themeColor="text1"/>
          <w:lang w:eastAsia="en-US"/>
        </w:rPr>
        <w:t xml:space="preserve"> majority of second</w:t>
      </w:r>
      <w:r w:rsidR="0018652C" w:rsidRPr="00261391">
        <w:rPr>
          <w:rFonts w:eastAsiaTheme="minorEastAsia"/>
          <w:color w:val="000000" w:themeColor="text1"/>
          <w:lang w:eastAsia="en-US"/>
        </w:rPr>
        <w:t>-</w:t>
      </w:r>
      <w:r w:rsidRPr="00261391">
        <w:rPr>
          <w:rFonts w:eastAsiaTheme="minorEastAsia"/>
          <w:color w:val="000000" w:themeColor="text1"/>
          <w:lang w:eastAsia="en-US"/>
        </w:rPr>
        <w:t>generation</w:t>
      </w:r>
      <w:r w:rsidR="0018652C" w:rsidRPr="00261391">
        <w:rPr>
          <w:rFonts w:eastAsiaTheme="minorEastAsia"/>
          <w:color w:val="000000" w:themeColor="text1"/>
          <w:lang w:eastAsia="en-US"/>
        </w:rPr>
        <w:t xml:space="preserve"> respondents</w:t>
      </w:r>
      <w:r w:rsidRPr="00261391">
        <w:rPr>
          <w:rFonts w:eastAsiaTheme="minorEastAsia"/>
          <w:color w:val="000000" w:themeColor="text1"/>
          <w:lang w:eastAsia="en-US"/>
        </w:rPr>
        <w:t xml:space="preserve"> consider</w:t>
      </w:r>
      <w:r w:rsidR="00AA2FC7" w:rsidRPr="00261391">
        <w:rPr>
          <w:rFonts w:eastAsiaTheme="minorEastAsia"/>
          <w:color w:val="000000" w:themeColor="text1"/>
          <w:lang w:eastAsia="en-US"/>
        </w:rPr>
        <w:t>ed</w:t>
      </w:r>
      <w:r w:rsidR="00E90ECE" w:rsidRPr="00261391">
        <w:rPr>
          <w:rFonts w:eastAsiaTheme="minorEastAsia"/>
          <w:color w:val="000000" w:themeColor="text1"/>
          <w:lang w:eastAsia="en-US"/>
        </w:rPr>
        <w:t xml:space="preserve"> themselves “British-Kurdish”.</w:t>
      </w:r>
      <w:r w:rsidR="00BA78EB" w:rsidRPr="00261391">
        <w:rPr>
          <w:rFonts w:eastAsiaTheme="minorEastAsia"/>
          <w:color w:val="000000" w:themeColor="text1"/>
          <w:lang w:eastAsia="en-US"/>
        </w:rPr>
        <w:t xml:space="preserve"> </w:t>
      </w:r>
      <w:r w:rsidRPr="00261391">
        <w:rPr>
          <w:rFonts w:eastAsiaTheme="minorEastAsia"/>
          <w:color w:val="000000" w:themeColor="text1"/>
          <w:lang w:eastAsia="en-US"/>
        </w:rPr>
        <w:t>However</w:t>
      </w:r>
      <w:r w:rsidR="0018652C" w:rsidRPr="00261391">
        <w:rPr>
          <w:rFonts w:eastAsiaTheme="minorEastAsia"/>
          <w:color w:val="000000" w:themeColor="text1"/>
          <w:lang w:eastAsia="en-US"/>
        </w:rPr>
        <w:t>,</w:t>
      </w:r>
      <w:r w:rsidRPr="00261391">
        <w:rPr>
          <w:rFonts w:eastAsiaTheme="minorEastAsia"/>
          <w:color w:val="000000" w:themeColor="text1"/>
          <w:lang w:eastAsia="en-US"/>
        </w:rPr>
        <w:t xml:space="preserve"> overall their perception of relocation was</w:t>
      </w:r>
      <w:r w:rsidR="0018652C" w:rsidRPr="00261391">
        <w:rPr>
          <w:rFonts w:eastAsiaTheme="minorEastAsia"/>
          <w:color w:val="000000" w:themeColor="text1"/>
          <w:lang w:eastAsia="en-US"/>
        </w:rPr>
        <w:t xml:space="preserve"> </w:t>
      </w:r>
      <w:r w:rsidR="00AA2FC7" w:rsidRPr="00261391">
        <w:rPr>
          <w:rFonts w:eastAsiaTheme="minorEastAsia"/>
          <w:color w:val="000000" w:themeColor="text1"/>
          <w:lang w:eastAsia="en-US"/>
        </w:rPr>
        <w:t>still</w:t>
      </w:r>
      <w:r w:rsidRPr="00261391">
        <w:rPr>
          <w:rFonts w:eastAsiaTheme="minorEastAsia"/>
          <w:color w:val="000000" w:themeColor="text1"/>
          <w:lang w:eastAsia="en-US"/>
        </w:rPr>
        <w:t xml:space="preserve"> </w:t>
      </w:r>
      <w:r w:rsidR="00BE29FC" w:rsidRPr="00261391">
        <w:rPr>
          <w:rFonts w:eastAsiaTheme="minorEastAsia"/>
          <w:color w:val="000000" w:themeColor="text1"/>
          <w:lang w:eastAsia="en-US"/>
        </w:rPr>
        <w:t>presented as a</w:t>
      </w:r>
      <w:r w:rsidRPr="00261391">
        <w:rPr>
          <w:rFonts w:eastAsiaTheme="minorEastAsia"/>
          <w:color w:val="000000" w:themeColor="text1"/>
          <w:lang w:eastAsia="en-US"/>
        </w:rPr>
        <w:t xml:space="preserve"> “return” to the homeland</w:t>
      </w:r>
      <w:r w:rsidR="0018652C" w:rsidRPr="00261391">
        <w:rPr>
          <w:rFonts w:eastAsiaTheme="minorEastAsia"/>
          <w:color w:val="000000" w:themeColor="text1"/>
          <w:lang w:eastAsia="en-US"/>
        </w:rPr>
        <w:t>, although</w:t>
      </w:r>
      <w:r w:rsidR="0056789F" w:rsidRPr="00261391">
        <w:rPr>
          <w:rFonts w:eastAsiaTheme="minorEastAsia"/>
          <w:color w:val="000000" w:themeColor="text1"/>
          <w:lang w:eastAsia="en-US"/>
        </w:rPr>
        <w:t xml:space="preserve"> home and homeland for s</w:t>
      </w:r>
      <w:r w:rsidRPr="00261391">
        <w:rPr>
          <w:color w:val="000000" w:themeColor="text1"/>
        </w:rPr>
        <w:t>ome second</w:t>
      </w:r>
      <w:r w:rsidR="0018652C" w:rsidRPr="00261391">
        <w:rPr>
          <w:color w:val="000000" w:themeColor="text1"/>
        </w:rPr>
        <w:t>-</w:t>
      </w:r>
      <w:r w:rsidRPr="00261391">
        <w:rPr>
          <w:color w:val="000000" w:themeColor="text1"/>
        </w:rPr>
        <w:t>generation</w:t>
      </w:r>
      <w:r w:rsidR="0018652C" w:rsidRPr="00261391">
        <w:rPr>
          <w:color w:val="000000" w:themeColor="text1"/>
        </w:rPr>
        <w:t xml:space="preserve"> interviewees</w:t>
      </w:r>
      <w:r w:rsidRPr="00261391">
        <w:rPr>
          <w:color w:val="000000" w:themeColor="text1"/>
        </w:rPr>
        <w:t xml:space="preserve"> was a distant homeland that they hav</w:t>
      </w:r>
      <w:r w:rsidR="00E90ECE" w:rsidRPr="00261391">
        <w:rPr>
          <w:color w:val="000000" w:themeColor="text1"/>
        </w:rPr>
        <w:t xml:space="preserve">e identified within diaspora. </w:t>
      </w:r>
      <w:r w:rsidRPr="00261391">
        <w:rPr>
          <w:color w:val="000000" w:themeColor="text1"/>
        </w:rPr>
        <w:t>This was clear from Roni</w:t>
      </w:r>
      <w:r w:rsidR="0018652C" w:rsidRPr="00261391">
        <w:rPr>
          <w:color w:val="000000" w:themeColor="text1"/>
        </w:rPr>
        <w:t>’s</w:t>
      </w:r>
      <w:r w:rsidRPr="00261391">
        <w:rPr>
          <w:color w:val="000000" w:themeColor="text1"/>
        </w:rPr>
        <w:t xml:space="preserve"> statement</w:t>
      </w:r>
      <w:r w:rsidR="00294078" w:rsidRPr="00261391">
        <w:rPr>
          <w:color w:val="000000" w:themeColor="text1"/>
        </w:rPr>
        <w:t xml:space="preserve"> </w:t>
      </w:r>
      <w:r w:rsidRPr="00261391">
        <w:rPr>
          <w:color w:val="000000" w:themeColor="text1"/>
        </w:rPr>
        <w:t>that</w:t>
      </w:r>
      <w:r w:rsidR="00294078" w:rsidRPr="00261391">
        <w:rPr>
          <w:color w:val="000000" w:themeColor="text1"/>
        </w:rPr>
        <w:t>:</w:t>
      </w:r>
      <w:r w:rsidRPr="00261391">
        <w:rPr>
          <w:color w:val="000000" w:themeColor="text1"/>
        </w:rPr>
        <w:tab/>
      </w:r>
    </w:p>
    <w:p w:rsidR="00B73487" w:rsidRPr="00261391" w:rsidRDefault="00A8698D">
      <w:pPr>
        <w:spacing w:line="360" w:lineRule="auto"/>
        <w:jc w:val="both"/>
        <w:rPr>
          <w:color w:val="000000" w:themeColor="text1"/>
        </w:rPr>
      </w:pPr>
      <w:r w:rsidRPr="00261391">
        <w:rPr>
          <w:color w:val="000000" w:themeColor="text1"/>
        </w:rPr>
        <w:tab/>
      </w:r>
    </w:p>
    <w:p w:rsidR="00B73487" w:rsidRPr="00261391" w:rsidRDefault="00A8698D" w:rsidP="00974B9D">
      <w:pPr>
        <w:spacing w:line="360" w:lineRule="auto"/>
        <w:ind w:left="720"/>
        <w:jc w:val="both"/>
        <w:rPr>
          <w:rFonts w:eastAsiaTheme="minorEastAsia"/>
          <w:lang w:eastAsia="en-US"/>
        </w:rPr>
      </w:pPr>
      <w:r w:rsidRPr="00261391">
        <w:rPr>
          <w:rFonts w:eastAsiaTheme="minorEastAsia"/>
          <w:i/>
          <w:lang w:eastAsia="en-US"/>
        </w:rPr>
        <w:t>Kurdistan</w:t>
      </w:r>
      <w:r w:rsidR="008C5321" w:rsidRPr="00261391">
        <w:rPr>
          <w:rFonts w:eastAsiaTheme="minorEastAsia"/>
          <w:i/>
          <w:lang w:eastAsia="en-US"/>
        </w:rPr>
        <w:t xml:space="preserve"> is not the</w:t>
      </w:r>
      <w:r w:rsidRPr="00261391">
        <w:rPr>
          <w:rFonts w:eastAsiaTheme="minorEastAsia"/>
          <w:i/>
          <w:lang w:eastAsia="en-US"/>
        </w:rPr>
        <w:t xml:space="preserve"> place that my parents described. </w:t>
      </w:r>
      <w:r w:rsidR="008C5321" w:rsidRPr="00261391">
        <w:rPr>
          <w:rFonts w:eastAsiaTheme="minorEastAsia"/>
          <w:i/>
          <w:lang w:eastAsia="en-US"/>
        </w:rPr>
        <w:t>However,</w:t>
      </w:r>
      <w:r w:rsidRPr="00261391">
        <w:rPr>
          <w:rFonts w:eastAsiaTheme="minorEastAsia"/>
          <w:i/>
          <w:lang w:eastAsia="en-US"/>
        </w:rPr>
        <w:t xml:space="preserve"> it is also not the place that you would run away</w:t>
      </w:r>
      <w:r w:rsidR="00CB2A7A" w:rsidRPr="00261391">
        <w:rPr>
          <w:rFonts w:eastAsiaTheme="minorEastAsia"/>
          <w:i/>
          <w:lang w:eastAsia="en-US"/>
        </w:rPr>
        <w:t xml:space="preserve"> from</w:t>
      </w:r>
      <w:r w:rsidRPr="00261391">
        <w:rPr>
          <w:rFonts w:eastAsiaTheme="minorEastAsia"/>
          <w:i/>
          <w:lang w:eastAsia="en-US"/>
        </w:rPr>
        <w:t xml:space="preserve">. I was not waiting for a fantasy land </w:t>
      </w:r>
      <w:r w:rsidR="0018652C" w:rsidRPr="00261391">
        <w:rPr>
          <w:rFonts w:eastAsiaTheme="minorEastAsia"/>
          <w:i/>
          <w:lang w:eastAsia="en-US"/>
        </w:rPr>
        <w:t>with</w:t>
      </w:r>
      <w:r w:rsidRPr="00261391">
        <w:rPr>
          <w:rFonts w:eastAsiaTheme="minorEastAsia"/>
          <w:i/>
          <w:lang w:eastAsia="en-US"/>
        </w:rPr>
        <w:t xml:space="preserve"> so many conflicts here taking place…Personally, there are many difficulties that young people like me face here. </w:t>
      </w:r>
      <w:r w:rsidR="008C5321" w:rsidRPr="00261391">
        <w:rPr>
          <w:rFonts w:eastAsiaTheme="minorEastAsia"/>
          <w:i/>
          <w:lang w:eastAsia="en-US"/>
        </w:rPr>
        <w:t>However,</w:t>
      </w:r>
      <w:r w:rsidRPr="00261391">
        <w:rPr>
          <w:rFonts w:eastAsiaTheme="minorEastAsia"/>
          <w:i/>
          <w:lang w:eastAsia="en-US"/>
        </w:rPr>
        <w:t xml:space="preserve"> before making my decision to move to Kurdistan, I thought of</w:t>
      </w:r>
      <w:r w:rsidR="00ED7098" w:rsidRPr="00261391">
        <w:rPr>
          <w:rFonts w:eastAsiaTheme="minorEastAsia"/>
          <w:i/>
          <w:lang w:eastAsia="en-US"/>
        </w:rPr>
        <w:t xml:space="preserve"> the</w:t>
      </w:r>
      <w:r w:rsidRPr="00261391">
        <w:rPr>
          <w:rFonts w:eastAsiaTheme="minorEastAsia"/>
          <w:i/>
          <w:lang w:eastAsia="en-US"/>
        </w:rPr>
        <w:t xml:space="preserve"> fragile security situation, inefficient public infrastructures and health sector or uncertainties in the labour market and economic situation as well as cultural differences. As a western</w:t>
      </w:r>
      <w:r w:rsidR="00ED7098" w:rsidRPr="00261391">
        <w:rPr>
          <w:rFonts w:eastAsiaTheme="minorEastAsia"/>
          <w:i/>
          <w:lang w:eastAsia="en-US"/>
        </w:rPr>
        <w:t>-</w:t>
      </w:r>
      <w:r w:rsidRPr="00261391">
        <w:rPr>
          <w:rFonts w:eastAsiaTheme="minorEastAsia"/>
          <w:i/>
          <w:lang w:eastAsia="en-US"/>
        </w:rPr>
        <w:t xml:space="preserve"> born young person, I have a different lifestyle and living standard. I was aware of the problem</w:t>
      </w:r>
      <w:r w:rsidR="00AA2FC7" w:rsidRPr="00261391">
        <w:rPr>
          <w:rFonts w:eastAsiaTheme="minorEastAsia"/>
          <w:i/>
          <w:lang w:eastAsia="en-US"/>
        </w:rPr>
        <w:t>s</w:t>
      </w:r>
      <w:r w:rsidR="00E90ECE" w:rsidRPr="00261391">
        <w:rPr>
          <w:rFonts w:eastAsiaTheme="minorEastAsia"/>
          <w:i/>
          <w:lang w:eastAsia="en-US"/>
        </w:rPr>
        <w:t xml:space="preserve"> that I may face here.</w:t>
      </w:r>
      <w:r w:rsidRPr="00261391">
        <w:rPr>
          <w:rFonts w:eastAsiaTheme="minorEastAsia"/>
          <w:i/>
          <w:lang w:eastAsia="en-US"/>
        </w:rPr>
        <w:t xml:space="preserve"> So I made my choice consciously. </w:t>
      </w:r>
      <w:r w:rsidR="008C5321" w:rsidRPr="00261391">
        <w:rPr>
          <w:rFonts w:eastAsiaTheme="minorEastAsia"/>
          <w:i/>
          <w:lang w:eastAsia="en-US"/>
        </w:rPr>
        <w:t>However,</w:t>
      </w:r>
      <w:r w:rsidRPr="00261391">
        <w:rPr>
          <w:rFonts w:eastAsiaTheme="minorEastAsia"/>
          <w:i/>
          <w:lang w:eastAsia="en-US"/>
        </w:rPr>
        <w:t xml:space="preserve"> I do not know how long I will stay here</w:t>
      </w:r>
      <w:r w:rsidR="00E90ECE" w:rsidRPr="00261391">
        <w:rPr>
          <w:rFonts w:eastAsiaTheme="minorEastAsia"/>
          <w:i/>
          <w:lang w:eastAsia="en-US"/>
        </w:rPr>
        <w:t xml:space="preserve"> </w:t>
      </w:r>
      <w:r w:rsidR="002F5C50" w:rsidRPr="00261391">
        <w:rPr>
          <w:rFonts w:eastAsiaTheme="minorEastAsia"/>
          <w:lang w:eastAsia="en-US"/>
        </w:rPr>
        <w:t>(Roni,</w:t>
      </w:r>
      <w:r w:rsidR="0056789F" w:rsidRPr="00261391">
        <w:rPr>
          <w:rFonts w:eastAsiaTheme="minorEastAsia"/>
          <w:lang w:eastAsia="en-US"/>
        </w:rPr>
        <w:t>21,</w:t>
      </w:r>
      <w:r w:rsidR="00CE704F" w:rsidRPr="00261391">
        <w:rPr>
          <w:rFonts w:eastAsiaTheme="minorEastAsia"/>
          <w:lang w:eastAsia="en-US"/>
        </w:rPr>
        <w:t>male,</w:t>
      </w:r>
      <w:r w:rsidR="0056789F" w:rsidRPr="00261391">
        <w:rPr>
          <w:rFonts w:eastAsiaTheme="minorEastAsia"/>
          <w:lang w:eastAsia="en-US"/>
        </w:rPr>
        <w:t xml:space="preserve"> works </w:t>
      </w:r>
      <w:r w:rsidR="00CE704F" w:rsidRPr="00261391">
        <w:rPr>
          <w:rFonts w:eastAsiaTheme="minorEastAsia"/>
          <w:lang w:eastAsia="en-US"/>
        </w:rPr>
        <w:t>for a telecommunication</w:t>
      </w:r>
      <w:r w:rsidR="00ED7098" w:rsidRPr="00261391">
        <w:rPr>
          <w:rFonts w:eastAsiaTheme="minorEastAsia"/>
          <w:lang w:eastAsia="en-US"/>
        </w:rPr>
        <w:t>s</w:t>
      </w:r>
      <w:r w:rsidR="00CE704F" w:rsidRPr="00261391">
        <w:rPr>
          <w:rFonts w:eastAsiaTheme="minorEastAsia"/>
          <w:lang w:eastAsia="en-US"/>
        </w:rPr>
        <w:t xml:space="preserve"> company</w:t>
      </w:r>
      <w:r w:rsidR="000B4D3C" w:rsidRPr="00261391">
        <w:rPr>
          <w:rFonts w:eastAsiaTheme="minorEastAsia"/>
          <w:lang w:eastAsia="en-US"/>
        </w:rPr>
        <w:t xml:space="preserve"> in Kurdistan</w:t>
      </w:r>
      <w:r w:rsidR="00CE704F" w:rsidRPr="00261391">
        <w:rPr>
          <w:rFonts w:eastAsiaTheme="minorEastAsia"/>
          <w:lang w:eastAsia="en-US"/>
        </w:rPr>
        <w:t>)</w:t>
      </w:r>
      <w:r w:rsidR="00ED7098" w:rsidRPr="00261391">
        <w:rPr>
          <w:rFonts w:eastAsiaTheme="minorEastAsia"/>
          <w:lang w:eastAsia="en-US"/>
        </w:rPr>
        <w:t>.</w:t>
      </w:r>
    </w:p>
    <w:p w:rsidR="0056789F" w:rsidRPr="00261391" w:rsidRDefault="0056789F" w:rsidP="00B73487">
      <w:pPr>
        <w:spacing w:line="360" w:lineRule="auto"/>
        <w:jc w:val="both"/>
        <w:rPr>
          <w:rFonts w:eastAsiaTheme="minorEastAsia"/>
          <w:i/>
          <w:lang w:eastAsia="en-US"/>
        </w:rPr>
      </w:pPr>
    </w:p>
    <w:p w:rsidR="000E1C2C" w:rsidRPr="00261391" w:rsidRDefault="00A8698D" w:rsidP="00FF6EF6">
      <w:pPr>
        <w:spacing w:line="360" w:lineRule="auto"/>
        <w:jc w:val="both"/>
        <w:rPr>
          <w:rFonts w:eastAsiaTheme="minorEastAsia"/>
          <w:lang w:eastAsia="en-US"/>
        </w:rPr>
      </w:pPr>
      <w:r w:rsidRPr="00261391">
        <w:rPr>
          <w:rFonts w:eastAsiaTheme="minorEastAsia"/>
          <w:lang w:eastAsia="en-US"/>
        </w:rPr>
        <w:t xml:space="preserve">The research of </w:t>
      </w:r>
      <w:r w:rsidR="003E43BD" w:rsidRPr="00261391">
        <w:rPr>
          <w:color w:val="000000" w:themeColor="text1"/>
          <w:lang w:val="en-US"/>
        </w:rPr>
        <w:t>Ruting (2012)</w:t>
      </w:r>
      <w:r w:rsidRPr="00261391">
        <w:rPr>
          <w:rFonts w:eastAsiaTheme="minorEastAsia"/>
          <w:lang w:eastAsia="en-US"/>
        </w:rPr>
        <w:t xml:space="preserve"> confirms that the ability to s</w:t>
      </w:r>
      <w:r w:rsidR="003E43BD" w:rsidRPr="00261391">
        <w:rPr>
          <w:rFonts w:eastAsiaTheme="minorEastAsia"/>
          <w:lang w:eastAsia="en-US"/>
        </w:rPr>
        <w:t xml:space="preserve">peak </w:t>
      </w:r>
      <w:r w:rsidR="00BE29FC" w:rsidRPr="00261391">
        <w:rPr>
          <w:rFonts w:eastAsiaTheme="minorEastAsia"/>
          <w:lang w:eastAsia="en-US"/>
        </w:rPr>
        <w:t xml:space="preserve">a </w:t>
      </w:r>
      <w:r w:rsidR="003E43BD" w:rsidRPr="00261391">
        <w:rPr>
          <w:rFonts w:eastAsiaTheme="minorEastAsia"/>
          <w:lang w:eastAsia="en-US"/>
        </w:rPr>
        <w:t>parent</w:t>
      </w:r>
      <w:r w:rsidR="00693152" w:rsidRPr="00261391">
        <w:rPr>
          <w:rFonts w:eastAsiaTheme="minorEastAsia"/>
          <w:lang w:eastAsia="en-US"/>
        </w:rPr>
        <w:t>s’</w:t>
      </w:r>
      <w:r w:rsidR="003E43BD" w:rsidRPr="00261391">
        <w:rPr>
          <w:rFonts w:eastAsiaTheme="minorEastAsia"/>
          <w:lang w:eastAsia="en-US"/>
        </w:rPr>
        <w:t xml:space="preserve"> language leads </w:t>
      </w:r>
      <w:r w:rsidRPr="00261391">
        <w:rPr>
          <w:rFonts w:eastAsiaTheme="minorEastAsia"/>
          <w:lang w:eastAsia="en-US"/>
        </w:rPr>
        <w:t xml:space="preserve">to </w:t>
      </w:r>
      <w:r w:rsidR="003E43BD" w:rsidRPr="00261391">
        <w:rPr>
          <w:rFonts w:eastAsiaTheme="minorEastAsia"/>
          <w:lang w:eastAsia="en-US"/>
        </w:rPr>
        <w:t xml:space="preserve">stronger feelings of attachment to </w:t>
      </w:r>
      <w:r w:rsidR="00CB2A7A" w:rsidRPr="00261391">
        <w:rPr>
          <w:rFonts w:eastAsiaTheme="minorEastAsia"/>
          <w:lang w:eastAsia="en-US"/>
        </w:rPr>
        <w:t>a</w:t>
      </w:r>
      <w:r w:rsidR="003E43BD" w:rsidRPr="00261391">
        <w:rPr>
          <w:rFonts w:eastAsiaTheme="minorEastAsia"/>
          <w:lang w:eastAsia="en-US"/>
        </w:rPr>
        <w:t xml:space="preserve"> parental homeland</w:t>
      </w:r>
      <w:r w:rsidRPr="00261391">
        <w:rPr>
          <w:rFonts w:eastAsiaTheme="minorEastAsia"/>
          <w:lang w:eastAsia="en-US"/>
        </w:rPr>
        <w:t xml:space="preserve">. </w:t>
      </w:r>
      <w:r w:rsidR="00693152" w:rsidRPr="00261391">
        <w:rPr>
          <w:rFonts w:eastAsiaTheme="minorEastAsia"/>
          <w:lang w:eastAsia="en-US"/>
        </w:rPr>
        <w:t>Where</w:t>
      </w:r>
      <w:r w:rsidRPr="00261391">
        <w:rPr>
          <w:rFonts w:eastAsiaTheme="minorEastAsia"/>
          <w:lang w:eastAsia="en-US"/>
        </w:rPr>
        <w:t xml:space="preserve"> this is not the case, a feeling of exclusion from national belonging</w:t>
      </w:r>
      <w:r w:rsidR="00693152" w:rsidRPr="00261391">
        <w:rPr>
          <w:rFonts w:eastAsiaTheme="minorEastAsia"/>
          <w:lang w:eastAsia="en-US"/>
        </w:rPr>
        <w:t xml:space="preserve"> may result</w:t>
      </w:r>
      <w:r w:rsidRPr="00261391">
        <w:rPr>
          <w:rFonts w:eastAsiaTheme="minorEastAsia"/>
          <w:lang w:eastAsia="en-US"/>
        </w:rPr>
        <w:t xml:space="preserve">. </w:t>
      </w:r>
      <w:r w:rsidR="00693152" w:rsidRPr="00261391">
        <w:rPr>
          <w:rFonts w:eastAsiaTheme="minorEastAsia"/>
          <w:lang w:eastAsia="en-US"/>
        </w:rPr>
        <w:t>An o</w:t>
      </w:r>
      <w:r w:rsidRPr="00261391">
        <w:rPr>
          <w:rFonts w:eastAsiaTheme="minorEastAsia"/>
          <w:lang w:eastAsia="en-US"/>
        </w:rPr>
        <w:t>verwhelming majority of female and 1.5 generation</w:t>
      </w:r>
      <w:r w:rsidR="00693152" w:rsidRPr="00261391">
        <w:rPr>
          <w:rFonts w:eastAsiaTheme="minorEastAsia"/>
          <w:lang w:eastAsia="en-US"/>
        </w:rPr>
        <w:t xml:space="preserve"> participants</w:t>
      </w:r>
      <w:r w:rsidRPr="00261391">
        <w:rPr>
          <w:rFonts w:eastAsiaTheme="minorEastAsia"/>
          <w:lang w:eastAsia="en-US"/>
        </w:rPr>
        <w:t xml:space="preserve"> were </w:t>
      </w:r>
      <w:r w:rsidR="00E90ECE" w:rsidRPr="00261391">
        <w:rPr>
          <w:rFonts w:eastAsiaTheme="minorEastAsia"/>
          <w:lang w:eastAsia="en-US"/>
        </w:rPr>
        <w:t>able to speak Kurdish fluently.</w:t>
      </w:r>
      <w:r w:rsidRPr="00261391">
        <w:rPr>
          <w:rFonts w:eastAsiaTheme="minorEastAsia"/>
          <w:lang w:eastAsia="en-US"/>
        </w:rPr>
        <w:t xml:space="preserve"> Some </w:t>
      </w:r>
      <w:r w:rsidR="008D645D" w:rsidRPr="00261391">
        <w:rPr>
          <w:rFonts w:eastAsiaTheme="minorEastAsia"/>
          <w:lang w:eastAsia="en-US"/>
        </w:rPr>
        <w:t xml:space="preserve">male </w:t>
      </w:r>
      <w:r w:rsidRPr="00261391">
        <w:rPr>
          <w:rFonts w:eastAsiaTheme="minorEastAsia"/>
          <w:lang w:eastAsia="en-US"/>
        </w:rPr>
        <w:t>second generation</w:t>
      </w:r>
      <w:r w:rsidR="008D645D" w:rsidRPr="00261391">
        <w:rPr>
          <w:rFonts w:eastAsiaTheme="minorEastAsia"/>
          <w:lang w:eastAsia="en-US"/>
        </w:rPr>
        <w:t>, particularly between 18-21</w:t>
      </w:r>
      <w:r w:rsidR="00693152" w:rsidRPr="00261391">
        <w:rPr>
          <w:rFonts w:eastAsiaTheme="minorEastAsia"/>
          <w:lang w:eastAsia="en-US"/>
        </w:rPr>
        <w:t>,</w:t>
      </w:r>
      <w:r w:rsidRPr="00261391">
        <w:rPr>
          <w:rFonts w:eastAsiaTheme="minorEastAsia"/>
          <w:lang w:eastAsia="en-US"/>
        </w:rPr>
        <w:t xml:space="preserve"> </w:t>
      </w:r>
      <w:r w:rsidR="00693152" w:rsidRPr="00261391">
        <w:rPr>
          <w:rFonts w:eastAsiaTheme="minorEastAsia"/>
          <w:lang w:eastAsia="en-US"/>
        </w:rPr>
        <w:t>admit</w:t>
      </w:r>
      <w:r w:rsidR="00CB2A7A" w:rsidRPr="00261391">
        <w:rPr>
          <w:rFonts w:eastAsiaTheme="minorEastAsia"/>
          <w:lang w:eastAsia="en-US"/>
        </w:rPr>
        <w:t>ted</w:t>
      </w:r>
      <w:r w:rsidR="00693152" w:rsidRPr="00261391">
        <w:rPr>
          <w:rFonts w:eastAsiaTheme="minorEastAsia"/>
          <w:lang w:eastAsia="en-US"/>
        </w:rPr>
        <w:t xml:space="preserve"> to</w:t>
      </w:r>
      <w:r w:rsidRPr="00261391">
        <w:rPr>
          <w:rFonts w:eastAsiaTheme="minorEastAsia"/>
          <w:lang w:eastAsia="en-US"/>
        </w:rPr>
        <w:t xml:space="preserve"> </w:t>
      </w:r>
      <w:r w:rsidR="00CB2A7A" w:rsidRPr="00261391">
        <w:rPr>
          <w:rFonts w:eastAsiaTheme="minorEastAsia"/>
          <w:lang w:eastAsia="en-US"/>
        </w:rPr>
        <w:t xml:space="preserve">having </w:t>
      </w:r>
      <w:r w:rsidRPr="00261391">
        <w:rPr>
          <w:rFonts w:eastAsiaTheme="minorEastAsia"/>
          <w:lang w:eastAsia="en-US"/>
        </w:rPr>
        <w:t xml:space="preserve">some difficulties in speaking and writing Kurdish. </w:t>
      </w:r>
      <w:r w:rsidR="00AA2FC7" w:rsidRPr="00261391">
        <w:rPr>
          <w:color w:val="000000" w:themeColor="text1"/>
        </w:rPr>
        <w:t>These</w:t>
      </w:r>
      <w:r w:rsidRPr="00261391">
        <w:rPr>
          <w:color w:val="000000" w:themeColor="text1"/>
        </w:rPr>
        <w:t xml:space="preserve"> ‘returnees’ are </w:t>
      </w:r>
      <w:r w:rsidR="00CB2A7A" w:rsidRPr="00261391">
        <w:rPr>
          <w:color w:val="000000" w:themeColor="text1"/>
        </w:rPr>
        <w:t xml:space="preserve">often </w:t>
      </w:r>
      <w:r w:rsidRPr="00261391">
        <w:rPr>
          <w:color w:val="000000" w:themeColor="text1"/>
        </w:rPr>
        <w:t>se</w:t>
      </w:r>
      <w:r w:rsidR="00E90ECE" w:rsidRPr="00261391">
        <w:rPr>
          <w:color w:val="000000" w:themeColor="text1"/>
        </w:rPr>
        <w:t>en as outsiders</w:t>
      </w:r>
      <w:r w:rsidRPr="00261391">
        <w:rPr>
          <w:color w:val="000000" w:themeColor="text1"/>
        </w:rPr>
        <w:t>(</w:t>
      </w:r>
      <w:r w:rsidR="002F5C50" w:rsidRPr="00261391">
        <w:rPr>
          <w:rFonts w:eastAsiaTheme="minorEastAsia"/>
          <w:lang w:eastAsia="en-US"/>
        </w:rPr>
        <w:t xml:space="preserve">Ruting </w:t>
      </w:r>
      <w:r w:rsidR="004D737F" w:rsidRPr="00261391">
        <w:rPr>
          <w:rFonts w:eastAsiaTheme="minorEastAsia"/>
          <w:lang w:eastAsia="en-US"/>
        </w:rPr>
        <w:t>2012)</w:t>
      </w:r>
      <w:r w:rsidR="00E90ECE" w:rsidRPr="00261391">
        <w:rPr>
          <w:color w:val="000000" w:themeColor="text1"/>
        </w:rPr>
        <w:t>,</w:t>
      </w:r>
      <w:r w:rsidRPr="00261391">
        <w:rPr>
          <w:color w:val="000000" w:themeColor="text1"/>
        </w:rPr>
        <w:t xml:space="preserve"> and their </w:t>
      </w:r>
      <w:r w:rsidRPr="00261391">
        <w:rPr>
          <w:rFonts w:eastAsiaTheme="minorEastAsia"/>
          <w:lang w:eastAsia="en-US"/>
        </w:rPr>
        <w:t>ethnic “authenticity” is questioned.</w:t>
      </w:r>
      <w:r w:rsidRPr="00261391">
        <w:rPr>
          <w:color w:val="000000" w:themeColor="text1"/>
        </w:rPr>
        <w:t xml:space="preserve"> Some second</w:t>
      </w:r>
      <w:r w:rsidR="00693152" w:rsidRPr="00261391">
        <w:rPr>
          <w:color w:val="000000" w:themeColor="text1"/>
        </w:rPr>
        <w:t>-</w:t>
      </w:r>
      <w:r w:rsidRPr="00261391">
        <w:rPr>
          <w:color w:val="000000" w:themeColor="text1"/>
        </w:rPr>
        <w:t>generation and even 1.5</w:t>
      </w:r>
      <w:r w:rsidR="00693152" w:rsidRPr="00261391">
        <w:rPr>
          <w:color w:val="000000" w:themeColor="text1"/>
        </w:rPr>
        <w:t>-</w:t>
      </w:r>
      <w:r w:rsidRPr="00261391">
        <w:rPr>
          <w:color w:val="000000" w:themeColor="text1"/>
        </w:rPr>
        <w:t>generation</w:t>
      </w:r>
      <w:r w:rsidR="00693152" w:rsidRPr="00261391">
        <w:rPr>
          <w:color w:val="000000" w:themeColor="text1"/>
        </w:rPr>
        <w:t xml:space="preserve"> respondents</w:t>
      </w:r>
      <w:r w:rsidRPr="00261391">
        <w:rPr>
          <w:color w:val="000000" w:themeColor="text1"/>
        </w:rPr>
        <w:t xml:space="preserve"> stated that local people </w:t>
      </w:r>
      <w:r w:rsidR="00CB2A7A" w:rsidRPr="00261391">
        <w:rPr>
          <w:color w:val="000000" w:themeColor="text1"/>
        </w:rPr>
        <w:t>considered them to be</w:t>
      </w:r>
      <w:r w:rsidRPr="00261391">
        <w:rPr>
          <w:color w:val="000000" w:themeColor="text1"/>
        </w:rPr>
        <w:t xml:space="preserve"> “Europi” (Europeans) or “Xarici” (outsiders) and </w:t>
      </w:r>
      <w:r w:rsidR="00CB2A7A" w:rsidRPr="00261391">
        <w:rPr>
          <w:color w:val="000000" w:themeColor="text1"/>
        </w:rPr>
        <w:t>they were not</w:t>
      </w:r>
      <w:r w:rsidRPr="00261391">
        <w:rPr>
          <w:color w:val="000000" w:themeColor="text1"/>
        </w:rPr>
        <w:t xml:space="preserve"> accepted as “native” or “pure” Kurds because of their accent or unfamiliarity with </w:t>
      </w:r>
      <w:r w:rsidR="00CB2A7A" w:rsidRPr="00261391">
        <w:rPr>
          <w:color w:val="000000" w:themeColor="text1"/>
        </w:rPr>
        <w:t xml:space="preserve">the </w:t>
      </w:r>
      <w:r w:rsidRPr="00261391">
        <w:rPr>
          <w:color w:val="000000" w:themeColor="text1"/>
        </w:rPr>
        <w:t xml:space="preserve">spoken language </w:t>
      </w:r>
      <w:r w:rsidR="00CB2A7A" w:rsidRPr="00261391">
        <w:rPr>
          <w:color w:val="000000" w:themeColor="text1"/>
        </w:rPr>
        <w:t xml:space="preserve">and local </w:t>
      </w:r>
      <w:r w:rsidRPr="00261391">
        <w:rPr>
          <w:color w:val="000000" w:themeColor="text1"/>
        </w:rPr>
        <w:t>lifestyle</w:t>
      </w:r>
      <w:r w:rsidR="008D645D" w:rsidRPr="00261391">
        <w:rPr>
          <w:color w:val="000000" w:themeColor="text1"/>
        </w:rPr>
        <w:t>.</w:t>
      </w:r>
      <w:r w:rsidRPr="00261391">
        <w:rPr>
          <w:color w:val="000000" w:themeColor="text1"/>
        </w:rPr>
        <w:t xml:space="preserve"> </w:t>
      </w:r>
      <w:r w:rsidR="00AA2FC7" w:rsidRPr="00261391">
        <w:rPr>
          <w:color w:val="000000" w:themeColor="text1"/>
          <w:lang w:val="en-US"/>
        </w:rPr>
        <w:t>Roza, 24,</w:t>
      </w:r>
      <w:r w:rsidRPr="00261391">
        <w:rPr>
          <w:color w:val="000000" w:themeColor="text1"/>
          <w:lang w:val="en-US"/>
        </w:rPr>
        <w:t xml:space="preserve"> a young </w:t>
      </w:r>
      <w:r w:rsidR="008C5321" w:rsidRPr="00261391">
        <w:rPr>
          <w:color w:val="000000" w:themeColor="text1"/>
          <w:lang w:val="en-US"/>
        </w:rPr>
        <w:t>second-generation</w:t>
      </w:r>
      <w:r w:rsidRPr="00261391">
        <w:rPr>
          <w:color w:val="000000" w:themeColor="text1"/>
          <w:lang w:val="en-US"/>
        </w:rPr>
        <w:t xml:space="preserve"> </w:t>
      </w:r>
      <w:r w:rsidR="0011327C" w:rsidRPr="00261391">
        <w:rPr>
          <w:color w:val="000000" w:themeColor="text1"/>
          <w:lang w:val="en-US"/>
        </w:rPr>
        <w:t>woman</w:t>
      </w:r>
      <w:r w:rsidRPr="00261391">
        <w:rPr>
          <w:color w:val="000000" w:themeColor="text1"/>
          <w:lang w:val="en-US"/>
        </w:rPr>
        <w:t>, interviewed in Erbil</w:t>
      </w:r>
      <w:r w:rsidR="003E0E79" w:rsidRPr="00261391">
        <w:rPr>
          <w:color w:val="000000" w:themeColor="text1"/>
          <w:lang w:val="en-US"/>
        </w:rPr>
        <w:t>,</w:t>
      </w:r>
      <w:r w:rsidRPr="00261391">
        <w:rPr>
          <w:color w:val="000000" w:themeColor="text1"/>
          <w:lang w:val="en-US"/>
        </w:rPr>
        <w:t xml:space="preserve"> state</w:t>
      </w:r>
      <w:r w:rsidR="00CB2A7A" w:rsidRPr="00261391">
        <w:rPr>
          <w:color w:val="000000" w:themeColor="text1"/>
          <w:lang w:val="en-US"/>
        </w:rPr>
        <w:t>d</w:t>
      </w:r>
      <w:r w:rsidRPr="00261391">
        <w:rPr>
          <w:color w:val="000000" w:themeColor="text1"/>
          <w:lang w:val="en-US"/>
        </w:rPr>
        <w:t xml:space="preserve">: </w:t>
      </w:r>
    </w:p>
    <w:p w:rsidR="000E1C2C" w:rsidRPr="00261391" w:rsidRDefault="00A8698D" w:rsidP="00FF6EF6">
      <w:pPr>
        <w:spacing w:line="360" w:lineRule="auto"/>
        <w:jc w:val="both"/>
        <w:rPr>
          <w:color w:val="000000" w:themeColor="text1"/>
        </w:rPr>
      </w:pPr>
      <w:r w:rsidRPr="00261391">
        <w:rPr>
          <w:color w:val="000000" w:themeColor="text1"/>
          <w:lang w:val="en-US"/>
        </w:rPr>
        <w:t xml:space="preserve"> </w:t>
      </w:r>
      <w:r w:rsidRPr="00261391">
        <w:rPr>
          <w:color w:val="000000" w:themeColor="text1"/>
        </w:rPr>
        <w:t> </w:t>
      </w:r>
    </w:p>
    <w:p w:rsidR="000E1C2C" w:rsidRPr="00261391" w:rsidRDefault="00A8698D" w:rsidP="00E90ECE">
      <w:pPr>
        <w:spacing w:line="360" w:lineRule="auto"/>
        <w:ind w:left="720"/>
        <w:jc w:val="both"/>
        <w:rPr>
          <w:i/>
          <w:color w:val="000000" w:themeColor="text1"/>
        </w:rPr>
      </w:pPr>
      <w:r w:rsidRPr="00261391">
        <w:rPr>
          <w:i/>
          <w:color w:val="000000" w:themeColor="text1"/>
        </w:rPr>
        <w:t>In E</w:t>
      </w:r>
      <w:r w:rsidR="00217C1A" w:rsidRPr="00261391">
        <w:rPr>
          <w:i/>
          <w:color w:val="000000" w:themeColor="text1"/>
        </w:rPr>
        <w:t>ngland, I was constantly asked:</w:t>
      </w:r>
      <w:r w:rsidR="00AA2FC7" w:rsidRPr="00261391">
        <w:rPr>
          <w:i/>
          <w:color w:val="000000" w:themeColor="text1"/>
        </w:rPr>
        <w:t>“</w:t>
      </w:r>
      <w:r w:rsidRPr="00261391">
        <w:rPr>
          <w:i/>
          <w:color w:val="000000" w:themeColor="text1"/>
        </w:rPr>
        <w:t>Where are you from? No, but, where are you really from?</w:t>
      </w:r>
      <w:r w:rsidR="00AA2FC7" w:rsidRPr="00261391">
        <w:rPr>
          <w:i/>
          <w:color w:val="000000" w:themeColor="text1"/>
        </w:rPr>
        <w:t>”</w:t>
      </w:r>
      <w:r w:rsidRPr="00261391">
        <w:rPr>
          <w:i/>
          <w:color w:val="000000" w:themeColor="text1"/>
        </w:rPr>
        <w:t xml:space="preserve"> </w:t>
      </w:r>
      <w:r w:rsidR="008C5321" w:rsidRPr="00261391">
        <w:rPr>
          <w:i/>
          <w:color w:val="000000" w:themeColor="text1"/>
        </w:rPr>
        <w:t>I would</w:t>
      </w:r>
      <w:r w:rsidRPr="00261391">
        <w:rPr>
          <w:i/>
          <w:color w:val="000000" w:themeColor="text1"/>
        </w:rPr>
        <w:t xml:space="preserve"> then always say </w:t>
      </w:r>
      <w:r w:rsidR="008C5321" w:rsidRPr="00261391">
        <w:rPr>
          <w:i/>
          <w:color w:val="000000" w:themeColor="text1"/>
        </w:rPr>
        <w:t>I am</w:t>
      </w:r>
      <w:r w:rsidRPr="00261391">
        <w:rPr>
          <w:i/>
          <w:color w:val="000000" w:themeColor="text1"/>
        </w:rPr>
        <w:t xml:space="preserve"> from Kurdistan even though that </w:t>
      </w:r>
      <w:r w:rsidR="008C5321" w:rsidRPr="00261391">
        <w:rPr>
          <w:i/>
          <w:color w:val="000000" w:themeColor="text1"/>
        </w:rPr>
        <w:t>did not</w:t>
      </w:r>
      <w:r w:rsidRPr="00261391">
        <w:rPr>
          <w:i/>
          <w:color w:val="000000" w:themeColor="text1"/>
        </w:rPr>
        <w:t xml:space="preserve"> mean much </w:t>
      </w:r>
      <w:r w:rsidR="008C5321" w:rsidRPr="00261391">
        <w:rPr>
          <w:i/>
          <w:color w:val="000000" w:themeColor="text1"/>
        </w:rPr>
        <w:t>to</w:t>
      </w:r>
      <w:r w:rsidRPr="00261391">
        <w:rPr>
          <w:i/>
          <w:color w:val="000000" w:themeColor="text1"/>
        </w:rPr>
        <w:t xml:space="preserve"> many of those asking and I'd have to explain where Kurdistan is.</w:t>
      </w:r>
      <w:r w:rsidR="00E90ECE" w:rsidRPr="00261391">
        <w:rPr>
          <w:i/>
          <w:color w:val="000000" w:themeColor="text1"/>
        </w:rPr>
        <w:t xml:space="preserve"> </w:t>
      </w:r>
      <w:r w:rsidRPr="00261391">
        <w:rPr>
          <w:i/>
          <w:color w:val="000000" w:themeColor="text1"/>
        </w:rPr>
        <w:t xml:space="preserve">And here I am, finally in Kurdistan. The land I used to call my home and where </w:t>
      </w:r>
      <w:r w:rsidR="00E90ECE" w:rsidRPr="00261391">
        <w:rPr>
          <w:i/>
          <w:color w:val="000000" w:themeColor="text1"/>
        </w:rPr>
        <w:t>now they constantly say:</w:t>
      </w:r>
      <w:r w:rsidR="00AA2FC7" w:rsidRPr="00261391">
        <w:rPr>
          <w:i/>
          <w:color w:val="000000" w:themeColor="text1"/>
        </w:rPr>
        <w:t xml:space="preserve"> "</w:t>
      </w:r>
      <w:r w:rsidRPr="00261391">
        <w:rPr>
          <w:i/>
          <w:color w:val="000000" w:themeColor="text1"/>
        </w:rPr>
        <w:t>You are not from here, are you?</w:t>
      </w:r>
      <w:r w:rsidR="00AA2FC7" w:rsidRPr="00261391">
        <w:rPr>
          <w:i/>
          <w:color w:val="000000" w:themeColor="text1"/>
        </w:rPr>
        <w:t>”</w:t>
      </w:r>
      <w:r w:rsidR="00E90ECE" w:rsidRPr="00261391">
        <w:rPr>
          <w:color w:val="000000" w:themeColor="text1"/>
        </w:rPr>
        <w:t>(Roza, female,24,</w:t>
      </w:r>
      <w:r w:rsidRPr="00261391">
        <w:rPr>
          <w:color w:val="000000" w:themeColor="text1"/>
        </w:rPr>
        <w:t xml:space="preserve"> works in the education sector in Kurdistan) </w:t>
      </w:r>
    </w:p>
    <w:p w:rsidR="000E1C2C" w:rsidRPr="00261391" w:rsidRDefault="000E1C2C" w:rsidP="00FF6EF6">
      <w:pPr>
        <w:spacing w:line="360" w:lineRule="auto"/>
        <w:jc w:val="both"/>
        <w:rPr>
          <w:color w:val="000000" w:themeColor="text1"/>
        </w:rPr>
      </w:pPr>
    </w:p>
    <w:p w:rsidR="000E1C2C" w:rsidRPr="00261391" w:rsidRDefault="00A8698D" w:rsidP="005147D4">
      <w:pPr>
        <w:spacing w:line="360" w:lineRule="auto"/>
        <w:jc w:val="both"/>
        <w:rPr>
          <w:color w:val="000000" w:themeColor="text1"/>
        </w:rPr>
      </w:pPr>
      <w:r w:rsidRPr="00261391">
        <w:rPr>
          <w:color w:val="000000" w:themeColor="text1"/>
        </w:rPr>
        <w:t>This notion of (un)belonging and disillusionment, despite identifying with and investing in a new place, lead</w:t>
      </w:r>
      <w:r w:rsidR="003E0E79" w:rsidRPr="00261391">
        <w:rPr>
          <w:color w:val="000000" w:themeColor="text1"/>
        </w:rPr>
        <w:t>s</w:t>
      </w:r>
      <w:r w:rsidRPr="00261391">
        <w:rPr>
          <w:color w:val="000000" w:themeColor="text1"/>
        </w:rPr>
        <w:t xml:space="preserve"> to a double diasporic identification, </w:t>
      </w:r>
      <w:r w:rsidR="00B3360F" w:rsidRPr="00261391">
        <w:rPr>
          <w:color w:val="000000" w:themeColor="text1"/>
        </w:rPr>
        <w:t>with</w:t>
      </w:r>
      <w:r w:rsidRPr="00261391">
        <w:rPr>
          <w:color w:val="000000" w:themeColor="text1"/>
        </w:rPr>
        <w:t xml:space="preserve"> the UK </w:t>
      </w:r>
      <w:r w:rsidR="00B3360F" w:rsidRPr="00261391">
        <w:rPr>
          <w:color w:val="000000" w:themeColor="text1"/>
        </w:rPr>
        <w:t>a</w:t>
      </w:r>
      <w:r w:rsidRPr="00261391">
        <w:rPr>
          <w:color w:val="000000" w:themeColor="text1"/>
        </w:rPr>
        <w:t>s another homeland to which a significant number of British-Kurdish young people</w:t>
      </w:r>
      <w:r w:rsidR="00B3360F" w:rsidRPr="00261391">
        <w:rPr>
          <w:color w:val="000000" w:themeColor="text1"/>
        </w:rPr>
        <w:t xml:space="preserve"> have</w:t>
      </w:r>
      <w:r w:rsidRPr="00261391">
        <w:rPr>
          <w:color w:val="000000" w:themeColor="text1"/>
        </w:rPr>
        <w:t xml:space="preserve"> re-returned and others may also re-return in the future</w:t>
      </w:r>
      <w:r w:rsidR="00E90ECE" w:rsidRPr="00261391">
        <w:rPr>
          <w:color w:val="000000" w:themeColor="text1"/>
        </w:rPr>
        <w:t xml:space="preserve"> (cf. </w:t>
      </w:r>
      <w:r w:rsidR="00525F03" w:rsidRPr="00261391">
        <w:t>McMichael et al.</w:t>
      </w:r>
      <w:r w:rsidR="006B4A7E" w:rsidRPr="00261391">
        <w:t>2017)</w:t>
      </w:r>
      <w:r w:rsidR="00E90ECE" w:rsidRPr="00261391">
        <w:rPr>
          <w:color w:val="000000" w:themeColor="text1"/>
        </w:rPr>
        <w:t xml:space="preserve">. </w:t>
      </w:r>
      <w:r w:rsidR="00D42695" w:rsidRPr="00261391">
        <w:rPr>
          <w:rFonts w:eastAsiaTheme="minorEastAsia"/>
          <w:lang w:eastAsia="en-US"/>
        </w:rPr>
        <w:t>Studies</w:t>
      </w:r>
      <w:r w:rsidRPr="00261391">
        <w:rPr>
          <w:color w:val="000000" w:themeColor="text1"/>
        </w:rPr>
        <w:t xml:space="preserve"> indicate that return mobilities are a constant movement between the countries of routes and roots, and an integral part of transnational hum</w:t>
      </w:r>
      <w:r w:rsidR="002F5C50" w:rsidRPr="00261391">
        <w:rPr>
          <w:color w:val="000000" w:themeColor="text1"/>
        </w:rPr>
        <w:t xml:space="preserve">an mobility (Ley and Kobayashi </w:t>
      </w:r>
      <w:r w:rsidRPr="00261391">
        <w:rPr>
          <w:color w:val="000000" w:themeColor="text1"/>
        </w:rPr>
        <w:t>2005</w:t>
      </w:r>
      <w:r w:rsidR="002F5C50" w:rsidRPr="00261391">
        <w:rPr>
          <w:color w:val="000000" w:themeColor="text1"/>
        </w:rPr>
        <w:t>;</w:t>
      </w:r>
      <w:r w:rsidR="006B4A7E" w:rsidRPr="00261391">
        <w:t>Muggeridge and Doná 2006</w:t>
      </w:r>
      <w:r w:rsidRPr="00261391">
        <w:rPr>
          <w:color w:val="000000" w:themeColor="text1"/>
        </w:rPr>
        <w:t xml:space="preserve">). Kurdish </w:t>
      </w:r>
      <w:r w:rsidR="00867A7D" w:rsidRPr="00261391">
        <w:rPr>
          <w:color w:val="000000" w:themeColor="text1"/>
        </w:rPr>
        <w:t>“</w:t>
      </w:r>
      <w:r w:rsidRPr="00261391">
        <w:rPr>
          <w:color w:val="000000" w:themeColor="text1"/>
        </w:rPr>
        <w:t>returnees</w:t>
      </w:r>
      <w:r w:rsidR="00867A7D" w:rsidRPr="00261391">
        <w:rPr>
          <w:color w:val="000000" w:themeColor="text1"/>
        </w:rPr>
        <w:t>”</w:t>
      </w:r>
      <w:r w:rsidRPr="00261391">
        <w:rPr>
          <w:color w:val="000000" w:themeColor="text1"/>
        </w:rPr>
        <w:t xml:space="preserve"> also sustain their transnational networks and connections with UK-based friends and colleagues. The </w:t>
      </w:r>
      <w:r w:rsidR="008C5321" w:rsidRPr="00261391">
        <w:rPr>
          <w:color w:val="000000" w:themeColor="text1"/>
        </w:rPr>
        <w:t>four</w:t>
      </w:r>
      <w:r w:rsidRPr="00261391">
        <w:rPr>
          <w:color w:val="000000" w:themeColor="text1"/>
        </w:rPr>
        <w:t xml:space="preserve"> young people</w:t>
      </w:r>
      <w:r w:rsidR="003E0E79" w:rsidRPr="00261391">
        <w:rPr>
          <w:color w:val="000000" w:themeColor="text1"/>
        </w:rPr>
        <w:t xml:space="preserve"> interviewed</w:t>
      </w:r>
      <w:r w:rsidRPr="00261391">
        <w:rPr>
          <w:color w:val="000000" w:themeColor="text1"/>
        </w:rPr>
        <w:t xml:space="preserve"> (two male and </w:t>
      </w:r>
      <w:r w:rsidR="008D645D" w:rsidRPr="00261391">
        <w:rPr>
          <w:color w:val="000000" w:themeColor="text1"/>
        </w:rPr>
        <w:t>two</w:t>
      </w:r>
      <w:r w:rsidRPr="00261391">
        <w:rPr>
          <w:color w:val="000000" w:themeColor="text1"/>
        </w:rPr>
        <w:t xml:space="preserve"> female) re-migrated to the UK because of the challenges and disappointment</w:t>
      </w:r>
      <w:r w:rsidR="003E0E79" w:rsidRPr="00261391">
        <w:rPr>
          <w:color w:val="000000" w:themeColor="text1"/>
        </w:rPr>
        <w:t>s</w:t>
      </w:r>
      <w:r w:rsidRPr="00261391">
        <w:rPr>
          <w:color w:val="000000" w:themeColor="text1"/>
        </w:rPr>
        <w:t xml:space="preserve"> that they faced in Kurdistan. In this sense, </w:t>
      </w:r>
      <w:r w:rsidR="00867A7D" w:rsidRPr="00261391">
        <w:rPr>
          <w:color w:val="000000" w:themeColor="text1"/>
        </w:rPr>
        <w:t>“</w:t>
      </w:r>
      <w:r w:rsidRPr="00261391">
        <w:rPr>
          <w:color w:val="000000" w:themeColor="text1"/>
          <w:lang w:val="en-US"/>
        </w:rPr>
        <w:t>return migration</w:t>
      </w:r>
      <w:r w:rsidR="00867A7D" w:rsidRPr="00261391">
        <w:rPr>
          <w:color w:val="000000" w:themeColor="text1"/>
          <w:lang w:val="en-US"/>
        </w:rPr>
        <w:t>”</w:t>
      </w:r>
      <w:r w:rsidRPr="00261391">
        <w:rPr>
          <w:color w:val="000000" w:themeColor="text1"/>
          <w:lang w:val="en-US"/>
        </w:rPr>
        <w:t xml:space="preserve"> to Kurdistan </w:t>
      </w:r>
      <w:r w:rsidRPr="00261391">
        <w:rPr>
          <w:color w:val="000000" w:themeColor="text1"/>
        </w:rPr>
        <w:t>is not the end of the migration process but a transnational and circular process based on transnational practices and consciousness (</w:t>
      </w:r>
      <w:r w:rsidR="00CB2A7A" w:rsidRPr="00261391">
        <w:rPr>
          <w:color w:val="000000" w:themeColor="text1"/>
        </w:rPr>
        <w:t xml:space="preserve">such as </w:t>
      </w:r>
      <w:r w:rsidRPr="00261391">
        <w:rPr>
          <w:color w:val="000000" w:themeColor="text1"/>
        </w:rPr>
        <w:t>marriage, education, purchase of property, issues related to citizenship and business) between Kurdistan,</w:t>
      </w:r>
      <w:r w:rsidR="0052243E" w:rsidRPr="00261391">
        <w:rPr>
          <w:color w:val="000000" w:themeColor="text1"/>
        </w:rPr>
        <w:t xml:space="preserve"> the</w:t>
      </w:r>
      <w:r w:rsidRPr="00261391">
        <w:rPr>
          <w:color w:val="000000" w:themeColor="text1"/>
        </w:rPr>
        <w:t xml:space="preserve"> UK and elsewhere. The ties to the</w:t>
      </w:r>
      <w:r w:rsidR="00CB2A7A" w:rsidRPr="00261391">
        <w:rPr>
          <w:color w:val="000000" w:themeColor="text1"/>
        </w:rPr>
        <w:t>ir</w:t>
      </w:r>
      <w:r w:rsidRPr="00261391">
        <w:rPr>
          <w:color w:val="000000" w:themeColor="text1"/>
        </w:rPr>
        <w:t xml:space="preserve"> country of origin and country of residence </w:t>
      </w:r>
      <w:r w:rsidR="00CB2A7A" w:rsidRPr="00261391">
        <w:rPr>
          <w:color w:val="000000" w:themeColor="text1"/>
        </w:rPr>
        <w:t xml:space="preserve">have </w:t>
      </w:r>
      <w:r w:rsidRPr="00261391">
        <w:rPr>
          <w:color w:val="000000" w:themeColor="text1"/>
        </w:rPr>
        <w:t>shape</w:t>
      </w:r>
      <w:r w:rsidR="00CB2A7A" w:rsidRPr="00261391">
        <w:rPr>
          <w:color w:val="000000" w:themeColor="text1"/>
        </w:rPr>
        <w:t>d</w:t>
      </w:r>
      <w:r w:rsidRPr="00261391">
        <w:rPr>
          <w:color w:val="000000" w:themeColor="text1"/>
        </w:rPr>
        <w:t xml:space="preserve"> their transnationalized li</w:t>
      </w:r>
      <w:r w:rsidR="00CB2A7A" w:rsidRPr="00261391">
        <w:rPr>
          <w:color w:val="000000" w:themeColor="text1"/>
        </w:rPr>
        <w:t>ves</w:t>
      </w:r>
      <w:r w:rsidRPr="00261391">
        <w:rPr>
          <w:color w:val="000000" w:themeColor="text1"/>
        </w:rPr>
        <w:t xml:space="preserve"> </w:t>
      </w:r>
      <w:r w:rsidR="00CB2A7A" w:rsidRPr="00261391">
        <w:rPr>
          <w:color w:val="000000" w:themeColor="text1"/>
        </w:rPr>
        <w:t>while</w:t>
      </w:r>
      <w:r w:rsidRPr="00261391">
        <w:rPr>
          <w:color w:val="000000" w:themeColor="text1"/>
        </w:rPr>
        <w:t xml:space="preserve"> being a British citizen and having a British passport </w:t>
      </w:r>
      <w:r w:rsidR="00CB2A7A" w:rsidRPr="00261391">
        <w:rPr>
          <w:color w:val="000000" w:themeColor="text1"/>
        </w:rPr>
        <w:t>ha</w:t>
      </w:r>
      <w:r w:rsidR="00AA2FC7" w:rsidRPr="00261391">
        <w:rPr>
          <w:color w:val="000000" w:themeColor="text1"/>
        </w:rPr>
        <w:t xml:space="preserve">s </w:t>
      </w:r>
      <w:r w:rsidRPr="00261391">
        <w:rPr>
          <w:color w:val="000000" w:themeColor="text1"/>
        </w:rPr>
        <w:t>empower</w:t>
      </w:r>
      <w:r w:rsidR="00CB2A7A" w:rsidRPr="00261391">
        <w:rPr>
          <w:color w:val="000000" w:themeColor="text1"/>
        </w:rPr>
        <w:t>ed</w:t>
      </w:r>
      <w:r w:rsidRPr="00261391">
        <w:rPr>
          <w:color w:val="000000" w:themeColor="text1"/>
        </w:rPr>
        <w:t xml:space="preserve"> the</w:t>
      </w:r>
      <w:r w:rsidR="0052243E" w:rsidRPr="00261391">
        <w:rPr>
          <w:color w:val="000000" w:themeColor="text1"/>
        </w:rPr>
        <w:t>ir</w:t>
      </w:r>
      <w:r w:rsidR="00E90ECE" w:rsidRPr="00261391">
        <w:rPr>
          <w:color w:val="000000" w:themeColor="text1"/>
        </w:rPr>
        <w:t xml:space="preserve"> return mobilities. </w:t>
      </w:r>
      <w:r w:rsidR="006B4A7E" w:rsidRPr="00261391">
        <w:rPr>
          <w:color w:val="000000" w:themeColor="text1"/>
        </w:rPr>
        <w:t xml:space="preserve">Researching on </w:t>
      </w:r>
      <w:r w:rsidR="006B4A7E" w:rsidRPr="00261391">
        <w:t>refugee-background young people in Australia</w:t>
      </w:r>
      <w:r w:rsidR="006B4A7E" w:rsidRPr="00261391">
        <w:rPr>
          <w:color w:val="000000" w:themeColor="text1"/>
        </w:rPr>
        <w:t>, Nunn et al</w:t>
      </w:r>
      <w:r w:rsidR="00B34162" w:rsidRPr="00261391">
        <w:rPr>
          <w:color w:val="000000" w:themeColor="text1"/>
        </w:rPr>
        <w:t>.</w:t>
      </w:r>
      <w:r w:rsidR="002F5C50" w:rsidRPr="00261391">
        <w:rPr>
          <w:color w:val="000000" w:themeColor="text1"/>
        </w:rPr>
        <w:t>(2017,</w:t>
      </w:r>
      <w:r w:rsidR="006B4A7E" w:rsidRPr="00261391">
        <w:rPr>
          <w:color w:val="000000" w:themeColor="text1"/>
        </w:rPr>
        <w:t>390) points out that having citizenship of the country of residence contribute</w:t>
      </w:r>
      <w:r w:rsidR="00B34162" w:rsidRPr="00261391">
        <w:rPr>
          <w:color w:val="000000" w:themeColor="text1"/>
        </w:rPr>
        <w:t>s</w:t>
      </w:r>
      <w:r w:rsidR="006B4A7E" w:rsidRPr="00261391">
        <w:rPr>
          <w:color w:val="000000" w:themeColor="text1"/>
        </w:rPr>
        <w:t xml:space="preserve"> to the transnational mobility</w:t>
      </w:r>
      <w:r w:rsidR="00B34162" w:rsidRPr="00261391">
        <w:rPr>
          <w:color w:val="000000" w:themeColor="text1"/>
        </w:rPr>
        <w:t xml:space="preserve"> of young people with refugee background</w:t>
      </w:r>
      <w:r w:rsidR="006B4A7E" w:rsidRPr="00261391">
        <w:rPr>
          <w:color w:val="000000" w:themeColor="text1"/>
        </w:rPr>
        <w:t xml:space="preserve"> because </w:t>
      </w:r>
      <w:r w:rsidR="00B34162" w:rsidRPr="00261391">
        <w:rPr>
          <w:color w:val="000000" w:themeColor="text1"/>
        </w:rPr>
        <w:t>it provides a sense of “security”, “protection” and “</w:t>
      </w:r>
      <w:r w:rsidR="006B4A7E" w:rsidRPr="00261391">
        <w:t>the right to return</w:t>
      </w:r>
      <w:r w:rsidR="00B34162" w:rsidRPr="00261391">
        <w:t>”</w:t>
      </w:r>
      <w:r w:rsidR="006B4A7E" w:rsidRPr="00261391">
        <w:t xml:space="preserve"> to </w:t>
      </w:r>
      <w:r w:rsidR="00B34162" w:rsidRPr="00261391">
        <w:rPr>
          <w:color w:val="000000" w:themeColor="text1"/>
        </w:rPr>
        <w:t>the country of residence during their transnational mobility and</w:t>
      </w:r>
      <w:r w:rsidR="00E90ECE" w:rsidRPr="00261391">
        <w:rPr>
          <w:color w:val="000000" w:themeColor="text1"/>
        </w:rPr>
        <w:t xml:space="preserve"> return mobilities. </w:t>
      </w:r>
      <w:r w:rsidR="009817BE" w:rsidRPr="00261391">
        <w:rPr>
          <w:color w:val="000000" w:themeColor="text1"/>
        </w:rPr>
        <w:t xml:space="preserve">This </w:t>
      </w:r>
      <w:r w:rsidR="0052243E" w:rsidRPr="00261391">
        <w:rPr>
          <w:color w:val="000000" w:themeColor="text1"/>
        </w:rPr>
        <w:t>it</w:t>
      </w:r>
      <w:r w:rsidRPr="00261391">
        <w:rPr>
          <w:color w:val="000000" w:themeColor="text1"/>
        </w:rPr>
        <w:t xml:space="preserve"> is also clear</w:t>
      </w:r>
      <w:r w:rsidR="009817BE" w:rsidRPr="00261391">
        <w:rPr>
          <w:color w:val="000000" w:themeColor="text1"/>
        </w:rPr>
        <w:t xml:space="preserve"> from my study </w:t>
      </w:r>
      <w:r w:rsidRPr="00261391">
        <w:rPr>
          <w:color w:val="000000" w:themeColor="text1"/>
        </w:rPr>
        <w:t xml:space="preserve">that a significant number of returnees have now decided to stay in Kurdistan to wait and see what will happen. In this process, the development of </w:t>
      </w:r>
      <w:r w:rsidR="00CB2A7A" w:rsidRPr="00261391">
        <w:rPr>
          <w:color w:val="000000" w:themeColor="text1"/>
        </w:rPr>
        <w:t xml:space="preserve">effective </w:t>
      </w:r>
      <w:r w:rsidRPr="00261391">
        <w:rPr>
          <w:color w:val="000000" w:themeColor="text1"/>
        </w:rPr>
        <w:t>integration and inclusion policies c</w:t>
      </w:r>
      <w:r w:rsidR="00B3360F" w:rsidRPr="00261391">
        <w:rPr>
          <w:color w:val="000000" w:themeColor="text1"/>
        </w:rPr>
        <w:t>ould</w:t>
      </w:r>
      <w:r w:rsidRPr="00261391">
        <w:rPr>
          <w:color w:val="000000" w:themeColor="text1"/>
        </w:rPr>
        <w:t xml:space="preserve"> play a crucial role in their </w:t>
      </w:r>
      <w:r w:rsidR="008C5321" w:rsidRPr="00261391">
        <w:rPr>
          <w:color w:val="000000" w:themeColor="text1"/>
        </w:rPr>
        <w:t>decision</w:t>
      </w:r>
      <w:r w:rsidRPr="00261391">
        <w:rPr>
          <w:color w:val="000000" w:themeColor="text1"/>
        </w:rPr>
        <w:t xml:space="preserve"> to stay</w:t>
      </w:r>
      <w:r w:rsidR="00301DF6" w:rsidRPr="00261391">
        <w:rPr>
          <w:color w:val="000000" w:themeColor="text1"/>
        </w:rPr>
        <w:t>.</w:t>
      </w:r>
    </w:p>
    <w:p w:rsidR="000E1C2C" w:rsidRPr="00261391" w:rsidRDefault="000E1C2C" w:rsidP="00FF6EF6">
      <w:pPr>
        <w:suppressAutoHyphens w:val="0"/>
        <w:autoSpaceDE w:val="0"/>
        <w:adjustRightInd w:val="0"/>
        <w:spacing w:line="360" w:lineRule="auto"/>
        <w:jc w:val="both"/>
        <w:textAlignment w:val="auto"/>
        <w:rPr>
          <w:color w:val="000000" w:themeColor="text1"/>
        </w:rPr>
      </w:pPr>
    </w:p>
    <w:p w:rsidR="000E1C2C" w:rsidRPr="00261391" w:rsidRDefault="00A8698D" w:rsidP="00FF6EF6">
      <w:pPr>
        <w:spacing w:line="360" w:lineRule="auto"/>
        <w:jc w:val="both"/>
        <w:rPr>
          <w:b/>
          <w:color w:val="000000" w:themeColor="text1"/>
        </w:rPr>
      </w:pPr>
      <w:r w:rsidRPr="00261391">
        <w:rPr>
          <w:b/>
          <w:color w:val="000000" w:themeColor="text1"/>
        </w:rPr>
        <w:t>Conclusion</w:t>
      </w:r>
    </w:p>
    <w:p w:rsidR="004A45EC" w:rsidRPr="00261391" w:rsidRDefault="00A8698D" w:rsidP="004A45EC">
      <w:pPr>
        <w:autoSpaceDE w:val="0"/>
        <w:spacing w:line="360" w:lineRule="auto"/>
        <w:jc w:val="both"/>
        <w:rPr>
          <w:color w:val="000000" w:themeColor="text1"/>
          <w:lang w:eastAsia="ar-SA"/>
        </w:rPr>
      </w:pPr>
      <w:r w:rsidRPr="00261391">
        <w:rPr>
          <w:rFonts w:eastAsiaTheme="minorEastAsia"/>
          <w:color w:val="000000" w:themeColor="text1"/>
          <w:lang w:eastAsia="en-US"/>
        </w:rPr>
        <w:t xml:space="preserve">The motives and roots of return mobilities of migrant children have become a salient subject of study </w:t>
      </w:r>
      <w:r w:rsidRPr="00261391">
        <w:rPr>
          <w:color w:val="000000" w:themeColor="text1"/>
          <w:lang w:val="en-US"/>
        </w:rPr>
        <w:t xml:space="preserve">in recent years. </w:t>
      </w:r>
      <w:r w:rsidRPr="00261391">
        <w:rPr>
          <w:rFonts w:eastAsiaTheme="minorEastAsia"/>
          <w:color w:val="000000" w:themeColor="text1"/>
          <w:lang w:eastAsia="en-US"/>
        </w:rPr>
        <w:t>While previous research has mainly focused on the return mobili</w:t>
      </w:r>
      <w:r w:rsidR="00101F2B" w:rsidRPr="00261391">
        <w:rPr>
          <w:rFonts w:eastAsiaTheme="minorEastAsia"/>
          <w:color w:val="000000" w:themeColor="text1"/>
          <w:lang w:eastAsia="en-US"/>
        </w:rPr>
        <w:t>ti</w:t>
      </w:r>
      <w:r w:rsidRPr="00261391">
        <w:rPr>
          <w:rFonts w:eastAsiaTheme="minorEastAsia"/>
          <w:color w:val="000000" w:themeColor="text1"/>
          <w:lang w:eastAsia="en-US"/>
        </w:rPr>
        <w:t xml:space="preserve">es of children of labour migrants </w:t>
      </w:r>
      <w:r w:rsidR="00B621F0" w:rsidRPr="00261391">
        <w:rPr>
          <w:rFonts w:eastAsiaTheme="minorEastAsia"/>
          <w:color w:val="000000" w:themeColor="text1"/>
          <w:lang w:eastAsia="en-US"/>
        </w:rPr>
        <w:t>relocating</w:t>
      </w:r>
      <w:r w:rsidRPr="00261391">
        <w:rPr>
          <w:rFonts w:eastAsiaTheme="minorEastAsia"/>
          <w:color w:val="000000" w:themeColor="text1"/>
          <w:lang w:eastAsia="en-US"/>
        </w:rPr>
        <w:t xml:space="preserve"> from one safe and relatively stable country to another</w:t>
      </w:r>
      <w:r w:rsidR="00E1429D" w:rsidRPr="00261391">
        <w:rPr>
          <w:rFonts w:eastAsiaTheme="minorEastAsia"/>
          <w:color w:val="000000" w:themeColor="text1"/>
          <w:lang w:eastAsia="en-US"/>
        </w:rPr>
        <w:t xml:space="preserve"> for </w:t>
      </w:r>
      <w:r w:rsidR="00216909" w:rsidRPr="00261391">
        <w:rPr>
          <w:color w:val="000000" w:themeColor="text1"/>
        </w:rPr>
        <w:t>nostalgic</w:t>
      </w:r>
      <w:r w:rsidR="00B621F0" w:rsidRPr="00261391">
        <w:rPr>
          <w:color w:val="000000" w:themeColor="text1"/>
        </w:rPr>
        <w:t xml:space="preserve"> and </w:t>
      </w:r>
      <w:r w:rsidR="00E1429D" w:rsidRPr="00261391">
        <w:rPr>
          <w:color w:val="000000" w:themeColor="text1"/>
        </w:rPr>
        <w:t xml:space="preserve">career </w:t>
      </w:r>
      <w:r w:rsidR="00B621F0" w:rsidRPr="00261391">
        <w:rPr>
          <w:color w:val="000000" w:themeColor="text1"/>
        </w:rPr>
        <w:t xml:space="preserve">reasons, </w:t>
      </w:r>
      <w:r w:rsidRPr="00261391">
        <w:rPr>
          <w:rFonts w:eastAsiaTheme="minorEastAsia"/>
          <w:color w:val="000000" w:themeColor="text1"/>
          <w:lang w:eastAsia="en-US"/>
        </w:rPr>
        <w:t xml:space="preserve">this paper has focused on the </w:t>
      </w:r>
      <w:r w:rsidRPr="00261391">
        <w:rPr>
          <w:color w:val="000000" w:themeColor="text1"/>
          <w:lang w:eastAsia="ar-SA"/>
        </w:rPr>
        <w:t xml:space="preserve">motivation of 1.5 and second generations from conflict-generated refugee-diasporas who move from relatively safe and socio-economically stable western countries to </w:t>
      </w:r>
      <w:r w:rsidR="00216909" w:rsidRPr="00261391">
        <w:rPr>
          <w:color w:val="000000" w:themeColor="text1"/>
          <w:lang w:eastAsia="ar-SA"/>
        </w:rPr>
        <w:t>far less stable</w:t>
      </w:r>
      <w:r w:rsidRPr="00261391">
        <w:rPr>
          <w:color w:val="000000" w:themeColor="text1"/>
          <w:lang w:eastAsia="ar-SA"/>
        </w:rPr>
        <w:t xml:space="preserve"> parental post-conflict homeland</w:t>
      </w:r>
      <w:r w:rsidR="00216909" w:rsidRPr="00261391">
        <w:rPr>
          <w:color w:val="000000" w:themeColor="text1"/>
          <w:lang w:eastAsia="ar-SA"/>
        </w:rPr>
        <w:t>s</w:t>
      </w:r>
      <w:r w:rsidRPr="00261391">
        <w:rPr>
          <w:color w:val="000000" w:themeColor="text1"/>
          <w:lang w:eastAsia="ar-SA"/>
        </w:rPr>
        <w:t xml:space="preserve">.  </w:t>
      </w:r>
      <w:r w:rsidR="00216909" w:rsidRPr="00261391">
        <w:rPr>
          <w:color w:val="000000" w:themeColor="text1"/>
          <w:lang w:eastAsia="ar-SA"/>
        </w:rPr>
        <w:t>This kind of</w:t>
      </w:r>
      <w:r w:rsidRPr="00261391">
        <w:rPr>
          <w:color w:val="000000" w:themeColor="text1"/>
          <w:lang w:eastAsia="ar-SA"/>
        </w:rPr>
        <w:t xml:space="preserve"> contemporary and transnational phenomenon of return mobilities of 1.5 and second generations from conflict-generated refugee-diasporas has been largely ignored within migration studies. </w:t>
      </w:r>
    </w:p>
    <w:p w:rsidR="000A636F" w:rsidRPr="00261391" w:rsidRDefault="000A636F" w:rsidP="004A45EC">
      <w:pPr>
        <w:autoSpaceDE w:val="0"/>
        <w:spacing w:line="360" w:lineRule="auto"/>
        <w:jc w:val="both"/>
        <w:rPr>
          <w:color w:val="000000" w:themeColor="text1"/>
          <w:lang w:eastAsia="ar-SA"/>
        </w:rPr>
      </w:pPr>
    </w:p>
    <w:p w:rsidR="00DC6712" w:rsidRPr="00261391" w:rsidRDefault="00A8698D" w:rsidP="000A636F">
      <w:pPr>
        <w:spacing w:line="360" w:lineRule="auto"/>
        <w:jc w:val="both"/>
        <w:rPr>
          <w:color w:val="000000" w:themeColor="text1"/>
          <w:shd w:val="clear" w:color="auto" w:fill="FFFFFF"/>
        </w:rPr>
      </w:pPr>
      <w:r w:rsidRPr="00261391">
        <w:rPr>
          <w:color w:val="000000" w:themeColor="text1"/>
          <w:lang w:eastAsia="ar-SA"/>
        </w:rPr>
        <w:t xml:space="preserve">By drawing together research insights and data on the transnational mobility of highly skilled British-Kurdish 1.5 and second-generation males and females from the UK to Kurdistan-Iraq,  this paper has identified and categorized </w:t>
      </w:r>
      <w:r w:rsidR="00375375" w:rsidRPr="00261391">
        <w:rPr>
          <w:color w:val="000000" w:themeColor="text1"/>
          <w:lang w:eastAsia="ar-SA"/>
        </w:rPr>
        <w:t xml:space="preserve">three main interlocking factors </w:t>
      </w:r>
      <w:r w:rsidR="00CB2A7A" w:rsidRPr="00261391">
        <w:rPr>
          <w:color w:val="000000" w:themeColor="text1"/>
          <w:lang w:eastAsia="ar-SA"/>
        </w:rPr>
        <w:t>that</w:t>
      </w:r>
      <w:r w:rsidR="00375375" w:rsidRPr="00261391">
        <w:rPr>
          <w:color w:val="000000" w:themeColor="text1"/>
          <w:lang w:eastAsia="ar-SA"/>
        </w:rPr>
        <w:t xml:space="preserve"> motivat</w:t>
      </w:r>
      <w:r w:rsidR="00CB2A7A" w:rsidRPr="00261391">
        <w:rPr>
          <w:color w:val="000000" w:themeColor="text1"/>
          <w:lang w:eastAsia="ar-SA"/>
        </w:rPr>
        <w:t>e</w:t>
      </w:r>
      <w:r w:rsidR="00375375" w:rsidRPr="00261391">
        <w:rPr>
          <w:color w:val="000000" w:themeColor="text1"/>
          <w:lang w:eastAsia="ar-SA"/>
        </w:rPr>
        <w:t xml:space="preserve"> highly skilled/educated young people to migrate to their parental homeland, despite </w:t>
      </w:r>
      <w:r w:rsidR="00216909" w:rsidRPr="00261391">
        <w:rPr>
          <w:color w:val="000000" w:themeColor="text1"/>
          <w:lang w:eastAsia="ar-SA"/>
        </w:rPr>
        <w:t>ongoing</w:t>
      </w:r>
      <w:r w:rsidR="00375375" w:rsidRPr="00261391">
        <w:rPr>
          <w:color w:val="000000" w:themeColor="text1"/>
          <w:lang w:eastAsia="ar-SA"/>
        </w:rPr>
        <w:t xml:space="preserve"> turbulent political situation</w:t>
      </w:r>
      <w:r w:rsidR="00216909" w:rsidRPr="00261391">
        <w:rPr>
          <w:color w:val="000000" w:themeColor="text1"/>
          <w:lang w:eastAsia="ar-SA"/>
        </w:rPr>
        <w:t>s</w:t>
      </w:r>
      <w:r w:rsidR="00375375" w:rsidRPr="00261391">
        <w:rPr>
          <w:color w:val="000000" w:themeColor="text1"/>
          <w:lang w:eastAsia="ar-SA"/>
        </w:rPr>
        <w:t xml:space="preserve"> </w:t>
      </w:r>
      <w:r w:rsidR="00375375" w:rsidRPr="00261391">
        <w:rPr>
          <w:color w:val="000000" w:themeColor="text1"/>
        </w:rPr>
        <w:t>(see Figure 1).</w:t>
      </w:r>
      <w:r w:rsidR="00E1429D" w:rsidRPr="00261391">
        <w:rPr>
          <w:color w:val="000000" w:themeColor="text1"/>
        </w:rPr>
        <w:t xml:space="preserve"> Th</w:t>
      </w:r>
      <w:r w:rsidR="006B7E34" w:rsidRPr="00261391">
        <w:rPr>
          <w:color w:val="000000" w:themeColor="text1"/>
        </w:rPr>
        <w:t>e</w:t>
      </w:r>
      <w:r w:rsidR="00E1429D" w:rsidRPr="00261391">
        <w:rPr>
          <w:color w:val="000000" w:themeColor="text1"/>
        </w:rPr>
        <w:t xml:space="preserve"> paper argues that the motivation of 1.5 and second generations from conflict-generated diasporas may be different from economically driven or “nostalgia” motivated return mobilities.</w:t>
      </w:r>
      <w:r w:rsidR="006B7E34" w:rsidRPr="00261391">
        <w:rPr>
          <w:color w:val="000000" w:themeColor="text1"/>
        </w:rPr>
        <w:t xml:space="preserve"> A possible explanation for this might be </w:t>
      </w:r>
      <w:r w:rsidR="00216909" w:rsidRPr="00261391">
        <w:rPr>
          <w:color w:val="000000" w:themeColor="text1"/>
        </w:rPr>
        <w:t xml:space="preserve">motives formed by an </w:t>
      </w:r>
      <w:r w:rsidR="00B621F0" w:rsidRPr="00261391">
        <w:rPr>
          <w:color w:val="000000" w:themeColor="text1"/>
        </w:rPr>
        <w:t>intense ethnic and political-diasporic group consciousness based on their parents’ memories of trauma and loss, the myth of return, shared political and nationalistic aspirations for a homeland</w:t>
      </w:r>
      <w:r w:rsidR="00216909" w:rsidRPr="00261391">
        <w:rPr>
          <w:color w:val="000000" w:themeColor="text1"/>
        </w:rPr>
        <w:t>,</w:t>
      </w:r>
      <w:r w:rsidR="00B621F0" w:rsidRPr="00261391">
        <w:rPr>
          <w:color w:val="000000" w:themeColor="text1"/>
        </w:rPr>
        <w:t xml:space="preserve"> affirmation of diasporic ethnic identity and </w:t>
      </w:r>
      <w:r w:rsidR="00CB2A7A" w:rsidRPr="00261391">
        <w:rPr>
          <w:color w:val="000000" w:themeColor="text1"/>
        </w:rPr>
        <w:t xml:space="preserve">a </w:t>
      </w:r>
      <w:r w:rsidR="00B621F0" w:rsidRPr="00261391">
        <w:rPr>
          <w:color w:val="000000" w:themeColor="text1"/>
        </w:rPr>
        <w:t>sense of belongi</w:t>
      </w:r>
      <w:r w:rsidR="006B7E34" w:rsidRPr="00261391">
        <w:rPr>
          <w:color w:val="000000" w:themeColor="text1"/>
        </w:rPr>
        <w:t xml:space="preserve">ng </w:t>
      </w:r>
      <w:r w:rsidR="00CB2A7A" w:rsidRPr="00261391">
        <w:rPr>
          <w:color w:val="000000" w:themeColor="text1"/>
        </w:rPr>
        <w:t>to</w:t>
      </w:r>
      <w:r w:rsidR="006B7E34" w:rsidRPr="00261391">
        <w:rPr>
          <w:color w:val="000000" w:themeColor="text1"/>
        </w:rPr>
        <w:t xml:space="preserve"> their ancestral homeland</w:t>
      </w:r>
      <w:r w:rsidR="006B4A7E" w:rsidRPr="00261391">
        <w:rPr>
          <w:color w:val="000000" w:themeColor="text1"/>
        </w:rPr>
        <w:t xml:space="preserve"> (</w:t>
      </w:r>
      <w:r w:rsidR="00525F03" w:rsidRPr="00261391">
        <w:t>Rousseau et al.</w:t>
      </w:r>
      <w:r w:rsidR="002F5C50" w:rsidRPr="00261391">
        <w:t>2001;Muggeridge and Doná 2006;</w:t>
      </w:r>
      <w:r w:rsidR="00525F03" w:rsidRPr="00261391">
        <w:t>McMichael et al.</w:t>
      </w:r>
      <w:r w:rsidR="006B4A7E" w:rsidRPr="00261391">
        <w:t>2017)</w:t>
      </w:r>
      <w:r w:rsidR="006B7E34" w:rsidRPr="00261391">
        <w:rPr>
          <w:color w:val="000000" w:themeColor="text1"/>
        </w:rPr>
        <w:t>.</w:t>
      </w:r>
      <w:r w:rsidRPr="00261391">
        <w:rPr>
          <w:color w:val="000000" w:themeColor="text1"/>
          <w:lang w:eastAsia="ar-SA"/>
        </w:rPr>
        <w:t xml:space="preserve"> </w:t>
      </w:r>
      <w:r w:rsidRPr="00261391">
        <w:rPr>
          <w:color w:val="000000" w:themeColor="text1"/>
        </w:rPr>
        <w:t>Analysing the interviews, it is clear that the</w:t>
      </w:r>
      <w:r w:rsidR="00CB2A7A" w:rsidRPr="00261391">
        <w:rPr>
          <w:color w:val="000000" w:themeColor="text1"/>
        </w:rPr>
        <w:t>se young people</w:t>
      </w:r>
      <w:r w:rsidRPr="00261391">
        <w:rPr>
          <w:color w:val="000000" w:themeColor="text1"/>
        </w:rPr>
        <w:t xml:space="preserve"> intend to be </w:t>
      </w:r>
      <w:r w:rsidR="00CB2A7A" w:rsidRPr="00261391">
        <w:rPr>
          <w:color w:val="000000" w:themeColor="text1"/>
        </w:rPr>
        <w:t xml:space="preserve">significant </w:t>
      </w:r>
      <w:r w:rsidRPr="00261391">
        <w:rPr>
          <w:color w:val="000000" w:themeColor="text1"/>
          <w:shd w:val="clear" w:color="auto" w:fill="FFFFFF"/>
        </w:rPr>
        <w:t>agents of change in a post-conflict context and contribute to the economic development of their parental post-conflict</w:t>
      </w:r>
      <w:r w:rsidR="00216909" w:rsidRPr="00261391">
        <w:rPr>
          <w:color w:val="000000" w:themeColor="text1"/>
          <w:shd w:val="clear" w:color="auto" w:fill="FFFFFF"/>
        </w:rPr>
        <w:t xml:space="preserve"> </w:t>
      </w:r>
      <w:r w:rsidRPr="00261391">
        <w:rPr>
          <w:color w:val="000000" w:themeColor="text1"/>
          <w:shd w:val="clear" w:color="auto" w:fill="FFFFFF"/>
        </w:rPr>
        <w:t xml:space="preserve">homeland. </w:t>
      </w:r>
    </w:p>
    <w:p w:rsidR="006847AA" w:rsidRPr="00261391" w:rsidRDefault="006847AA" w:rsidP="000A636F">
      <w:pPr>
        <w:spacing w:line="360" w:lineRule="auto"/>
        <w:jc w:val="both"/>
        <w:rPr>
          <w:color w:val="000000" w:themeColor="text1"/>
          <w:shd w:val="clear" w:color="auto" w:fill="FFFFFF"/>
        </w:rPr>
      </w:pPr>
    </w:p>
    <w:p w:rsidR="00E203C0" w:rsidRPr="00261391" w:rsidRDefault="00A8698D" w:rsidP="00E203C0">
      <w:pPr>
        <w:autoSpaceDE w:val="0"/>
        <w:spacing w:line="360" w:lineRule="auto"/>
        <w:jc w:val="both"/>
        <w:rPr>
          <w:color w:val="000000"/>
          <w:shd w:val="clear" w:color="auto" w:fill="FFFFFF"/>
        </w:rPr>
      </w:pPr>
      <w:r w:rsidRPr="00261391">
        <w:t>By</w:t>
      </w:r>
      <w:r w:rsidR="005B0CBD" w:rsidRPr="00261391">
        <w:t xml:space="preserve"> focusing on the return mobilities of </w:t>
      </w:r>
      <w:r w:rsidR="005B0CBD" w:rsidRPr="00261391">
        <w:rPr>
          <w:color w:val="000000" w:themeColor="text1"/>
          <w:lang w:eastAsia="ar-SA"/>
        </w:rPr>
        <w:t>second generation</w:t>
      </w:r>
      <w:r w:rsidR="001D5213" w:rsidRPr="00261391">
        <w:rPr>
          <w:color w:val="000000" w:themeColor="text1"/>
          <w:lang w:eastAsia="ar-SA"/>
        </w:rPr>
        <w:t xml:space="preserve"> migrants</w:t>
      </w:r>
      <w:r w:rsidR="005B0CBD" w:rsidRPr="00261391">
        <w:rPr>
          <w:color w:val="000000" w:themeColor="text1"/>
          <w:lang w:eastAsia="ar-SA"/>
        </w:rPr>
        <w:t xml:space="preserve"> from conflict-generated refugee-diasporas</w:t>
      </w:r>
      <w:r w:rsidR="005B0CBD" w:rsidRPr="00261391">
        <w:t>, this paper emphas</w:t>
      </w:r>
      <w:r w:rsidRPr="00261391">
        <w:t>i</w:t>
      </w:r>
      <w:r w:rsidR="005B0CBD" w:rsidRPr="00261391">
        <w:t>s</w:t>
      </w:r>
      <w:r w:rsidRPr="00261391">
        <w:t>es</w:t>
      </w:r>
      <w:r w:rsidR="005B0CBD" w:rsidRPr="00261391">
        <w:t xml:space="preserve"> </w:t>
      </w:r>
      <w:r w:rsidR="00216909" w:rsidRPr="00261391">
        <w:t xml:space="preserve">how </w:t>
      </w:r>
      <w:r w:rsidR="00A86101" w:rsidRPr="00261391">
        <w:t xml:space="preserve">collective </w:t>
      </w:r>
      <w:r w:rsidR="005B0CBD" w:rsidRPr="00261391">
        <w:t>diaspor</w:t>
      </w:r>
      <w:r w:rsidR="00A86101" w:rsidRPr="00261391">
        <w:t>a</w:t>
      </w:r>
      <w:r w:rsidR="005B0CBD" w:rsidRPr="00261391">
        <w:t xml:space="preserve"> identities</w:t>
      </w:r>
      <w:r w:rsidR="00774FC3" w:rsidRPr="00261391">
        <w:t xml:space="preserve">, </w:t>
      </w:r>
      <w:r w:rsidR="00216909" w:rsidRPr="00261391">
        <w:t xml:space="preserve">formed through </w:t>
      </w:r>
      <w:r w:rsidR="00774FC3" w:rsidRPr="00261391">
        <w:rPr>
          <w:color w:val="000000"/>
          <w:shd w:val="clear" w:color="auto" w:fill="FFFFFF"/>
        </w:rPr>
        <w:t>parental trauma and myth of return</w:t>
      </w:r>
      <w:r w:rsidR="005B0CBD" w:rsidRPr="00261391">
        <w:t xml:space="preserve"> are re-produced and transmitted </w:t>
      </w:r>
      <w:r w:rsidR="005B0CBD" w:rsidRPr="00261391">
        <w:rPr>
          <w:color w:val="000000"/>
          <w:shd w:val="clear" w:color="auto" w:fill="FFFFFF"/>
        </w:rPr>
        <w:t xml:space="preserve">across </w:t>
      </w:r>
      <w:r w:rsidR="001D5213" w:rsidRPr="00261391">
        <w:rPr>
          <w:color w:val="000000"/>
          <w:shd w:val="clear" w:color="auto" w:fill="FFFFFF"/>
        </w:rPr>
        <w:t xml:space="preserve">the </w:t>
      </w:r>
      <w:r w:rsidR="005B0CBD" w:rsidRPr="00261391">
        <w:rPr>
          <w:color w:val="000000"/>
          <w:shd w:val="clear" w:color="auto" w:fill="FFFFFF"/>
        </w:rPr>
        <w:t>generation</w:t>
      </w:r>
      <w:r w:rsidR="001D5213" w:rsidRPr="00261391">
        <w:rPr>
          <w:color w:val="000000"/>
          <w:shd w:val="clear" w:color="auto" w:fill="FFFFFF"/>
        </w:rPr>
        <w:t>s</w:t>
      </w:r>
      <w:r w:rsidR="005B0CBD" w:rsidRPr="00261391">
        <w:rPr>
          <w:color w:val="000000"/>
          <w:shd w:val="clear" w:color="auto" w:fill="FFFFFF"/>
        </w:rPr>
        <w:t xml:space="preserve">, leading to transnational practices </w:t>
      </w:r>
      <w:r w:rsidR="001D5213" w:rsidRPr="00261391">
        <w:rPr>
          <w:color w:val="000000"/>
          <w:shd w:val="clear" w:color="auto" w:fill="FFFFFF"/>
        </w:rPr>
        <w:t>that</w:t>
      </w:r>
      <w:r w:rsidR="005B0CBD" w:rsidRPr="00261391">
        <w:rPr>
          <w:color w:val="000000"/>
          <w:shd w:val="clear" w:color="auto" w:fill="FFFFFF"/>
        </w:rPr>
        <w:t xml:space="preserve"> articulat</w:t>
      </w:r>
      <w:r w:rsidR="001D5213" w:rsidRPr="00261391">
        <w:rPr>
          <w:color w:val="000000"/>
          <w:shd w:val="clear" w:color="auto" w:fill="FFFFFF"/>
        </w:rPr>
        <w:t xml:space="preserve">e </w:t>
      </w:r>
      <w:r w:rsidR="005B0CBD" w:rsidRPr="00261391">
        <w:rPr>
          <w:color w:val="000000"/>
          <w:shd w:val="clear" w:color="auto" w:fill="FFFFFF"/>
        </w:rPr>
        <w:t>and mobilis</w:t>
      </w:r>
      <w:r w:rsidR="001D5213" w:rsidRPr="00261391">
        <w:rPr>
          <w:color w:val="000000"/>
          <w:shd w:val="clear" w:color="auto" w:fill="FFFFFF"/>
        </w:rPr>
        <w:t>e</w:t>
      </w:r>
      <w:r w:rsidR="005B0CBD" w:rsidRPr="00261391">
        <w:rPr>
          <w:color w:val="000000"/>
          <w:shd w:val="clear" w:color="auto" w:fill="FFFFFF"/>
        </w:rPr>
        <w:t xml:space="preserve"> the second generation </w:t>
      </w:r>
      <w:r w:rsidR="001D5213" w:rsidRPr="00261391">
        <w:rPr>
          <w:color w:val="000000"/>
          <w:shd w:val="clear" w:color="auto" w:fill="FFFFFF"/>
        </w:rPr>
        <w:t>towards</w:t>
      </w:r>
      <w:r w:rsidR="005B0CBD" w:rsidRPr="00261391">
        <w:rPr>
          <w:color w:val="000000"/>
          <w:shd w:val="clear" w:color="auto" w:fill="FFFFFF"/>
        </w:rPr>
        <w:t xml:space="preserve"> the notion of homeland. In this context, </w:t>
      </w:r>
      <w:r w:rsidR="00774FC3" w:rsidRPr="00261391">
        <w:t>the findings of this study make clear that</w:t>
      </w:r>
      <w:r w:rsidR="00A86101" w:rsidRPr="00261391">
        <w:rPr>
          <w:color w:val="000000"/>
          <w:shd w:val="clear" w:color="auto" w:fill="FFFFFF"/>
        </w:rPr>
        <w:t xml:space="preserve"> </w:t>
      </w:r>
      <w:r w:rsidR="005B0CBD" w:rsidRPr="00261391">
        <w:rPr>
          <w:color w:val="000000"/>
          <w:shd w:val="clear" w:color="auto" w:fill="FFFFFF"/>
        </w:rPr>
        <w:t xml:space="preserve">the concept of diaspora and transnationalism </w:t>
      </w:r>
      <w:r w:rsidR="001D5213" w:rsidRPr="00261391">
        <w:rPr>
          <w:color w:val="000000"/>
          <w:shd w:val="clear" w:color="auto" w:fill="FFFFFF"/>
        </w:rPr>
        <w:t xml:space="preserve">not only overlap with each other but are </w:t>
      </w:r>
      <w:r w:rsidR="005B0CBD" w:rsidRPr="00261391">
        <w:t xml:space="preserve">intertwined </w:t>
      </w:r>
      <w:r w:rsidR="001D5213" w:rsidRPr="00261391">
        <w:t>with</w:t>
      </w:r>
      <w:r w:rsidR="00A86101" w:rsidRPr="00261391">
        <w:t xml:space="preserve"> diasporic engagement and </w:t>
      </w:r>
      <w:r w:rsidR="00DC6712" w:rsidRPr="00261391">
        <w:rPr>
          <w:color w:val="000000" w:themeColor="text1"/>
          <w:shd w:val="clear" w:color="auto" w:fill="FFFFFF"/>
        </w:rPr>
        <w:t xml:space="preserve">the to-and-fro of transnationalism </w:t>
      </w:r>
      <w:r w:rsidR="00A86101" w:rsidRPr="00261391">
        <w:rPr>
          <w:color w:val="000000" w:themeColor="text1"/>
          <w:shd w:val="clear" w:color="auto" w:fill="FFFFFF"/>
        </w:rPr>
        <w:t xml:space="preserve">of the second generation </w:t>
      </w:r>
      <w:r w:rsidR="00DC6712" w:rsidRPr="00261391">
        <w:rPr>
          <w:color w:val="000000" w:themeColor="text1"/>
        </w:rPr>
        <w:t>between the country of</w:t>
      </w:r>
      <w:r w:rsidR="00217C1A" w:rsidRPr="00261391">
        <w:rPr>
          <w:color w:val="000000" w:themeColor="text1"/>
        </w:rPr>
        <w:t xml:space="preserve"> “root” and country of “routes”</w:t>
      </w:r>
      <w:r w:rsidR="00DC6712" w:rsidRPr="00261391">
        <w:rPr>
          <w:color w:val="000000" w:themeColor="text1"/>
        </w:rPr>
        <w:t>(Ley and Kobayash</w:t>
      </w:r>
      <w:r w:rsidR="00217C1A" w:rsidRPr="00261391">
        <w:rPr>
          <w:color w:val="000000" w:themeColor="text1"/>
        </w:rPr>
        <w:t xml:space="preserve">i </w:t>
      </w:r>
      <w:r w:rsidR="00DC6712" w:rsidRPr="00261391">
        <w:rPr>
          <w:color w:val="000000" w:themeColor="text1"/>
        </w:rPr>
        <w:t>2005;</w:t>
      </w:r>
      <w:r w:rsidR="00DC6712" w:rsidRPr="00261391">
        <w:rPr>
          <w:rFonts w:eastAsiaTheme="minorEastAsia"/>
          <w:lang w:eastAsia="en-US"/>
        </w:rPr>
        <w:t xml:space="preserve"> Levitt 2009</w:t>
      </w:r>
      <w:r w:rsidR="00DC6712" w:rsidRPr="00261391">
        <w:rPr>
          <w:color w:val="000000" w:themeColor="text1"/>
        </w:rPr>
        <w:t>).</w:t>
      </w:r>
      <w:r w:rsidR="005B0CBD" w:rsidRPr="00261391">
        <w:rPr>
          <w:color w:val="000000" w:themeColor="text1"/>
        </w:rPr>
        <w:t xml:space="preserve"> </w:t>
      </w:r>
      <w:r w:rsidR="005B0CBD" w:rsidRPr="00261391">
        <w:t xml:space="preserve">In so doing the paper challenges the clear-cut </w:t>
      </w:r>
      <w:r w:rsidR="005B0CBD" w:rsidRPr="00261391">
        <w:rPr>
          <w:color w:val="000000"/>
          <w:shd w:val="clear" w:color="auto" w:fill="FFFFFF"/>
        </w:rPr>
        <w:t>distinctions between the concept of diaspora and transnationalism</w:t>
      </w:r>
      <w:r w:rsidR="005D6D3C" w:rsidRPr="00261391">
        <w:rPr>
          <w:color w:val="000000"/>
          <w:shd w:val="clear" w:color="auto" w:fill="FFFFFF"/>
        </w:rPr>
        <w:t xml:space="preserve"> and shows how the diasporic articulation can be converted into a form of transnational capital, even in conflicted regions.</w:t>
      </w:r>
    </w:p>
    <w:p w:rsidR="00DC6712" w:rsidRPr="00261391" w:rsidRDefault="00DC6712" w:rsidP="000A636F">
      <w:pPr>
        <w:spacing w:line="360" w:lineRule="auto"/>
        <w:jc w:val="both"/>
        <w:rPr>
          <w:color w:val="000000" w:themeColor="text1"/>
          <w:shd w:val="clear" w:color="auto" w:fill="FFFFFF"/>
        </w:rPr>
      </w:pPr>
    </w:p>
    <w:p w:rsidR="00DC6712" w:rsidRPr="00261391" w:rsidRDefault="00A8698D" w:rsidP="00DC6712">
      <w:pPr>
        <w:autoSpaceDE w:val="0"/>
        <w:spacing w:line="360" w:lineRule="auto"/>
        <w:jc w:val="both"/>
        <w:rPr>
          <w:color w:val="000000" w:themeColor="text1"/>
          <w:lang w:val="en-US"/>
        </w:rPr>
      </w:pPr>
      <w:r w:rsidRPr="00261391">
        <w:t xml:space="preserve">In the context of </w:t>
      </w:r>
      <w:r w:rsidR="005B0CBD" w:rsidRPr="00261391">
        <w:t xml:space="preserve">increasing </w:t>
      </w:r>
      <w:r w:rsidRPr="00261391">
        <w:t xml:space="preserve">and ongoing </w:t>
      </w:r>
      <w:r w:rsidR="005B0CBD" w:rsidRPr="00261391">
        <w:t>conflicts and uncertainties</w:t>
      </w:r>
      <w:r w:rsidRPr="00261391">
        <w:t xml:space="preserve"> in many regions around the world</w:t>
      </w:r>
      <w:r w:rsidR="005B0CBD" w:rsidRPr="00261391">
        <w:t xml:space="preserve">, it is </w:t>
      </w:r>
      <w:r w:rsidRPr="00261391">
        <w:t>important that</w:t>
      </w:r>
      <w:r w:rsidR="005B0CBD" w:rsidRPr="00261391">
        <w:t xml:space="preserve"> </w:t>
      </w:r>
      <w:r w:rsidRPr="00261391">
        <w:t>we</w:t>
      </w:r>
      <w:r w:rsidR="005B0CBD" w:rsidRPr="00261391">
        <w:t xml:space="preserve"> understand the reasons </w:t>
      </w:r>
      <w:r w:rsidRPr="00261391">
        <w:t xml:space="preserve">that </w:t>
      </w:r>
      <w:r w:rsidR="005B0CBD" w:rsidRPr="00261391">
        <w:t>underl</w:t>
      </w:r>
      <w:r w:rsidR="00216909" w:rsidRPr="00261391">
        <w:t>ie</w:t>
      </w:r>
      <w:r w:rsidR="005B0CBD" w:rsidRPr="00261391">
        <w:t xml:space="preserve"> transnational return mobilities of 1.5 and second-generation conflict-generated diaspora</w:t>
      </w:r>
      <w:r w:rsidR="00E90ECE" w:rsidRPr="00261391">
        <w:t xml:space="preserve">s. </w:t>
      </w:r>
      <w:r w:rsidR="005B0CBD" w:rsidRPr="00261391">
        <w:rPr>
          <w:color w:val="000000" w:themeColor="text1"/>
          <w:lang w:val="en-US"/>
        </w:rPr>
        <w:t xml:space="preserve">This paper draws attention to emerging changes in </w:t>
      </w:r>
      <w:r w:rsidR="005B0CBD" w:rsidRPr="00261391">
        <w:rPr>
          <w:rFonts w:eastAsiaTheme="minorEastAsia"/>
          <w:lang w:eastAsia="en-US"/>
        </w:rPr>
        <w:t xml:space="preserve">identity politics </w:t>
      </w:r>
      <w:r w:rsidR="005B0CBD" w:rsidRPr="00261391">
        <w:rPr>
          <w:color w:val="000000" w:themeColor="text1"/>
          <w:lang w:val="en-US"/>
        </w:rPr>
        <w:t xml:space="preserve">and return mobilities among </w:t>
      </w:r>
      <w:r w:rsidRPr="00261391">
        <w:rPr>
          <w:color w:val="000000" w:themeColor="text1"/>
          <w:lang w:val="en-US"/>
        </w:rPr>
        <w:t xml:space="preserve">a </w:t>
      </w:r>
      <w:r w:rsidR="005B0CBD" w:rsidRPr="00261391">
        <w:rPr>
          <w:color w:val="000000" w:themeColor="text1"/>
          <w:lang w:val="en-US"/>
        </w:rPr>
        <w:t xml:space="preserve">new generation </w:t>
      </w:r>
      <w:r w:rsidRPr="00261391">
        <w:rPr>
          <w:color w:val="000000" w:themeColor="text1"/>
          <w:lang w:val="en-US"/>
        </w:rPr>
        <w:t xml:space="preserve">of </w:t>
      </w:r>
      <w:r w:rsidR="005B0CBD" w:rsidRPr="00261391">
        <w:rPr>
          <w:color w:val="000000" w:themeColor="text1"/>
          <w:lang w:val="en-US"/>
        </w:rPr>
        <w:t>refugee-diaspora</w:t>
      </w:r>
      <w:r w:rsidR="00216909" w:rsidRPr="00261391">
        <w:rPr>
          <w:color w:val="000000" w:themeColor="text1"/>
          <w:lang w:val="en-US"/>
        </w:rPr>
        <w:t xml:space="preserve">s </w:t>
      </w:r>
      <w:r w:rsidR="005B0CBD" w:rsidRPr="00261391">
        <w:rPr>
          <w:color w:val="000000" w:themeColor="text1"/>
          <w:lang w:val="en-US"/>
        </w:rPr>
        <w:t>to their</w:t>
      </w:r>
      <w:r w:rsidR="00216909" w:rsidRPr="00261391">
        <w:rPr>
          <w:color w:val="000000" w:themeColor="text1"/>
          <w:lang w:val="en-US"/>
        </w:rPr>
        <w:t>,</w:t>
      </w:r>
      <w:r w:rsidR="005B0CBD" w:rsidRPr="00261391">
        <w:rPr>
          <w:color w:val="000000" w:themeColor="text1"/>
          <w:lang w:val="en-US"/>
        </w:rPr>
        <w:t xml:space="preserve"> or their parental</w:t>
      </w:r>
      <w:r w:rsidR="00216909" w:rsidRPr="00261391">
        <w:rPr>
          <w:color w:val="000000" w:themeColor="text1"/>
          <w:lang w:val="en-US"/>
        </w:rPr>
        <w:t>,</w:t>
      </w:r>
      <w:r w:rsidR="00E90ECE" w:rsidRPr="00261391">
        <w:rPr>
          <w:color w:val="000000" w:themeColor="text1"/>
          <w:lang w:val="en-US"/>
        </w:rPr>
        <w:t xml:space="preserve"> post-conflict homeland. </w:t>
      </w:r>
      <w:r w:rsidR="005B0CBD" w:rsidRPr="00261391">
        <w:rPr>
          <w:color w:val="000000" w:themeColor="text1"/>
          <w:lang w:val="en-US"/>
        </w:rPr>
        <w:t xml:space="preserve">In this </w:t>
      </w:r>
      <w:r w:rsidRPr="00261391">
        <w:rPr>
          <w:color w:val="000000" w:themeColor="text1"/>
          <w:lang w:val="en-US"/>
        </w:rPr>
        <w:t>way</w:t>
      </w:r>
      <w:r w:rsidR="005B0CBD" w:rsidRPr="00261391">
        <w:rPr>
          <w:color w:val="000000" w:themeColor="text1"/>
          <w:lang w:val="en-US"/>
        </w:rPr>
        <w:t>, governments</w:t>
      </w:r>
      <w:r w:rsidRPr="00261391">
        <w:rPr>
          <w:color w:val="000000" w:themeColor="text1"/>
          <w:lang w:val="en-US"/>
        </w:rPr>
        <w:t xml:space="preserve"> and </w:t>
      </w:r>
      <w:r w:rsidR="005B0CBD" w:rsidRPr="00261391">
        <w:rPr>
          <w:color w:val="000000" w:themeColor="text1"/>
          <w:lang w:val="en-US"/>
        </w:rPr>
        <w:t xml:space="preserve">agencies from the country of residence and country of origin </w:t>
      </w:r>
      <w:r w:rsidRPr="00261391">
        <w:rPr>
          <w:color w:val="000000" w:themeColor="text1"/>
          <w:lang w:val="en-US"/>
        </w:rPr>
        <w:t>can start to</w:t>
      </w:r>
      <w:r w:rsidR="005B0CBD" w:rsidRPr="00261391">
        <w:rPr>
          <w:color w:val="000000" w:themeColor="text1"/>
          <w:lang w:val="en-US"/>
        </w:rPr>
        <w:t xml:space="preserve"> understand th</w:t>
      </w:r>
      <w:r w:rsidRPr="00261391">
        <w:rPr>
          <w:color w:val="000000" w:themeColor="text1"/>
          <w:lang w:val="en-US"/>
        </w:rPr>
        <w:t>at there are a</w:t>
      </w:r>
      <w:r w:rsidR="005B0CBD" w:rsidRPr="00261391">
        <w:rPr>
          <w:color w:val="000000" w:themeColor="text1"/>
          <w:lang w:val="en-US"/>
        </w:rPr>
        <w:t xml:space="preserve"> variety of </w:t>
      </w:r>
      <w:r w:rsidRPr="00261391">
        <w:rPr>
          <w:color w:val="000000" w:themeColor="text1"/>
          <w:lang w:val="en-US"/>
        </w:rPr>
        <w:t xml:space="preserve">factors that influence </w:t>
      </w:r>
      <w:r w:rsidR="005B0CBD" w:rsidRPr="00261391">
        <w:rPr>
          <w:color w:val="000000" w:themeColor="text1"/>
          <w:lang w:val="en-US"/>
        </w:rPr>
        <w:t xml:space="preserve">return mobilities </w:t>
      </w:r>
      <w:r w:rsidRPr="00261391">
        <w:rPr>
          <w:color w:val="000000" w:themeColor="text1"/>
          <w:lang w:val="en-US"/>
        </w:rPr>
        <w:t xml:space="preserve">that go </w:t>
      </w:r>
      <w:r w:rsidR="005B0CBD" w:rsidRPr="00261391">
        <w:rPr>
          <w:color w:val="000000" w:themeColor="text1"/>
          <w:lang w:val="en-US"/>
        </w:rPr>
        <w:t>beyond economic considerations, a</w:t>
      </w:r>
      <w:r w:rsidRPr="00261391">
        <w:rPr>
          <w:color w:val="000000" w:themeColor="text1"/>
          <w:lang w:val="en-US"/>
        </w:rPr>
        <w:t>nd that</w:t>
      </w:r>
      <w:r w:rsidR="005B0CBD" w:rsidRPr="00261391">
        <w:rPr>
          <w:color w:val="000000" w:themeColor="text1"/>
          <w:lang w:val="en-US"/>
        </w:rPr>
        <w:t xml:space="preserve"> the politically influenced return mobilities of</w:t>
      </w:r>
      <w:r w:rsidRPr="00261391">
        <w:rPr>
          <w:color w:val="000000" w:themeColor="text1"/>
          <w:lang w:val="en-US"/>
        </w:rPr>
        <w:t xml:space="preserve"> a group of</w:t>
      </w:r>
      <w:r w:rsidR="005B0CBD" w:rsidRPr="00261391">
        <w:rPr>
          <w:color w:val="000000" w:themeColor="text1"/>
          <w:lang w:val="en-US"/>
        </w:rPr>
        <w:t xml:space="preserve"> highly skilled young people to a post-conflict region </w:t>
      </w:r>
      <w:r w:rsidRPr="00261391">
        <w:rPr>
          <w:color w:val="000000" w:themeColor="text1"/>
          <w:lang w:val="en-US"/>
        </w:rPr>
        <w:t>can</w:t>
      </w:r>
      <w:r w:rsidR="005B0CBD" w:rsidRPr="00261391">
        <w:rPr>
          <w:color w:val="000000" w:themeColor="text1"/>
          <w:lang w:val="en-US"/>
        </w:rPr>
        <w:t xml:space="preserve"> play a crucial role in the transfer</w:t>
      </w:r>
      <w:r w:rsidRPr="00261391">
        <w:rPr>
          <w:color w:val="000000" w:themeColor="text1"/>
          <w:lang w:val="en-US"/>
        </w:rPr>
        <w:t xml:space="preserve"> of vital skills and</w:t>
      </w:r>
      <w:r w:rsidR="005B0CBD" w:rsidRPr="00261391">
        <w:rPr>
          <w:color w:val="000000" w:themeColor="text1"/>
          <w:lang w:val="en-US"/>
        </w:rPr>
        <w:t xml:space="preserve"> knowledge </w:t>
      </w:r>
      <w:r w:rsidRPr="00261391">
        <w:rPr>
          <w:color w:val="000000" w:themeColor="text1"/>
          <w:lang w:val="en-US"/>
        </w:rPr>
        <w:t>that can contribute to the</w:t>
      </w:r>
      <w:r w:rsidR="005B0CBD" w:rsidRPr="00261391">
        <w:rPr>
          <w:color w:val="000000" w:themeColor="text1"/>
          <w:lang w:val="en-US"/>
        </w:rPr>
        <w:t xml:space="preserve"> peace-building process.  </w:t>
      </w:r>
    </w:p>
    <w:p w:rsidR="004805E5" w:rsidRPr="00261391" w:rsidRDefault="004805E5" w:rsidP="00AC43D0">
      <w:pPr>
        <w:autoSpaceDE w:val="0"/>
        <w:spacing w:line="360" w:lineRule="auto"/>
        <w:jc w:val="both"/>
      </w:pPr>
    </w:p>
    <w:p w:rsidR="00974B9D" w:rsidRPr="00261391" w:rsidRDefault="00974B9D" w:rsidP="00B33EFA">
      <w:pPr>
        <w:spacing w:line="360" w:lineRule="auto"/>
        <w:rPr>
          <w:b/>
          <w:color w:val="000000" w:themeColor="text1"/>
        </w:rPr>
      </w:pPr>
    </w:p>
    <w:p w:rsidR="00974B9D" w:rsidRPr="00261391" w:rsidRDefault="00974B9D" w:rsidP="00B33EFA">
      <w:pPr>
        <w:spacing w:line="360" w:lineRule="auto"/>
        <w:rPr>
          <w:b/>
          <w:color w:val="000000" w:themeColor="text1"/>
        </w:rPr>
      </w:pPr>
    </w:p>
    <w:p w:rsidR="00974B9D" w:rsidRPr="00261391" w:rsidRDefault="00974B9D" w:rsidP="00B33EFA">
      <w:pPr>
        <w:spacing w:line="360" w:lineRule="auto"/>
        <w:rPr>
          <w:b/>
          <w:color w:val="000000" w:themeColor="text1"/>
        </w:rPr>
      </w:pPr>
    </w:p>
    <w:p w:rsidR="00974B9D" w:rsidRDefault="00974B9D" w:rsidP="00B33EFA">
      <w:pPr>
        <w:spacing w:line="360" w:lineRule="auto"/>
        <w:rPr>
          <w:b/>
          <w:color w:val="000000" w:themeColor="text1"/>
        </w:rPr>
      </w:pPr>
    </w:p>
    <w:p w:rsidR="00261391" w:rsidRDefault="00261391" w:rsidP="00B33EFA">
      <w:pPr>
        <w:spacing w:line="360" w:lineRule="auto"/>
        <w:rPr>
          <w:b/>
          <w:color w:val="000000" w:themeColor="text1"/>
        </w:rPr>
      </w:pPr>
    </w:p>
    <w:p w:rsidR="00261391" w:rsidRDefault="00261391" w:rsidP="00B33EFA">
      <w:pPr>
        <w:spacing w:line="360" w:lineRule="auto"/>
        <w:rPr>
          <w:b/>
          <w:color w:val="000000" w:themeColor="text1"/>
        </w:rPr>
      </w:pPr>
    </w:p>
    <w:p w:rsidR="00261391" w:rsidRDefault="00261391" w:rsidP="00B33EFA">
      <w:pPr>
        <w:spacing w:line="360" w:lineRule="auto"/>
        <w:rPr>
          <w:b/>
          <w:color w:val="000000" w:themeColor="text1"/>
        </w:rPr>
      </w:pPr>
    </w:p>
    <w:p w:rsidR="00261391" w:rsidRDefault="00261391" w:rsidP="00B33EFA">
      <w:pPr>
        <w:spacing w:line="360" w:lineRule="auto"/>
        <w:rPr>
          <w:b/>
          <w:color w:val="000000" w:themeColor="text1"/>
        </w:rPr>
      </w:pPr>
    </w:p>
    <w:p w:rsidR="00261391" w:rsidRDefault="00261391" w:rsidP="00B33EFA">
      <w:pPr>
        <w:spacing w:line="360" w:lineRule="auto"/>
        <w:rPr>
          <w:b/>
          <w:color w:val="000000" w:themeColor="text1"/>
        </w:rPr>
      </w:pPr>
    </w:p>
    <w:p w:rsidR="00261391" w:rsidRDefault="00261391" w:rsidP="00B33EFA">
      <w:pPr>
        <w:spacing w:line="360" w:lineRule="auto"/>
        <w:rPr>
          <w:b/>
          <w:color w:val="000000" w:themeColor="text1"/>
        </w:rPr>
      </w:pPr>
    </w:p>
    <w:p w:rsidR="00261391" w:rsidRDefault="00261391" w:rsidP="00B33EFA">
      <w:pPr>
        <w:spacing w:line="360" w:lineRule="auto"/>
        <w:rPr>
          <w:b/>
          <w:color w:val="000000" w:themeColor="text1"/>
        </w:rPr>
      </w:pPr>
    </w:p>
    <w:p w:rsidR="00261391" w:rsidRDefault="00261391" w:rsidP="00B33EFA">
      <w:pPr>
        <w:spacing w:line="360" w:lineRule="auto"/>
        <w:rPr>
          <w:b/>
          <w:color w:val="000000" w:themeColor="text1"/>
        </w:rPr>
      </w:pPr>
    </w:p>
    <w:p w:rsidR="00261391" w:rsidRDefault="00261391" w:rsidP="00B33EFA">
      <w:pPr>
        <w:spacing w:line="360" w:lineRule="auto"/>
        <w:rPr>
          <w:b/>
          <w:color w:val="000000" w:themeColor="text1"/>
        </w:rPr>
      </w:pPr>
    </w:p>
    <w:p w:rsidR="00261391" w:rsidRDefault="00261391" w:rsidP="00B33EFA">
      <w:pPr>
        <w:spacing w:line="360" w:lineRule="auto"/>
        <w:rPr>
          <w:b/>
          <w:color w:val="000000" w:themeColor="text1"/>
        </w:rPr>
      </w:pPr>
    </w:p>
    <w:p w:rsidR="00261391" w:rsidRDefault="00261391" w:rsidP="00B33EFA">
      <w:pPr>
        <w:spacing w:line="360" w:lineRule="auto"/>
        <w:rPr>
          <w:b/>
          <w:color w:val="000000" w:themeColor="text1"/>
        </w:rPr>
      </w:pPr>
    </w:p>
    <w:p w:rsidR="00261391" w:rsidRDefault="00261391" w:rsidP="00B33EFA">
      <w:pPr>
        <w:spacing w:line="360" w:lineRule="auto"/>
        <w:rPr>
          <w:b/>
          <w:color w:val="000000" w:themeColor="text1"/>
        </w:rPr>
      </w:pPr>
    </w:p>
    <w:p w:rsidR="00261391" w:rsidRDefault="00261391" w:rsidP="00B33EFA">
      <w:pPr>
        <w:spacing w:line="360" w:lineRule="auto"/>
        <w:rPr>
          <w:b/>
          <w:color w:val="000000" w:themeColor="text1"/>
        </w:rPr>
      </w:pPr>
    </w:p>
    <w:p w:rsidR="00261391" w:rsidRDefault="00261391" w:rsidP="00B33EFA">
      <w:pPr>
        <w:spacing w:line="360" w:lineRule="auto"/>
        <w:rPr>
          <w:b/>
          <w:color w:val="000000" w:themeColor="text1"/>
        </w:rPr>
      </w:pPr>
    </w:p>
    <w:p w:rsidR="00261391" w:rsidRDefault="00261391" w:rsidP="00B33EFA">
      <w:pPr>
        <w:spacing w:line="360" w:lineRule="auto"/>
        <w:rPr>
          <w:b/>
          <w:color w:val="000000" w:themeColor="text1"/>
        </w:rPr>
      </w:pPr>
    </w:p>
    <w:p w:rsidR="00261391" w:rsidRDefault="00261391" w:rsidP="00B33EFA">
      <w:pPr>
        <w:spacing w:line="360" w:lineRule="auto"/>
        <w:rPr>
          <w:b/>
          <w:color w:val="000000" w:themeColor="text1"/>
        </w:rPr>
      </w:pPr>
    </w:p>
    <w:p w:rsidR="00261391" w:rsidRPr="00261391" w:rsidRDefault="00261391" w:rsidP="00B33EFA">
      <w:pPr>
        <w:spacing w:line="360" w:lineRule="auto"/>
        <w:rPr>
          <w:b/>
          <w:color w:val="000000" w:themeColor="text1"/>
        </w:rPr>
      </w:pPr>
    </w:p>
    <w:p w:rsidR="00974B9D" w:rsidRPr="00261391" w:rsidRDefault="00974B9D" w:rsidP="00B33EFA">
      <w:pPr>
        <w:spacing w:line="360" w:lineRule="auto"/>
        <w:rPr>
          <w:b/>
          <w:color w:val="000000" w:themeColor="text1"/>
        </w:rPr>
      </w:pPr>
    </w:p>
    <w:p w:rsidR="00F61676" w:rsidRPr="00261391" w:rsidRDefault="00A8698D" w:rsidP="00F61676">
      <w:pPr>
        <w:spacing w:line="360" w:lineRule="auto"/>
        <w:rPr>
          <w:rStyle w:val="Hyperlink"/>
          <w:b/>
          <w:color w:val="000000" w:themeColor="text1"/>
          <w:u w:val="none"/>
        </w:rPr>
      </w:pPr>
      <w:r w:rsidRPr="00261391">
        <w:rPr>
          <w:b/>
          <w:color w:val="000000" w:themeColor="text1"/>
        </w:rPr>
        <w:t>Bibliography</w:t>
      </w:r>
    </w:p>
    <w:p w:rsidR="006B4A7E" w:rsidRPr="00261391" w:rsidRDefault="00A8698D" w:rsidP="00F61676">
      <w:pPr>
        <w:spacing w:line="360" w:lineRule="auto"/>
        <w:rPr>
          <w:b/>
          <w:color w:val="000000" w:themeColor="text1"/>
        </w:rPr>
      </w:pPr>
      <w:r w:rsidRPr="00261391">
        <w:rPr>
          <w:color w:val="000000" w:themeColor="text1"/>
        </w:rPr>
        <w:t>Al-Ali,N.,R.Black and K.</w:t>
      </w:r>
      <w:r w:rsidR="002F5C50" w:rsidRPr="00261391">
        <w:rPr>
          <w:color w:val="000000" w:themeColor="text1"/>
        </w:rPr>
        <w:t>Koser.2001.</w:t>
      </w:r>
      <w:r w:rsidRPr="00261391">
        <w:rPr>
          <w:color w:val="000000" w:themeColor="text1"/>
        </w:rPr>
        <w:t>Th</w:t>
      </w:r>
      <w:r w:rsidR="002F5C50" w:rsidRPr="00261391">
        <w:rPr>
          <w:color w:val="000000" w:themeColor="text1"/>
        </w:rPr>
        <w:t>e Limits to ‘transnationalism’:</w:t>
      </w:r>
      <w:r w:rsidRPr="00261391">
        <w:rPr>
          <w:color w:val="000000" w:themeColor="text1"/>
        </w:rPr>
        <w:t>Bosnian and Eritrean refugees in Europe as emergi</w:t>
      </w:r>
      <w:r w:rsidR="00E90ECE" w:rsidRPr="00261391">
        <w:rPr>
          <w:color w:val="000000" w:themeColor="text1"/>
        </w:rPr>
        <w:t xml:space="preserve">ng transnational communities. </w:t>
      </w:r>
      <w:r w:rsidRPr="00261391">
        <w:rPr>
          <w:i/>
          <w:color w:val="000000" w:themeColor="text1"/>
        </w:rPr>
        <w:t>Ethnic and Racial Studies</w:t>
      </w:r>
      <w:r w:rsidRPr="00261391">
        <w:rPr>
          <w:color w:val="000000" w:themeColor="text1"/>
        </w:rPr>
        <w:t>,24 (4):578-600.</w:t>
      </w:r>
      <w:hyperlink r:id="rId10" w:history="1">
        <w:r w:rsidRPr="00261391">
          <w:rPr>
            <w:rStyle w:val="Hyperlink"/>
            <w:rFonts w:eastAsiaTheme="majorEastAsia"/>
            <w:color w:val="006DB4"/>
          </w:rPr>
          <w:t>https://doi.org/10.1080/01419870120049798</w:t>
        </w:r>
      </w:hyperlink>
    </w:p>
    <w:p w:rsidR="006B4A7E" w:rsidRPr="00261391" w:rsidRDefault="00A8698D" w:rsidP="00B33EFA">
      <w:pPr>
        <w:spacing w:line="360" w:lineRule="auto"/>
        <w:rPr>
          <w:color w:val="000000" w:themeColor="text1"/>
        </w:rPr>
      </w:pPr>
      <w:r w:rsidRPr="00261391">
        <w:rPr>
          <w:color w:val="000000" w:themeColor="text1"/>
        </w:rPr>
        <w:t xml:space="preserve">Alexander,J.C.2004.Toward a theory of cultural trauma. In </w:t>
      </w:r>
      <w:r w:rsidRPr="00261391">
        <w:rPr>
          <w:i/>
          <w:iCs/>
          <w:color w:val="000000" w:themeColor="text1"/>
        </w:rPr>
        <w:t>Cultural trauma and collective identity, edited by</w:t>
      </w:r>
      <w:r w:rsidRPr="00261391">
        <w:rPr>
          <w:color w:val="000000" w:themeColor="text1"/>
        </w:rPr>
        <w:t xml:space="preserve"> J.C.Alexander Berkeley,1–30.CA: University of California Press.</w:t>
      </w:r>
    </w:p>
    <w:p w:rsidR="006B4A7E" w:rsidRPr="00261391" w:rsidRDefault="00A8698D" w:rsidP="00B33EFA">
      <w:pPr>
        <w:spacing w:line="360" w:lineRule="auto"/>
        <w:rPr>
          <w:color w:val="000000" w:themeColor="text1"/>
        </w:rPr>
      </w:pPr>
      <w:r w:rsidRPr="00261391">
        <w:rPr>
          <w:rFonts w:eastAsia="AdvPS8C5F--Identity-H"/>
          <w:lang w:eastAsia="en-US"/>
        </w:rPr>
        <w:t>Anthias,</w:t>
      </w:r>
      <w:r w:rsidR="002F5C50" w:rsidRPr="00261391">
        <w:rPr>
          <w:rFonts w:eastAsia="AdvPS8C5F--Identity-H"/>
          <w:lang w:eastAsia="en-US"/>
        </w:rPr>
        <w:t>F.1998.</w:t>
      </w:r>
      <w:r w:rsidRPr="00261391">
        <w:rPr>
          <w:rFonts w:eastAsia="AdvPS8C5F--Identity-H"/>
          <w:lang w:eastAsia="en-US"/>
        </w:rPr>
        <w:t>Evaluating‘Diaspora’:Beyond Ethnicity?.</w:t>
      </w:r>
      <w:r w:rsidRPr="00261391">
        <w:rPr>
          <w:rFonts w:eastAsia="AdvPS8C5F--Identity-H"/>
          <w:i/>
          <w:lang w:eastAsia="en-US"/>
        </w:rPr>
        <w:t>Sociology</w:t>
      </w:r>
      <w:r w:rsidR="002F5C50" w:rsidRPr="00261391">
        <w:rPr>
          <w:rFonts w:eastAsia="AdvPS8C5F--Identity-H"/>
          <w:lang w:eastAsia="en-US"/>
        </w:rPr>
        <w:t xml:space="preserve"> 32:557–80.</w:t>
      </w:r>
      <w:hyperlink r:id="rId11" w:history="1">
        <w:r w:rsidRPr="00261391">
          <w:rPr>
            <w:rStyle w:val="Hyperlink"/>
            <w:rFonts w:eastAsiaTheme="majorEastAsia"/>
            <w:color w:val="006ACC"/>
            <w:shd w:val="clear" w:color="auto" w:fill="FFFFFF"/>
          </w:rPr>
          <w:t>https://doi.org/10.1177/0038038598032003009</w:t>
        </w:r>
      </w:hyperlink>
      <w:r w:rsidRPr="00261391">
        <w:rPr>
          <w:color w:val="000000" w:themeColor="text1"/>
        </w:rPr>
        <w:t xml:space="preserve"> </w:t>
      </w:r>
    </w:p>
    <w:p w:rsidR="006B4A7E" w:rsidRPr="00261391" w:rsidRDefault="00A8698D" w:rsidP="00B33EFA">
      <w:pPr>
        <w:suppressAutoHyphens w:val="0"/>
        <w:autoSpaceDE w:val="0"/>
        <w:adjustRightInd w:val="0"/>
        <w:spacing w:line="360" w:lineRule="auto"/>
        <w:textAlignment w:val="auto"/>
        <w:rPr>
          <w:rFonts w:eastAsiaTheme="minorEastAsia"/>
          <w:lang w:eastAsia="en-US"/>
        </w:rPr>
      </w:pPr>
      <w:r w:rsidRPr="00261391">
        <w:rPr>
          <w:rFonts w:eastAsiaTheme="minorEastAsia"/>
          <w:lang w:eastAsia="en-US"/>
        </w:rPr>
        <w:t>Baldassar,L.,Pyke J. and Ben-Moshe,D.</w:t>
      </w:r>
      <w:r w:rsidR="002F5C50" w:rsidRPr="00261391">
        <w:rPr>
          <w:rFonts w:eastAsiaTheme="minorEastAsia"/>
          <w:lang w:eastAsia="en-US"/>
        </w:rPr>
        <w:t>2017.</w:t>
      </w:r>
      <w:r w:rsidRPr="00261391">
        <w:rPr>
          <w:rFonts w:eastAsiaTheme="minorEastAsia"/>
          <w:lang w:eastAsia="en-US"/>
        </w:rPr>
        <w:t>The Vietnamese in Australia:diaspora identity, intra-group tensions, transnational ties and ‘victim’ status,</w:t>
      </w:r>
      <w:r w:rsidRPr="00261391">
        <w:rPr>
          <w:rFonts w:eastAsiaTheme="minorEastAsia"/>
          <w:i/>
          <w:lang w:eastAsia="en-US"/>
        </w:rPr>
        <w:t xml:space="preserve"> Journal of Ethnic and Migration Studies</w:t>
      </w:r>
      <w:r w:rsidRPr="00261391">
        <w:rPr>
          <w:rFonts w:eastAsiaTheme="minorEastAsia"/>
          <w:lang w:eastAsia="en-US"/>
        </w:rPr>
        <w:t xml:space="preserve"> 43(6):937-955.</w:t>
      </w:r>
      <w:hyperlink r:id="rId12" w:history="1">
        <w:r w:rsidRPr="00261391">
          <w:rPr>
            <w:rStyle w:val="Hyperlink"/>
            <w:rFonts w:eastAsiaTheme="majorEastAsia"/>
            <w:color w:val="10147E"/>
          </w:rPr>
          <w:t>https://doi.org/10.1080/1369183X.2016.1274565</w:t>
        </w:r>
      </w:hyperlink>
    </w:p>
    <w:p w:rsidR="007B5BB6" w:rsidRPr="00261391" w:rsidRDefault="00A8698D" w:rsidP="007B5BB6">
      <w:pPr>
        <w:suppressAutoHyphens w:val="0"/>
        <w:autoSpaceDE w:val="0"/>
        <w:adjustRightInd w:val="0"/>
        <w:textAlignment w:val="auto"/>
        <w:rPr>
          <w:rFonts w:eastAsiaTheme="minorHAnsi"/>
          <w:lang w:eastAsia="en-US"/>
        </w:rPr>
      </w:pPr>
      <w:r w:rsidRPr="00261391">
        <w:rPr>
          <w:rFonts w:eastAsiaTheme="minorHAnsi"/>
          <w:lang w:eastAsia="en-US"/>
        </w:rPr>
        <w:t>Barber, T (2017) Achieving ethnic authenticity through ‘return’ visits to</w:t>
      </w:r>
    </w:p>
    <w:p w:rsidR="007B5BB6" w:rsidRPr="00261391" w:rsidRDefault="00A8698D" w:rsidP="007B5BB6">
      <w:pPr>
        <w:suppressAutoHyphens w:val="0"/>
        <w:autoSpaceDE w:val="0"/>
        <w:adjustRightInd w:val="0"/>
        <w:textAlignment w:val="auto"/>
        <w:rPr>
          <w:rFonts w:eastAsiaTheme="minorHAnsi"/>
          <w:lang w:eastAsia="en-US"/>
        </w:rPr>
      </w:pPr>
      <w:r w:rsidRPr="00261391">
        <w:rPr>
          <w:rFonts w:eastAsiaTheme="minorHAnsi"/>
          <w:lang w:eastAsia="en-US"/>
        </w:rPr>
        <w:t>Vietnam: paradoxes of class and gender among the British-born Vietnamese, Journal of Ethnic and</w:t>
      </w:r>
    </w:p>
    <w:p w:rsidR="006A38AA" w:rsidRPr="00261391" w:rsidRDefault="00A8698D" w:rsidP="007B5BB6">
      <w:pPr>
        <w:spacing w:line="360" w:lineRule="auto"/>
      </w:pPr>
      <w:r w:rsidRPr="00261391">
        <w:rPr>
          <w:rFonts w:eastAsiaTheme="minorHAnsi"/>
          <w:lang w:eastAsia="en-US"/>
        </w:rPr>
        <w:t>Migration Studies, 43:6, 919-936, DOI: 10.1080/1369183X.2016.1274564</w:t>
      </w:r>
      <w:r w:rsidRPr="00261391">
        <w:t xml:space="preserve"> </w:t>
      </w:r>
    </w:p>
    <w:p w:rsidR="007B5BB6" w:rsidRPr="00261391" w:rsidRDefault="00A8698D" w:rsidP="006B4A7E">
      <w:pPr>
        <w:spacing w:line="360" w:lineRule="auto"/>
      </w:pPr>
      <w:r w:rsidRPr="00261391">
        <w:t>Barnes,</w:t>
      </w:r>
      <w:r w:rsidR="006A38AA" w:rsidRPr="00261391">
        <w:t xml:space="preserve"> </w:t>
      </w:r>
      <w:r w:rsidRPr="00261391">
        <w:t>D.</w:t>
      </w:r>
      <w:r w:rsidR="006A38AA" w:rsidRPr="00261391">
        <w:t xml:space="preserve"> </w:t>
      </w:r>
      <w:r w:rsidRPr="00261391">
        <w:t>2001.</w:t>
      </w:r>
      <w:r w:rsidR="006B4A7E" w:rsidRPr="00261391">
        <w:t>‘Resettled refugees’ attachment to their original and subsequent homelands: long-term Vietnamese refugees in Australia’, Jour</w:t>
      </w:r>
      <w:r w:rsidR="007449B4" w:rsidRPr="00261391">
        <w:t xml:space="preserve">nal of Refugee Studies </w:t>
      </w:r>
      <w:r w:rsidRPr="00261391">
        <w:t>14(4):394–411.</w:t>
      </w:r>
      <w:r w:rsidR="006B4A7E" w:rsidRPr="00261391">
        <w:t>doi: 10.1093/jrs/14.4.394.</w:t>
      </w:r>
    </w:p>
    <w:p w:rsidR="006B4A7E" w:rsidRPr="00261391" w:rsidRDefault="00A8698D" w:rsidP="00B33EFA">
      <w:pPr>
        <w:spacing w:line="360" w:lineRule="auto"/>
        <w:rPr>
          <w:color w:val="000000" w:themeColor="text1"/>
          <w:shd w:val="clear" w:color="auto" w:fill="FFFFFF"/>
        </w:rPr>
      </w:pPr>
      <w:r w:rsidRPr="00261391">
        <w:rPr>
          <w:color w:val="000000" w:themeColor="text1"/>
          <w:shd w:val="clear" w:color="auto" w:fill="FFFFFF"/>
        </w:rPr>
        <w:t>Benson,M and O'Reilly, K.2016.From lifestyle migration to lifestyle in migration: Categories, concepts and ways of thinking.</w:t>
      </w:r>
      <w:r w:rsidRPr="00261391">
        <w:rPr>
          <w:i/>
          <w:color w:val="000000" w:themeColor="text1"/>
          <w:shd w:val="clear" w:color="auto" w:fill="FFFFFF"/>
        </w:rPr>
        <w:t xml:space="preserve">Migration Studies </w:t>
      </w:r>
      <w:r w:rsidRPr="00261391">
        <w:rPr>
          <w:color w:val="000000" w:themeColor="text1"/>
          <w:shd w:val="clear" w:color="auto" w:fill="FFFFFF"/>
        </w:rPr>
        <w:t>4</w:t>
      </w:r>
      <w:r w:rsidR="00164136" w:rsidRPr="00261391">
        <w:rPr>
          <w:color w:val="000000" w:themeColor="text1"/>
          <w:shd w:val="clear" w:color="auto" w:fill="FFFFFF"/>
        </w:rPr>
        <w:t>(1):20–37.</w:t>
      </w:r>
      <w:hyperlink r:id="rId13" w:history="1">
        <w:r w:rsidRPr="00261391">
          <w:rPr>
            <w:rStyle w:val="Hyperlink"/>
            <w:rFonts w:eastAsiaTheme="majorEastAsia"/>
            <w:color w:val="006ACC"/>
            <w:shd w:val="clear" w:color="auto" w:fill="FFFFFF"/>
          </w:rPr>
          <w:t>https://doi.org/10.1111/j.1467-954X.2009.01864.x</w:t>
        </w:r>
      </w:hyperlink>
    </w:p>
    <w:p w:rsidR="006B4A7E" w:rsidRPr="00261391" w:rsidRDefault="00A8698D" w:rsidP="00B33EFA">
      <w:pPr>
        <w:spacing w:line="360" w:lineRule="auto"/>
        <w:rPr>
          <w:color w:val="000000" w:themeColor="text1"/>
        </w:rPr>
      </w:pPr>
      <w:r w:rsidRPr="00261391">
        <w:rPr>
          <w:color w:val="000000" w:themeColor="text1"/>
        </w:rPr>
        <w:t>Black,</w:t>
      </w:r>
      <w:r w:rsidR="00164136" w:rsidRPr="00261391">
        <w:rPr>
          <w:color w:val="000000" w:themeColor="text1"/>
        </w:rPr>
        <w:t xml:space="preserve">R. and </w:t>
      </w:r>
      <w:r w:rsidRPr="00261391">
        <w:rPr>
          <w:color w:val="000000" w:themeColor="text1"/>
        </w:rPr>
        <w:t xml:space="preserve">Gent,S.2006. Sustainable Return in Post-conflict Contexts, </w:t>
      </w:r>
      <w:r w:rsidRPr="00261391">
        <w:rPr>
          <w:i/>
          <w:color w:val="000000" w:themeColor="text1"/>
        </w:rPr>
        <w:t>International Migration</w:t>
      </w:r>
      <w:r w:rsidRPr="00261391">
        <w:rPr>
          <w:color w:val="000000" w:themeColor="text1"/>
        </w:rPr>
        <w:t>, 44(3):15-38.</w:t>
      </w:r>
      <w:hyperlink r:id="rId14" w:history="1">
        <w:r w:rsidRPr="00261391">
          <w:rPr>
            <w:rStyle w:val="Hyperlink"/>
            <w:rFonts w:eastAsiaTheme="majorEastAsia"/>
          </w:rPr>
          <w:t>https://doi.org/10.1111/j.1468-2435.2006.00370.x</w:t>
        </w:r>
      </w:hyperlink>
      <w:r w:rsidRPr="00261391">
        <w:rPr>
          <w:color w:val="000000" w:themeColor="text1"/>
        </w:rPr>
        <w:t xml:space="preserve"> </w:t>
      </w:r>
    </w:p>
    <w:p w:rsidR="006B4A7E" w:rsidRPr="00261391" w:rsidRDefault="00A8698D" w:rsidP="00B33EFA">
      <w:pPr>
        <w:autoSpaceDE w:val="0"/>
        <w:spacing w:line="360" w:lineRule="auto"/>
        <w:jc w:val="both"/>
      </w:pPr>
      <w:r w:rsidRPr="00261391">
        <w:t>Bolognani,</w:t>
      </w:r>
      <w:r w:rsidR="00164136" w:rsidRPr="00261391">
        <w:t>M.</w:t>
      </w:r>
      <w:r w:rsidRPr="00261391">
        <w:t>2014.The Emergence of Lifestyle Reasoning</w:t>
      </w:r>
      <w:r w:rsidR="00164136" w:rsidRPr="00261391">
        <w:t xml:space="preserve"> in Return Considerations among British Pakistanis. </w:t>
      </w:r>
      <w:r w:rsidRPr="00261391">
        <w:rPr>
          <w:i/>
        </w:rPr>
        <w:t>International Migration</w:t>
      </w:r>
      <w:r w:rsidR="00164136" w:rsidRPr="00261391">
        <w:t>,52 (6):31-42</w:t>
      </w:r>
      <w:r w:rsidR="00164136" w:rsidRPr="00261391">
        <w:rPr>
          <w:rStyle w:val="Hyperlink"/>
          <w:rFonts w:eastAsiaTheme="majorEastAsia"/>
        </w:rPr>
        <w:t>.</w:t>
      </w:r>
      <w:hyperlink r:id="rId15" w:history="1">
        <w:r w:rsidRPr="00261391">
          <w:rPr>
            <w:rStyle w:val="Hyperlink"/>
            <w:rFonts w:eastAsiaTheme="majorEastAsia"/>
          </w:rPr>
          <w:t>https://doi.org/10.1111/imig.12153</w:t>
        </w:r>
      </w:hyperlink>
    </w:p>
    <w:p w:rsidR="006B4A7E" w:rsidRPr="00261391" w:rsidRDefault="00A8698D" w:rsidP="00B33EFA">
      <w:pPr>
        <w:spacing w:line="360" w:lineRule="auto"/>
        <w:rPr>
          <w:color w:val="000000" w:themeColor="text1"/>
        </w:rPr>
      </w:pPr>
      <w:r w:rsidRPr="00261391">
        <w:rPr>
          <w:color w:val="000000" w:themeColor="text1"/>
        </w:rPr>
        <w:t>Brah,</w:t>
      </w:r>
      <w:r w:rsidR="00164136" w:rsidRPr="00261391">
        <w:rPr>
          <w:color w:val="000000" w:themeColor="text1"/>
        </w:rPr>
        <w:t>A.</w:t>
      </w:r>
      <w:r w:rsidRPr="00261391">
        <w:rPr>
          <w:color w:val="000000" w:themeColor="text1"/>
        </w:rPr>
        <w:t>1996.</w:t>
      </w:r>
      <w:r w:rsidRPr="00261391">
        <w:rPr>
          <w:i/>
          <w:color w:val="000000" w:themeColor="text1"/>
        </w:rPr>
        <w:t>Cartographies of Diaspora: Contesting Identities</w:t>
      </w:r>
      <w:r w:rsidRPr="00261391">
        <w:rPr>
          <w:color w:val="000000" w:themeColor="text1"/>
        </w:rPr>
        <w:t xml:space="preserve">. New York: Routledge. </w:t>
      </w:r>
    </w:p>
    <w:p w:rsidR="006B4A7E" w:rsidRPr="00261391" w:rsidRDefault="00A8698D" w:rsidP="00B33EFA">
      <w:pPr>
        <w:spacing w:line="360" w:lineRule="auto"/>
        <w:rPr>
          <w:color w:val="000000" w:themeColor="text1"/>
        </w:rPr>
      </w:pPr>
      <w:r w:rsidRPr="00261391">
        <w:rPr>
          <w:color w:val="000000" w:themeColor="text1"/>
        </w:rPr>
        <w:t xml:space="preserve">Brubaker,R.2005.The ‘diaspora’ diaspora. </w:t>
      </w:r>
      <w:r w:rsidRPr="00261391">
        <w:rPr>
          <w:i/>
          <w:color w:val="000000" w:themeColor="text1"/>
        </w:rPr>
        <w:t>Ethnic and Racial Studies</w:t>
      </w:r>
      <w:r w:rsidR="00164136" w:rsidRPr="00261391">
        <w:rPr>
          <w:color w:val="000000" w:themeColor="text1"/>
        </w:rPr>
        <w:t xml:space="preserve"> 28 (1):1-19.</w:t>
      </w:r>
      <w:hyperlink r:id="rId16" w:history="1">
        <w:r w:rsidRPr="00261391">
          <w:rPr>
            <w:rStyle w:val="Hyperlink"/>
            <w:rFonts w:eastAsiaTheme="majorEastAsia"/>
          </w:rPr>
          <w:t>https://doi.org/10.1080/0141987042000289997</w:t>
        </w:r>
      </w:hyperlink>
      <w:r w:rsidRPr="00261391">
        <w:rPr>
          <w:color w:val="000000" w:themeColor="text1"/>
        </w:rPr>
        <w:t xml:space="preserve"> </w:t>
      </w:r>
    </w:p>
    <w:p w:rsidR="006B4A7E" w:rsidRPr="00261391" w:rsidRDefault="00A8698D" w:rsidP="00B33EFA">
      <w:pPr>
        <w:spacing w:line="360" w:lineRule="auto"/>
        <w:rPr>
          <w:color w:val="000000" w:themeColor="text1"/>
        </w:rPr>
      </w:pPr>
      <w:r w:rsidRPr="00261391">
        <w:rPr>
          <w:color w:val="000000" w:themeColor="text1"/>
        </w:rPr>
        <w:t>Bur</w:t>
      </w:r>
      <w:r w:rsidR="002062A8" w:rsidRPr="00261391">
        <w:rPr>
          <w:color w:val="000000" w:themeColor="text1"/>
        </w:rPr>
        <w:t>rell,</w:t>
      </w:r>
      <w:r w:rsidRPr="00261391">
        <w:rPr>
          <w:color w:val="000000" w:themeColor="text1"/>
        </w:rPr>
        <w:t>K.</w:t>
      </w:r>
      <w:r w:rsidR="002062A8" w:rsidRPr="00261391">
        <w:rPr>
          <w:color w:val="000000" w:themeColor="text1"/>
        </w:rPr>
        <w:t>2003.</w:t>
      </w:r>
      <w:r w:rsidRPr="00261391">
        <w:rPr>
          <w:color w:val="000000" w:themeColor="text1"/>
        </w:rPr>
        <w:t xml:space="preserve">Small-scale transnationalism: homeland connections and the Polish ‘community’ in Leicester. </w:t>
      </w:r>
      <w:r w:rsidRPr="00261391">
        <w:rPr>
          <w:i/>
          <w:color w:val="000000" w:themeColor="text1"/>
        </w:rPr>
        <w:t>International Journal of Population Geography</w:t>
      </w:r>
      <w:r w:rsidRPr="00261391">
        <w:rPr>
          <w:color w:val="000000" w:themeColor="text1"/>
        </w:rPr>
        <w:t xml:space="preserve"> 9(4):323-335.</w:t>
      </w:r>
      <w:hyperlink r:id="rId17" w:history="1">
        <w:r w:rsidRPr="00261391">
          <w:rPr>
            <w:rStyle w:val="Hyperlink"/>
            <w:rFonts w:eastAsiaTheme="majorEastAsia"/>
          </w:rPr>
          <w:t>https://doi.org/10.1002/ijpg.290</w:t>
        </w:r>
      </w:hyperlink>
      <w:r w:rsidRPr="00261391">
        <w:rPr>
          <w:color w:val="000000" w:themeColor="text1"/>
        </w:rPr>
        <w:t xml:space="preserve"> </w:t>
      </w:r>
    </w:p>
    <w:p w:rsidR="006B4A7E" w:rsidRPr="00261391" w:rsidRDefault="00A8698D" w:rsidP="00B33EFA">
      <w:pPr>
        <w:autoSpaceDE w:val="0"/>
        <w:adjustRightInd w:val="0"/>
        <w:spacing w:line="360" w:lineRule="auto"/>
        <w:rPr>
          <w:color w:val="000000" w:themeColor="text1"/>
        </w:rPr>
      </w:pPr>
      <w:r w:rsidRPr="00261391">
        <w:rPr>
          <w:color w:val="000000" w:themeColor="text1"/>
        </w:rPr>
        <w:t>Cassarin</w:t>
      </w:r>
      <w:r w:rsidR="002062A8" w:rsidRPr="00261391">
        <w:rPr>
          <w:color w:val="000000" w:themeColor="text1"/>
        </w:rPr>
        <w:t>o,</w:t>
      </w:r>
      <w:r w:rsidRPr="00261391">
        <w:rPr>
          <w:color w:val="000000" w:themeColor="text1"/>
        </w:rPr>
        <w:t xml:space="preserve">J.P.2004.Theorising Return Migration: The Conceptual Approach to Return Migrants Revisited. </w:t>
      </w:r>
      <w:r w:rsidRPr="00261391">
        <w:rPr>
          <w:i/>
          <w:iCs/>
          <w:color w:val="000000" w:themeColor="text1"/>
        </w:rPr>
        <w:t xml:space="preserve">International Journal on Multicultural Studies </w:t>
      </w:r>
      <w:r w:rsidRPr="00261391">
        <w:rPr>
          <w:color w:val="000000" w:themeColor="text1"/>
        </w:rPr>
        <w:t>6(2):253-279.</w:t>
      </w:r>
      <w:hyperlink r:id="rId18" w:history="1">
        <w:r w:rsidRPr="00261391">
          <w:rPr>
            <w:rStyle w:val="Hyperlink"/>
            <w:rFonts w:eastAsiaTheme="majorEastAsia"/>
            <w:shd w:val="clear" w:color="auto" w:fill="FFFFFF"/>
          </w:rPr>
          <w:t>www.unesco.org/shs/ijms/vol6/issue2/art4</w:t>
        </w:r>
      </w:hyperlink>
    </w:p>
    <w:p w:rsidR="006B4A7E" w:rsidRPr="00261391" w:rsidRDefault="00A8698D" w:rsidP="00B33EFA">
      <w:pPr>
        <w:spacing w:line="360" w:lineRule="auto"/>
      </w:pPr>
      <w:r w:rsidRPr="00261391">
        <w:t>Christou,A. and King,</w:t>
      </w:r>
      <w:r w:rsidR="00164136" w:rsidRPr="00261391">
        <w:t>R.2010.</w:t>
      </w:r>
      <w:r w:rsidRPr="00261391">
        <w:t xml:space="preserve">“Imagining “home”: Diasporic Landscapes of the Greek Second Generation’.Geoforum 41:638–46. </w:t>
      </w:r>
      <w:hyperlink r:id="rId19" w:tgtFrame="_blank" w:tooltip="Persistent link using digital object identifier" w:history="1">
        <w:r w:rsidRPr="00261391">
          <w:rPr>
            <w:rStyle w:val="Hyperlink"/>
            <w:color w:val="007398"/>
          </w:rPr>
          <w:t>https://doi.org/10.1016/j.geoforum.2010.03.001</w:t>
        </w:r>
      </w:hyperlink>
    </w:p>
    <w:p w:rsidR="006B4A7E" w:rsidRPr="00261391" w:rsidRDefault="00A8698D" w:rsidP="00B33EFA">
      <w:pPr>
        <w:shd w:val="clear" w:color="auto" w:fill="FFFFFF"/>
        <w:spacing w:line="360" w:lineRule="auto"/>
        <w:rPr>
          <w:color w:val="767676"/>
        </w:rPr>
      </w:pPr>
      <w:r w:rsidRPr="00261391">
        <w:rPr>
          <w:color w:val="000000" w:themeColor="text1"/>
        </w:rPr>
        <w:t xml:space="preserve">Clifford,J.1994.Diasporas, </w:t>
      </w:r>
      <w:r w:rsidRPr="00261391">
        <w:rPr>
          <w:i/>
          <w:color w:val="000000" w:themeColor="text1"/>
        </w:rPr>
        <w:t>Cultural Anthropology</w:t>
      </w:r>
      <w:r w:rsidR="00E90ECE" w:rsidRPr="00261391">
        <w:rPr>
          <w:color w:val="000000" w:themeColor="text1"/>
        </w:rPr>
        <w:t xml:space="preserve"> 9</w:t>
      </w:r>
      <w:r w:rsidRPr="00261391">
        <w:rPr>
          <w:color w:val="000000" w:themeColor="text1"/>
        </w:rPr>
        <w:t xml:space="preserve">(3):302-338. </w:t>
      </w:r>
      <w:hyperlink r:id="rId20" w:history="1">
        <w:r w:rsidRPr="00261391">
          <w:rPr>
            <w:rStyle w:val="Hyperlink"/>
            <w:rFonts w:eastAsiaTheme="majorEastAsia"/>
            <w:bCs/>
            <w:color w:val="005274"/>
          </w:rPr>
          <w:t>https://doi.org/10.1525/can.1994.9.3.02a00040</w:t>
        </w:r>
      </w:hyperlink>
    </w:p>
    <w:p w:rsidR="006B4A7E" w:rsidRPr="00261391" w:rsidRDefault="00A8698D" w:rsidP="00B33EFA">
      <w:pPr>
        <w:spacing w:line="360" w:lineRule="auto"/>
        <w:rPr>
          <w:color w:val="000000" w:themeColor="text1"/>
        </w:rPr>
      </w:pPr>
      <w:r w:rsidRPr="00261391">
        <w:rPr>
          <w:rFonts w:eastAsiaTheme="minorHAnsi"/>
          <w:color w:val="000000"/>
          <w:lang w:eastAsia="en-US"/>
        </w:rPr>
        <w:t>Cohen,</w:t>
      </w:r>
      <w:r w:rsidR="00164136" w:rsidRPr="00261391">
        <w:rPr>
          <w:rFonts w:eastAsiaTheme="minorHAnsi"/>
          <w:color w:val="000000"/>
          <w:lang w:eastAsia="en-US"/>
        </w:rPr>
        <w:t>R.</w:t>
      </w:r>
      <w:r w:rsidRPr="00261391">
        <w:rPr>
          <w:rFonts w:eastAsiaTheme="minorHAnsi"/>
          <w:color w:val="000000" w:themeColor="text1"/>
          <w:lang w:eastAsia="en-US"/>
        </w:rPr>
        <w:t>2008</w:t>
      </w:r>
      <w:r w:rsidRPr="00261391">
        <w:rPr>
          <w:rFonts w:eastAsiaTheme="minorHAnsi"/>
          <w:color w:val="000000"/>
          <w:lang w:eastAsia="en-US"/>
        </w:rPr>
        <w:t>.</w:t>
      </w:r>
      <w:r w:rsidRPr="00261391">
        <w:rPr>
          <w:rFonts w:eastAsiaTheme="minorHAnsi"/>
          <w:i/>
          <w:color w:val="000000"/>
          <w:lang w:eastAsia="en-US"/>
        </w:rPr>
        <w:t>Global Diasporas</w:t>
      </w:r>
      <w:r w:rsidRPr="00261391">
        <w:rPr>
          <w:rFonts w:eastAsiaTheme="minorHAnsi"/>
          <w:color w:val="000000"/>
          <w:lang w:eastAsia="en-US"/>
        </w:rPr>
        <w:t>. London: Taylor and Francis.</w:t>
      </w:r>
      <w:r w:rsidRPr="00261391">
        <w:rPr>
          <w:color w:val="000000" w:themeColor="text1"/>
        </w:rPr>
        <w:t xml:space="preserve"> </w:t>
      </w:r>
    </w:p>
    <w:p w:rsidR="006B4A7E" w:rsidRPr="00261391" w:rsidRDefault="00A8698D" w:rsidP="00B33EFA">
      <w:pPr>
        <w:spacing w:line="360" w:lineRule="auto"/>
        <w:rPr>
          <w:color w:val="000000" w:themeColor="text1"/>
        </w:rPr>
      </w:pPr>
      <w:r w:rsidRPr="00261391">
        <w:rPr>
          <w:color w:val="000000" w:themeColor="text1"/>
        </w:rPr>
        <w:t>Cohen,</w:t>
      </w:r>
      <w:r w:rsidR="00164136" w:rsidRPr="00261391">
        <w:rPr>
          <w:color w:val="000000" w:themeColor="text1"/>
        </w:rPr>
        <w:t>Y.</w:t>
      </w:r>
      <w:r w:rsidRPr="00261391">
        <w:rPr>
          <w:color w:val="000000" w:themeColor="text1"/>
        </w:rPr>
        <w:t>2009.Come Home, Be Professional: Ethno-Nationalism and Economic Rationalism in Israel's Return Migration Strategy.</w:t>
      </w:r>
      <w:r w:rsidRPr="00261391">
        <w:rPr>
          <w:i/>
          <w:color w:val="000000" w:themeColor="text1"/>
        </w:rPr>
        <w:t>Immigrants &amp; Minorities</w:t>
      </w:r>
      <w:r w:rsidR="00164136" w:rsidRPr="00261391">
        <w:rPr>
          <w:color w:val="000000" w:themeColor="text1"/>
        </w:rPr>
        <w:t xml:space="preserve"> 27(1),1–28.</w:t>
      </w:r>
      <w:hyperlink r:id="rId21" w:history="1">
        <w:r w:rsidRPr="00261391">
          <w:rPr>
            <w:rStyle w:val="Hyperlink"/>
            <w:rFonts w:eastAsiaTheme="majorEastAsia"/>
          </w:rPr>
          <w:t>https://doi.org/10.1080/02619280902895843</w:t>
        </w:r>
      </w:hyperlink>
      <w:r w:rsidRPr="00261391">
        <w:rPr>
          <w:color w:val="000000" w:themeColor="text1"/>
        </w:rPr>
        <w:t xml:space="preserve"> </w:t>
      </w:r>
    </w:p>
    <w:p w:rsidR="006B4A7E" w:rsidRPr="00261391" w:rsidRDefault="00A8698D" w:rsidP="00B33EFA">
      <w:pPr>
        <w:pStyle w:val="NoSpacing"/>
        <w:spacing w:line="360" w:lineRule="auto"/>
        <w:rPr>
          <w:color w:val="000000" w:themeColor="text1"/>
        </w:rPr>
      </w:pPr>
      <w:r w:rsidRPr="00261391">
        <w:rPr>
          <w:color w:val="000000" w:themeColor="text1"/>
        </w:rPr>
        <w:t xml:space="preserve">Collyer,M.,Wimalsena, P.,Ansar,N. and Khan, M.2009. </w:t>
      </w:r>
      <w:r w:rsidRPr="00261391">
        <w:rPr>
          <w:i/>
          <w:color w:val="000000" w:themeColor="text1"/>
        </w:rPr>
        <w:t>Return migrants in Sri Lanka</w:t>
      </w:r>
      <w:r w:rsidRPr="00261391">
        <w:rPr>
          <w:color w:val="000000" w:themeColor="text1"/>
        </w:rPr>
        <w:t>, London: Institute for Policy Research.</w:t>
      </w:r>
    </w:p>
    <w:p w:rsidR="006B4A7E" w:rsidRPr="00261391" w:rsidRDefault="00A8698D" w:rsidP="00B33EFA">
      <w:pPr>
        <w:shd w:val="clear" w:color="auto" w:fill="FFFFFF"/>
        <w:suppressAutoHyphens w:val="0"/>
        <w:autoSpaceDN/>
        <w:spacing w:line="360" w:lineRule="auto"/>
        <w:textAlignment w:val="auto"/>
        <w:rPr>
          <w:color w:val="767676"/>
        </w:rPr>
      </w:pPr>
      <w:r w:rsidRPr="00261391">
        <w:rPr>
          <w:color w:val="000000"/>
          <w:shd w:val="clear" w:color="auto" w:fill="FFFFFF"/>
        </w:rPr>
        <w:t>Daud A</w:t>
      </w:r>
      <w:r w:rsidR="00164136" w:rsidRPr="00261391">
        <w:rPr>
          <w:color w:val="000000"/>
          <w:shd w:val="clear" w:color="auto" w:fill="FFFFFF"/>
        </w:rPr>
        <w:t>., Skoglund, E., Rydelius, P.A.</w:t>
      </w:r>
      <w:r w:rsidRPr="00261391">
        <w:rPr>
          <w:color w:val="000000"/>
          <w:shd w:val="clear" w:color="auto" w:fill="FFFFFF"/>
        </w:rPr>
        <w:t>2005. Children in families of torture victims: transgenerational transmission of parents’ traumatic experiences to their children. </w:t>
      </w:r>
      <w:r w:rsidRPr="00261391">
        <w:rPr>
          <w:rStyle w:val="ref-journal"/>
          <w:i/>
          <w:color w:val="000000"/>
          <w:shd w:val="clear" w:color="auto" w:fill="FFFFFF"/>
        </w:rPr>
        <w:t>Int J Soc Welf</w:t>
      </w:r>
      <w:r w:rsidRPr="00261391">
        <w:rPr>
          <w:rStyle w:val="ref-journal"/>
          <w:color w:val="000000"/>
          <w:shd w:val="clear" w:color="auto" w:fill="FFFFFF"/>
        </w:rPr>
        <w:t xml:space="preserve"> </w:t>
      </w:r>
      <w:r w:rsidRPr="00261391">
        <w:rPr>
          <w:rStyle w:val="ref-vol"/>
          <w:color w:val="000000"/>
          <w:shd w:val="clear" w:color="auto" w:fill="FFFFFF"/>
        </w:rPr>
        <w:t>4</w:t>
      </w:r>
      <w:r w:rsidRPr="00261391">
        <w:rPr>
          <w:color w:val="000000"/>
          <w:shd w:val="clear" w:color="auto" w:fill="FFFFFF"/>
        </w:rPr>
        <w:t>(1):23–32.</w:t>
      </w:r>
      <w:hyperlink r:id="rId22" w:history="1">
        <w:r w:rsidRPr="00261391">
          <w:rPr>
            <w:rStyle w:val="Hyperlink"/>
            <w:rFonts w:eastAsiaTheme="majorEastAsia"/>
          </w:rPr>
          <w:t>https://doi.org/10.1111/j.1468-2397.2005.00336.x</w:t>
        </w:r>
      </w:hyperlink>
    </w:p>
    <w:p w:rsidR="006B4A7E" w:rsidRPr="00261391" w:rsidRDefault="00A8698D" w:rsidP="00B33EFA">
      <w:pPr>
        <w:spacing w:line="360" w:lineRule="auto"/>
        <w:rPr>
          <w:color w:val="000000" w:themeColor="text1"/>
        </w:rPr>
      </w:pPr>
      <w:r w:rsidRPr="00261391">
        <w:rPr>
          <w:color w:val="000000" w:themeColor="text1"/>
        </w:rPr>
        <w:t xml:space="preserve">Eyerman,R.2 004.Cultural trauma: Slavery and the formation of African American identity, In </w:t>
      </w:r>
      <w:r w:rsidRPr="00261391">
        <w:rPr>
          <w:i/>
          <w:color w:val="000000" w:themeColor="text1"/>
        </w:rPr>
        <w:t xml:space="preserve">Cultural trauma and collective identity, </w:t>
      </w:r>
      <w:r w:rsidRPr="00261391">
        <w:rPr>
          <w:color w:val="000000" w:themeColor="text1"/>
        </w:rPr>
        <w:t>edited by J. C.Alexander</w:t>
      </w:r>
      <w:r w:rsidRPr="00261391">
        <w:rPr>
          <w:i/>
          <w:color w:val="000000" w:themeColor="text1"/>
        </w:rPr>
        <w:t xml:space="preserve">, </w:t>
      </w:r>
      <w:r w:rsidRPr="00261391">
        <w:rPr>
          <w:color w:val="000000" w:themeColor="text1"/>
        </w:rPr>
        <w:t>60 -110. Berkeley, CA: University of California Press.</w:t>
      </w:r>
    </w:p>
    <w:p w:rsidR="006B4A7E" w:rsidRPr="00261391" w:rsidRDefault="00A8698D" w:rsidP="006B4A7E">
      <w:pPr>
        <w:spacing w:line="360" w:lineRule="auto"/>
      </w:pPr>
      <w:r w:rsidRPr="00261391">
        <w:t>Farwell,</w:t>
      </w:r>
      <w:r w:rsidR="00164136" w:rsidRPr="00261391">
        <w:t>N.</w:t>
      </w:r>
      <w:r w:rsidRPr="00261391">
        <w:t xml:space="preserve">2001.Onward through strength: coping and psychological support among refugee youth returning to Eritrea from Sudan. </w:t>
      </w:r>
      <w:r w:rsidRPr="00261391">
        <w:rPr>
          <w:i/>
        </w:rPr>
        <w:t>Journal of Refugee Studies</w:t>
      </w:r>
      <w:r w:rsidR="00164136" w:rsidRPr="00261391">
        <w:t xml:space="preserve"> 14 (1):43–69.</w:t>
      </w:r>
      <w:r w:rsidRPr="00261391">
        <w:t>doi: 10.1093/jrs/14.1.43.</w:t>
      </w:r>
    </w:p>
    <w:p w:rsidR="006B4A7E" w:rsidRPr="00261391" w:rsidRDefault="00A8698D" w:rsidP="00B33EFA">
      <w:pPr>
        <w:spacing w:line="360" w:lineRule="auto"/>
        <w:jc w:val="both"/>
        <w:rPr>
          <w:color w:val="000000"/>
          <w:shd w:val="clear" w:color="auto" w:fill="FFFFFF"/>
        </w:rPr>
      </w:pPr>
      <w:r w:rsidRPr="00261391">
        <w:rPr>
          <w:color w:val="000000"/>
          <w:shd w:val="clear" w:color="auto" w:fill="FFFFFF"/>
        </w:rPr>
        <w:t>George</w:t>
      </w:r>
      <w:r w:rsidR="002062A8" w:rsidRPr="00261391">
        <w:rPr>
          <w:color w:val="000000"/>
          <w:shd w:val="clear" w:color="auto" w:fill="FFFFFF"/>
        </w:rPr>
        <w:t>,M.2010.</w:t>
      </w:r>
      <w:r w:rsidRPr="00261391">
        <w:rPr>
          <w:color w:val="000000"/>
          <w:shd w:val="clear" w:color="auto" w:fill="FFFFFF"/>
        </w:rPr>
        <w:t>A theoretical understanding of refugee trauma. </w:t>
      </w:r>
      <w:r w:rsidRPr="00261391">
        <w:rPr>
          <w:rStyle w:val="ref-journal"/>
          <w:i/>
          <w:color w:val="000000"/>
          <w:shd w:val="clear" w:color="auto" w:fill="FFFFFF"/>
        </w:rPr>
        <w:t>Clinical Social Work Journal</w:t>
      </w:r>
      <w:r w:rsidRPr="00261391">
        <w:rPr>
          <w:rStyle w:val="ref-journal"/>
          <w:color w:val="000000"/>
          <w:shd w:val="clear" w:color="auto" w:fill="FFFFFF"/>
        </w:rPr>
        <w:t xml:space="preserve"> </w:t>
      </w:r>
      <w:r w:rsidRPr="00261391">
        <w:rPr>
          <w:rStyle w:val="ref-vol"/>
          <w:color w:val="000000"/>
          <w:shd w:val="clear" w:color="auto" w:fill="FFFFFF"/>
        </w:rPr>
        <w:t>38</w:t>
      </w:r>
      <w:r w:rsidRPr="00261391">
        <w:rPr>
          <w:color w:val="000000"/>
          <w:shd w:val="clear" w:color="auto" w:fill="FFFFFF"/>
        </w:rPr>
        <w:t>(4):379–87.</w:t>
      </w:r>
    </w:p>
    <w:p w:rsidR="006B4A7E" w:rsidRPr="00261391" w:rsidRDefault="00A8698D" w:rsidP="00B33EFA">
      <w:pPr>
        <w:spacing w:line="360" w:lineRule="auto"/>
        <w:rPr>
          <w:color w:val="000000" w:themeColor="text1"/>
        </w:rPr>
      </w:pPr>
      <w:r w:rsidRPr="00261391">
        <w:rPr>
          <w:color w:val="000000" w:themeColor="text1"/>
        </w:rPr>
        <w:t>Gerharz,</w:t>
      </w:r>
      <w:r w:rsidR="00164136" w:rsidRPr="00261391">
        <w:rPr>
          <w:color w:val="000000" w:themeColor="text1"/>
        </w:rPr>
        <w:t>E.</w:t>
      </w:r>
      <w:r w:rsidRPr="00261391">
        <w:rPr>
          <w:color w:val="000000" w:themeColor="text1"/>
        </w:rPr>
        <w:t>2010.When Migrants Travel Back Home: Changing Identities in Northern Sri Lanka after the Ceasefire of 2002.</w:t>
      </w:r>
      <w:r w:rsidRPr="00261391">
        <w:rPr>
          <w:i/>
          <w:color w:val="000000" w:themeColor="text1"/>
        </w:rPr>
        <w:t xml:space="preserve">Mobilities </w:t>
      </w:r>
      <w:r w:rsidRPr="00261391">
        <w:rPr>
          <w:color w:val="000000" w:themeColor="text1"/>
        </w:rPr>
        <w:t xml:space="preserve">5(1):147–165. </w:t>
      </w:r>
      <w:hyperlink r:id="rId23" w:history="1">
        <w:r w:rsidRPr="00261391">
          <w:rPr>
            <w:rStyle w:val="Hyperlink"/>
            <w:rFonts w:eastAsiaTheme="majorEastAsia"/>
          </w:rPr>
          <w:t>https://doi.org/10.1080/17450100903435060</w:t>
        </w:r>
      </w:hyperlink>
      <w:r w:rsidRPr="00261391">
        <w:rPr>
          <w:color w:val="000000" w:themeColor="text1"/>
        </w:rPr>
        <w:t xml:space="preserve"> </w:t>
      </w:r>
    </w:p>
    <w:p w:rsidR="006B4A7E" w:rsidRPr="00261391" w:rsidRDefault="00A8698D" w:rsidP="00B33EFA">
      <w:pPr>
        <w:spacing w:line="360" w:lineRule="auto"/>
        <w:jc w:val="both"/>
        <w:rPr>
          <w:rStyle w:val="Hyperlink"/>
          <w:color w:val="006FB7"/>
          <w:bdr w:val="none" w:sz="0" w:space="0" w:color="auto" w:frame="1"/>
          <w:shd w:val="clear" w:color="auto" w:fill="FFFFFF"/>
        </w:rPr>
      </w:pPr>
      <w:r w:rsidRPr="00261391">
        <w:t>Guribye,</w:t>
      </w:r>
      <w:r w:rsidR="00164136" w:rsidRPr="00261391">
        <w:t>E.</w:t>
      </w:r>
      <w:r w:rsidRPr="00261391">
        <w:t xml:space="preserve">2011.Sacrifice as coping: A case study of the cultural-political framing of traumatic experiences among Eelam Tamils in Norway. </w:t>
      </w:r>
      <w:r w:rsidRPr="00261391">
        <w:rPr>
          <w:i/>
        </w:rPr>
        <w:t>Journal of Refugee Studies,</w:t>
      </w:r>
      <w:r w:rsidR="00164136" w:rsidRPr="00261391">
        <w:t>24(2):376-389.</w:t>
      </w:r>
      <w:hyperlink r:id="rId24" w:history="1">
        <w:r w:rsidRPr="00261391">
          <w:rPr>
            <w:rStyle w:val="Hyperlink"/>
            <w:color w:val="006FB7"/>
            <w:bdr w:val="none" w:sz="0" w:space="0" w:color="auto" w:frame="1"/>
            <w:shd w:val="clear" w:color="auto" w:fill="FFFFFF"/>
          </w:rPr>
          <w:t>https://doi.org/10.1093/jrs/fer004</w:t>
        </w:r>
      </w:hyperlink>
    </w:p>
    <w:p w:rsidR="00D04979" w:rsidRPr="00261391" w:rsidRDefault="00A8698D" w:rsidP="00D04979">
      <w:pPr>
        <w:suppressAutoHyphens w:val="0"/>
        <w:autoSpaceDE w:val="0"/>
        <w:adjustRightInd w:val="0"/>
        <w:textAlignment w:val="auto"/>
        <w:rPr>
          <w:rFonts w:eastAsiaTheme="minorHAnsi"/>
          <w:lang w:eastAsia="en-US"/>
        </w:rPr>
      </w:pPr>
      <w:r w:rsidRPr="00261391">
        <w:rPr>
          <w:rFonts w:eastAsiaTheme="minorHAnsi"/>
          <w:lang w:eastAsia="en-US"/>
        </w:rPr>
        <w:t>Haikkola, L (2011) Making Connections: Second-Generation Children and</w:t>
      </w:r>
      <w:r w:rsidR="00730947" w:rsidRPr="00261391">
        <w:rPr>
          <w:rFonts w:eastAsiaTheme="minorHAnsi"/>
          <w:lang w:eastAsia="en-US"/>
        </w:rPr>
        <w:t xml:space="preserve"> </w:t>
      </w:r>
      <w:r w:rsidRPr="00261391">
        <w:rPr>
          <w:rFonts w:eastAsiaTheme="minorHAnsi"/>
          <w:lang w:eastAsia="en-US"/>
        </w:rPr>
        <w:t>the Transnational Field of Relations, Journal of Ethnic and Migration Studies, 37:8, 1201-1217,</w:t>
      </w:r>
    </w:p>
    <w:p w:rsidR="00D04979" w:rsidRPr="00261391" w:rsidRDefault="00A8698D" w:rsidP="00D04979">
      <w:pPr>
        <w:spacing w:line="360" w:lineRule="auto"/>
        <w:jc w:val="both"/>
      </w:pPr>
      <w:r w:rsidRPr="00261391">
        <w:rPr>
          <w:rFonts w:eastAsiaTheme="minorHAnsi"/>
          <w:lang w:eastAsia="en-US"/>
        </w:rPr>
        <w:t>DOI: 10.1080/1369183X.2011.590925</w:t>
      </w:r>
    </w:p>
    <w:p w:rsidR="006B4A7E" w:rsidRPr="00261391" w:rsidRDefault="00A8698D" w:rsidP="00B33EFA">
      <w:pPr>
        <w:spacing w:line="360" w:lineRule="auto"/>
        <w:rPr>
          <w:color w:val="000000" w:themeColor="text1"/>
        </w:rPr>
      </w:pPr>
      <w:r w:rsidRPr="00261391">
        <w:rPr>
          <w:color w:val="000000" w:themeColor="text1"/>
        </w:rPr>
        <w:t>Holgate,</w:t>
      </w:r>
      <w:r w:rsidR="00164136" w:rsidRPr="00261391">
        <w:rPr>
          <w:color w:val="000000" w:themeColor="text1"/>
        </w:rPr>
        <w:t>J.,</w:t>
      </w:r>
      <w:r w:rsidRPr="00261391">
        <w:rPr>
          <w:color w:val="000000" w:themeColor="text1"/>
        </w:rPr>
        <w:t xml:space="preserve">Pollert,A. </w:t>
      </w:r>
      <w:r w:rsidR="00164136" w:rsidRPr="00261391">
        <w:rPr>
          <w:color w:val="000000" w:themeColor="text1"/>
        </w:rPr>
        <w:t>and Kumarappen</w:t>
      </w:r>
      <w:r w:rsidRPr="00261391">
        <w:rPr>
          <w:color w:val="000000" w:themeColor="text1"/>
        </w:rPr>
        <w:t xml:space="preserve">,L.2012. Workplace Problems Among Kurdish Workers in London:Experiences of an `Invisible' Community and the Role of Community Organizations as Support Networks. </w:t>
      </w:r>
      <w:r w:rsidRPr="00261391">
        <w:rPr>
          <w:i/>
          <w:color w:val="000000" w:themeColor="text1"/>
        </w:rPr>
        <w:t>Journal of Ethnic and Migration Studies,</w:t>
      </w:r>
      <w:r w:rsidRPr="00261391">
        <w:rPr>
          <w:color w:val="000000" w:themeColor="text1"/>
        </w:rPr>
        <w:t>38:595-612.</w:t>
      </w:r>
      <w:hyperlink r:id="rId25" w:history="1">
        <w:r w:rsidRPr="00261391">
          <w:rPr>
            <w:rStyle w:val="Hyperlink"/>
            <w:rFonts w:eastAsiaTheme="majorEastAsia"/>
          </w:rPr>
          <w:t>https://doi.org/10.1080/1369183X.2012.659124</w:t>
        </w:r>
      </w:hyperlink>
      <w:r w:rsidRPr="00261391">
        <w:rPr>
          <w:color w:val="000000" w:themeColor="text1"/>
        </w:rPr>
        <w:t xml:space="preserve"> </w:t>
      </w:r>
    </w:p>
    <w:p w:rsidR="006B4A7E" w:rsidRPr="00261391" w:rsidRDefault="00A8698D" w:rsidP="00B33EFA">
      <w:pPr>
        <w:shd w:val="clear" w:color="auto" w:fill="FFFFFF"/>
        <w:spacing w:line="360" w:lineRule="auto"/>
        <w:rPr>
          <w:color w:val="000000" w:themeColor="text1"/>
        </w:rPr>
      </w:pPr>
      <w:r w:rsidRPr="00261391">
        <w:rPr>
          <w:color w:val="000000" w:themeColor="text1"/>
        </w:rPr>
        <w:t xml:space="preserve">Jain, S.2013. For love and money: Second-generation Indian-Americans ‘return’to India. </w:t>
      </w:r>
      <w:r w:rsidRPr="00261391">
        <w:rPr>
          <w:i/>
          <w:color w:val="000000" w:themeColor="text1"/>
        </w:rPr>
        <w:t>Ethnic and Racial Studies,</w:t>
      </w:r>
      <w:r w:rsidRPr="00261391">
        <w:rPr>
          <w:color w:val="000000" w:themeColor="text1"/>
        </w:rPr>
        <w:t>36(5):896-914.</w:t>
      </w:r>
      <w:hyperlink r:id="rId26" w:history="1">
        <w:r w:rsidRPr="00261391">
          <w:rPr>
            <w:rStyle w:val="Hyperlink"/>
            <w:rFonts w:eastAsiaTheme="majorEastAsia"/>
            <w:color w:val="10147E"/>
          </w:rPr>
          <w:t>https://doi.org/10.1080/01419870.2011.641576</w:t>
        </w:r>
      </w:hyperlink>
    </w:p>
    <w:p w:rsidR="006B4A7E" w:rsidRPr="00261391" w:rsidRDefault="00A8698D" w:rsidP="00B33EFA">
      <w:pPr>
        <w:suppressAutoHyphens w:val="0"/>
        <w:autoSpaceDE w:val="0"/>
        <w:adjustRightInd w:val="0"/>
        <w:spacing w:line="360" w:lineRule="auto"/>
        <w:textAlignment w:val="auto"/>
        <w:rPr>
          <w:b/>
          <w:color w:val="000000" w:themeColor="text1"/>
        </w:rPr>
      </w:pPr>
      <w:r w:rsidRPr="00261391">
        <w:rPr>
          <w:rFonts w:eastAsiaTheme="minorEastAsia"/>
          <w:lang w:eastAsia="en-US"/>
        </w:rPr>
        <w:t>Kasinitz,P., J. Molle</w:t>
      </w:r>
      <w:r w:rsidR="00164136" w:rsidRPr="00261391">
        <w:rPr>
          <w:rFonts w:eastAsiaTheme="minorEastAsia"/>
          <w:lang w:eastAsia="en-US"/>
        </w:rPr>
        <w:t>nkopf, M.Waters,and Holdaway,J.</w:t>
      </w:r>
      <w:r w:rsidRPr="00261391">
        <w:rPr>
          <w:rFonts w:eastAsiaTheme="minorEastAsia"/>
          <w:lang w:eastAsia="en-US"/>
        </w:rPr>
        <w:t xml:space="preserve">2008. </w:t>
      </w:r>
      <w:r w:rsidRPr="00261391">
        <w:rPr>
          <w:rFonts w:eastAsiaTheme="minorEastAsia"/>
          <w:i/>
          <w:lang w:eastAsia="en-US"/>
        </w:rPr>
        <w:t>Inheriting the City: The Children of Immigrants Come of Age</w:t>
      </w:r>
      <w:r w:rsidRPr="00261391">
        <w:rPr>
          <w:rFonts w:eastAsiaTheme="minorEastAsia"/>
          <w:lang w:eastAsia="en-US"/>
        </w:rPr>
        <w:t>.New York and Boston: Russell Sage and Harvard University Press.</w:t>
      </w:r>
    </w:p>
    <w:p w:rsidR="006B4A7E" w:rsidRPr="00261391" w:rsidRDefault="00A8698D" w:rsidP="00B33EFA">
      <w:pPr>
        <w:pStyle w:val="NoSpacing"/>
        <w:spacing w:line="360" w:lineRule="auto"/>
        <w:jc w:val="both"/>
        <w:rPr>
          <w:color w:val="000000"/>
          <w:shd w:val="clear" w:color="auto" w:fill="FFFFFF"/>
        </w:rPr>
      </w:pPr>
      <w:r w:rsidRPr="00261391">
        <w:rPr>
          <w:color w:val="000000" w:themeColor="text1"/>
        </w:rPr>
        <w:t xml:space="preserve">King, R. </w:t>
      </w:r>
      <w:r w:rsidR="00164136" w:rsidRPr="00261391">
        <w:rPr>
          <w:color w:val="000000" w:themeColor="text1"/>
        </w:rPr>
        <w:t>and A. Christou.</w:t>
      </w:r>
      <w:r w:rsidRPr="00261391">
        <w:rPr>
          <w:color w:val="000000" w:themeColor="text1"/>
        </w:rPr>
        <w:t xml:space="preserve">2010. Cultural geographies of counter-diasporic migration: perspectives from the study of second-generation ‘returnees’ to Greece. </w:t>
      </w:r>
      <w:r w:rsidRPr="00261391">
        <w:rPr>
          <w:i/>
          <w:color w:val="000000" w:themeColor="text1"/>
        </w:rPr>
        <w:t>Population</w:t>
      </w:r>
      <w:r w:rsidRPr="00261391">
        <w:rPr>
          <w:color w:val="000000" w:themeColor="text1"/>
        </w:rPr>
        <w:t xml:space="preserve">, </w:t>
      </w:r>
      <w:r w:rsidRPr="00261391">
        <w:rPr>
          <w:i/>
          <w:color w:val="000000" w:themeColor="text1"/>
        </w:rPr>
        <w:t>Space and Place</w:t>
      </w:r>
      <w:r w:rsidR="00164136" w:rsidRPr="00261391">
        <w:rPr>
          <w:i/>
          <w:color w:val="000000" w:themeColor="text1"/>
        </w:rPr>
        <w:t>,</w:t>
      </w:r>
      <w:r w:rsidRPr="00261391">
        <w:rPr>
          <w:color w:val="000000" w:themeColor="text1"/>
        </w:rPr>
        <w:t>16(2):103–119.</w:t>
      </w:r>
      <w:hyperlink r:id="rId27" w:history="1">
        <w:r w:rsidRPr="00261391">
          <w:rPr>
            <w:rStyle w:val="Hyperlink"/>
            <w:rFonts w:eastAsiaTheme="majorEastAsia"/>
            <w:bCs/>
            <w:color w:val="005274"/>
          </w:rPr>
          <w:t>https://doi.org/10.1002/psp.543</w:t>
        </w:r>
      </w:hyperlink>
    </w:p>
    <w:p w:rsidR="006B4A7E" w:rsidRPr="00261391" w:rsidRDefault="00A8698D" w:rsidP="00B33EFA">
      <w:pPr>
        <w:shd w:val="clear" w:color="auto" w:fill="FFFFFF"/>
        <w:spacing w:line="360" w:lineRule="auto"/>
        <w:rPr>
          <w:color w:val="767676"/>
        </w:rPr>
      </w:pPr>
      <w:r w:rsidRPr="00261391">
        <w:rPr>
          <w:color w:val="000000" w:themeColor="text1"/>
        </w:rPr>
        <w:t xml:space="preserve">King, </w:t>
      </w:r>
      <w:r w:rsidR="00164136" w:rsidRPr="00261391">
        <w:rPr>
          <w:color w:val="000000" w:themeColor="text1"/>
        </w:rPr>
        <w:t>R., A. Christou, and J. Ahrens.</w:t>
      </w:r>
      <w:r w:rsidR="007449B4" w:rsidRPr="00261391">
        <w:rPr>
          <w:color w:val="000000" w:themeColor="text1"/>
        </w:rPr>
        <w:t>2011.</w:t>
      </w:r>
      <w:r w:rsidRPr="00261391">
        <w:rPr>
          <w:color w:val="000000" w:themeColor="text1"/>
        </w:rPr>
        <w:t xml:space="preserve">'Diverse mobilities':Second generation Greek-Germans engage with the homeland as children and as adults. </w:t>
      </w:r>
      <w:r w:rsidRPr="00261391">
        <w:rPr>
          <w:i/>
          <w:color w:val="000000" w:themeColor="text1"/>
        </w:rPr>
        <w:t>Mobilities</w:t>
      </w:r>
      <w:r w:rsidRPr="00261391">
        <w:rPr>
          <w:color w:val="000000" w:themeColor="text1"/>
        </w:rPr>
        <w:t xml:space="preserve"> 6(4):483–502.</w:t>
      </w:r>
      <w:hyperlink r:id="rId28" w:history="1">
        <w:r w:rsidRPr="00261391">
          <w:rPr>
            <w:rStyle w:val="Hyperlink"/>
            <w:rFonts w:eastAsiaTheme="majorEastAsia"/>
            <w:color w:val="10147E"/>
          </w:rPr>
          <w:t>https://doi.org/10.1080/17450101.2011.603943</w:t>
        </w:r>
      </w:hyperlink>
    </w:p>
    <w:p w:rsidR="006B4A7E" w:rsidRPr="00261391" w:rsidRDefault="00A8698D" w:rsidP="00B33EFA">
      <w:pPr>
        <w:shd w:val="clear" w:color="auto" w:fill="FFFFFF"/>
        <w:spacing w:line="360" w:lineRule="auto"/>
        <w:rPr>
          <w:color w:val="767676"/>
        </w:rPr>
      </w:pPr>
      <w:r w:rsidRPr="00261391">
        <w:rPr>
          <w:rFonts w:eastAsiaTheme="minorEastAsia"/>
          <w:lang w:eastAsia="en-US"/>
        </w:rPr>
        <w:t>Kleist, N.</w:t>
      </w:r>
      <w:r w:rsidR="00EF4F56" w:rsidRPr="00261391">
        <w:rPr>
          <w:rFonts w:eastAsiaTheme="minorEastAsia"/>
          <w:lang w:eastAsia="en-US"/>
        </w:rPr>
        <w:t xml:space="preserve">2008. </w:t>
      </w:r>
      <w:r w:rsidRPr="00261391">
        <w:rPr>
          <w:rFonts w:eastAsiaTheme="minorEastAsia"/>
          <w:lang w:eastAsia="en-US"/>
        </w:rPr>
        <w:t>In the Name of Diaspora: Between Struggles for Recogn</w:t>
      </w:r>
      <w:r w:rsidR="00EF4F56" w:rsidRPr="00261391">
        <w:rPr>
          <w:rFonts w:eastAsiaTheme="minorEastAsia"/>
          <w:lang w:eastAsia="en-US"/>
        </w:rPr>
        <w:t>ition and Political Aspirations</w:t>
      </w:r>
      <w:r w:rsidRPr="00261391">
        <w:rPr>
          <w:rFonts w:eastAsiaTheme="minorEastAsia"/>
          <w:lang w:eastAsia="en-US"/>
        </w:rPr>
        <w:t xml:space="preserve">. </w:t>
      </w:r>
      <w:r w:rsidRPr="00261391">
        <w:rPr>
          <w:rFonts w:eastAsiaTheme="minorEastAsia"/>
          <w:i/>
          <w:lang w:eastAsia="en-US"/>
        </w:rPr>
        <w:t>Journal of Ethnic and Migration Studies</w:t>
      </w:r>
      <w:r w:rsidRPr="00261391">
        <w:rPr>
          <w:rFonts w:eastAsiaTheme="minorEastAsia"/>
          <w:lang w:eastAsia="en-US"/>
        </w:rPr>
        <w:t xml:space="preserve"> 34(6):1127–1143.</w:t>
      </w:r>
      <w:hyperlink r:id="rId29" w:history="1">
        <w:r w:rsidRPr="00261391">
          <w:rPr>
            <w:rStyle w:val="Hyperlink"/>
            <w:rFonts w:eastAsiaTheme="majorEastAsia"/>
            <w:color w:val="006DB4"/>
          </w:rPr>
          <w:t>https://doi.org/10.1080/13691830802230448</w:t>
        </w:r>
      </w:hyperlink>
    </w:p>
    <w:p w:rsidR="006B4A7E" w:rsidRPr="00261391" w:rsidRDefault="00A8698D" w:rsidP="00B33EFA">
      <w:pPr>
        <w:shd w:val="clear" w:color="auto" w:fill="FFFFFF"/>
        <w:suppressAutoHyphens w:val="0"/>
        <w:autoSpaceDN/>
        <w:spacing w:line="360" w:lineRule="auto"/>
        <w:rPr>
          <w:color w:val="333333"/>
        </w:rPr>
      </w:pPr>
      <w:r w:rsidRPr="00261391">
        <w:rPr>
          <w:color w:val="000000" w:themeColor="text1"/>
        </w:rPr>
        <w:t xml:space="preserve">Koinova, M.2011. Can conflict-generated diasporas be moderate actors during episodes of contested sovereignty? Lebanese and Albanian diasporas compared?. </w:t>
      </w:r>
      <w:r w:rsidRPr="00261391">
        <w:rPr>
          <w:i/>
          <w:color w:val="000000" w:themeColor="text1"/>
        </w:rPr>
        <w:t>Review of International Studies</w:t>
      </w:r>
      <w:r w:rsidRPr="00261391">
        <w:rPr>
          <w:color w:val="000000" w:themeColor="text1"/>
        </w:rPr>
        <w:t xml:space="preserve"> 37 (10):437-462.</w:t>
      </w:r>
      <w:hyperlink r:id="rId30" w:history="1">
        <w:r w:rsidRPr="00261391">
          <w:rPr>
            <w:rStyle w:val="Hyperlink"/>
            <w:rFonts w:eastAsiaTheme="majorEastAsia"/>
            <w:bdr w:val="none" w:sz="0" w:space="0" w:color="auto" w:frame="1"/>
          </w:rPr>
          <w:t>https://doi.org/10.1017/S0260210510000252</w:t>
        </w:r>
      </w:hyperlink>
    </w:p>
    <w:p w:rsidR="006B4A7E" w:rsidRPr="00261391" w:rsidRDefault="00A8698D" w:rsidP="00B33EFA">
      <w:pPr>
        <w:spacing w:line="360" w:lineRule="auto"/>
        <w:rPr>
          <w:color w:val="000000" w:themeColor="text1"/>
        </w:rPr>
      </w:pPr>
      <w:r w:rsidRPr="00261391">
        <w:rPr>
          <w:color w:val="000000" w:themeColor="text1"/>
        </w:rPr>
        <w:t xml:space="preserve">Kondylis, F.2010. Conflict Displacement and Labor Market Outcomes in Post-War Bosnia and Herzegovina. </w:t>
      </w:r>
      <w:r w:rsidRPr="00261391">
        <w:rPr>
          <w:i/>
          <w:color w:val="000000" w:themeColor="text1"/>
        </w:rPr>
        <w:t xml:space="preserve">Journal of Development Economics </w:t>
      </w:r>
      <w:r w:rsidRPr="00261391">
        <w:rPr>
          <w:color w:val="000000" w:themeColor="text1"/>
        </w:rPr>
        <w:t>93:235–248.</w:t>
      </w:r>
      <w:hyperlink r:id="rId31" w:tgtFrame="_blank" w:tooltip="Persistent link using digital object identifier" w:history="1">
        <w:r w:rsidRPr="00261391">
          <w:rPr>
            <w:rStyle w:val="Hyperlink"/>
            <w:color w:val="007398"/>
          </w:rPr>
          <w:t>doi.org/10.1016/j.jdeveco.2009.10.004</w:t>
        </w:r>
      </w:hyperlink>
      <w:r w:rsidRPr="00261391">
        <w:rPr>
          <w:color w:val="333333"/>
          <w:shd w:val="clear" w:color="auto" w:fill="FFFFFF"/>
        </w:rPr>
        <w:t xml:space="preserve"> </w:t>
      </w:r>
    </w:p>
    <w:p w:rsidR="006B4A7E" w:rsidRPr="00261391" w:rsidRDefault="00A8698D" w:rsidP="00B33EFA">
      <w:pPr>
        <w:suppressAutoHyphens w:val="0"/>
        <w:autoSpaceDE w:val="0"/>
        <w:adjustRightInd w:val="0"/>
        <w:spacing w:line="360" w:lineRule="auto"/>
        <w:textAlignment w:val="auto"/>
        <w:rPr>
          <w:b/>
          <w:color w:val="000000" w:themeColor="text1"/>
        </w:rPr>
      </w:pPr>
      <w:r w:rsidRPr="00261391">
        <w:rPr>
          <w:rFonts w:eastAsiaTheme="minorEastAsia"/>
          <w:lang w:eastAsia="en-US"/>
        </w:rPr>
        <w:t xml:space="preserve">Levitt, P.2009. Roots and Routes: Understanding the Lives of the Second Generation Transnationally. </w:t>
      </w:r>
      <w:r w:rsidRPr="00261391">
        <w:rPr>
          <w:rFonts w:eastAsiaTheme="minorEastAsia"/>
          <w:i/>
          <w:lang w:eastAsia="en-US"/>
        </w:rPr>
        <w:t>Journal of Ethnic and Migration Studies</w:t>
      </w:r>
      <w:r w:rsidRPr="00261391">
        <w:rPr>
          <w:rFonts w:eastAsiaTheme="minorEastAsia"/>
          <w:lang w:eastAsia="en-US"/>
        </w:rPr>
        <w:t xml:space="preserve"> 35(7):1225-1242.</w:t>
      </w:r>
      <w:hyperlink r:id="rId32" w:history="1">
        <w:r w:rsidRPr="00261391">
          <w:rPr>
            <w:rStyle w:val="Hyperlink"/>
            <w:rFonts w:eastAsiaTheme="minorEastAsia"/>
            <w:lang w:eastAsia="en-US"/>
          </w:rPr>
          <w:t>https://doi.org/10.1080/13691830903006309</w:t>
        </w:r>
      </w:hyperlink>
      <w:r w:rsidRPr="00261391">
        <w:rPr>
          <w:rFonts w:eastAsiaTheme="minorEastAsia"/>
          <w:lang w:eastAsia="en-US"/>
        </w:rPr>
        <w:t xml:space="preserve"> </w:t>
      </w:r>
    </w:p>
    <w:p w:rsidR="006B4A7E" w:rsidRPr="00261391" w:rsidRDefault="00A8698D" w:rsidP="00B33EFA">
      <w:pPr>
        <w:shd w:val="clear" w:color="auto" w:fill="FFFFFF"/>
        <w:spacing w:line="360" w:lineRule="auto"/>
        <w:rPr>
          <w:color w:val="767676"/>
        </w:rPr>
      </w:pPr>
      <w:r w:rsidRPr="00261391">
        <w:rPr>
          <w:color w:val="000000" w:themeColor="text1"/>
        </w:rPr>
        <w:t>Le</w:t>
      </w:r>
      <w:r w:rsidR="002062A8" w:rsidRPr="00261391">
        <w:rPr>
          <w:color w:val="000000" w:themeColor="text1"/>
        </w:rPr>
        <w:t>vitt,</w:t>
      </w:r>
      <w:r w:rsidR="00EF4F56" w:rsidRPr="00261391">
        <w:rPr>
          <w:color w:val="000000" w:themeColor="text1"/>
        </w:rPr>
        <w:t xml:space="preserve">P. and </w:t>
      </w:r>
      <w:r w:rsidR="002062A8" w:rsidRPr="00261391">
        <w:rPr>
          <w:color w:val="000000" w:themeColor="text1"/>
        </w:rPr>
        <w:t>Glick Schiller, N.</w:t>
      </w:r>
      <w:r w:rsidRPr="00261391">
        <w:rPr>
          <w:color w:val="000000" w:themeColor="text1"/>
        </w:rPr>
        <w:t xml:space="preserve">2004. Conceptualizing Simultaneity:A Transnational Social Field Perspective on Society. </w:t>
      </w:r>
      <w:r w:rsidRPr="00261391">
        <w:rPr>
          <w:i/>
          <w:color w:val="000000" w:themeColor="text1"/>
        </w:rPr>
        <w:t>Internation Migration Review</w:t>
      </w:r>
      <w:r w:rsidRPr="00261391">
        <w:rPr>
          <w:color w:val="000000" w:themeColor="text1"/>
        </w:rPr>
        <w:t xml:space="preserve"> 38(3):1002-1039.</w:t>
      </w:r>
      <w:r w:rsidRPr="00261391">
        <w:rPr>
          <w:color w:val="767676"/>
        </w:rPr>
        <w:t xml:space="preserve"> </w:t>
      </w:r>
      <w:hyperlink r:id="rId33" w:history="1">
        <w:r w:rsidRPr="00261391">
          <w:rPr>
            <w:rStyle w:val="Hyperlink"/>
            <w:rFonts w:eastAsiaTheme="majorEastAsia"/>
            <w:bCs/>
            <w:color w:val="005274"/>
          </w:rPr>
          <w:t>https://doi.org/10.1111/j.1747-7379.2004.tb00227.x</w:t>
        </w:r>
      </w:hyperlink>
      <w:r w:rsidRPr="00261391">
        <w:rPr>
          <w:color w:val="767676"/>
        </w:rPr>
        <w:t xml:space="preserve"> </w:t>
      </w:r>
    </w:p>
    <w:p w:rsidR="00EF4F56" w:rsidRPr="00261391" w:rsidRDefault="00A8698D" w:rsidP="00B33EFA">
      <w:pPr>
        <w:spacing w:line="360" w:lineRule="auto"/>
        <w:jc w:val="both"/>
        <w:rPr>
          <w:color w:val="000000"/>
          <w:shd w:val="clear" w:color="auto" w:fill="FFFFFF"/>
        </w:rPr>
      </w:pPr>
      <w:r w:rsidRPr="00261391">
        <w:rPr>
          <w:color w:val="000000"/>
          <w:shd w:val="clear" w:color="auto" w:fill="FFFFFF"/>
        </w:rPr>
        <w:t>Lev-Wiesel</w:t>
      </w:r>
      <w:r w:rsidR="002062A8" w:rsidRPr="00261391">
        <w:rPr>
          <w:color w:val="000000"/>
          <w:shd w:val="clear" w:color="auto" w:fill="FFFFFF"/>
        </w:rPr>
        <w:t>,</w:t>
      </w:r>
      <w:r w:rsidRPr="00261391">
        <w:rPr>
          <w:color w:val="000000"/>
          <w:shd w:val="clear" w:color="auto" w:fill="FFFFFF"/>
        </w:rPr>
        <w:t xml:space="preserve">R.2007.Intergenerational transmission of trauma across three generations: a preliminary </w:t>
      </w:r>
      <w:r w:rsidR="00E90ECE" w:rsidRPr="00261391">
        <w:rPr>
          <w:color w:val="000000"/>
          <w:shd w:val="clear" w:color="auto" w:fill="FFFFFF"/>
        </w:rPr>
        <w:t>study.</w:t>
      </w:r>
      <w:r w:rsidRPr="00261391">
        <w:rPr>
          <w:rStyle w:val="ref-journal"/>
          <w:i/>
          <w:color w:val="000000"/>
          <w:shd w:val="clear" w:color="auto" w:fill="FFFFFF"/>
        </w:rPr>
        <w:t>Qualitative Social Work</w:t>
      </w:r>
      <w:r w:rsidR="00E90ECE" w:rsidRPr="00261391">
        <w:rPr>
          <w:rStyle w:val="ref-journal"/>
          <w:color w:val="000000"/>
          <w:shd w:val="clear" w:color="auto" w:fill="FFFFFF"/>
        </w:rPr>
        <w:t xml:space="preserve"> </w:t>
      </w:r>
      <w:r w:rsidRPr="00261391">
        <w:rPr>
          <w:rStyle w:val="ref-vol"/>
          <w:color w:val="000000"/>
          <w:shd w:val="clear" w:color="auto" w:fill="FFFFFF"/>
        </w:rPr>
        <w:t>6</w:t>
      </w:r>
      <w:r w:rsidRPr="00261391">
        <w:rPr>
          <w:color w:val="000000"/>
          <w:shd w:val="clear" w:color="auto" w:fill="FFFFFF"/>
        </w:rPr>
        <w:t>(1):75–94.</w:t>
      </w:r>
    </w:p>
    <w:p w:rsidR="006B4A7E" w:rsidRPr="00261391" w:rsidRDefault="002F0FAC" w:rsidP="00B33EFA">
      <w:pPr>
        <w:spacing w:line="360" w:lineRule="auto"/>
        <w:jc w:val="both"/>
        <w:rPr>
          <w:color w:val="000000"/>
          <w:shd w:val="clear" w:color="auto" w:fill="FFFFFF"/>
        </w:rPr>
      </w:pPr>
      <w:hyperlink r:id="rId34" w:history="1">
        <w:r w:rsidR="00A8698D" w:rsidRPr="00261391">
          <w:rPr>
            <w:rStyle w:val="Hyperlink"/>
            <w:color w:val="006ACC"/>
            <w:shd w:val="clear" w:color="auto" w:fill="FFFFFF"/>
          </w:rPr>
          <w:t>https://doi.org/10.1177/1473325007074167</w:t>
        </w:r>
      </w:hyperlink>
    </w:p>
    <w:p w:rsidR="006B4A7E" w:rsidRPr="00261391" w:rsidRDefault="00A8698D" w:rsidP="00B33EFA">
      <w:pPr>
        <w:shd w:val="clear" w:color="auto" w:fill="FFFFFF"/>
        <w:spacing w:line="360" w:lineRule="auto"/>
        <w:rPr>
          <w:color w:val="767676"/>
        </w:rPr>
      </w:pPr>
      <w:r w:rsidRPr="00261391">
        <w:rPr>
          <w:color w:val="767676"/>
          <w:shd w:val="clear" w:color="auto" w:fill="FFFFFF"/>
        </w:rPr>
        <w:t> </w:t>
      </w:r>
      <w:r w:rsidR="00E90ECE" w:rsidRPr="00261391">
        <w:rPr>
          <w:color w:val="000000" w:themeColor="text1"/>
        </w:rPr>
        <w:t>Ley,</w:t>
      </w:r>
      <w:r w:rsidR="00EF4F56" w:rsidRPr="00261391">
        <w:rPr>
          <w:color w:val="000000" w:themeColor="text1"/>
        </w:rPr>
        <w:t xml:space="preserve">D. and </w:t>
      </w:r>
      <w:r w:rsidR="002062A8" w:rsidRPr="00261391">
        <w:rPr>
          <w:color w:val="000000" w:themeColor="text1"/>
        </w:rPr>
        <w:t>Kobayashi,A. 2005.</w:t>
      </w:r>
      <w:r w:rsidRPr="00261391">
        <w:rPr>
          <w:color w:val="000000" w:themeColor="text1"/>
        </w:rPr>
        <w:t xml:space="preserve">Back to Hong Kong: return migration or transnational sojourn? </w:t>
      </w:r>
      <w:r w:rsidRPr="00261391">
        <w:rPr>
          <w:i/>
          <w:color w:val="000000" w:themeColor="text1"/>
        </w:rPr>
        <w:t>Global Networks</w:t>
      </w:r>
      <w:r w:rsidRPr="00261391">
        <w:rPr>
          <w:color w:val="000000" w:themeColor="text1"/>
        </w:rPr>
        <w:t xml:space="preserve"> 5(2):11–127.</w:t>
      </w:r>
      <w:hyperlink r:id="rId35" w:history="1">
        <w:r w:rsidRPr="00261391">
          <w:rPr>
            <w:rStyle w:val="Hyperlink"/>
            <w:rFonts w:eastAsiaTheme="majorEastAsia"/>
            <w:bCs/>
            <w:color w:val="005274"/>
          </w:rPr>
          <w:t>https://doi.org/10.1111/j.1471-0374.2005.00110.x</w:t>
        </w:r>
      </w:hyperlink>
      <w:r w:rsidRPr="00261391">
        <w:rPr>
          <w:color w:val="767676"/>
        </w:rPr>
        <w:t xml:space="preserve"> </w:t>
      </w:r>
    </w:p>
    <w:p w:rsidR="006B4A7E" w:rsidRPr="00261391" w:rsidRDefault="00A8698D" w:rsidP="006B4A7E">
      <w:pPr>
        <w:spacing w:line="360" w:lineRule="auto"/>
        <w:rPr>
          <w:color w:val="000000" w:themeColor="text1"/>
        </w:rPr>
      </w:pPr>
      <w:r w:rsidRPr="00261391">
        <w:rPr>
          <w:color w:val="000000" w:themeColor="text1"/>
        </w:rPr>
        <w:t>McMichael, C. and Nunn, C. and Gifford, S. and Correa-Velez, I.</w:t>
      </w:r>
      <w:r w:rsidR="00EF4F56" w:rsidRPr="00261391">
        <w:rPr>
          <w:color w:val="000000" w:themeColor="text1"/>
        </w:rPr>
        <w:t xml:space="preserve">2017. </w:t>
      </w:r>
      <w:r w:rsidRPr="00261391">
        <w:rPr>
          <w:color w:val="000000" w:themeColor="text1"/>
        </w:rPr>
        <w:t>Return visits and belonging to countries of origin among young p</w:t>
      </w:r>
      <w:r w:rsidR="00EF4F56" w:rsidRPr="00261391">
        <w:rPr>
          <w:color w:val="000000" w:themeColor="text1"/>
        </w:rPr>
        <w:t>eople from refugee backgrounds.</w:t>
      </w:r>
      <w:r w:rsidRPr="00261391">
        <w:rPr>
          <w:color w:val="000000" w:themeColor="text1"/>
        </w:rPr>
        <w:t> </w:t>
      </w:r>
      <w:r w:rsidRPr="00261391">
        <w:rPr>
          <w:i/>
          <w:iCs/>
          <w:color w:val="000000" w:themeColor="text1"/>
        </w:rPr>
        <w:t>Global networks</w:t>
      </w:r>
      <w:r w:rsidR="00CD12E0" w:rsidRPr="00261391">
        <w:rPr>
          <w:color w:val="000000" w:themeColor="text1"/>
        </w:rPr>
        <w:t>,17</w:t>
      </w:r>
      <w:r w:rsidR="00EF4F56" w:rsidRPr="00261391">
        <w:rPr>
          <w:color w:val="000000" w:themeColor="text1"/>
        </w:rPr>
        <w:t>(3):</w:t>
      </w:r>
      <w:r w:rsidRPr="00261391">
        <w:rPr>
          <w:color w:val="000000" w:themeColor="text1"/>
        </w:rPr>
        <w:t>423-440</w:t>
      </w:r>
      <w:r w:rsidR="00CD12E0" w:rsidRPr="00261391">
        <w:rPr>
          <w:color w:val="000000" w:themeColor="text1"/>
        </w:rPr>
        <w:t>.</w:t>
      </w:r>
      <w:hyperlink r:id="rId36" w:history="1">
        <w:r w:rsidR="00CD12E0" w:rsidRPr="00261391">
          <w:rPr>
            <w:rStyle w:val="Hyperlink"/>
            <w:color w:val="006ACC"/>
            <w:shd w:val="clear" w:color="auto" w:fill="FFFFFF"/>
          </w:rPr>
          <w:t>https://doi.org/10.1111/glob.12147</w:t>
        </w:r>
      </w:hyperlink>
    </w:p>
    <w:p w:rsidR="006B4A7E" w:rsidRPr="00261391" w:rsidRDefault="00A8698D" w:rsidP="006B4A7E">
      <w:pPr>
        <w:spacing w:line="360" w:lineRule="auto"/>
      </w:pPr>
      <w:r w:rsidRPr="00261391">
        <w:t>Muggeridge,H. and Doná,</w:t>
      </w:r>
      <w:r w:rsidR="00EF4F56" w:rsidRPr="00261391">
        <w:t>G.</w:t>
      </w:r>
      <w:r w:rsidR="006B36B6" w:rsidRPr="00261391">
        <w:t>2006</w:t>
      </w:r>
      <w:r w:rsidRPr="00261391">
        <w:t xml:space="preserve"> ‘Back home? Refugees’ experiences of their first visit back to their country of origin. </w:t>
      </w:r>
      <w:r w:rsidRPr="00261391">
        <w:rPr>
          <w:i/>
        </w:rPr>
        <w:t>Journal of R</w:t>
      </w:r>
      <w:r w:rsidR="00EF4F56" w:rsidRPr="00261391">
        <w:rPr>
          <w:i/>
        </w:rPr>
        <w:t>efugee Studies</w:t>
      </w:r>
      <w:r w:rsidRPr="00261391">
        <w:t>, 19(4):</w:t>
      </w:r>
      <w:r w:rsidR="00EF4F56" w:rsidRPr="00261391">
        <w:t>416–32.</w:t>
      </w:r>
      <w:r w:rsidR="00E90ECE" w:rsidRPr="00261391">
        <w:t>doi:</w:t>
      </w:r>
      <w:r w:rsidRPr="00261391">
        <w:t>10.1093/refuge/ fel020.</w:t>
      </w:r>
    </w:p>
    <w:p w:rsidR="006B4A7E" w:rsidRPr="00261391" w:rsidRDefault="00A8698D" w:rsidP="00B33EFA">
      <w:pPr>
        <w:spacing w:line="360" w:lineRule="auto"/>
        <w:rPr>
          <w:bCs/>
          <w:color w:val="000000" w:themeColor="text1"/>
        </w:rPr>
      </w:pPr>
      <w:r w:rsidRPr="00261391">
        <w:rPr>
          <w:color w:val="000000" w:themeColor="text1"/>
        </w:rPr>
        <w:t>Nielsen,T</w:t>
      </w:r>
      <w:r w:rsidR="00CD12E0" w:rsidRPr="00261391">
        <w:rPr>
          <w:color w:val="000000" w:themeColor="text1"/>
        </w:rPr>
        <w:t>. M.,L.</w:t>
      </w:r>
      <w:r w:rsidRPr="00261391">
        <w:rPr>
          <w:color w:val="000000" w:themeColor="text1"/>
        </w:rPr>
        <w:t>Riddle.</w:t>
      </w:r>
      <w:r w:rsidR="00CD12E0" w:rsidRPr="00261391">
        <w:rPr>
          <w:color w:val="000000" w:themeColor="text1"/>
        </w:rPr>
        <w:t>2010.</w:t>
      </w:r>
      <w:r w:rsidRPr="00261391">
        <w:rPr>
          <w:color w:val="000000" w:themeColor="text1"/>
        </w:rPr>
        <w:t xml:space="preserve">Investing in peace: The motivational dynamics of diaspora investment in post-conflict economies. </w:t>
      </w:r>
      <w:r w:rsidRPr="00261391">
        <w:rPr>
          <w:i/>
          <w:color w:val="000000" w:themeColor="text1"/>
        </w:rPr>
        <w:t>Journal of Business Ethics</w:t>
      </w:r>
      <w:r w:rsidRPr="00261391">
        <w:rPr>
          <w:color w:val="000000" w:themeColor="text1"/>
        </w:rPr>
        <w:t xml:space="preserve"> 89:435-448 </w:t>
      </w:r>
      <w:hyperlink r:id="rId37" w:history="1">
        <w:r w:rsidRPr="00261391">
          <w:rPr>
            <w:rStyle w:val="Hyperlink"/>
            <w:rFonts w:eastAsiaTheme="majorEastAsia"/>
          </w:rPr>
          <w:t>https://doi.org/10.1007/s10551-010-0399-z</w:t>
        </w:r>
      </w:hyperlink>
      <w:r w:rsidRPr="00261391">
        <w:rPr>
          <w:color w:val="000000" w:themeColor="text1"/>
        </w:rPr>
        <w:t xml:space="preserve">  </w:t>
      </w:r>
    </w:p>
    <w:p w:rsidR="006B4A7E" w:rsidRPr="00261391" w:rsidRDefault="00A8698D" w:rsidP="006B4A7E">
      <w:pPr>
        <w:spacing w:line="360" w:lineRule="auto"/>
      </w:pPr>
      <w:r w:rsidRPr="00261391">
        <w:t>Nunn, C. McMichael, C. Gi</w:t>
      </w:r>
      <w:r w:rsidR="00EF4F56" w:rsidRPr="00261391">
        <w:t xml:space="preserve">fford, .M. and Correa-Velez, I. </w:t>
      </w:r>
      <w:r w:rsidRPr="00261391">
        <w:t xml:space="preserve">2016. Mobility and security: the perceived benefits of citizenship for resettled young people from refugee backgrounds, </w:t>
      </w:r>
      <w:r w:rsidRPr="00261391">
        <w:rPr>
          <w:i/>
        </w:rPr>
        <w:t>Journal of Ethnic and Migration Studies</w:t>
      </w:r>
      <w:r w:rsidR="00BA78EB" w:rsidRPr="00261391">
        <w:t xml:space="preserve"> 42(3):382-399. </w:t>
      </w:r>
      <w:r w:rsidR="00EF4F56" w:rsidRPr="00261391">
        <w:t>DOI:</w:t>
      </w:r>
      <w:r w:rsidRPr="00261391">
        <w:t>10.1080/1369183X.2015.1086633</w:t>
      </w:r>
    </w:p>
    <w:p w:rsidR="006B4A7E" w:rsidRPr="00261391" w:rsidRDefault="00A8698D" w:rsidP="00B33EFA">
      <w:pPr>
        <w:spacing w:line="360" w:lineRule="auto"/>
        <w:rPr>
          <w:color w:val="000000" w:themeColor="text1"/>
        </w:rPr>
      </w:pPr>
      <w:r w:rsidRPr="00261391">
        <w:rPr>
          <w:color w:val="000000" w:themeColor="text1"/>
        </w:rPr>
        <w:t>Portes,</w:t>
      </w:r>
      <w:r w:rsidR="00EF4F56" w:rsidRPr="00261391">
        <w:rPr>
          <w:color w:val="000000" w:themeColor="text1"/>
        </w:rPr>
        <w:t>A.</w:t>
      </w:r>
      <w:r w:rsidRPr="00261391">
        <w:rPr>
          <w:color w:val="000000" w:themeColor="text1"/>
        </w:rPr>
        <w:t xml:space="preserve">1998.Social capitalits origins and applications in modern sociology, </w:t>
      </w:r>
      <w:r w:rsidRPr="00261391">
        <w:rPr>
          <w:i/>
          <w:color w:val="000000" w:themeColor="text1"/>
        </w:rPr>
        <w:t>Annual Review of Sociology,</w:t>
      </w:r>
      <w:r w:rsidRPr="00261391">
        <w:rPr>
          <w:color w:val="000000" w:themeColor="text1"/>
        </w:rPr>
        <w:t xml:space="preserve"> 24,1–24.</w:t>
      </w:r>
      <w:hyperlink r:id="rId38" w:history="1">
        <w:r w:rsidRPr="00261391">
          <w:rPr>
            <w:rStyle w:val="Hyperlink"/>
            <w:rFonts w:eastAsiaTheme="majorEastAsia"/>
            <w:shd w:val="clear" w:color="auto" w:fill="FFFFFF"/>
          </w:rPr>
          <w:t>https://www.annualreviews.org/doi/10.1146/annurev.soc.24.1.1</w:t>
        </w:r>
      </w:hyperlink>
      <w:r w:rsidRPr="00261391">
        <w:rPr>
          <w:color w:val="006621"/>
          <w:shd w:val="clear" w:color="auto" w:fill="FFFFFF"/>
        </w:rPr>
        <w:t xml:space="preserve"> </w:t>
      </w:r>
    </w:p>
    <w:p w:rsidR="006B4A7E" w:rsidRPr="00261391" w:rsidRDefault="00A8698D" w:rsidP="00B33EFA">
      <w:pPr>
        <w:spacing w:line="360" w:lineRule="auto"/>
        <w:rPr>
          <w:color w:val="000000" w:themeColor="text1"/>
        </w:rPr>
      </w:pPr>
      <w:r w:rsidRPr="00261391">
        <w:rPr>
          <w:color w:val="000000" w:themeColor="text1"/>
        </w:rPr>
        <w:t>Portes,</w:t>
      </w:r>
      <w:r w:rsidR="00EF4F56" w:rsidRPr="00261391">
        <w:rPr>
          <w:color w:val="000000" w:themeColor="text1"/>
        </w:rPr>
        <w:t>A.</w:t>
      </w:r>
      <w:r w:rsidRPr="00261391">
        <w:rPr>
          <w:color w:val="000000" w:themeColor="text1"/>
        </w:rPr>
        <w:t xml:space="preserve">2001.Introduction:The Debates and Significance of Immigrant. Transnationalism. </w:t>
      </w:r>
      <w:r w:rsidRPr="00261391">
        <w:rPr>
          <w:i/>
          <w:color w:val="000000" w:themeColor="text1"/>
        </w:rPr>
        <w:t>Global Networks</w:t>
      </w:r>
      <w:r w:rsidRPr="00261391">
        <w:rPr>
          <w:color w:val="000000" w:themeColor="text1"/>
        </w:rPr>
        <w:t xml:space="preserve"> 1(3):181-194.</w:t>
      </w:r>
      <w:hyperlink r:id="rId39" w:history="1">
        <w:r w:rsidRPr="00261391">
          <w:rPr>
            <w:rStyle w:val="Hyperlink"/>
            <w:rFonts w:eastAsiaTheme="majorEastAsia"/>
          </w:rPr>
          <w:t>https://doi.org/10.1111/1471-0374.00012</w:t>
        </w:r>
      </w:hyperlink>
      <w:r w:rsidRPr="00261391">
        <w:rPr>
          <w:color w:val="000000" w:themeColor="text1"/>
        </w:rPr>
        <w:t xml:space="preserve"> </w:t>
      </w:r>
    </w:p>
    <w:p w:rsidR="006B4A7E" w:rsidRPr="00261391" w:rsidRDefault="00A8698D" w:rsidP="00B33EFA">
      <w:pPr>
        <w:spacing w:line="360" w:lineRule="auto"/>
        <w:rPr>
          <w:color w:val="000000" w:themeColor="text1"/>
        </w:rPr>
      </w:pPr>
      <w:r w:rsidRPr="00261391">
        <w:rPr>
          <w:color w:val="000000" w:themeColor="text1"/>
        </w:rPr>
        <w:t>R</w:t>
      </w:r>
      <w:r w:rsidR="00CD12E0" w:rsidRPr="00261391">
        <w:rPr>
          <w:color w:val="000000" w:themeColor="text1"/>
        </w:rPr>
        <w:t>amanathapillai,</w:t>
      </w:r>
      <w:r w:rsidR="005325E5" w:rsidRPr="00261391">
        <w:rPr>
          <w:color w:val="000000" w:themeColor="text1"/>
        </w:rPr>
        <w:t>R.</w:t>
      </w:r>
      <w:r w:rsidRPr="00261391">
        <w:rPr>
          <w:color w:val="000000" w:themeColor="text1"/>
        </w:rPr>
        <w:t xml:space="preserve">2006.The politicizing of trauma: A case study of Sri Lanka. Peace and Conflict. </w:t>
      </w:r>
      <w:r w:rsidRPr="00261391">
        <w:rPr>
          <w:i/>
          <w:color w:val="000000" w:themeColor="text1"/>
        </w:rPr>
        <w:t>Journal of Peace Psychology</w:t>
      </w:r>
      <w:r w:rsidRPr="00261391">
        <w:rPr>
          <w:color w:val="000000" w:themeColor="text1"/>
        </w:rPr>
        <w:t xml:space="preserve"> 12:1-18. </w:t>
      </w:r>
      <w:hyperlink r:id="rId40" w:history="1">
        <w:r w:rsidRPr="00261391">
          <w:rPr>
            <w:rStyle w:val="Hyperlink"/>
            <w:rFonts w:eastAsiaTheme="majorEastAsia"/>
            <w:shd w:val="clear" w:color="auto" w:fill="FFFFFF"/>
          </w:rPr>
          <w:t>http://dx.doi.org/10.1207/s15327949pac1201_1</w:t>
        </w:r>
      </w:hyperlink>
    </w:p>
    <w:p w:rsidR="006B4A7E" w:rsidRPr="00261391" w:rsidRDefault="00A8698D" w:rsidP="00B33EFA">
      <w:pPr>
        <w:spacing w:line="360" w:lineRule="auto"/>
        <w:rPr>
          <w:color w:val="000000" w:themeColor="text1"/>
        </w:rPr>
      </w:pPr>
      <w:r w:rsidRPr="00261391">
        <w:rPr>
          <w:color w:val="000000" w:themeColor="text1"/>
        </w:rPr>
        <w:t xml:space="preserve">Reynolds,T.2010.Transnational family networks, cultural belonging and social capital among second generation British-Caribbean ‘returning’ migrants. </w:t>
      </w:r>
      <w:r w:rsidRPr="00261391">
        <w:rPr>
          <w:i/>
          <w:color w:val="000000" w:themeColor="text1"/>
        </w:rPr>
        <w:t>Ethnic and Racial Studies</w:t>
      </w:r>
      <w:r w:rsidRPr="00261391">
        <w:rPr>
          <w:color w:val="000000" w:themeColor="text1"/>
        </w:rPr>
        <w:t xml:space="preserve"> 33(5):797–815.</w:t>
      </w:r>
      <w:hyperlink r:id="rId41" w:history="1">
        <w:r w:rsidRPr="00261391">
          <w:rPr>
            <w:rStyle w:val="Hyperlink"/>
            <w:rFonts w:eastAsiaTheme="majorEastAsia"/>
            <w:color w:val="10147E"/>
          </w:rPr>
          <w:t>https://doi.org/10.1080/01419870903307931</w:t>
        </w:r>
      </w:hyperlink>
    </w:p>
    <w:p w:rsidR="006B4A7E" w:rsidRPr="00261391" w:rsidRDefault="00A8698D" w:rsidP="00B33EFA">
      <w:pPr>
        <w:spacing w:line="360" w:lineRule="auto"/>
        <w:rPr>
          <w:color w:val="000000" w:themeColor="text1"/>
        </w:rPr>
      </w:pPr>
      <w:r w:rsidRPr="00261391">
        <w:rPr>
          <w:color w:val="000000" w:themeColor="text1"/>
        </w:rPr>
        <w:t>Ria</w:t>
      </w:r>
      <w:r w:rsidR="00CD12E0" w:rsidRPr="00261391">
        <w:rPr>
          <w:color w:val="000000" w:themeColor="text1"/>
        </w:rPr>
        <w:t>n˜o-Alcalá,</w:t>
      </w:r>
      <w:r w:rsidR="005325E5" w:rsidRPr="00261391">
        <w:rPr>
          <w:color w:val="000000" w:themeColor="text1"/>
        </w:rPr>
        <w:t>P. and Goldring,L.</w:t>
      </w:r>
      <w:r w:rsidR="00CD12E0" w:rsidRPr="00261391">
        <w:rPr>
          <w:color w:val="000000" w:themeColor="text1"/>
        </w:rPr>
        <w:t>2014.</w:t>
      </w:r>
      <w:r w:rsidRPr="00261391">
        <w:rPr>
          <w:color w:val="000000" w:themeColor="text1"/>
        </w:rPr>
        <w:t>Unpacking Refugee Comm</w:t>
      </w:r>
      <w:r w:rsidR="00CD12E0" w:rsidRPr="00261391">
        <w:rPr>
          <w:color w:val="000000" w:themeColor="text1"/>
        </w:rPr>
        <w:t>unity Transnational Organizing:</w:t>
      </w:r>
      <w:r w:rsidRPr="00261391">
        <w:rPr>
          <w:color w:val="000000" w:themeColor="text1"/>
        </w:rPr>
        <w:t xml:space="preserve">The Challenges and Diverse Experiences of Colombians in Canada. </w:t>
      </w:r>
      <w:r w:rsidRPr="00261391">
        <w:rPr>
          <w:i/>
          <w:color w:val="000000" w:themeColor="text1"/>
        </w:rPr>
        <w:t>Refugee Survey Quarterly</w:t>
      </w:r>
      <w:r w:rsidRPr="00261391">
        <w:rPr>
          <w:color w:val="000000" w:themeColor="text1"/>
        </w:rPr>
        <w:t xml:space="preserve"> 33(2):84–111.</w:t>
      </w:r>
      <w:hyperlink r:id="rId42" w:history="1">
        <w:r w:rsidRPr="00261391">
          <w:rPr>
            <w:rStyle w:val="Hyperlink"/>
            <w:rFonts w:eastAsiaTheme="majorEastAsia"/>
            <w:color w:val="006FB7"/>
            <w:bdr w:val="none" w:sz="0" w:space="0" w:color="auto" w:frame="1"/>
            <w:shd w:val="clear" w:color="auto" w:fill="FFFFFF"/>
          </w:rPr>
          <w:t>https://doi.org/10.1093/rsq/hdu004</w:t>
        </w:r>
      </w:hyperlink>
    </w:p>
    <w:p w:rsidR="006B4A7E" w:rsidRPr="00261391" w:rsidRDefault="00A8698D" w:rsidP="006B4A7E">
      <w:pPr>
        <w:spacing w:line="360" w:lineRule="auto"/>
      </w:pPr>
      <w:r w:rsidRPr="00261391">
        <w:t>Roussea</w:t>
      </w:r>
      <w:r w:rsidR="00CD12E0" w:rsidRPr="00261391">
        <w:t>u,C.,Morales,</w:t>
      </w:r>
      <w:r w:rsidR="005325E5" w:rsidRPr="00261391">
        <w:t>M. and Foxen,</w:t>
      </w:r>
      <w:r w:rsidR="00CD12E0" w:rsidRPr="00261391">
        <w:t>P.2001.</w:t>
      </w:r>
      <w:r w:rsidRPr="00261391">
        <w:t>Going home: giving voice to memory of strategies of young Mayan refugees who return</w:t>
      </w:r>
      <w:r w:rsidR="005325E5" w:rsidRPr="00261391">
        <w:t>ed to Guatemala as a community.</w:t>
      </w:r>
      <w:r w:rsidRPr="00261391">
        <w:t xml:space="preserve"> </w:t>
      </w:r>
      <w:r w:rsidRPr="00261391">
        <w:rPr>
          <w:i/>
        </w:rPr>
        <w:t>Culture, Medicine and Psychiatry</w:t>
      </w:r>
      <w:r w:rsidR="005325E5" w:rsidRPr="00261391">
        <w:t xml:space="preserve"> 25:135–68.</w:t>
      </w:r>
      <w:r w:rsidR="00CD12E0" w:rsidRPr="00261391">
        <w:t>doi:</w:t>
      </w:r>
      <w:r w:rsidRPr="00261391">
        <w:t>10.1023/A:1010600615482. </w:t>
      </w:r>
    </w:p>
    <w:p w:rsidR="006B4A7E" w:rsidRPr="00261391" w:rsidRDefault="00A8698D" w:rsidP="00B33EFA">
      <w:pPr>
        <w:spacing w:line="360" w:lineRule="auto"/>
        <w:rPr>
          <w:color w:val="000000" w:themeColor="text1"/>
        </w:rPr>
      </w:pPr>
      <w:r w:rsidRPr="00261391">
        <w:rPr>
          <w:rFonts w:eastAsiaTheme="minorEastAsia"/>
          <w:lang w:eastAsia="en-US"/>
        </w:rPr>
        <w:t>Ruting,</w:t>
      </w:r>
      <w:r w:rsidR="005325E5" w:rsidRPr="00261391">
        <w:rPr>
          <w:rFonts w:eastAsiaTheme="minorEastAsia"/>
          <w:lang w:eastAsia="en-US"/>
        </w:rPr>
        <w:t>B.</w:t>
      </w:r>
      <w:r w:rsidRPr="00261391">
        <w:rPr>
          <w:rFonts w:eastAsiaTheme="minorEastAsia"/>
          <w:lang w:eastAsia="en-US"/>
        </w:rPr>
        <w:t xml:space="preserve">2012.Like touching with your roots’: migrants’ children visiting the ancestral homeland. </w:t>
      </w:r>
      <w:r w:rsidR="005325E5" w:rsidRPr="00261391">
        <w:rPr>
          <w:rFonts w:eastAsiaTheme="minorEastAsia"/>
          <w:i/>
          <w:lang w:eastAsia="en-US"/>
        </w:rPr>
        <w:t>Australian Geographer</w:t>
      </w:r>
      <w:r w:rsidR="005325E5" w:rsidRPr="00261391">
        <w:rPr>
          <w:rFonts w:eastAsiaTheme="minorEastAsia"/>
          <w:lang w:eastAsia="en-US"/>
        </w:rPr>
        <w:t xml:space="preserve"> 43(1):</w:t>
      </w:r>
      <w:r w:rsidRPr="00261391">
        <w:rPr>
          <w:rFonts w:eastAsiaTheme="minorEastAsia"/>
          <w:lang w:eastAsia="en-US"/>
        </w:rPr>
        <w:t>17-33.</w:t>
      </w:r>
      <w:r w:rsidRPr="00261391">
        <w:rPr>
          <w:color w:val="333333"/>
        </w:rPr>
        <w:t xml:space="preserve"> </w:t>
      </w:r>
      <w:hyperlink r:id="rId43" w:history="1">
        <w:r w:rsidRPr="00261391">
          <w:rPr>
            <w:rStyle w:val="Hyperlink"/>
            <w:rFonts w:eastAsiaTheme="majorEastAsia"/>
            <w:color w:val="10147E"/>
          </w:rPr>
          <w:t>https://doi.org/10.1080/00049182.2012.649517</w:t>
        </w:r>
      </w:hyperlink>
    </w:p>
    <w:p w:rsidR="006B4A7E" w:rsidRPr="00261391" w:rsidRDefault="00A8698D" w:rsidP="00B33EFA">
      <w:pPr>
        <w:autoSpaceDE w:val="0"/>
        <w:spacing w:line="360" w:lineRule="auto"/>
        <w:jc w:val="both"/>
      </w:pPr>
      <w:r w:rsidRPr="00261391">
        <w:t>Saeyy,S. and Skey,</w:t>
      </w:r>
      <w:r w:rsidR="005325E5" w:rsidRPr="00261391">
        <w:t>M. 2016.</w:t>
      </w:r>
      <w:r w:rsidRPr="00261391">
        <w:t xml:space="preserve">The politics of trans-national belonging: A study of the experiences of second-generation Egyptians during a period of socio-political change in Egypt. </w:t>
      </w:r>
      <w:r w:rsidRPr="00261391">
        <w:rPr>
          <w:i/>
        </w:rPr>
        <w:t>Migration Studies</w:t>
      </w:r>
      <w:r w:rsidRPr="00261391">
        <w:t xml:space="preserve"> 4(</w:t>
      </w:r>
      <w:r w:rsidR="005325E5" w:rsidRPr="00261391">
        <w:t>1):59–75.</w:t>
      </w:r>
      <w:r w:rsidRPr="00261391">
        <w:t>doi:10.1093/migration/mnv019</w:t>
      </w:r>
    </w:p>
    <w:p w:rsidR="006B4A7E" w:rsidRPr="00261391" w:rsidRDefault="00A8698D" w:rsidP="00B33EFA">
      <w:pPr>
        <w:suppressAutoHyphens w:val="0"/>
        <w:autoSpaceDE w:val="0"/>
        <w:adjustRightInd w:val="0"/>
        <w:spacing w:line="360" w:lineRule="auto"/>
        <w:textAlignment w:val="auto"/>
      </w:pPr>
      <w:r w:rsidRPr="00261391">
        <w:rPr>
          <w:rFonts w:eastAsiaTheme="minorEastAsia"/>
          <w:lang w:eastAsia="en-US"/>
        </w:rPr>
        <w:t>Tsu</w:t>
      </w:r>
      <w:r w:rsidR="00CD12E0" w:rsidRPr="00261391">
        <w:rPr>
          <w:rFonts w:eastAsiaTheme="minorEastAsia"/>
          <w:lang w:eastAsia="en-US"/>
        </w:rPr>
        <w:t>da,</w:t>
      </w:r>
      <w:r w:rsidR="005325E5" w:rsidRPr="00261391">
        <w:rPr>
          <w:rFonts w:eastAsiaTheme="minorEastAsia"/>
          <w:lang w:eastAsia="en-US"/>
        </w:rPr>
        <w:t>T.</w:t>
      </w:r>
      <w:r w:rsidR="00CD12E0" w:rsidRPr="00261391">
        <w:rPr>
          <w:rFonts w:eastAsiaTheme="minorEastAsia"/>
          <w:lang w:eastAsia="en-US"/>
        </w:rPr>
        <w:t>2010.</w:t>
      </w:r>
      <w:r w:rsidRPr="00261391">
        <w:rPr>
          <w:rFonts w:eastAsiaTheme="minorEastAsia"/>
          <w:lang w:eastAsia="en-US"/>
        </w:rPr>
        <w:t xml:space="preserve">Ethnic return migration and the nation-state: encouraging the diaspora to return ‘home’. </w:t>
      </w:r>
      <w:r w:rsidRPr="00261391">
        <w:rPr>
          <w:rFonts w:eastAsiaTheme="minorEastAsia"/>
          <w:i/>
          <w:lang w:eastAsia="en-US"/>
        </w:rPr>
        <w:t>Nations and Nationalism</w:t>
      </w:r>
      <w:r w:rsidR="00CD12E0" w:rsidRPr="00261391">
        <w:rPr>
          <w:rFonts w:eastAsiaTheme="minorEastAsia"/>
          <w:lang w:eastAsia="en-US"/>
        </w:rPr>
        <w:t xml:space="preserve"> 16(4):616–636.DOI:</w:t>
      </w:r>
      <w:r w:rsidRPr="00261391">
        <w:rPr>
          <w:rFonts w:eastAsiaTheme="minorEastAsia"/>
          <w:lang w:eastAsia="en-US"/>
        </w:rPr>
        <w:t xml:space="preserve">10.1111/j.1469-8129.2010.00444.x </w:t>
      </w:r>
    </w:p>
    <w:p w:rsidR="006B4A7E" w:rsidRPr="00261391" w:rsidRDefault="00A8698D" w:rsidP="00B33EFA">
      <w:pPr>
        <w:suppressAutoHyphens w:val="0"/>
        <w:autoSpaceDE w:val="0"/>
        <w:adjustRightInd w:val="0"/>
        <w:spacing w:line="360" w:lineRule="auto"/>
        <w:textAlignment w:val="auto"/>
        <w:rPr>
          <w:rFonts w:eastAsiaTheme="minorEastAsia"/>
          <w:lang w:eastAsia="en-US"/>
        </w:rPr>
      </w:pPr>
      <w:r w:rsidRPr="00261391">
        <w:rPr>
          <w:rFonts w:eastAsiaTheme="minorEastAsia"/>
          <w:lang w:eastAsia="en-US"/>
        </w:rPr>
        <w:t>Van Bruinessen,</w:t>
      </w:r>
      <w:r w:rsidR="005325E5" w:rsidRPr="00261391">
        <w:rPr>
          <w:rFonts w:eastAsiaTheme="minorEastAsia"/>
          <w:lang w:eastAsia="en-US"/>
        </w:rPr>
        <w:t>M.</w:t>
      </w:r>
      <w:r w:rsidRPr="00261391">
        <w:rPr>
          <w:rFonts w:eastAsiaTheme="minorEastAsia"/>
          <w:lang w:eastAsia="en-US"/>
        </w:rPr>
        <w:t xml:space="preserve">2000. </w:t>
      </w:r>
      <w:r w:rsidRPr="00261391">
        <w:rPr>
          <w:rFonts w:eastAsiaTheme="minorEastAsia"/>
          <w:i/>
          <w:lang w:eastAsia="en-US"/>
        </w:rPr>
        <w:t>Transnational aspects of the Kurdish question</w:t>
      </w:r>
      <w:r w:rsidRPr="00261391">
        <w:rPr>
          <w:rFonts w:eastAsiaTheme="minorEastAsia"/>
          <w:lang w:eastAsia="en-US"/>
        </w:rPr>
        <w:t>. Florence:Robert Schuman Centre for Advanced Studies, European University Institute.</w:t>
      </w:r>
      <w:r w:rsidRPr="00261391">
        <w:rPr>
          <w:color w:val="006621"/>
          <w:shd w:val="clear" w:color="auto" w:fill="FFFFFF"/>
        </w:rPr>
        <w:t xml:space="preserve"> </w:t>
      </w:r>
      <w:hyperlink r:id="rId44" w:history="1">
        <w:r w:rsidRPr="00261391">
          <w:rPr>
            <w:rStyle w:val="Hyperlink"/>
            <w:rFonts w:eastAsiaTheme="majorEastAsia"/>
            <w:shd w:val="clear" w:color="auto" w:fill="FFFFFF"/>
          </w:rPr>
          <w:t>https://dspace.library.uu.nl/bitstream/.../bruinessen_00_transnational_aspectskurds.pdf</w:t>
        </w:r>
      </w:hyperlink>
      <w:r w:rsidRPr="00261391">
        <w:rPr>
          <w:color w:val="006621"/>
          <w:shd w:val="clear" w:color="auto" w:fill="FFFFFF"/>
        </w:rPr>
        <w:t xml:space="preserve">. </w:t>
      </w:r>
    </w:p>
    <w:p w:rsidR="006B4A7E" w:rsidRPr="00261391" w:rsidRDefault="00A8698D" w:rsidP="00B33EFA">
      <w:pPr>
        <w:spacing w:line="360" w:lineRule="auto"/>
        <w:rPr>
          <w:color w:val="000000" w:themeColor="text1"/>
        </w:rPr>
      </w:pPr>
      <w:r w:rsidRPr="00261391">
        <w:rPr>
          <w:color w:val="000000" w:themeColor="text1"/>
        </w:rPr>
        <w:t xml:space="preserve">Van de Laar,M. and de Neubourg,C. 2006.Emotions and foreign direct investment: A theoretical and empirical exploration’. </w:t>
      </w:r>
      <w:r w:rsidRPr="00261391">
        <w:rPr>
          <w:i/>
          <w:color w:val="000000" w:themeColor="text1"/>
        </w:rPr>
        <w:t>Management International Review</w:t>
      </w:r>
      <w:r w:rsidRPr="00261391">
        <w:rPr>
          <w:color w:val="000000" w:themeColor="text1"/>
        </w:rPr>
        <w:t xml:space="preserve"> 46 (2):207-233.</w:t>
      </w:r>
      <w:hyperlink r:id="rId45" w:history="1">
        <w:r w:rsidRPr="00261391">
          <w:rPr>
            <w:rStyle w:val="Hyperlink"/>
            <w:rFonts w:eastAsiaTheme="majorEastAsia"/>
          </w:rPr>
          <w:t>https://link.springer.com/article/10.1007/s11575-006-0045-2</w:t>
        </w:r>
      </w:hyperlink>
      <w:r w:rsidRPr="00261391">
        <w:rPr>
          <w:color w:val="000000" w:themeColor="text1"/>
        </w:rPr>
        <w:t xml:space="preserve"> </w:t>
      </w:r>
    </w:p>
    <w:p w:rsidR="006B4A7E" w:rsidRPr="00261391" w:rsidRDefault="00A8698D" w:rsidP="00B33EFA">
      <w:pPr>
        <w:spacing w:line="360" w:lineRule="auto"/>
        <w:rPr>
          <w:color w:val="000000" w:themeColor="text1"/>
        </w:rPr>
      </w:pPr>
      <w:r w:rsidRPr="00261391">
        <w:rPr>
          <w:color w:val="000000" w:themeColor="text1"/>
        </w:rPr>
        <w:t>Wessendorf,</w:t>
      </w:r>
      <w:r w:rsidR="005325E5" w:rsidRPr="00261391">
        <w:rPr>
          <w:color w:val="000000" w:themeColor="text1"/>
        </w:rPr>
        <w:t>S.</w:t>
      </w:r>
      <w:r w:rsidRPr="00261391">
        <w:rPr>
          <w:color w:val="000000" w:themeColor="text1"/>
        </w:rPr>
        <w:t xml:space="preserve">2007.‘Roots Migrants’: Transnationalism and ‘Return’ Among Second-Generation Italians in Switzerland. </w:t>
      </w:r>
      <w:r w:rsidRPr="00261391">
        <w:rPr>
          <w:i/>
          <w:iCs/>
          <w:color w:val="000000" w:themeColor="text1"/>
        </w:rPr>
        <w:t xml:space="preserve">Journal of Ethnic and Migration Studies </w:t>
      </w:r>
      <w:r w:rsidRPr="00261391">
        <w:rPr>
          <w:color w:val="000000" w:themeColor="text1"/>
        </w:rPr>
        <w:t>33(7):1083–102.</w:t>
      </w:r>
      <w:hyperlink r:id="rId46" w:history="1">
        <w:r w:rsidRPr="00261391">
          <w:rPr>
            <w:rStyle w:val="Hyperlink"/>
            <w:rFonts w:eastAsiaTheme="majorEastAsia"/>
            <w:color w:val="10147E"/>
          </w:rPr>
          <w:t>https://doi.org/10.1080/13691830701541614</w:t>
        </w:r>
      </w:hyperlink>
    </w:p>
    <w:p w:rsidR="006B4A7E" w:rsidRPr="00261391" w:rsidRDefault="00A8698D" w:rsidP="00B33EFA">
      <w:pPr>
        <w:spacing w:line="360" w:lineRule="auto"/>
        <w:rPr>
          <w:color w:val="000000" w:themeColor="text1"/>
        </w:rPr>
      </w:pPr>
      <w:r w:rsidRPr="00261391">
        <w:rPr>
          <w:color w:val="000000" w:themeColor="text1"/>
        </w:rPr>
        <w:t>Wessendorf,</w:t>
      </w:r>
      <w:r w:rsidR="005325E5" w:rsidRPr="00261391">
        <w:rPr>
          <w:color w:val="000000" w:themeColor="text1"/>
        </w:rPr>
        <w:t>S.</w:t>
      </w:r>
      <w:r w:rsidRPr="00261391">
        <w:rPr>
          <w:color w:val="000000" w:themeColor="text1"/>
        </w:rPr>
        <w:t>2010.Local Attachments</w:t>
      </w:r>
      <w:r w:rsidRPr="00261391">
        <w:rPr>
          <w:rFonts w:eastAsiaTheme="majorEastAsia"/>
          <w:shd w:val="clear" w:color="auto" w:fill="FFFFFF"/>
        </w:rPr>
        <w:t xml:space="preserve"> and Transnational Everyday Lives: Second-generation Italians in Switzerland</w:t>
      </w:r>
      <w:r w:rsidRPr="00261391">
        <w:rPr>
          <w:color w:val="3A3D3F"/>
          <w:shd w:val="clear" w:color="auto" w:fill="FFFFFF"/>
        </w:rPr>
        <w:t xml:space="preserve">. </w:t>
      </w:r>
      <w:r w:rsidRPr="00261391">
        <w:rPr>
          <w:i/>
          <w:iCs/>
          <w:color w:val="3A3D3F"/>
          <w:shd w:val="clear" w:color="auto" w:fill="FFFFFF"/>
        </w:rPr>
        <w:t>Global Networks</w:t>
      </w:r>
      <w:r w:rsidRPr="00261391">
        <w:rPr>
          <w:color w:val="3A3D3F"/>
          <w:shd w:val="clear" w:color="auto" w:fill="FFFFFF"/>
        </w:rPr>
        <w:t> 10:365-82.</w:t>
      </w:r>
      <w:hyperlink r:id="rId47" w:history="1">
        <w:r w:rsidRPr="00261391">
          <w:rPr>
            <w:rStyle w:val="Hyperlink"/>
            <w:rFonts w:eastAsiaTheme="majorEastAsia"/>
            <w:bCs/>
            <w:color w:val="005274"/>
            <w:shd w:val="clear" w:color="auto" w:fill="FFFFFF"/>
          </w:rPr>
          <w:t>https://doi.org/10.1111/j.1471-0374.2010.00293.x</w:t>
        </w:r>
      </w:hyperlink>
    </w:p>
    <w:p w:rsidR="006B4A7E" w:rsidRPr="00261391" w:rsidRDefault="00A8698D" w:rsidP="00B33EFA">
      <w:pPr>
        <w:spacing w:line="360" w:lineRule="auto"/>
        <w:rPr>
          <w:rStyle w:val="Hyperlink"/>
          <w:rFonts w:eastAsiaTheme="majorEastAsia"/>
          <w:color w:val="006FB7"/>
          <w:bdr w:val="none" w:sz="0" w:space="0" w:color="auto" w:frame="1"/>
          <w:shd w:val="clear" w:color="auto" w:fill="FFFFFF"/>
        </w:rPr>
      </w:pPr>
      <w:r w:rsidRPr="00261391">
        <w:rPr>
          <w:color w:val="000000" w:themeColor="text1"/>
        </w:rPr>
        <w:t>Zetter,</w:t>
      </w:r>
      <w:r w:rsidR="005325E5" w:rsidRPr="00261391">
        <w:rPr>
          <w:color w:val="000000" w:themeColor="text1"/>
        </w:rPr>
        <w:t>R.</w:t>
      </w:r>
      <w:r w:rsidRPr="00261391">
        <w:rPr>
          <w:color w:val="000000" w:themeColor="text1"/>
        </w:rPr>
        <w:t>1999.Reconceptualising the myth of return: continuity and transition amongst the Greek-Cypriot refuge</w:t>
      </w:r>
      <w:r w:rsidR="00BA78EB" w:rsidRPr="00261391">
        <w:rPr>
          <w:color w:val="000000" w:themeColor="text1"/>
        </w:rPr>
        <w:t>es of 1974.</w:t>
      </w:r>
      <w:r w:rsidRPr="00261391">
        <w:rPr>
          <w:i/>
          <w:color w:val="000000" w:themeColor="text1"/>
        </w:rPr>
        <w:t>Journal of Refugee Studies</w:t>
      </w:r>
      <w:r w:rsidRPr="00261391">
        <w:rPr>
          <w:color w:val="000000" w:themeColor="text1"/>
        </w:rPr>
        <w:t xml:space="preserve"> 12(1):5-21.</w:t>
      </w:r>
      <w:r w:rsidRPr="00261391">
        <w:t xml:space="preserve"> </w:t>
      </w:r>
      <w:hyperlink r:id="rId48" w:history="1">
        <w:r w:rsidRPr="00261391">
          <w:rPr>
            <w:rStyle w:val="Hyperlink"/>
            <w:rFonts w:eastAsiaTheme="majorEastAsia"/>
            <w:color w:val="006FB7"/>
            <w:bdr w:val="none" w:sz="0" w:space="0" w:color="auto" w:frame="1"/>
            <w:shd w:val="clear" w:color="auto" w:fill="FFFFFF"/>
          </w:rPr>
          <w:t>https://doi.org/10.1093/jrs/12.1.1</w:t>
        </w:r>
      </w:hyperlink>
    </w:p>
    <w:p w:rsidR="002A66DC" w:rsidRPr="00261391" w:rsidRDefault="002A66DC" w:rsidP="00B33EFA">
      <w:pPr>
        <w:spacing w:line="360" w:lineRule="auto"/>
        <w:rPr>
          <w:color w:val="000000" w:themeColor="text1"/>
        </w:rPr>
      </w:pPr>
    </w:p>
    <w:sectPr w:rsidR="002A66DC" w:rsidRPr="00261391">
      <w:footerReference w:type="default" r:id="rId4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0FAC" w:rsidRDefault="002F0FAC">
      <w:r>
        <w:separator/>
      </w:r>
    </w:p>
  </w:endnote>
  <w:endnote w:type="continuationSeparator" w:id="0">
    <w:p w:rsidR="002F0FAC" w:rsidRDefault="002F0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dvPS8C5F--Identity-H">
    <w:altName w:val="MS Gothic"/>
    <w:panose1 w:val="00000000000000000000"/>
    <w:charset w:val="80"/>
    <w:family w:val="auto"/>
    <w:notTrueType/>
    <w:pitch w:val="default"/>
    <w:sig w:usb0="00000001" w:usb1="08070000" w:usb2="00000010" w:usb3="00000000" w:csb0="0002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5141774"/>
      <w:docPartObj>
        <w:docPartGallery w:val="Page Numbers (Bottom of Page)"/>
        <w:docPartUnique/>
      </w:docPartObj>
    </w:sdtPr>
    <w:sdtEndPr>
      <w:rPr>
        <w:noProof/>
      </w:rPr>
    </w:sdtEndPr>
    <w:sdtContent>
      <w:p w:rsidR="002D257F" w:rsidRDefault="00A8698D">
        <w:pPr>
          <w:pStyle w:val="Footer"/>
          <w:jc w:val="right"/>
        </w:pPr>
        <w:r>
          <w:fldChar w:fldCharType="begin"/>
        </w:r>
        <w:r>
          <w:instrText xml:space="preserve"> PAGE   \* MERGEFORMAT </w:instrText>
        </w:r>
        <w:r>
          <w:fldChar w:fldCharType="separate"/>
        </w:r>
        <w:r w:rsidR="002F0FAC">
          <w:rPr>
            <w:noProof/>
          </w:rPr>
          <w:t>1</w:t>
        </w:r>
        <w:r>
          <w:rPr>
            <w:noProof/>
          </w:rPr>
          <w:fldChar w:fldCharType="end"/>
        </w:r>
      </w:p>
    </w:sdtContent>
  </w:sdt>
  <w:p w:rsidR="002D257F" w:rsidRDefault="002D25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0FAC" w:rsidRDefault="002F0FAC">
      <w:r>
        <w:separator/>
      </w:r>
    </w:p>
  </w:footnote>
  <w:footnote w:type="continuationSeparator" w:id="0">
    <w:p w:rsidR="002F0FAC" w:rsidRDefault="002F0F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72801"/>
    <w:multiLevelType w:val="hybridMultilevel"/>
    <w:tmpl w:val="F7062E92"/>
    <w:lvl w:ilvl="0" w:tplc="EBDC0FC6">
      <w:start w:val="1"/>
      <w:numFmt w:val="bullet"/>
      <w:lvlText w:val=""/>
      <w:lvlJc w:val="left"/>
      <w:pPr>
        <w:ind w:left="720" w:hanging="360"/>
      </w:pPr>
      <w:rPr>
        <w:rFonts w:ascii="Symbol" w:hAnsi="Symbol" w:hint="default"/>
      </w:rPr>
    </w:lvl>
    <w:lvl w:ilvl="1" w:tplc="69AA3F98" w:tentative="1">
      <w:start w:val="1"/>
      <w:numFmt w:val="bullet"/>
      <w:lvlText w:val="o"/>
      <w:lvlJc w:val="left"/>
      <w:pPr>
        <w:ind w:left="1440" w:hanging="360"/>
      </w:pPr>
      <w:rPr>
        <w:rFonts w:ascii="Courier New" w:hAnsi="Courier New" w:cs="Courier New" w:hint="default"/>
      </w:rPr>
    </w:lvl>
    <w:lvl w:ilvl="2" w:tplc="22289EA6" w:tentative="1">
      <w:start w:val="1"/>
      <w:numFmt w:val="bullet"/>
      <w:lvlText w:val=""/>
      <w:lvlJc w:val="left"/>
      <w:pPr>
        <w:ind w:left="2160" w:hanging="360"/>
      </w:pPr>
      <w:rPr>
        <w:rFonts w:ascii="Wingdings" w:hAnsi="Wingdings" w:hint="default"/>
      </w:rPr>
    </w:lvl>
    <w:lvl w:ilvl="3" w:tplc="CC30C8C8" w:tentative="1">
      <w:start w:val="1"/>
      <w:numFmt w:val="bullet"/>
      <w:lvlText w:val=""/>
      <w:lvlJc w:val="left"/>
      <w:pPr>
        <w:ind w:left="2880" w:hanging="360"/>
      </w:pPr>
      <w:rPr>
        <w:rFonts w:ascii="Symbol" w:hAnsi="Symbol" w:hint="default"/>
      </w:rPr>
    </w:lvl>
    <w:lvl w:ilvl="4" w:tplc="587ADBEE" w:tentative="1">
      <w:start w:val="1"/>
      <w:numFmt w:val="bullet"/>
      <w:lvlText w:val="o"/>
      <w:lvlJc w:val="left"/>
      <w:pPr>
        <w:ind w:left="3600" w:hanging="360"/>
      </w:pPr>
      <w:rPr>
        <w:rFonts w:ascii="Courier New" w:hAnsi="Courier New" w:cs="Courier New" w:hint="default"/>
      </w:rPr>
    </w:lvl>
    <w:lvl w:ilvl="5" w:tplc="C804F56E" w:tentative="1">
      <w:start w:val="1"/>
      <w:numFmt w:val="bullet"/>
      <w:lvlText w:val=""/>
      <w:lvlJc w:val="left"/>
      <w:pPr>
        <w:ind w:left="4320" w:hanging="360"/>
      </w:pPr>
      <w:rPr>
        <w:rFonts w:ascii="Wingdings" w:hAnsi="Wingdings" w:hint="default"/>
      </w:rPr>
    </w:lvl>
    <w:lvl w:ilvl="6" w:tplc="0494DB20" w:tentative="1">
      <w:start w:val="1"/>
      <w:numFmt w:val="bullet"/>
      <w:lvlText w:val=""/>
      <w:lvlJc w:val="left"/>
      <w:pPr>
        <w:ind w:left="5040" w:hanging="360"/>
      </w:pPr>
      <w:rPr>
        <w:rFonts w:ascii="Symbol" w:hAnsi="Symbol" w:hint="default"/>
      </w:rPr>
    </w:lvl>
    <w:lvl w:ilvl="7" w:tplc="0DC69F9E" w:tentative="1">
      <w:start w:val="1"/>
      <w:numFmt w:val="bullet"/>
      <w:lvlText w:val="o"/>
      <w:lvlJc w:val="left"/>
      <w:pPr>
        <w:ind w:left="5760" w:hanging="360"/>
      </w:pPr>
      <w:rPr>
        <w:rFonts w:ascii="Courier New" w:hAnsi="Courier New" w:cs="Courier New" w:hint="default"/>
      </w:rPr>
    </w:lvl>
    <w:lvl w:ilvl="8" w:tplc="EEE6761E" w:tentative="1">
      <w:start w:val="1"/>
      <w:numFmt w:val="bullet"/>
      <w:lvlText w:val=""/>
      <w:lvlJc w:val="left"/>
      <w:pPr>
        <w:ind w:left="6480" w:hanging="360"/>
      </w:pPr>
      <w:rPr>
        <w:rFonts w:ascii="Wingdings" w:hAnsi="Wingdings" w:hint="default"/>
      </w:rPr>
    </w:lvl>
  </w:abstractNum>
  <w:abstractNum w:abstractNumId="1" w15:restartNumberingAfterBreak="0">
    <w:nsid w:val="067C01F5"/>
    <w:multiLevelType w:val="hybridMultilevel"/>
    <w:tmpl w:val="9C62E730"/>
    <w:lvl w:ilvl="0" w:tplc="719ABDA6">
      <w:start w:val="1"/>
      <w:numFmt w:val="decimal"/>
      <w:lvlText w:val="%1."/>
      <w:lvlJc w:val="left"/>
      <w:pPr>
        <w:ind w:left="720" w:hanging="360"/>
      </w:pPr>
      <w:rPr>
        <w:rFonts w:hint="default"/>
      </w:rPr>
    </w:lvl>
    <w:lvl w:ilvl="1" w:tplc="13D8C5BC" w:tentative="1">
      <w:start w:val="1"/>
      <w:numFmt w:val="lowerLetter"/>
      <w:lvlText w:val="%2."/>
      <w:lvlJc w:val="left"/>
      <w:pPr>
        <w:ind w:left="1440" w:hanging="360"/>
      </w:pPr>
    </w:lvl>
    <w:lvl w:ilvl="2" w:tplc="7A92C514" w:tentative="1">
      <w:start w:val="1"/>
      <w:numFmt w:val="lowerRoman"/>
      <w:lvlText w:val="%3."/>
      <w:lvlJc w:val="right"/>
      <w:pPr>
        <w:ind w:left="2160" w:hanging="180"/>
      </w:pPr>
    </w:lvl>
    <w:lvl w:ilvl="3" w:tplc="395608EE" w:tentative="1">
      <w:start w:val="1"/>
      <w:numFmt w:val="decimal"/>
      <w:lvlText w:val="%4."/>
      <w:lvlJc w:val="left"/>
      <w:pPr>
        <w:ind w:left="2880" w:hanging="360"/>
      </w:pPr>
    </w:lvl>
    <w:lvl w:ilvl="4" w:tplc="E8FE0C86" w:tentative="1">
      <w:start w:val="1"/>
      <w:numFmt w:val="lowerLetter"/>
      <w:lvlText w:val="%5."/>
      <w:lvlJc w:val="left"/>
      <w:pPr>
        <w:ind w:left="3600" w:hanging="360"/>
      </w:pPr>
    </w:lvl>
    <w:lvl w:ilvl="5" w:tplc="E3A6F4C6" w:tentative="1">
      <w:start w:val="1"/>
      <w:numFmt w:val="lowerRoman"/>
      <w:lvlText w:val="%6."/>
      <w:lvlJc w:val="right"/>
      <w:pPr>
        <w:ind w:left="4320" w:hanging="180"/>
      </w:pPr>
    </w:lvl>
    <w:lvl w:ilvl="6" w:tplc="EA5EC7F8" w:tentative="1">
      <w:start w:val="1"/>
      <w:numFmt w:val="decimal"/>
      <w:lvlText w:val="%7."/>
      <w:lvlJc w:val="left"/>
      <w:pPr>
        <w:ind w:left="5040" w:hanging="360"/>
      </w:pPr>
    </w:lvl>
    <w:lvl w:ilvl="7" w:tplc="F18C32D6" w:tentative="1">
      <w:start w:val="1"/>
      <w:numFmt w:val="lowerLetter"/>
      <w:lvlText w:val="%8."/>
      <w:lvlJc w:val="left"/>
      <w:pPr>
        <w:ind w:left="5760" w:hanging="360"/>
      </w:pPr>
    </w:lvl>
    <w:lvl w:ilvl="8" w:tplc="9036D0C2" w:tentative="1">
      <w:start w:val="1"/>
      <w:numFmt w:val="lowerRoman"/>
      <w:lvlText w:val="%9."/>
      <w:lvlJc w:val="right"/>
      <w:pPr>
        <w:ind w:left="6480" w:hanging="180"/>
      </w:pPr>
    </w:lvl>
  </w:abstractNum>
  <w:abstractNum w:abstractNumId="2" w15:restartNumberingAfterBreak="0">
    <w:nsid w:val="070576ED"/>
    <w:multiLevelType w:val="hybridMultilevel"/>
    <w:tmpl w:val="B5F4C43A"/>
    <w:lvl w:ilvl="0" w:tplc="3C8E980E">
      <w:start w:val="1"/>
      <w:numFmt w:val="lowerLetter"/>
      <w:lvlText w:val="%1."/>
      <w:lvlJc w:val="left"/>
      <w:pPr>
        <w:ind w:left="720" w:hanging="360"/>
      </w:pPr>
      <w:rPr>
        <w:rFonts w:hint="default"/>
      </w:rPr>
    </w:lvl>
    <w:lvl w:ilvl="1" w:tplc="F40ABFC6" w:tentative="1">
      <w:start w:val="1"/>
      <w:numFmt w:val="lowerLetter"/>
      <w:lvlText w:val="%2."/>
      <w:lvlJc w:val="left"/>
      <w:pPr>
        <w:ind w:left="1440" w:hanging="360"/>
      </w:pPr>
    </w:lvl>
    <w:lvl w:ilvl="2" w:tplc="807485A8" w:tentative="1">
      <w:start w:val="1"/>
      <w:numFmt w:val="lowerRoman"/>
      <w:lvlText w:val="%3."/>
      <w:lvlJc w:val="right"/>
      <w:pPr>
        <w:ind w:left="2160" w:hanging="180"/>
      </w:pPr>
    </w:lvl>
    <w:lvl w:ilvl="3" w:tplc="EC369C62" w:tentative="1">
      <w:start w:val="1"/>
      <w:numFmt w:val="decimal"/>
      <w:lvlText w:val="%4."/>
      <w:lvlJc w:val="left"/>
      <w:pPr>
        <w:ind w:left="2880" w:hanging="360"/>
      </w:pPr>
    </w:lvl>
    <w:lvl w:ilvl="4" w:tplc="FABC8244" w:tentative="1">
      <w:start w:val="1"/>
      <w:numFmt w:val="lowerLetter"/>
      <w:lvlText w:val="%5."/>
      <w:lvlJc w:val="left"/>
      <w:pPr>
        <w:ind w:left="3600" w:hanging="360"/>
      </w:pPr>
    </w:lvl>
    <w:lvl w:ilvl="5" w:tplc="CD4EBEB6" w:tentative="1">
      <w:start w:val="1"/>
      <w:numFmt w:val="lowerRoman"/>
      <w:lvlText w:val="%6."/>
      <w:lvlJc w:val="right"/>
      <w:pPr>
        <w:ind w:left="4320" w:hanging="180"/>
      </w:pPr>
    </w:lvl>
    <w:lvl w:ilvl="6" w:tplc="04A8ED6E" w:tentative="1">
      <w:start w:val="1"/>
      <w:numFmt w:val="decimal"/>
      <w:lvlText w:val="%7."/>
      <w:lvlJc w:val="left"/>
      <w:pPr>
        <w:ind w:left="5040" w:hanging="360"/>
      </w:pPr>
    </w:lvl>
    <w:lvl w:ilvl="7" w:tplc="22C8B0F2" w:tentative="1">
      <w:start w:val="1"/>
      <w:numFmt w:val="lowerLetter"/>
      <w:lvlText w:val="%8."/>
      <w:lvlJc w:val="left"/>
      <w:pPr>
        <w:ind w:left="5760" w:hanging="360"/>
      </w:pPr>
    </w:lvl>
    <w:lvl w:ilvl="8" w:tplc="CF86CF0C" w:tentative="1">
      <w:start w:val="1"/>
      <w:numFmt w:val="lowerRoman"/>
      <w:lvlText w:val="%9."/>
      <w:lvlJc w:val="right"/>
      <w:pPr>
        <w:ind w:left="6480" w:hanging="180"/>
      </w:pPr>
    </w:lvl>
  </w:abstractNum>
  <w:abstractNum w:abstractNumId="3" w15:restartNumberingAfterBreak="0">
    <w:nsid w:val="075F6BE0"/>
    <w:multiLevelType w:val="multilevel"/>
    <w:tmpl w:val="8BFEF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65554C"/>
    <w:multiLevelType w:val="hybridMultilevel"/>
    <w:tmpl w:val="B42EBCD4"/>
    <w:lvl w:ilvl="0" w:tplc="6F3A8646">
      <w:start w:val="1"/>
      <w:numFmt w:val="decimal"/>
      <w:lvlText w:val="%1."/>
      <w:lvlJc w:val="left"/>
      <w:pPr>
        <w:ind w:left="720" w:hanging="360"/>
      </w:pPr>
      <w:rPr>
        <w:rFonts w:hint="default"/>
      </w:rPr>
    </w:lvl>
    <w:lvl w:ilvl="1" w:tplc="965CB75E" w:tentative="1">
      <w:start w:val="1"/>
      <w:numFmt w:val="lowerLetter"/>
      <w:lvlText w:val="%2."/>
      <w:lvlJc w:val="left"/>
      <w:pPr>
        <w:ind w:left="1440" w:hanging="360"/>
      </w:pPr>
    </w:lvl>
    <w:lvl w:ilvl="2" w:tplc="1472BE12" w:tentative="1">
      <w:start w:val="1"/>
      <w:numFmt w:val="lowerRoman"/>
      <w:lvlText w:val="%3."/>
      <w:lvlJc w:val="right"/>
      <w:pPr>
        <w:ind w:left="2160" w:hanging="180"/>
      </w:pPr>
    </w:lvl>
    <w:lvl w:ilvl="3" w:tplc="6BBEF51C" w:tentative="1">
      <w:start w:val="1"/>
      <w:numFmt w:val="decimal"/>
      <w:lvlText w:val="%4."/>
      <w:lvlJc w:val="left"/>
      <w:pPr>
        <w:ind w:left="2880" w:hanging="360"/>
      </w:pPr>
    </w:lvl>
    <w:lvl w:ilvl="4" w:tplc="CD9EE574" w:tentative="1">
      <w:start w:val="1"/>
      <w:numFmt w:val="lowerLetter"/>
      <w:lvlText w:val="%5."/>
      <w:lvlJc w:val="left"/>
      <w:pPr>
        <w:ind w:left="3600" w:hanging="360"/>
      </w:pPr>
    </w:lvl>
    <w:lvl w:ilvl="5" w:tplc="13F27300" w:tentative="1">
      <w:start w:val="1"/>
      <w:numFmt w:val="lowerRoman"/>
      <w:lvlText w:val="%6."/>
      <w:lvlJc w:val="right"/>
      <w:pPr>
        <w:ind w:left="4320" w:hanging="180"/>
      </w:pPr>
    </w:lvl>
    <w:lvl w:ilvl="6" w:tplc="3F96B070" w:tentative="1">
      <w:start w:val="1"/>
      <w:numFmt w:val="decimal"/>
      <w:lvlText w:val="%7."/>
      <w:lvlJc w:val="left"/>
      <w:pPr>
        <w:ind w:left="5040" w:hanging="360"/>
      </w:pPr>
    </w:lvl>
    <w:lvl w:ilvl="7" w:tplc="317017A6" w:tentative="1">
      <w:start w:val="1"/>
      <w:numFmt w:val="lowerLetter"/>
      <w:lvlText w:val="%8."/>
      <w:lvlJc w:val="left"/>
      <w:pPr>
        <w:ind w:left="5760" w:hanging="360"/>
      </w:pPr>
    </w:lvl>
    <w:lvl w:ilvl="8" w:tplc="8998F480" w:tentative="1">
      <w:start w:val="1"/>
      <w:numFmt w:val="lowerRoman"/>
      <w:lvlText w:val="%9."/>
      <w:lvlJc w:val="right"/>
      <w:pPr>
        <w:ind w:left="6480" w:hanging="180"/>
      </w:pPr>
    </w:lvl>
  </w:abstractNum>
  <w:abstractNum w:abstractNumId="5" w15:restartNumberingAfterBreak="0">
    <w:nsid w:val="090D5E31"/>
    <w:multiLevelType w:val="hybridMultilevel"/>
    <w:tmpl w:val="8968F508"/>
    <w:lvl w:ilvl="0" w:tplc="5F20C888">
      <w:start w:val="1"/>
      <w:numFmt w:val="bullet"/>
      <w:lvlText w:val=""/>
      <w:lvlJc w:val="left"/>
      <w:pPr>
        <w:ind w:left="720" w:hanging="360"/>
      </w:pPr>
      <w:rPr>
        <w:rFonts w:ascii="Symbol" w:hAnsi="Symbol" w:hint="default"/>
      </w:rPr>
    </w:lvl>
    <w:lvl w:ilvl="1" w:tplc="9698C74C" w:tentative="1">
      <w:start w:val="1"/>
      <w:numFmt w:val="bullet"/>
      <w:lvlText w:val="o"/>
      <w:lvlJc w:val="left"/>
      <w:pPr>
        <w:ind w:left="1440" w:hanging="360"/>
      </w:pPr>
      <w:rPr>
        <w:rFonts w:ascii="Courier New" w:hAnsi="Courier New" w:cs="Courier New" w:hint="default"/>
      </w:rPr>
    </w:lvl>
    <w:lvl w:ilvl="2" w:tplc="39C8020A" w:tentative="1">
      <w:start w:val="1"/>
      <w:numFmt w:val="bullet"/>
      <w:lvlText w:val=""/>
      <w:lvlJc w:val="left"/>
      <w:pPr>
        <w:ind w:left="2160" w:hanging="360"/>
      </w:pPr>
      <w:rPr>
        <w:rFonts w:ascii="Wingdings" w:hAnsi="Wingdings" w:hint="default"/>
      </w:rPr>
    </w:lvl>
    <w:lvl w:ilvl="3" w:tplc="7E96C8BE" w:tentative="1">
      <w:start w:val="1"/>
      <w:numFmt w:val="bullet"/>
      <w:lvlText w:val=""/>
      <w:lvlJc w:val="left"/>
      <w:pPr>
        <w:ind w:left="2880" w:hanging="360"/>
      </w:pPr>
      <w:rPr>
        <w:rFonts w:ascii="Symbol" w:hAnsi="Symbol" w:hint="default"/>
      </w:rPr>
    </w:lvl>
    <w:lvl w:ilvl="4" w:tplc="A594CBEC" w:tentative="1">
      <w:start w:val="1"/>
      <w:numFmt w:val="bullet"/>
      <w:lvlText w:val="o"/>
      <w:lvlJc w:val="left"/>
      <w:pPr>
        <w:ind w:left="3600" w:hanging="360"/>
      </w:pPr>
      <w:rPr>
        <w:rFonts w:ascii="Courier New" w:hAnsi="Courier New" w:cs="Courier New" w:hint="default"/>
      </w:rPr>
    </w:lvl>
    <w:lvl w:ilvl="5" w:tplc="C51C5736" w:tentative="1">
      <w:start w:val="1"/>
      <w:numFmt w:val="bullet"/>
      <w:lvlText w:val=""/>
      <w:lvlJc w:val="left"/>
      <w:pPr>
        <w:ind w:left="4320" w:hanging="360"/>
      </w:pPr>
      <w:rPr>
        <w:rFonts w:ascii="Wingdings" w:hAnsi="Wingdings" w:hint="default"/>
      </w:rPr>
    </w:lvl>
    <w:lvl w:ilvl="6" w:tplc="3E58214E" w:tentative="1">
      <w:start w:val="1"/>
      <w:numFmt w:val="bullet"/>
      <w:lvlText w:val=""/>
      <w:lvlJc w:val="left"/>
      <w:pPr>
        <w:ind w:left="5040" w:hanging="360"/>
      </w:pPr>
      <w:rPr>
        <w:rFonts w:ascii="Symbol" w:hAnsi="Symbol" w:hint="default"/>
      </w:rPr>
    </w:lvl>
    <w:lvl w:ilvl="7" w:tplc="30A8251E" w:tentative="1">
      <w:start w:val="1"/>
      <w:numFmt w:val="bullet"/>
      <w:lvlText w:val="o"/>
      <w:lvlJc w:val="left"/>
      <w:pPr>
        <w:ind w:left="5760" w:hanging="360"/>
      </w:pPr>
      <w:rPr>
        <w:rFonts w:ascii="Courier New" w:hAnsi="Courier New" w:cs="Courier New" w:hint="default"/>
      </w:rPr>
    </w:lvl>
    <w:lvl w:ilvl="8" w:tplc="3B8CBF46" w:tentative="1">
      <w:start w:val="1"/>
      <w:numFmt w:val="bullet"/>
      <w:lvlText w:val=""/>
      <w:lvlJc w:val="left"/>
      <w:pPr>
        <w:ind w:left="6480" w:hanging="360"/>
      </w:pPr>
      <w:rPr>
        <w:rFonts w:ascii="Wingdings" w:hAnsi="Wingdings" w:hint="default"/>
      </w:rPr>
    </w:lvl>
  </w:abstractNum>
  <w:abstractNum w:abstractNumId="6" w15:restartNumberingAfterBreak="0">
    <w:nsid w:val="0BB41C60"/>
    <w:multiLevelType w:val="hybridMultilevel"/>
    <w:tmpl w:val="70B8A7E6"/>
    <w:lvl w:ilvl="0" w:tplc="53E8643A">
      <w:start w:val="1"/>
      <w:numFmt w:val="decimal"/>
      <w:lvlText w:val="%1."/>
      <w:lvlJc w:val="left"/>
      <w:pPr>
        <w:ind w:left="720" w:hanging="360"/>
      </w:pPr>
    </w:lvl>
    <w:lvl w:ilvl="1" w:tplc="842643E0">
      <w:start w:val="1"/>
      <w:numFmt w:val="lowerLetter"/>
      <w:lvlText w:val="%2."/>
      <w:lvlJc w:val="left"/>
      <w:pPr>
        <w:ind w:left="1440" w:hanging="360"/>
      </w:pPr>
    </w:lvl>
    <w:lvl w:ilvl="2" w:tplc="3B606182">
      <w:start w:val="1"/>
      <w:numFmt w:val="lowerRoman"/>
      <w:lvlText w:val="%3."/>
      <w:lvlJc w:val="right"/>
      <w:pPr>
        <w:ind w:left="2160" w:hanging="180"/>
      </w:pPr>
    </w:lvl>
    <w:lvl w:ilvl="3" w:tplc="16004C32" w:tentative="1">
      <w:start w:val="1"/>
      <w:numFmt w:val="decimal"/>
      <w:lvlText w:val="%4."/>
      <w:lvlJc w:val="left"/>
      <w:pPr>
        <w:ind w:left="2880" w:hanging="360"/>
      </w:pPr>
    </w:lvl>
    <w:lvl w:ilvl="4" w:tplc="7DA6C252" w:tentative="1">
      <w:start w:val="1"/>
      <w:numFmt w:val="lowerLetter"/>
      <w:lvlText w:val="%5."/>
      <w:lvlJc w:val="left"/>
      <w:pPr>
        <w:ind w:left="3600" w:hanging="360"/>
      </w:pPr>
    </w:lvl>
    <w:lvl w:ilvl="5" w:tplc="7A72C952" w:tentative="1">
      <w:start w:val="1"/>
      <w:numFmt w:val="lowerRoman"/>
      <w:lvlText w:val="%6."/>
      <w:lvlJc w:val="right"/>
      <w:pPr>
        <w:ind w:left="4320" w:hanging="180"/>
      </w:pPr>
    </w:lvl>
    <w:lvl w:ilvl="6" w:tplc="D19002C6" w:tentative="1">
      <w:start w:val="1"/>
      <w:numFmt w:val="decimal"/>
      <w:lvlText w:val="%7."/>
      <w:lvlJc w:val="left"/>
      <w:pPr>
        <w:ind w:left="5040" w:hanging="360"/>
      </w:pPr>
    </w:lvl>
    <w:lvl w:ilvl="7" w:tplc="B8C294DC" w:tentative="1">
      <w:start w:val="1"/>
      <w:numFmt w:val="lowerLetter"/>
      <w:lvlText w:val="%8."/>
      <w:lvlJc w:val="left"/>
      <w:pPr>
        <w:ind w:left="5760" w:hanging="360"/>
      </w:pPr>
    </w:lvl>
    <w:lvl w:ilvl="8" w:tplc="22E8A848" w:tentative="1">
      <w:start w:val="1"/>
      <w:numFmt w:val="lowerRoman"/>
      <w:lvlText w:val="%9."/>
      <w:lvlJc w:val="right"/>
      <w:pPr>
        <w:ind w:left="6480" w:hanging="180"/>
      </w:pPr>
    </w:lvl>
  </w:abstractNum>
  <w:abstractNum w:abstractNumId="7" w15:restartNumberingAfterBreak="0">
    <w:nsid w:val="0BDB118C"/>
    <w:multiLevelType w:val="multilevel"/>
    <w:tmpl w:val="D1287B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0DE4FCA"/>
    <w:multiLevelType w:val="multilevel"/>
    <w:tmpl w:val="5B6EF1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A70655E"/>
    <w:multiLevelType w:val="hybridMultilevel"/>
    <w:tmpl w:val="32CADBB0"/>
    <w:lvl w:ilvl="0" w:tplc="48B24D9A">
      <w:start w:val="4"/>
      <w:numFmt w:val="decimal"/>
      <w:lvlText w:val="%1)"/>
      <w:lvlJc w:val="left"/>
      <w:pPr>
        <w:ind w:left="720" w:hanging="360"/>
      </w:pPr>
      <w:rPr>
        <w:rFonts w:hint="default"/>
      </w:rPr>
    </w:lvl>
    <w:lvl w:ilvl="1" w:tplc="6CD83C8E" w:tentative="1">
      <w:start w:val="1"/>
      <w:numFmt w:val="lowerLetter"/>
      <w:lvlText w:val="%2."/>
      <w:lvlJc w:val="left"/>
      <w:pPr>
        <w:ind w:left="1440" w:hanging="360"/>
      </w:pPr>
    </w:lvl>
    <w:lvl w:ilvl="2" w:tplc="8B9086AE" w:tentative="1">
      <w:start w:val="1"/>
      <w:numFmt w:val="lowerRoman"/>
      <w:lvlText w:val="%3."/>
      <w:lvlJc w:val="right"/>
      <w:pPr>
        <w:ind w:left="2160" w:hanging="180"/>
      </w:pPr>
    </w:lvl>
    <w:lvl w:ilvl="3" w:tplc="4EEE5DCE" w:tentative="1">
      <w:start w:val="1"/>
      <w:numFmt w:val="decimal"/>
      <w:lvlText w:val="%4."/>
      <w:lvlJc w:val="left"/>
      <w:pPr>
        <w:ind w:left="2880" w:hanging="360"/>
      </w:pPr>
    </w:lvl>
    <w:lvl w:ilvl="4" w:tplc="2640A9AA" w:tentative="1">
      <w:start w:val="1"/>
      <w:numFmt w:val="lowerLetter"/>
      <w:lvlText w:val="%5."/>
      <w:lvlJc w:val="left"/>
      <w:pPr>
        <w:ind w:left="3600" w:hanging="360"/>
      </w:pPr>
    </w:lvl>
    <w:lvl w:ilvl="5" w:tplc="8642FAF8" w:tentative="1">
      <w:start w:val="1"/>
      <w:numFmt w:val="lowerRoman"/>
      <w:lvlText w:val="%6."/>
      <w:lvlJc w:val="right"/>
      <w:pPr>
        <w:ind w:left="4320" w:hanging="180"/>
      </w:pPr>
    </w:lvl>
    <w:lvl w:ilvl="6" w:tplc="9D487822" w:tentative="1">
      <w:start w:val="1"/>
      <w:numFmt w:val="decimal"/>
      <w:lvlText w:val="%7."/>
      <w:lvlJc w:val="left"/>
      <w:pPr>
        <w:ind w:left="5040" w:hanging="360"/>
      </w:pPr>
    </w:lvl>
    <w:lvl w:ilvl="7" w:tplc="51F0DCFA" w:tentative="1">
      <w:start w:val="1"/>
      <w:numFmt w:val="lowerLetter"/>
      <w:lvlText w:val="%8."/>
      <w:lvlJc w:val="left"/>
      <w:pPr>
        <w:ind w:left="5760" w:hanging="360"/>
      </w:pPr>
    </w:lvl>
    <w:lvl w:ilvl="8" w:tplc="0B8A180C" w:tentative="1">
      <w:start w:val="1"/>
      <w:numFmt w:val="lowerRoman"/>
      <w:lvlText w:val="%9."/>
      <w:lvlJc w:val="right"/>
      <w:pPr>
        <w:ind w:left="6480" w:hanging="180"/>
      </w:pPr>
    </w:lvl>
  </w:abstractNum>
  <w:abstractNum w:abstractNumId="10" w15:restartNumberingAfterBreak="0">
    <w:nsid w:val="1D2B251E"/>
    <w:multiLevelType w:val="multilevel"/>
    <w:tmpl w:val="3544C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D0732D"/>
    <w:multiLevelType w:val="hybridMultilevel"/>
    <w:tmpl w:val="FF4468B4"/>
    <w:lvl w:ilvl="0" w:tplc="1C0C581E">
      <w:start w:val="2"/>
      <w:numFmt w:val="decimal"/>
      <w:lvlText w:val="%1."/>
      <w:lvlJc w:val="left"/>
      <w:pPr>
        <w:ind w:left="720" w:hanging="360"/>
      </w:pPr>
      <w:rPr>
        <w:rFonts w:hint="default"/>
      </w:rPr>
    </w:lvl>
    <w:lvl w:ilvl="1" w:tplc="D90A06A2" w:tentative="1">
      <w:start w:val="1"/>
      <w:numFmt w:val="lowerLetter"/>
      <w:lvlText w:val="%2."/>
      <w:lvlJc w:val="left"/>
      <w:pPr>
        <w:ind w:left="1440" w:hanging="360"/>
      </w:pPr>
    </w:lvl>
    <w:lvl w:ilvl="2" w:tplc="F8D21712" w:tentative="1">
      <w:start w:val="1"/>
      <w:numFmt w:val="lowerRoman"/>
      <w:lvlText w:val="%3."/>
      <w:lvlJc w:val="right"/>
      <w:pPr>
        <w:ind w:left="2160" w:hanging="180"/>
      </w:pPr>
    </w:lvl>
    <w:lvl w:ilvl="3" w:tplc="946215B8" w:tentative="1">
      <w:start w:val="1"/>
      <w:numFmt w:val="decimal"/>
      <w:lvlText w:val="%4."/>
      <w:lvlJc w:val="left"/>
      <w:pPr>
        <w:ind w:left="2880" w:hanging="360"/>
      </w:pPr>
    </w:lvl>
    <w:lvl w:ilvl="4" w:tplc="91F0386A" w:tentative="1">
      <w:start w:val="1"/>
      <w:numFmt w:val="lowerLetter"/>
      <w:lvlText w:val="%5."/>
      <w:lvlJc w:val="left"/>
      <w:pPr>
        <w:ind w:left="3600" w:hanging="360"/>
      </w:pPr>
    </w:lvl>
    <w:lvl w:ilvl="5" w:tplc="8D685550" w:tentative="1">
      <w:start w:val="1"/>
      <w:numFmt w:val="lowerRoman"/>
      <w:lvlText w:val="%6."/>
      <w:lvlJc w:val="right"/>
      <w:pPr>
        <w:ind w:left="4320" w:hanging="180"/>
      </w:pPr>
    </w:lvl>
    <w:lvl w:ilvl="6" w:tplc="505E96AE" w:tentative="1">
      <w:start w:val="1"/>
      <w:numFmt w:val="decimal"/>
      <w:lvlText w:val="%7."/>
      <w:lvlJc w:val="left"/>
      <w:pPr>
        <w:ind w:left="5040" w:hanging="360"/>
      </w:pPr>
    </w:lvl>
    <w:lvl w:ilvl="7" w:tplc="3C92138E" w:tentative="1">
      <w:start w:val="1"/>
      <w:numFmt w:val="lowerLetter"/>
      <w:lvlText w:val="%8."/>
      <w:lvlJc w:val="left"/>
      <w:pPr>
        <w:ind w:left="5760" w:hanging="360"/>
      </w:pPr>
    </w:lvl>
    <w:lvl w:ilvl="8" w:tplc="8FA64520" w:tentative="1">
      <w:start w:val="1"/>
      <w:numFmt w:val="lowerRoman"/>
      <w:lvlText w:val="%9."/>
      <w:lvlJc w:val="right"/>
      <w:pPr>
        <w:ind w:left="6480" w:hanging="180"/>
      </w:pPr>
    </w:lvl>
  </w:abstractNum>
  <w:abstractNum w:abstractNumId="12" w15:restartNumberingAfterBreak="0">
    <w:nsid w:val="210625C1"/>
    <w:multiLevelType w:val="hybridMultilevel"/>
    <w:tmpl w:val="3F448A5A"/>
    <w:lvl w:ilvl="0" w:tplc="0C9AB0BE">
      <w:start w:val="1"/>
      <w:numFmt w:val="bullet"/>
      <w:lvlText w:val="-"/>
      <w:lvlJc w:val="left"/>
      <w:pPr>
        <w:ind w:left="1488" w:hanging="360"/>
      </w:pPr>
      <w:rPr>
        <w:rFonts w:ascii="Calibri" w:eastAsia="Times New Roman" w:hAnsi="Calibri" w:cs="Calibri" w:hint="default"/>
      </w:rPr>
    </w:lvl>
    <w:lvl w:ilvl="1" w:tplc="FACC2CF8" w:tentative="1">
      <w:start w:val="1"/>
      <w:numFmt w:val="bullet"/>
      <w:lvlText w:val="o"/>
      <w:lvlJc w:val="left"/>
      <w:pPr>
        <w:ind w:left="2208" w:hanging="360"/>
      </w:pPr>
      <w:rPr>
        <w:rFonts w:ascii="Courier New" w:hAnsi="Courier New" w:cs="Courier New" w:hint="default"/>
      </w:rPr>
    </w:lvl>
    <w:lvl w:ilvl="2" w:tplc="779C2BDE" w:tentative="1">
      <w:start w:val="1"/>
      <w:numFmt w:val="bullet"/>
      <w:lvlText w:val=""/>
      <w:lvlJc w:val="left"/>
      <w:pPr>
        <w:ind w:left="2928" w:hanging="360"/>
      </w:pPr>
      <w:rPr>
        <w:rFonts w:ascii="Wingdings" w:hAnsi="Wingdings" w:hint="default"/>
      </w:rPr>
    </w:lvl>
    <w:lvl w:ilvl="3" w:tplc="455E89A4" w:tentative="1">
      <w:start w:val="1"/>
      <w:numFmt w:val="bullet"/>
      <w:lvlText w:val=""/>
      <w:lvlJc w:val="left"/>
      <w:pPr>
        <w:ind w:left="3648" w:hanging="360"/>
      </w:pPr>
      <w:rPr>
        <w:rFonts w:ascii="Symbol" w:hAnsi="Symbol" w:hint="default"/>
      </w:rPr>
    </w:lvl>
    <w:lvl w:ilvl="4" w:tplc="BF302D98" w:tentative="1">
      <w:start w:val="1"/>
      <w:numFmt w:val="bullet"/>
      <w:lvlText w:val="o"/>
      <w:lvlJc w:val="left"/>
      <w:pPr>
        <w:ind w:left="4368" w:hanging="360"/>
      </w:pPr>
      <w:rPr>
        <w:rFonts w:ascii="Courier New" w:hAnsi="Courier New" w:cs="Courier New" w:hint="default"/>
      </w:rPr>
    </w:lvl>
    <w:lvl w:ilvl="5" w:tplc="8A741408" w:tentative="1">
      <w:start w:val="1"/>
      <w:numFmt w:val="bullet"/>
      <w:lvlText w:val=""/>
      <w:lvlJc w:val="left"/>
      <w:pPr>
        <w:ind w:left="5088" w:hanging="360"/>
      </w:pPr>
      <w:rPr>
        <w:rFonts w:ascii="Wingdings" w:hAnsi="Wingdings" w:hint="default"/>
      </w:rPr>
    </w:lvl>
    <w:lvl w:ilvl="6" w:tplc="E88C01D8" w:tentative="1">
      <w:start w:val="1"/>
      <w:numFmt w:val="bullet"/>
      <w:lvlText w:val=""/>
      <w:lvlJc w:val="left"/>
      <w:pPr>
        <w:ind w:left="5808" w:hanging="360"/>
      </w:pPr>
      <w:rPr>
        <w:rFonts w:ascii="Symbol" w:hAnsi="Symbol" w:hint="default"/>
      </w:rPr>
    </w:lvl>
    <w:lvl w:ilvl="7" w:tplc="02B4F7FE" w:tentative="1">
      <w:start w:val="1"/>
      <w:numFmt w:val="bullet"/>
      <w:lvlText w:val="o"/>
      <w:lvlJc w:val="left"/>
      <w:pPr>
        <w:ind w:left="6528" w:hanging="360"/>
      </w:pPr>
      <w:rPr>
        <w:rFonts w:ascii="Courier New" w:hAnsi="Courier New" w:cs="Courier New" w:hint="default"/>
      </w:rPr>
    </w:lvl>
    <w:lvl w:ilvl="8" w:tplc="5BD0AE1C" w:tentative="1">
      <w:start w:val="1"/>
      <w:numFmt w:val="bullet"/>
      <w:lvlText w:val=""/>
      <w:lvlJc w:val="left"/>
      <w:pPr>
        <w:ind w:left="7248" w:hanging="360"/>
      </w:pPr>
      <w:rPr>
        <w:rFonts w:ascii="Wingdings" w:hAnsi="Wingdings" w:hint="default"/>
      </w:rPr>
    </w:lvl>
  </w:abstractNum>
  <w:abstractNum w:abstractNumId="13" w15:restartNumberingAfterBreak="0">
    <w:nsid w:val="21B95C57"/>
    <w:multiLevelType w:val="hybridMultilevel"/>
    <w:tmpl w:val="533A4F5C"/>
    <w:lvl w:ilvl="0" w:tplc="5B7CFCD0">
      <w:start w:val="1"/>
      <w:numFmt w:val="decimal"/>
      <w:lvlText w:val="%1."/>
      <w:lvlJc w:val="left"/>
      <w:pPr>
        <w:ind w:left="720" w:hanging="360"/>
      </w:pPr>
      <w:rPr>
        <w:rFonts w:hint="default"/>
      </w:rPr>
    </w:lvl>
    <w:lvl w:ilvl="1" w:tplc="402AF282" w:tentative="1">
      <w:start w:val="1"/>
      <w:numFmt w:val="lowerLetter"/>
      <w:lvlText w:val="%2."/>
      <w:lvlJc w:val="left"/>
      <w:pPr>
        <w:ind w:left="1440" w:hanging="360"/>
      </w:pPr>
    </w:lvl>
    <w:lvl w:ilvl="2" w:tplc="FAFA1668" w:tentative="1">
      <w:start w:val="1"/>
      <w:numFmt w:val="lowerRoman"/>
      <w:lvlText w:val="%3."/>
      <w:lvlJc w:val="right"/>
      <w:pPr>
        <w:ind w:left="2160" w:hanging="180"/>
      </w:pPr>
    </w:lvl>
    <w:lvl w:ilvl="3" w:tplc="DAB62F82" w:tentative="1">
      <w:start w:val="1"/>
      <w:numFmt w:val="decimal"/>
      <w:lvlText w:val="%4."/>
      <w:lvlJc w:val="left"/>
      <w:pPr>
        <w:ind w:left="2880" w:hanging="360"/>
      </w:pPr>
    </w:lvl>
    <w:lvl w:ilvl="4" w:tplc="0A2EC9E4" w:tentative="1">
      <w:start w:val="1"/>
      <w:numFmt w:val="lowerLetter"/>
      <w:lvlText w:val="%5."/>
      <w:lvlJc w:val="left"/>
      <w:pPr>
        <w:ind w:left="3600" w:hanging="360"/>
      </w:pPr>
    </w:lvl>
    <w:lvl w:ilvl="5" w:tplc="E7EAA4FE" w:tentative="1">
      <w:start w:val="1"/>
      <w:numFmt w:val="lowerRoman"/>
      <w:lvlText w:val="%6."/>
      <w:lvlJc w:val="right"/>
      <w:pPr>
        <w:ind w:left="4320" w:hanging="180"/>
      </w:pPr>
    </w:lvl>
    <w:lvl w:ilvl="6" w:tplc="34029D52" w:tentative="1">
      <w:start w:val="1"/>
      <w:numFmt w:val="decimal"/>
      <w:lvlText w:val="%7."/>
      <w:lvlJc w:val="left"/>
      <w:pPr>
        <w:ind w:left="5040" w:hanging="360"/>
      </w:pPr>
    </w:lvl>
    <w:lvl w:ilvl="7" w:tplc="D8E0BBD8" w:tentative="1">
      <w:start w:val="1"/>
      <w:numFmt w:val="lowerLetter"/>
      <w:lvlText w:val="%8."/>
      <w:lvlJc w:val="left"/>
      <w:pPr>
        <w:ind w:left="5760" w:hanging="360"/>
      </w:pPr>
    </w:lvl>
    <w:lvl w:ilvl="8" w:tplc="C2DC16DA" w:tentative="1">
      <w:start w:val="1"/>
      <w:numFmt w:val="lowerRoman"/>
      <w:lvlText w:val="%9."/>
      <w:lvlJc w:val="right"/>
      <w:pPr>
        <w:ind w:left="6480" w:hanging="180"/>
      </w:pPr>
    </w:lvl>
  </w:abstractNum>
  <w:abstractNum w:abstractNumId="14" w15:restartNumberingAfterBreak="0">
    <w:nsid w:val="24131797"/>
    <w:multiLevelType w:val="hybridMultilevel"/>
    <w:tmpl w:val="ABA08D92"/>
    <w:lvl w:ilvl="0" w:tplc="EF66D810">
      <w:start w:val="1"/>
      <w:numFmt w:val="decimal"/>
      <w:lvlText w:val="%1."/>
      <w:lvlJc w:val="left"/>
      <w:pPr>
        <w:ind w:left="720" w:hanging="360"/>
      </w:pPr>
      <w:rPr>
        <w:rFonts w:hint="default"/>
      </w:rPr>
    </w:lvl>
    <w:lvl w:ilvl="1" w:tplc="6D20C4A6" w:tentative="1">
      <w:start w:val="1"/>
      <w:numFmt w:val="lowerLetter"/>
      <w:lvlText w:val="%2."/>
      <w:lvlJc w:val="left"/>
      <w:pPr>
        <w:ind w:left="1440" w:hanging="360"/>
      </w:pPr>
    </w:lvl>
    <w:lvl w:ilvl="2" w:tplc="BFBE4E26" w:tentative="1">
      <w:start w:val="1"/>
      <w:numFmt w:val="lowerRoman"/>
      <w:lvlText w:val="%3."/>
      <w:lvlJc w:val="right"/>
      <w:pPr>
        <w:ind w:left="2160" w:hanging="180"/>
      </w:pPr>
    </w:lvl>
    <w:lvl w:ilvl="3" w:tplc="70D63C82" w:tentative="1">
      <w:start w:val="1"/>
      <w:numFmt w:val="decimal"/>
      <w:lvlText w:val="%4."/>
      <w:lvlJc w:val="left"/>
      <w:pPr>
        <w:ind w:left="2880" w:hanging="360"/>
      </w:pPr>
    </w:lvl>
    <w:lvl w:ilvl="4" w:tplc="D7D253CE" w:tentative="1">
      <w:start w:val="1"/>
      <w:numFmt w:val="lowerLetter"/>
      <w:lvlText w:val="%5."/>
      <w:lvlJc w:val="left"/>
      <w:pPr>
        <w:ind w:left="3600" w:hanging="360"/>
      </w:pPr>
    </w:lvl>
    <w:lvl w:ilvl="5" w:tplc="828A832E" w:tentative="1">
      <w:start w:val="1"/>
      <w:numFmt w:val="lowerRoman"/>
      <w:lvlText w:val="%6."/>
      <w:lvlJc w:val="right"/>
      <w:pPr>
        <w:ind w:left="4320" w:hanging="180"/>
      </w:pPr>
    </w:lvl>
    <w:lvl w:ilvl="6" w:tplc="ED0EE098" w:tentative="1">
      <w:start w:val="1"/>
      <w:numFmt w:val="decimal"/>
      <w:lvlText w:val="%7."/>
      <w:lvlJc w:val="left"/>
      <w:pPr>
        <w:ind w:left="5040" w:hanging="360"/>
      </w:pPr>
    </w:lvl>
    <w:lvl w:ilvl="7" w:tplc="DE54D612" w:tentative="1">
      <w:start w:val="1"/>
      <w:numFmt w:val="lowerLetter"/>
      <w:lvlText w:val="%8."/>
      <w:lvlJc w:val="left"/>
      <w:pPr>
        <w:ind w:left="5760" w:hanging="360"/>
      </w:pPr>
    </w:lvl>
    <w:lvl w:ilvl="8" w:tplc="1AE08C2C" w:tentative="1">
      <w:start w:val="1"/>
      <w:numFmt w:val="lowerRoman"/>
      <w:lvlText w:val="%9."/>
      <w:lvlJc w:val="right"/>
      <w:pPr>
        <w:ind w:left="6480" w:hanging="180"/>
      </w:pPr>
    </w:lvl>
  </w:abstractNum>
  <w:abstractNum w:abstractNumId="15" w15:restartNumberingAfterBreak="0">
    <w:nsid w:val="27965158"/>
    <w:multiLevelType w:val="hybridMultilevel"/>
    <w:tmpl w:val="5E6A5C00"/>
    <w:lvl w:ilvl="0" w:tplc="6208648C">
      <w:start w:val="1"/>
      <w:numFmt w:val="bullet"/>
      <w:lvlText w:val="•"/>
      <w:lvlJc w:val="left"/>
      <w:pPr>
        <w:tabs>
          <w:tab w:val="num" w:pos="720"/>
        </w:tabs>
        <w:ind w:left="720" w:hanging="360"/>
      </w:pPr>
      <w:rPr>
        <w:rFonts w:ascii="Arial" w:hAnsi="Arial" w:cs="Times New Roman" w:hint="default"/>
      </w:rPr>
    </w:lvl>
    <w:lvl w:ilvl="1" w:tplc="D27A4A44">
      <w:numFmt w:val="bullet"/>
      <w:lvlText w:val="•"/>
      <w:lvlJc w:val="left"/>
      <w:pPr>
        <w:tabs>
          <w:tab w:val="num" w:pos="1440"/>
        </w:tabs>
        <w:ind w:left="1440" w:hanging="360"/>
      </w:pPr>
      <w:rPr>
        <w:rFonts w:ascii="Arial" w:hAnsi="Arial" w:cs="Times New Roman" w:hint="default"/>
      </w:rPr>
    </w:lvl>
    <w:lvl w:ilvl="2" w:tplc="64EAC652">
      <w:start w:val="1"/>
      <w:numFmt w:val="bullet"/>
      <w:lvlText w:val="•"/>
      <w:lvlJc w:val="left"/>
      <w:pPr>
        <w:tabs>
          <w:tab w:val="num" w:pos="2160"/>
        </w:tabs>
        <w:ind w:left="2160" w:hanging="360"/>
      </w:pPr>
      <w:rPr>
        <w:rFonts w:ascii="Arial" w:hAnsi="Arial" w:cs="Times New Roman" w:hint="default"/>
      </w:rPr>
    </w:lvl>
    <w:lvl w:ilvl="3" w:tplc="CE843A66">
      <w:start w:val="1"/>
      <w:numFmt w:val="bullet"/>
      <w:lvlText w:val="•"/>
      <w:lvlJc w:val="left"/>
      <w:pPr>
        <w:tabs>
          <w:tab w:val="num" w:pos="2880"/>
        </w:tabs>
        <w:ind w:left="2880" w:hanging="360"/>
      </w:pPr>
      <w:rPr>
        <w:rFonts w:ascii="Arial" w:hAnsi="Arial" w:cs="Times New Roman" w:hint="default"/>
      </w:rPr>
    </w:lvl>
    <w:lvl w:ilvl="4" w:tplc="C6E49AE8">
      <w:start w:val="1"/>
      <w:numFmt w:val="bullet"/>
      <w:lvlText w:val="•"/>
      <w:lvlJc w:val="left"/>
      <w:pPr>
        <w:tabs>
          <w:tab w:val="num" w:pos="3600"/>
        </w:tabs>
        <w:ind w:left="3600" w:hanging="360"/>
      </w:pPr>
      <w:rPr>
        <w:rFonts w:ascii="Arial" w:hAnsi="Arial" w:cs="Times New Roman" w:hint="default"/>
      </w:rPr>
    </w:lvl>
    <w:lvl w:ilvl="5" w:tplc="26865BF0">
      <w:start w:val="1"/>
      <w:numFmt w:val="bullet"/>
      <w:lvlText w:val="•"/>
      <w:lvlJc w:val="left"/>
      <w:pPr>
        <w:tabs>
          <w:tab w:val="num" w:pos="4320"/>
        </w:tabs>
        <w:ind w:left="4320" w:hanging="360"/>
      </w:pPr>
      <w:rPr>
        <w:rFonts w:ascii="Arial" w:hAnsi="Arial" w:cs="Times New Roman" w:hint="default"/>
      </w:rPr>
    </w:lvl>
    <w:lvl w:ilvl="6" w:tplc="9BCA387A">
      <w:start w:val="1"/>
      <w:numFmt w:val="bullet"/>
      <w:lvlText w:val="•"/>
      <w:lvlJc w:val="left"/>
      <w:pPr>
        <w:tabs>
          <w:tab w:val="num" w:pos="5040"/>
        </w:tabs>
        <w:ind w:left="5040" w:hanging="360"/>
      </w:pPr>
      <w:rPr>
        <w:rFonts w:ascii="Arial" w:hAnsi="Arial" w:cs="Times New Roman" w:hint="default"/>
      </w:rPr>
    </w:lvl>
    <w:lvl w:ilvl="7" w:tplc="EF1A465A">
      <w:start w:val="1"/>
      <w:numFmt w:val="bullet"/>
      <w:lvlText w:val="•"/>
      <w:lvlJc w:val="left"/>
      <w:pPr>
        <w:tabs>
          <w:tab w:val="num" w:pos="5760"/>
        </w:tabs>
        <w:ind w:left="5760" w:hanging="360"/>
      </w:pPr>
      <w:rPr>
        <w:rFonts w:ascii="Arial" w:hAnsi="Arial" w:cs="Times New Roman" w:hint="default"/>
      </w:rPr>
    </w:lvl>
    <w:lvl w:ilvl="8" w:tplc="57E8E4F4">
      <w:start w:val="1"/>
      <w:numFmt w:val="bullet"/>
      <w:lvlText w:val="•"/>
      <w:lvlJc w:val="left"/>
      <w:pPr>
        <w:tabs>
          <w:tab w:val="num" w:pos="6480"/>
        </w:tabs>
        <w:ind w:left="6480" w:hanging="360"/>
      </w:pPr>
      <w:rPr>
        <w:rFonts w:ascii="Arial" w:hAnsi="Arial" w:cs="Times New Roman" w:hint="default"/>
      </w:rPr>
    </w:lvl>
  </w:abstractNum>
  <w:abstractNum w:abstractNumId="16" w15:restartNumberingAfterBreak="0">
    <w:nsid w:val="37C549ED"/>
    <w:multiLevelType w:val="hybridMultilevel"/>
    <w:tmpl w:val="935A7018"/>
    <w:lvl w:ilvl="0" w:tplc="B27835F0">
      <w:start w:val="1"/>
      <w:numFmt w:val="bullet"/>
      <w:lvlText w:val="-"/>
      <w:lvlJc w:val="left"/>
      <w:pPr>
        <w:ind w:left="720" w:hanging="360"/>
      </w:pPr>
      <w:rPr>
        <w:rFonts w:ascii="Calibri" w:eastAsia="Times New Roman" w:hAnsi="Calibri" w:cs="Calibri" w:hint="default"/>
      </w:rPr>
    </w:lvl>
    <w:lvl w:ilvl="1" w:tplc="BD6C505E" w:tentative="1">
      <w:start w:val="1"/>
      <w:numFmt w:val="bullet"/>
      <w:lvlText w:val="o"/>
      <w:lvlJc w:val="left"/>
      <w:pPr>
        <w:ind w:left="1440" w:hanging="360"/>
      </w:pPr>
      <w:rPr>
        <w:rFonts w:ascii="Courier New" w:hAnsi="Courier New" w:cs="Courier New" w:hint="default"/>
      </w:rPr>
    </w:lvl>
    <w:lvl w:ilvl="2" w:tplc="B426AD90" w:tentative="1">
      <w:start w:val="1"/>
      <w:numFmt w:val="bullet"/>
      <w:lvlText w:val=""/>
      <w:lvlJc w:val="left"/>
      <w:pPr>
        <w:ind w:left="2160" w:hanging="360"/>
      </w:pPr>
      <w:rPr>
        <w:rFonts w:ascii="Wingdings" w:hAnsi="Wingdings" w:hint="default"/>
      </w:rPr>
    </w:lvl>
    <w:lvl w:ilvl="3" w:tplc="1F845E2E" w:tentative="1">
      <w:start w:val="1"/>
      <w:numFmt w:val="bullet"/>
      <w:lvlText w:val=""/>
      <w:lvlJc w:val="left"/>
      <w:pPr>
        <w:ind w:left="2880" w:hanging="360"/>
      </w:pPr>
      <w:rPr>
        <w:rFonts w:ascii="Symbol" w:hAnsi="Symbol" w:hint="default"/>
      </w:rPr>
    </w:lvl>
    <w:lvl w:ilvl="4" w:tplc="72721452" w:tentative="1">
      <w:start w:val="1"/>
      <w:numFmt w:val="bullet"/>
      <w:lvlText w:val="o"/>
      <w:lvlJc w:val="left"/>
      <w:pPr>
        <w:ind w:left="3600" w:hanging="360"/>
      </w:pPr>
      <w:rPr>
        <w:rFonts w:ascii="Courier New" w:hAnsi="Courier New" w:cs="Courier New" w:hint="default"/>
      </w:rPr>
    </w:lvl>
    <w:lvl w:ilvl="5" w:tplc="CC160F46" w:tentative="1">
      <w:start w:val="1"/>
      <w:numFmt w:val="bullet"/>
      <w:lvlText w:val=""/>
      <w:lvlJc w:val="left"/>
      <w:pPr>
        <w:ind w:left="4320" w:hanging="360"/>
      </w:pPr>
      <w:rPr>
        <w:rFonts w:ascii="Wingdings" w:hAnsi="Wingdings" w:hint="default"/>
      </w:rPr>
    </w:lvl>
    <w:lvl w:ilvl="6" w:tplc="2FF2BF68" w:tentative="1">
      <w:start w:val="1"/>
      <w:numFmt w:val="bullet"/>
      <w:lvlText w:val=""/>
      <w:lvlJc w:val="left"/>
      <w:pPr>
        <w:ind w:left="5040" w:hanging="360"/>
      </w:pPr>
      <w:rPr>
        <w:rFonts w:ascii="Symbol" w:hAnsi="Symbol" w:hint="default"/>
      </w:rPr>
    </w:lvl>
    <w:lvl w:ilvl="7" w:tplc="7DE4FCFE" w:tentative="1">
      <w:start w:val="1"/>
      <w:numFmt w:val="bullet"/>
      <w:lvlText w:val="o"/>
      <w:lvlJc w:val="left"/>
      <w:pPr>
        <w:ind w:left="5760" w:hanging="360"/>
      </w:pPr>
      <w:rPr>
        <w:rFonts w:ascii="Courier New" w:hAnsi="Courier New" w:cs="Courier New" w:hint="default"/>
      </w:rPr>
    </w:lvl>
    <w:lvl w:ilvl="8" w:tplc="4D007BBC" w:tentative="1">
      <w:start w:val="1"/>
      <w:numFmt w:val="bullet"/>
      <w:lvlText w:val=""/>
      <w:lvlJc w:val="left"/>
      <w:pPr>
        <w:ind w:left="6480" w:hanging="360"/>
      </w:pPr>
      <w:rPr>
        <w:rFonts w:ascii="Wingdings" w:hAnsi="Wingdings" w:hint="default"/>
      </w:rPr>
    </w:lvl>
  </w:abstractNum>
  <w:abstractNum w:abstractNumId="17" w15:restartNumberingAfterBreak="0">
    <w:nsid w:val="394667DD"/>
    <w:multiLevelType w:val="hybridMultilevel"/>
    <w:tmpl w:val="B10A6D92"/>
    <w:lvl w:ilvl="0" w:tplc="1F323892">
      <w:start w:val="1"/>
      <w:numFmt w:val="bullet"/>
      <w:lvlText w:val="-"/>
      <w:lvlJc w:val="left"/>
      <w:pPr>
        <w:ind w:left="1536" w:hanging="360"/>
      </w:pPr>
      <w:rPr>
        <w:rFonts w:ascii="Calibri" w:eastAsia="Times New Roman" w:hAnsi="Calibri" w:cs="Calibri" w:hint="default"/>
      </w:rPr>
    </w:lvl>
    <w:lvl w:ilvl="1" w:tplc="8DC65A9E" w:tentative="1">
      <w:start w:val="1"/>
      <w:numFmt w:val="bullet"/>
      <w:lvlText w:val="o"/>
      <w:lvlJc w:val="left"/>
      <w:pPr>
        <w:ind w:left="2256" w:hanging="360"/>
      </w:pPr>
      <w:rPr>
        <w:rFonts w:ascii="Courier New" w:hAnsi="Courier New" w:cs="Courier New" w:hint="default"/>
      </w:rPr>
    </w:lvl>
    <w:lvl w:ilvl="2" w:tplc="C9A659D6" w:tentative="1">
      <w:start w:val="1"/>
      <w:numFmt w:val="bullet"/>
      <w:lvlText w:val=""/>
      <w:lvlJc w:val="left"/>
      <w:pPr>
        <w:ind w:left="2976" w:hanging="360"/>
      </w:pPr>
      <w:rPr>
        <w:rFonts w:ascii="Wingdings" w:hAnsi="Wingdings" w:hint="default"/>
      </w:rPr>
    </w:lvl>
    <w:lvl w:ilvl="3" w:tplc="EE84DB62" w:tentative="1">
      <w:start w:val="1"/>
      <w:numFmt w:val="bullet"/>
      <w:lvlText w:val=""/>
      <w:lvlJc w:val="left"/>
      <w:pPr>
        <w:ind w:left="3696" w:hanging="360"/>
      </w:pPr>
      <w:rPr>
        <w:rFonts w:ascii="Symbol" w:hAnsi="Symbol" w:hint="default"/>
      </w:rPr>
    </w:lvl>
    <w:lvl w:ilvl="4" w:tplc="DCE8337A" w:tentative="1">
      <w:start w:val="1"/>
      <w:numFmt w:val="bullet"/>
      <w:lvlText w:val="o"/>
      <w:lvlJc w:val="left"/>
      <w:pPr>
        <w:ind w:left="4416" w:hanging="360"/>
      </w:pPr>
      <w:rPr>
        <w:rFonts w:ascii="Courier New" w:hAnsi="Courier New" w:cs="Courier New" w:hint="default"/>
      </w:rPr>
    </w:lvl>
    <w:lvl w:ilvl="5" w:tplc="430C9B0E" w:tentative="1">
      <w:start w:val="1"/>
      <w:numFmt w:val="bullet"/>
      <w:lvlText w:val=""/>
      <w:lvlJc w:val="left"/>
      <w:pPr>
        <w:ind w:left="5136" w:hanging="360"/>
      </w:pPr>
      <w:rPr>
        <w:rFonts w:ascii="Wingdings" w:hAnsi="Wingdings" w:hint="default"/>
      </w:rPr>
    </w:lvl>
    <w:lvl w:ilvl="6" w:tplc="D6A8A836" w:tentative="1">
      <w:start w:val="1"/>
      <w:numFmt w:val="bullet"/>
      <w:lvlText w:val=""/>
      <w:lvlJc w:val="left"/>
      <w:pPr>
        <w:ind w:left="5856" w:hanging="360"/>
      </w:pPr>
      <w:rPr>
        <w:rFonts w:ascii="Symbol" w:hAnsi="Symbol" w:hint="default"/>
      </w:rPr>
    </w:lvl>
    <w:lvl w:ilvl="7" w:tplc="A8926560" w:tentative="1">
      <w:start w:val="1"/>
      <w:numFmt w:val="bullet"/>
      <w:lvlText w:val="o"/>
      <w:lvlJc w:val="left"/>
      <w:pPr>
        <w:ind w:left="6576" w:hanging="360"/>
      </w:pPr>
      <w:rPr>
        <w:rFonts w:ascii="Courier New" w:hAnsi="Courier New" w:cs="Courier New" w:hint="default"/>
      </w:rPr>
    </w:lvl>
    <w:lvl w:ilvl="8" w:tplc="B1BCE58A" w:tentative="1">
      <w:start w:val="1"/>
      <w:numFmt w:val="bullet"/>
      <w:lvlText w:val=""/>
      <w:lvlJc w:val="left"/>
      <w:pPr>
        <w:ind w:left="7296" w:hanging="360"/>
      </w:pPr>
      <w:rPr>
        <w:rFonts w:ascii="Wingdings" w:hAnsi="Wingdings" w:hint="default"/>
      </w:rPr>
    </w:lvl>
  </w:abstractNum>
  <w:abstractNum w:abstractNumId="18" w15:restartNumberingAfterBreak="0">
    <w:nsid w:val="3CAF5368"/>
    <w:multiLevelType w:val="hybridMultilevel"/>
    <w:tmpl w:val="0470A404"/>
    <w:lvl w:ilvl="0" w:tplc="AEFED85C">
      <w:start w:val="1"/>
      <w:numFmt w:val="bullet"/>
      <w:lvlText w:val="-"/>
      <w:lvlJc w:val="left"/>
      <w:pPr>
        <w:ind w:left="1440" w:hanging="360"/>
      </w:pPr>
      <w:rPr>
        <w:rFonts w:ascii="Calibri" w:eastAsia="Times New Roman" w:hAnsi="Calibri" w:cs="Calibri" w:hint="default"/>
      </w:rPr>
    </w:lvl>
    <w:lvl w:ilvl="1" w:tplc="FC328DB4" w:tentative="1">
      <w:start w:val="1"/>
      <w:numFmt w:val="bullet"/>
      <w:lvlText w:val="o"/>
      <w:lvlJc w:val="left"/>
      <w:pPr>
        <w:ind w:left="2160" w:hanging="360"/>
      </w:pPr>
      <w:rPr>
        <w:rFonts w:ascii="Courier New" w:hAnsi="Courier New" w:cs="Courier New" w:hint="default"/>
      </w:rPr>
    </w:lvl>
    <w:lvl w:ilvl="2" w:tplc="AD064272" w:tentative="1">
      <w:start w:val="1"/>
      <w:numFmt w:val="bullet"/>
      <w:lvlText w:val=""/>
      <w:lvlJc w:val="left"/>
      <w:pPr>
        <w:ind w:left="2880" w:hanging="360"/>
      </w:pPr>
      <w:rPr>
        <w:rFonts w:ascii="Wingdings" w:hAnsi="Wingdings" w:hint="default"/>
      </w:rPr>
    </w:lvl>
    <w:lvl w:ilvl="3" w:tplc="8E16874C" w:tentative="1">
      <w:start w:val="1"/>
      <w:numFmt w:val="bullet"/>
      <w:lvlText w:val=""/>
      <w:lvlJc w:val="left"/>
      <w:pPr>
        <w:ind w:left="3600" w:hanging="360"/>
      </w:pPr>
      <w:rPr>
        <w:rFonts w:ascii="Symbol" w:hAnsi="Symbol" w:hint="default"/>
      </w:rPr>
    </w:lvl>
    <w:lvl w:ilvl="4" w:tplc="D206E4F2" w:tentative="1">
      <w:start w:val="1"/>
      <w:numFmt w:val="bullet"/>
      <w:lvlText w:val="o"/>
      <w:lvlJc w:val="left"/>
      <w:pPr>
        <w:ind w:left="4320" w:hanging="360"/>
      </w:pPr>
      <w:rPr>
        <w:rFonts w:ascii="Courier New" w:hAnsi="Courier New" w:cs="Courier New" w:hint="default"/>
      </w:rPr>
    </w:lvl>
    <w:lvl w:ilvl="5" w:tplc="9A02BEF4" w:tentative="1">
      <w:start w:val="1"/>
      <w:numFmt w:val="bullet"/>
      <w:lvlText w:val=""/>
      <w:lvlJc w:val="left"/>
      <w:pPr>
        <w:ind w:left="5040" w:hanging="360"/>
      </w:pPr>
      <w:rPr>
        <w:rFonts w:ascii="Wingdings" w:hAnsi="Wingdings" w:hint="default"/>
      </w:rPr>
    </w:lvl>
    <w:lvl w:ilvl="6" w:tplc="14CA0C16" w:tentative="1">
      <w:start w:val="1"/>
      <w:numFmt w:val="bullet"/>
      <w:lvlText w:val=""/>
      <w:lvlJc w:val="left"/>
      <w:pPr>
        <w:ind w:left="5760" w:hanging="360"/>
      </w:pPr>
      <w:rPr>
        <w:rFonts w:ascii="Symbol" w:hAnsi="Symbol" w:hint="default"/>
      </w:rPr>
    </w:lvl>
    <w:lvl w:ilvl="7" w:tplc="0EE0E78C" w:tentative="1">
      <w:start w:val="1"/>
      <w:numFmt w:val="bullet"/>
      <w:lvlText w:val="o"/>
      <w:lvlJc w:val="left"/>
      <w:pPr>
        <w:ind w:left="6480" w:hanging="360"/>
      </w:pPr>
      <w:rPr>
        <w:rFonts w:ascii="Courier New" w:hAnsi="Courier New" w:cs="Courier New" w:hint="default"/>
      </w:rPr>
    </w:lvl>
    <w:lvl w:ilvl="8" w:tplc="AD7286DE" w:tentative="1">
      <w:start w:val="1"/>
      <w:numFmt w:val="bullet"/>
      <w:lvlText w:val=""/>
      <w:lvlJc w:val="left"/>
      <w:pPr>
        <w:ind w:left="7200" w:hanging="360"/>
      </w:pPr>
      <w:rPr>
        <w:rFonts w:ascii="Wingdings" w:hAnsi="Wingdings" w:hint="default"/>
      </w:rPr>
    </w:lvl>
  </w:abstractNum>
  <w:abstractNum w:abstractNumId="19" w15:restartNumberingAfterBreak="0">
    <w:nsid w:val="3D800E05"/>
    <w:multiLevelType w:val="hybridMultilevel"/>
    <w:tmpl w:val="314A64A4"/>
    <w:lvl w:ilvl="0" w:tplc="BD8402E4">
      <w:start w:val="1"/>
      <w:numFmt w:val="lowerLetter"/>
      <w:lvlText w:val="%1."/>
      <w:lvlJc w:val="left"/>
      <w:pPr>
        <w:ind w:left="720" w:hanging="360"/>
      </w:pPr>
      <w:rPr>
        <w:rFonts w:hint="default"/>
      </w:rPr>
    </w:lvl>
    <w:lvl w:ilvl="1" w:tplc="5C5A7096" w:tentative="1">
      <w:start w:val="1"/>
      <w:numFmt w:val="lowerLetter"/>
      <w:lvlText w:val="%2."/>
      <w:lvlJc w:val="left"/>
      <w:pPr>
        <w:ind w:left="1440" w:hanging="360"/>
      </w:pPr>
    </w:lvl>
    <w:lvl w:ilvl="2" w:tplc="A6A48216" w:tentative="1">
      <w:start w:val="1"/>
      <w:numFmt w:val="lowerRoman"/>
      <w:lvlText w:val="%3."/>
      <w:lvlJc w:val="right"/>
      <w:pPr>
        <w:ind w:left="2160" w:hanging="180"/>
      </w:pPr>
    </w:lvl>
    <w:lvl w:ilvl="3" w:tplc="EC9CCCC2" w:tentative="1">
      <w:start w:val="1"/>
      <w:numFmt w:val="decimal"/>
      <w:lvlText w:val="%4."/>
      <w:lvlJc w:val="left"/>
      <w:pPr>
        <w:ind w:left="2880" w:hanging="360"/>
      </w:pPr>
    </w:lvl>
    <w:lvl w:ilvl="4" w:tplc="E60C2108" w:tentative="1">
      <w:start w:val="1"/>
      <w:numFmt w:val="lowerLetter"/>
      <w:lvlText w:val="%5."/>
      <w:lvlJc w:val="left"/>
      <w:pPr>
        <w:ind w:left="3600" w:hanging="360"/>
      </w:pPr>
    </w:lvl>
    <w:lvl w:ilvl="5" w:tplc="72C21E9C" w:tentative="1">
      <w:start w:val="1"/>
      <w:numFmt w:val="lowerRoman"/>
      <w:lvlText w:val="%6."/>
      <w:lvlJc w:val="right"/>
      <w:pPr>
        <w:ind w:left="4320" w:hanging="180"/>
      </w:pPr>
    </w:lvl>
    <w:lvl w:ilvl="6" w:tplc="BE9CF854" w:tentative="1">
      <w:start w:val="1"/>
      <w:numFmt w:val="decimal"/>
      <w:lvlText w:val="%7."/>
      <w:lvlJc w:val="left"/>
      <w:pPr>
        <w:ind w:left="5040" w:hanging="360"/>
      </w:pPr>
    </w:lvl>
    <w:lvl w:ilvl="7" w:tplc="71D224AA" w:tentative="1">
      <w:start w:val="1"/>
      <w:numFmt w:val="lowerLetter"/>
      <w:lvlText w:val="%8."/>
      <w:lvlJc w:val="left"/>
      <w:pPr>
        <w:ind w:left="5760" w:hanging="360"/>
      </w:pPr>
    </w:lvl>
    <w:lvl w:ilvl="8" w:tplc="F2507F6E" w:tentative="1">
      <w:start w:val="1"/>
      <w:numFmt w:val="lowerRoman"/>
      <w:lvlText w:val="%9."/>
      <w:lvlJc w:val="right"/>
      <w:pPr>
        <w:ind w:left="6480" w:hanging="180"/>
      </w:pPr>
    </w:lvl>
  </w:abstractNum>
  <w:abstractNum w:abstractNumId="20" w15:restartNumberingAfterBreak="0">
    <w:nsid w:val="3DFE7089"/>
    <w:multiLevelType w:val="hybridMultilevel"/>
    <w:tmpl w:val="196203F2"/>
    <w:lvl w:ilvl="0" w:tplc="0052A890">
      <w:start w:val="1"/>
      <w:numFmt w:val="decimal"/>
      <w:lvlText w:val="%1."/>
      <w:lvlJc w:val="left"/>
      <w:pPr>
        <w:ind w:left="720" w:hanging="360"/>
      </w:pPr>
      <w:rPr>
        <w:rFonts w:hint="default"/>
        <w:b/>
      </w:rPr>
    </w:lvl>
    <w:lvl w:ilvl="1" w:tplc="2F9032A0" w:tentative="1">
      <w:start w:val="1"/>
      <w:numFmt w:val="lowerLetter"/>
      <w:lvlText w:val="%2."/>
      <w:lvlJc w:val="left"/>
      <w:pPr>
        <w:ind w:left="1440" w:hanging="360"/>
      </w:pPr>
    </w:lvl>
    <w:lvl w:ilvl="2" w:tplc="A3DE1D2C" w:tentative="1">
      <w:start w:val="1"/>
      <w:numFmt w:val="lowerRoman"/>
      <w:lvlText w:val="%3."/>
      <w:lvlJc w:val="right"/>
      <w:pPr>
        <w:ind w:left="2160" w:hanging="180"/>
      </w:pPr>
    </w:lvl>
    <w:lvl w:ilvl="3" w:tplc="A112BCEE" w:tentative="1">
      <w:start w:val="1"/>
      <w:numFmt w:val="decimal"/>
      <w:lvlText w:val="%4."/>
      <w:lvlJc w:val="left"/>
      <w:pPr>
        <w:ind w:left="2880" w:hanging="360"/>
      </w:pPr>
    </w:lvl>
    <w:lvl w:ilvl="4" w:tplc="8A6CED6A" w:tentative="1">
      <w:start w:val="1"/>
      <w:numFmt w:val="lowerLetter"/>
      <w:lvlText w:val="%5."/>
      <w:lvlJc w:val="left"/>
      <w:pPr>
        <w:ind w:left="3600" w:hanging="360"/>
      </w:pPr>
    </w:lvl>
    <w:lvl w:ilvl="5" w:tplc="B4B28E6E" w:tentative="1">
      <w:start w:val="1"/>
      <w:numFmt w:val="lowerRoman"/>
      <w:lvlText w:val="%6."/>
      <w:lvlJc w:val="right"/>
      <w:pPr>
        <w:ind w:left="4320" w:hanging="180"/>
      </w:pPr>
    </w:lvl>
    <w:lvl w:ilvl="6" w:tplc="838E856A" w:tentative="1">
      <w:start w:val="1"/>
      <w:numFmt w:val="decimal"/>
      <w:lvlText w:val="%7."/>
      <w:lvlJc w:val="left"/>
      <w:pPr>
        <w:ind w:left="5040" w:hanging="360"/>
      </w:pPr>
    </w:lvl>
    <w:lvl w:ilvl="7" w:tplc="B6240644" w:tentative="1">
      <w:start w:val="1"/>
      <w:numFmt w:val="lowerLetter"/>
      <w:lvlText w:val="%8."/>
      <w:lvlJc w:val="left"/>
      <w:pPr>
        <w:ind w:left="5760" w:hanging="360"/>
      </w:pPr>
    </w:lvl>
    <w:lvl w:ilvl="8" w:tplc="A0962CCE" w:tentative="1">
      <w:start w:val="1"/>
      <w:numFmt w:val="lowerRoman"/>
      <w:lvlText w:val="%9."/>
      <w:lvlJc w:val="right"/>
      <w:pPr>
        <w:ind w:left="6480" w:hanging="180"/>
      </w:pPr>
    </w:lvl>
  </w:abstractNum>
  <w:abstractNum w:abstractNumId="21" w15:restartNumberingAfterBreak="0">
    <w:nsid w:val="432765E3"/>
    <w:multiLevelType w:val="hybridMultilevel"/>
    <w:tmpl w:val="E8A0C70A"/>
    <w:lvl w:ilvl="0" w:tplc="385CA9D0">
      <w:start w:val="1"/>
      <w:numFmt w:val="bullet"/>
      <w:lvlText w:val=""/>
      <w:lvlJc w:val="left"/>
      <w:pPr>
        <w:ind w:left="720" w:hanging="360"/>
      </w:pPr>
      <w:rPr>
        <w:rFonts w:ascii="Symbol" w:hAnsi="Symbol" w:hint="default"/>
      </w:rPr>
    </w:lvl>
    <w:lvl w:ilvl="1" w:tplc="1CCABBF2" w:tentative="1">
      <w:start w:val="1"/>
      <w:numFmt w:val="bullet"/>
      <w:lvlText w:val="o"/>
      <w:lvlJc w:val="left"/>
      <w:pPr>
        <w:ind w:left="1440" w:hanging="360"/>
      </w:pPr>
      <w:rPr>
        <w:rFonts w:ascii="Courier New" w:hAnsi="Courier New" w:cs="Courier New" w:hint="default"/>
      </w:rPr>
    </w:lvl>
    <w:lvl w:ilvl="2" w:tplc="AE7414C0" w:tentative="1">
      <w:start w:val="1"/>
      <w:numFmt w:val="bullet"/>
      <w:lvlText w:val=""/>
      <w:lvlJc w:val="left"/>
      <w:pPr>
        <w:ind w:left="2160" w:hanging="360"/>
      </w:pPr>
      <w:rPr>
        <w:rFonts w:ascii="Wingdings" w:hAnsi="Wingdings" w:hint="default"/>
      </w:rPr>
    </w:lvl>
    <w:lvl w:ilvl="3" w:tplc="53707772" w:tentative="1">
      <w:start w:val="1"/>
      <w:numFmt w:val="bullet"/>
      <w:lvlText w:val=""/>
      <w:lvlJc w:val="left"/>
      <w:pPr>
        <w:ind w:left="2880" w:hanging="360"/>
      </w:pPr>
      <w:rPr>
        <w:rFonts w:ascii="Symbol" w:hAnsi="Symbol" w:hint="default"/>
      </w:rPr>
    </w:lvl>
    <w:lvl w:ilvl="4" w:tplc="EC98033C" w:tentative="1">
      <w:start w:val="1"/>
      <w:numFmt w:val="bullet"/>
      <w:lvlText w:val="o"/>
      <w:lvlJc w:val="left"/>
      <w:pPr>
        <w:ind w:left="3600" w:hanging="360"/>
      </w:pPr>
      <w:rPr>
        <w:rFonts w:ascii="Courier New" w:hAnsi="Courier New" w:cs="Courier New" w:hint="default"/>
      </w:rPr>
    </w:lvl>
    <w:lvl w:ilvl="5" w:tplc="6EFAD588" w:tentative="1">
      <w:start w:val="1"/>
      <w:numFmt w:val="bullet"/>
      <w:lvlText w:val=""/>
      <w:lvlJc w:val="left"/>
      <w:pPr>
        <w:ind w:left="4320" w:hanging="360"/>
      </w:pPr>
      <w:rPr>
        <w:rFonts w:ascii="Wingdings" w:hAnsi="Wingdings" w:hint="default"/>
      </w:rPr>
    </w:lvl>
    <w:lvl w:ilvl="6" w:tplc="84BCAD1E" w:tentative="1">
      <w:start w:val="1"/>
      <w:numFmt w:val="bullet"/>
      <w:lvlText w:val=""/>
      <w:lvlJc w:val="left"/>
      <w:pPr>
        <w:ind w:left="5040" w:hanging="360"/>
      </w:pPr>
      <w:rPr>
        <w:rFonts w:ascii="Symbol" w:hAnsi="Symbol" w:hint="default"/>
      </w:rPr>
    </w:lvl>
    <w:lvl w:ilvl="7" w:tplc="F93867E2" w:tentative="1">
      <w:start w:val="1"/>
      <w:numFmt w:val="bullet"/>
      <w:lvlText w:val="o"/>
      <w:lvlJc w:val="left"/>
      <w:pPr>
        <w:ind w:left="5760" w:hanging="360"/>
      </w:pPr>
      <w:rPr>
        <w:rFonts w:ascii="Courier New" w:hAnsi="Courier New" w:cs="Courier New" w:hint="default"/>
      </w:rPr>
    </w:lvl>
    <w:lvl w:ilvl="8" w:tplc="DA628E3A" w:tentative="1">
      <w:start w:val="1"/>
      <w:numFmt w:val="bullet"/>
      <w:lvlText w:val=""/>
      <w:lvlJc w:val="left"/>
      <w:pPr>
        <w:ind w:left="6480" w:hanging="360"/>
      </w:pPr>
      <w:rPr>
        <w:rFonts w:ascii="Wingdings" w:hAnsi="Wingdings" w:hint="default"/>
      </w:rPr>
    </w:lvl>
  </w:abstractNum>
  <w:abstractNum w:abstractNumId="22" w15:restartNumberingAfterBreak="0">
    <w:nsid w:val="47CB0C50"/>
    <w:multiLevelType w:val="hybridMultilevel"/>
    <w:tmpl w:val="937EB326"/>
    <w:lvl w:ilvl="0" w:tplc="1D6C0DAC">
      <w:start w:val="1"/>
      <w:numFmt w:val="bullet"/>
      <w:lvlText w:val="-"/>
      <w:lvlJc w:val="left"/>
      <w:pPr>
        <w:ind w:left="1080" w:hanging="360"/>
      </w:pPr>
      <w:rPr>
        <w:rFonts w:ascii="Calibri" w:eastAsia="Times New Roman" w:hAnsi="Calibri" w:cs="Calibri" w:hint="default"/>
      </w:rPr>
    </w:lvl>
    <w:lvl w:ilvl="1" w:tplc="DFB25E76" w:tentative="1">
      <w:start w:val="1"/>
      <w:numFmt w:val="bullet"/>
      <w:lvlText w:val="o"/>
      <w:lvlJc w:val="left"/>
      <w:pPr>
        <w:ind w:left="1800" w:hanging="360"/>
      </w:pPr>
      <w:rPr>
        <w:rFonts w:ascii="Courier New" w:hAnsi="Courier New" w:cs="Courier New" w:hint="default"/>
      </w:rPr>
    </w:lvl>
    <w:lvl w:ilvl="2" w:tplc="47087F9E" w:tentative="1">
      <w:start w:val="1"/>
      <w:numFmt w:val="bullet"/>
      <w:lvlText w:val=""/>
      <w:lvlJc w:val="left"/>
      <w:pPr>
        <w:ind w:left="2520" w:hanging="360"/>
      </w:pPr>
      <w:rPr>
        <w:rFonts w:ascii="Wingdings" w:hAnsi="Wingdings" w:hint="default"/>
      </w:rPr>
    </w:lvl>
    <w:lvl w:ilvl="3" w:tplc="5024F01C" w:tentative="1">
      <w:start w:val="1"/>
      <w:numFmt w:val="bullet"/>
      <w:lvlText w:val=""/>
      <w:lvlJc w:val="left"/>
      <w:pPr>
        <w:ind w:left="3240" w:hanging="360"/>
      </w:pPr>
      <w:rPr>
        <w:rFonts w:ascii="Symbol" w:hAnsi="Symbol" w:hint="default"/>
      </w:rPr>
    </w:lvl>
    <w:lvl w:ilvl="4" w:tplc="EB26A06A" w:tentative="1">
      <w:start w:val="1"/>
      <w:numFmt w:val="bullet"/>
      <w:lvlText w:val="o"/>
      <w:lvlJc w:val="left"/>
      <w:pPr>
        <w:ind w:left="3960" w:hanging="360"/>
      </w:pPr>
      <w:rPr>
        <w:rFonts w:ascii="Courier New" w:hAnsi="Courier New" w:cs="Courier New" w:hint="default"/>
      </w:rPr>
    </w:lvl>
    <w:lvl w:ilvl="5" w:tplc="97D43574" w:tentative="1">
      <w:start w:val="1"/>
      <w:numFmt w:val="bullet"/>
      <w:lvlText w:val=""/>
      <w:lvlJc w:val="left"/>
      <w:pPr>
        <w:ind w:left="4680" w:hanging="360"/>
      </w:pPr>
      <w:rPr>
        <w:rFonts w:ascii="Wingdings" w:hAnsi="Wingdings" w:hint="default"/>
      </w:rPr>
    </w:lvl>
    <w:lvl w:ilvl="6" w:tplc="28D0401E" w:tentative="1">
      <w:start w:val="1"/>
      <w:numFmt w:val="bullet"/>
      <w:lvlText w:val=""/>
      <w:lvlJc w:val="left"/>
      <w:pPr>
        <w:ind w:left="5400" w:hanging="360"/>
      </w:pPr>
      <w:rPr>
        <w:rFonts w:ascii="Symbol" w:hAnsi="Symbol" w:hint="default"/>
      </w:rPr>
    </w:lvl>
    <w:lvl w:ilvl="7" w:tplc="4DA8B2C2" w:tentative="1">
      <w:start w:val="1"/>
      <w:numFmt w:val="bullet"/>
      <w:lvlText w:val="o"/>
      <w:lvlJc w:val="left"/>
      <w:pPr>
        <w:ind w:left="6120" w:hanging="360"/>
      </w:pPr>
      <w:rPr>
        <w:rFonts w:ascii="Courier New" w:hAnsi="Courier New" w:cs="Courier New" w:hint="default"/>
      </w:rPr>
    </w:lvl>
    <w:lvl w:ilvl="8" w:tplc="6AF6F108" w:tentative="1">
      <w:start w:val="1"/>
      <w:numFmt w:val="bullet"/>
      <w:lvlText w:val=""/>
      <w:lvlJc w:val="left"/>
      <w:pPr>
        <w:ind w:left="6840" w:hanging="360"/>
      </w:pPr>
      <w:rPr>
        <w:rFonts w:ascii="Wingdings" w:hAnsi="Wingdings" w:hint="default"/>
      </w:rPr>
    </w:lvl>
  </w:abstractNum>
  <w:abstractNum w:abstractNumId="23" w15:restartNumberingAfterBreak="0">
    <w:nsid w:val="4A4F70BE"/>
    <w:multiLevelType w:val="hybridMultilevel"/>
    <w:tmpl w:val="E0E8CFAC"/>
    <w:lvl w:ilvl="0" w:tplc="BF7EDB76">
      <w:start w:val="1"/>
      <w:numFmt w:val="bullet"/>
      <w:lvlText w:val="-"/>
      <w:lvlJc w:val="left"/>
      <w:pPr>
        <w:ind w:left="720" w:hanging="360"/>
      </w:pPr>
      <w:rPr>
        <w:rFonts w:ascii="Calibri" w:eastAsia="Times New Roman" w:hAnsi="Calibri" w:cs="Calibri" w:hint="default"/>
      </w:rPr>
    </w:lvl>
    <w:lvl w:ilvl="1" w:tplc="C002C31A" w:tentative="1">
      <w:start w:val="1"/>
      <w:numFmt w:val="bullet"/>
      <w:lvlText w:val="o"/>
      <w:lvlJc w:val="left"/>
      <w:pPr>
        <w:ind w:left="1440" w:hanging="360"/>
      </w:pPr>
      <w:rPr>
        <w:rFonts w:ascii="Courier New" w:hAnsi="Courier New" w:cs="Courier New" w:hint="default"/>
      </w:rPr>
    </w:lvl>
    <w:lvl w:ilvl="2" w:tplc="64D6E2C8" w:tentative="1">
      <w:start w:val="1"/>
      <w:numFmt w:val="bullet"/>
      <w:lvlText w:val=""/>
      <w:lvlJc w:val="left"/>
      <w:pPr>
        <w:ind w:left="2160" w:hanging="360"/>
      </w:pPr>
      <w:rPr>
        <w:rFonts w:ascii="Wingdings" w:hAnsi="Wingdings" w:hint="default"/>
      </w:rPr>
    </w:lvl>
    <w:lvl w:ilvl="3" w:tplc="99CE1D2C" w:tentative="1">
      <w:start w:val="1"/>
      <w:numFmt w:val="bullet"/>
      <w:lvlText w:val=""/>
      <w:lvlJc w:val="left"/>
      <w:pPr>
        <w:ind w:left="2880" w:hanging="360"/>
      </w:pPr>
      <w:rPr>
        <w:rFonts w:ascii="Symbol" w:hAnsi="Symbol" w:hint="default"/>
      </w:rPr>
    </w:lvl>
    <w:lvl w:ilvl="4" w:tplc="9DAC5984" w:tentative="1">
      <w:start w:val="1"/>
      <w:numFmt w:val="bullet"/>
      <w:lvlText w:val="o"/>
      <w:lvlJc w:val="left"/>
      <w:pPr>
        <w:ind w:left="3600" w:hanging="360"/>
      </w:pPr>
      <w:rPr>
        <w:rFonts w:ascii="Courier New" w:hAnsi="Courier New" w:cs="Courier New" w:hint="default"/>
      </w:rPr>
    </w:lvl>
    <w:lvl w:ilvl="5" w:tplc="780A809A" w:tentative="1">
      <w:start w:val="1"/>
      <w:numFmt w:val="bullet"/>
      <w:lvlText w:val=""/>
      <w:lvlJc w:val="left"/>
      <w:pPr>
        <w:ind w:left="4320" w:hanging="360"/>
      </w:pPr>
      <w:rPr>
        <w:rFonts w:ascii="Wingdings" w:hAnsi="Wingdings" w:hint="default"/>
      </w:rPr>
    </w:lvl>
    <w:lvl w:ilvl="6" w:tplc="3BB63FA2" w:tentative="1">
      <w:start w:val="1"/>
      <w:numFmt w:val="bullet"/>
      <w:lvlText w:val=""/>
      <w:lvlJc w:val="left"/>
      <w:pPr>
        <w:ind w:left="5040" w:hanging="360"/>
      </w:pPr>
      <w:rPr>
        <w:rFonts w:ascii="Symbol" w:hAnsi="Symbol" w:hint="default"/>
      </w:rPr>
    </w:lvl>
    <w:lvl w:ilvl="7" w:tplc="9FDA1AE6" w:tentative="1">
      <w:start w:val="1"/>
      <w:numFmt w:val="bullet"/>
      <w:lvlText w:val="o"/>
      <w:lvlJc w:val="left"/>
      <w:pPr>
        <w:ind w:left="5760" w:hanging="360"/>
      </w:pPr>
      <w:rPr>
        <w:rFonts w:ascii="Courier New" w:hAnsi="Courier New" w:cs="Courier New" w:hint="default"/>
      </w:rPr>
    </w:lvl>
    <w:lvl w:ilvl="8" w:tplc="3EA83C06" w:tentative="1">
      <w:start w:val="1"/>
      <w:numFmt w:val="bullet"/>
      <w:lvlText w:val=""/>
      <w:lvlJc w:val="left"/>
      <w:pPr>
        <w:ind w:left="6480" w:hanging="360"/>
      </w:pPr>
      <w:rPr>
        <w:rFonts w:ascii="Wingdings" w:hAnsi="Wingdings" w:hint="default"/>
      </w:rPr>
    </w:lvl>
  </w:abstractNum>
  <w:abstractNum w:abstractNumId="24" w15:restartNumberingAfterBreak="0">
    <w:nsid w:val="4F6B787A"/>
    <w:multiLevelType w:val="hybridMultilevel"/>
    <w:tmpl w:val="5FD2766E"/>
    <w:lvl w:ilvl="0" w:tplc="135C06BA">
      <w:start w:val="1"/>
      <w:numFmt w:val="lowerLetter"/>
      <w:lvlText w:val="%1."/>
      <w:lvlJc w:val="left"/>
      <w:pPr>
        <w:ind w:left="720" w:hanging="360"/>
      </w:pPr>
      <w:rPr>
        <w:rFonts w:hint="default"/>
      </w:rPr>
    </w:lvl>
    <w:lvl w:ilvl="1" w:tplc="558064FC" w:tentative="1">
      <w:start w:val="1"/>
      <w:numFmt w:val="lowerLetter"/>
      <w:lvlText w:val="%2."/>
      <w:lvlJc w:val="left"/>
      <w:pPr>
        <w:ind w:left="1440" w:hanging="360"/>
      </w:pPr>
    </w:lvl>
    <w:lvl w:ilvl="2" w:tplc="78A6ED7C" w:tentative="1">
      <w:start w:val="1"/>
      <w:numFmt w:val="lowerRoman"/>
      <w:lvlText w:val="%3."/>
      <w:lvlJc w:val="right"/>
      <w:pPr>
        <w:ind w:left="2160" w:hanging="180"/>
      </w:pPr>
    </w:lvl>
    <w:lvl w:ilvl="3" w:tplc="52AAAED4" w:tentative="1">
      <w:start w:val="1"/>
      <w:numFmt w:val="decimal"/>
      <w:lvlText w:val="%4."/>
      <w:lvlJc w:val="left"/>
      <w:pPr>
        <w:ind w:left="2880" w:hanging="360"/>
      </w:pPr>
    </w:lvl>
    <w:lvl w:ilvl="4" w:tplc="99F25C38" w:tentative="1">
      <w:start w:val="1"/>
      <w:numFmt w:val="lowerLetter"/>
      <w:lvlText w:val="%5."/>
      <w:lvlJc w:val="left"/>
      <w:pPr>
        <w:ind w:left="3600" w:hanging="360"/>
      </w:pPr>
    </w:lvl>
    <w:lvl w:ilvl="5" w:tplc="5A840B08" w:tentative="1">
      <w:start w:val="1"/>
      <w:numFmt w:val="lowerRoman"/>
      <w:lvlText w:val="%6."/>
      <w:lvlJc w:val="right"/>
      <w:pPr>
        <w:ind w:left="4320" w:hanging="180"/>
      </w:pPr>
    </w:lvl>
    <w:lvl w:ilvl="6" w:tplc="8ECCACD2" w:tentative="1">
      <w:start w:val="1"/>
      <w:numFmt w:val="decimal"/>
      <w:lvlText w:val="%7."/>
      <w:lvlJc w:val="left"/>
      <w:pPr>
        <w:ind w:left="5040" w:hanging="360"/>
      </w:pPr>
    </w:lvl>
    <w:lvl w:ilvl="7" w:tplc="95FED8B4" w:tentative="1">
      <w:start w:val="1"/>
      <w:numFmt w:val="lowerLetter"/>
      <w:lvlText w:val="%8."/>
      <w:lvlJc w:val="left"/>
      <w:pPr>
        <w:ind w:left="5760" w:hanging="360"/>
      </w:pPr>
    </w:lvl>
    <w:lvl w:ilvl="8" w:tplc="31F6F090" w:tentative="1">
      <w:start w:val="1"/>
      <w:numFmt w:val="lowerRoman"/>
      <w:lvlText w:val="%9."/>
      <w:lvlJc w:val="right"/>
      <w:pPr>
        <w:ind w:left="6480" w:hanging="180"/>
      </w:pPr>
    </w:lvl>
  </w:abstractNum>
  <w:abstractNum w:abstractNumId="25" w15:restartNumberingAfterBreak="0">
    <w:nsid w:val="50075EC1"/>
    <w:multiLevelType w:val="multilevel"/>
    <w:tmpl w:val="B838A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5A56189"/>
    <w:multiLevelType w:val="hybridMultilevel"/>
    <w:tmpl w:val="23281814"/>
    <w:lvl w:ilvl="0" w:tplc="763A2E36">
      <w:start w:val="1"/>
      <w:numFmt w:val="bullet"/>
      <w:lvlText w:val=""/>
      <w:lvlJc w:val="left"/>
      <w:pPr>
        <w:ind w:left="720" w:hanging="360"/>
      </w:pPr>
      <w:rPr>
        <w:rFonts w:ascii="Symbol" w:hAnsi="Symbol" w:hint="default"/>
      </w:rPr>
    </w:lvl>
    <w:lvl w:ilvl="1" w:tplc="1466FB32" w:tentative="1">
      <w:start w:val="1"/>
      <w:numFmt w:val="bullet"/>
      <w:lvlText w:val="o"/>
      <w:lvlJc w:val="left"/>
      <w:pPr>
        <w:ind w:left="1440" w:hanging="360"/>
      </w:pPr>
      <w:rPr>
        <w:rFonts w:ascii="Courier New" w:hAnsi="Courier New" w:cs="Courier New" w:hint="default"/>
      </w:rPr>
    </w:lvl>
    <w:lvl w:ilvl="2" w:tplc="54966E12" w:tentative="1">
      <w:start w:val="1"/>
      <w:numFmt w:val="bullet"/>
      <w:lvlText w:val=""/>
      <w:lvlJc w:val="left"/>
      <w:pPr>
        <w:ind w:left="2160" w:hanging="360"/>
      </w:pPr>
      <w:rPr>
        <w:rFonts w:ascii="Wingdings" w:hAnsi="Wingdings" w:hint="default"/>
      </w:rPr>
    </w:lvl>
    <w:lvl w:ilvl="3" w:tplc="0F30F72A" w:tentative="1">
      <w:start w:val="1"/>
      <w:numFmt w:val="bullet"/>
      <w:lvlText w:val=""/>
      <w:lvlJc w:val="left"/>
      <w:pPr>
        <w:ind w:left="2880" w:hanging="360"/>
      </w:pPr>
      <w:rPr>
        <w:rFonts w:ascii="Symbol" w:hAnsi="Symbol" w:hint="default"/>
      </w:rPr>
    </w:lvl>
    <w:lvl w:ilvl="4" w:tplc="9CF03102" w:tentative="1">
      <w:start w:val="1"/>
      <w:numFmt w:val="bullet"/>
      <w:lvlText w:val="o"/>
      <w:lvlJc w:val="left"/>
      <w:pPr>
        <w:ind w:left="3600" w:hanging="360"/>
      </w:pPr>
      <w:rPr>
        <w:rFonts w:ascii="Courier New" w:hAnsi="Courier New" w:cs="Courier New" w:hint="default"/>
      </w:rPr>
    </w:lvl>
    <w:lvl w:ilvl="5" w:tplc="63CE6712" w:tentative="1">
      <w:start w:val="1"/>
      <w:numFmt w:val="bullet"/>
      <w:lvlText w:val=""/>
      <w:lvlJc w:val="left"/>
      <w:pPr>
        <w:ind w:left="4320" w:hanging="360"/>
      </w:pPr>
      <w:rPr>
        <w:rFonts w:ascii="Wingdings" w:hAnsi="Wingdings" w:hint="default"/>
      </w:rPr>
    </w:lvl>
    <w:lvl w:ilvl="6" w:tplc="B8BA2F26" w:tentative="1">
      <w:start w:val="1"/>
      <w:numFmt w:val="bullet"/>
      <w:lvlText w:val=""/>
      <w:lvlJc w:val="left"/>
      <w:pPr>
        <w:ind w:left="5040" w:hanging="360"/>
      </w:pPr>
      <w:rPr>
        <w:rFonts w:ascii="Symbol" w:hAnsi="Symbol" w:hint="default"/>
      </w:rPr>
    </w:lvl>
    <w:lvl w:ilvl="7" w:tplc="16A4E810" w:tentative="1">
      <w:start w:val="1"/>
      <w:numFmt w:val="bullet"/>
      <w:lvlText w:val="o"/>
      <w:lvlJc w:val="left"/>
      <w:pPr>
        <w:ind w:left="5760" w:hanging="360"/>
      </w:pPr>
      <w:rPr>
        <w:rFonts w:ascii="Courier New" w:hAnsi="Courier New" w:cs="Courier New" w:hint="default"/>
      </w:rPr>
    </w:lvl>
    <w:lvl w:ilvl="8" w:tplc="41F6FCEA" w:tentative="1">
      <w:start w:val="1"/>
      <w:numFmt w:val="bullet"/>
      <w:lvlText w:val=""/>
      <w:lvlJc w:val="left"/>
      <w:pPr>
        <w:ind w:left="6480" w:hanging="360"/>
      </w:pPr>
      <w:rPr>
        <w:rFonts w:ascii="Wingdings" w:hAnsi="Wingdings" w:hint="default"/>
      </w:rPr>
    </w:lvl>
  </w:abstractNum>
  <w:abstractNum w:abstractNumId="27" w15:restartNumberingAfterBreak="0">
    <w:nsid w:val="563576FC"/>
    <w:multiLevelType w:val="hybridMultilevel"/>
    <w:tmpl w:val="31F86638"/>
    <w:lvl w:ilvl="0" w:tplc="78BE9E4E">
      <w:start w:val="1"/>
      <w:numFmt w:val="bullet"/>
      <w:lvlText w:val=""/>
      <w:lvlJc w:val="left"/>
      <w:pPr>
        <w:ind w:left="1440" w:hanging="360"/>
      </w:pPr>
      <w:rPr>
        <w:rFonts w:ascii="Symbol" w:hAnsi="Symbol" w:hint="default"/>
      </w:rPr>
    </w:lvl>
    <w:lvl w:ilvl="1" w:tplc="7EA27120" w:tentative="1">
      <w:start w:val="1"/>
      <w:numFmt w:val="bullet"/>
      <w:lvlText w:val="o"/>
      <w:lvlJc w:val="left"/>
      <w:pPr>
        <w:ind w:left="2160" w:hanging="360"/>
      </w:pPr>
      <w:rPr>
        <w:rFonts w:ascii="Courier New" w:hAnsi="Courier New" w:cs="Courier New" w:hint="default"/>
      </w:rPr>
    </w:lvl>
    <w:lvl w:ilvl="2" w:tplc="6930E840" w:tentative="1">
      <w:start w:val="1"/>
      <w:numFmt w:val="bullet"/>
      <w:lvlText w:val=""/>
      <w:lvlJc w:val="left"/>
      <w:pPr>
        <w:ind w:left="2880" w:hanging="360"/>
      </w:pPr>
      <w:rPr>
        <w:rFonts w:ascii="Wingdings" w:hAnsi="Wingdings" w:hint="default"/>
      </w:rPr>
    </w:lvl>
    <w:lvl w:ilvl="3" w:tplc="6BA6526C" w:tentative="1">
      <w:start w:val="1"/>
      <w:numFmt w:val="bullet"/>
      <w:lvlText w:val=""/>
      <w:lvlJc w:val="left"/>
      <w:pPr>
        <w:ind w:left="3600" w:hanging="360"/>
      </w:pPr>
      <w:rPr>
        <w:rFonts w:ascii="Symbol" w:hAnsi="Symbol" w:hint="default"/>
      </w:rPr>
    </w:lvl>
    <w:lvl w:ilvl="4" w:tplc="6CD6D2CA" w:tentative="1">
      <w:start w:val="1"/>
      <w:numFmt w:val="bullet"/>
      <w:lvlText w:val="o"/>
      <w:lvlJc w:val="left"/>
      <w:pPr>
        <w:ind w:left="4320" w:hanging="360"/>
      </w:pPr>
      <w:rPr>
        <w:rFonts w:ascii="Courier New" w:hAnsi="Courier New" w:cs="Courier New" w:hint="default"/>
      </w:rPr>
    </w:lvl>
    <w:lvl w:ilvl="5" w:tplc="0C9612C8" w:tentative="1">
      <w:start w:val="1"/>
      <w:numFmt w:val="bullet"/>
      <w:lvlText w:val=""/>
      <w:lvlJc w:val="left"/>
      <w:pPr>
        <w:ind w:left="5040" w:hanging="360"/>
      </w:pPr>
      <w:rPr>
        <w:rFonts w:ascii="Wingdings" w:hAnsi="Wingdings" w:hint="default"/>
      </w:rPr>
    </w:lvl>
    <w:lvl w:ilvl="6" w:tplc="0A7A5CBC" w:tentative="1">
      <w:start w:val="1"/>
      <w:numFmt w:val="bullet"/>
      <w:lvlText w:val=""/>
      <w:lvlJc w:val="left"/>
      <w:pPr>
        <w:ind w:left="5760" w:hanging="360"/>
      </w:pPr>
      <w:rPr>
        <w:rFonts w:ascii="Symbol" w:hAnsi="Symbol" w:hint="default"/>
      </w:rPr>
    </w:lvl>
    <w:lvl w:ilvl="7" w:tplc="18D066C2" w:tentative="1">
      <w:start w:val="1"/>
      <w:numFmt w:val="bullet"/>
      <w:lvlText w:val="o"/>
      <w:lvlJc w:val="left"/>
      <w:pPr>
        <w:ind w:left="6480" w:hanging="360"/>
      </w:pPr>
      <w:rPr>
        <w:rFonts w:ascii="Courier New" w:hAnsi="Courier New" w:cs="Courier New" w:hint="default"/>
      </w:rPr>
    </w:lvl>
    <w:lvl w:ilvl="8" w:tplc="AEA8E696" w:tentative="1">
      <w:start w:val="1"/>
      <w:numFmt w:val="bullet"/>
      <w:lvlText w:val=""/>
      <w:lvlJc w:val="left"/>
      <w:pPr>
        <w:ind w:left="7200" w:hanging="360"/>
      </w:pPr>
      <w:rPr>
        <w:rFonts w:ascii="Wingdings" w:hAnsi="Wingdings" w:hint="default"/>
      </w:rPr>
    </w:lvl>
  </w:abstractNum>
  <w:abstractNum w:abstractNumId="28" w15:restartNumberingAfterBreak="0">
    <w:nsid w:val="58520154"/>
    <w:multiLevelType w:val="hybridMultilevel"/>
    <w:tmpl w:val="D0B2F4E4"/>
    <w:lvl w:ilvl="0" w:tplc="4218118A">
      <w:start w:val="1"/>
      <w:numFmt w:val="decimal"/>
      <w:lvlText w:val="%1)"/>
      <w:lvlJc w:val="left"/>
      <w:pPr>
        <w:ind w:left="720" w:hanging="360"/>
      </w:pPr>
      <w:rPr>
        <w:rFonts w:hint="default"/>
      </w:rPr>
    </w:lvl>
    <w:lvl w:ilvl="1" w:tplc="3BA47976" w:tentative="1">
      <w:start w:val="1"/>
      <w:numFmt w:val="lowerLetter"/>
      <w:lvlText w:val="%2."/>
      <w:lvlJc w:val="left"/>
      <w:pPr>
        <w:ind w:left="1440" w:hanging="360"/>
      </w:pPr>
    </w:lvl>
    <w:lvl w:ilvl="2" w:tplc="197C1838" w:tentative="1">
      <w:start w:val="1"/>
      <w:numFmt w:val="lowerRoman"/>
      <w:lvlText w:val="%3."/>
      <w:lvlJc w:val="right"/>
      <w:pPr>
        <w:ind w:left="2160" w:hanging="180"/>
      </w:pPr>
    </w:lvl>
    <w:lvl w:ilvl="3" w:tplc="5CC45A78" w:tentative="1">
      <w:start w:val="1"/>
      <w:numFmt w:val="decimal"/>
      <w:lvlText w:val="%4."/>
      <w:lvlJc w:val="left"/>
      <w:pPr>
        <w:ind w:left="2880" w:hanging="360"/>
      </w:pPr>
    </w:lvl>
    <w:lvl w:ilvl="4" w:tplc="05A00638" w:tentative="1">
      <w:start w:val="1"/>
      <w:numFmt w:val="lowerLetter"/>
      <w:lvlText w:val="%5."/>
      <w:lvlJc w:val="left"/>
      <w:pPr>
        <w:ind w:left="3600" w:hanging="360"/>
      </w:pPr>
    </w:lvl>
    <w:lvl w:ilvl="5" w:tplc="D24075CE" w:tentative="1">
      <w:start w:val="1"/>
      <w:numFmt w:val="lowerRoman"/>
      <w:lvlText w:val="%6."/>
      <w:lvlJc w:val="right"/>
      <w:pPr>
        <w:ind w:left="4320" w:hanging="180"/>
      </w:pPr>
    </w:lvl>
    <w:lvl w:ilvl="6" w:tplc="D5849FD6" w:tentative="1">
      <w:start w:val="1"/>
      <w:numFmt w:val="decimal"/>
      <w:lvlText w:val="%7."/>
      <w:lvlJc w:val="left"/>
      <w:pPr>
        <w:ind w:left="5040" w:hanging="360"/>
      </w:pPr>
    </w:lvl>
    <w:lvl w:ilvl="7" w:tplc="57FE0B82" w:tentative="1">
      <w:start w:val="1"/>
      <w:numFmt w:val="lowerLetter"/>
      <w:lvlText w:val="%8."/>
      <w:lvlJc w:val="left"/>
      <w:pPr>
        <w:ind w:left="5760" w:hanging="360"/>
      </w:pPr>
    </w:lvl>
    <w:lvl w:ilvl="8" w:tplc="C088BD94" w:tentative="1">
      <w:start w:val="1"/>
      <w:numFmt w:val="lowerRoman"/>
      <w:lvlText w:val="%9."/>
      <w:lvlJc w:val="right"/>
      <w:pPr>
        <w:ind w:left="6480" w:hanging="180"/>
      </w:pPr>
    </w:lvl>
  </w:abstractNum>
  <w:abstractNum w:abstractNumId="29" w15:restartNumberingAfterBreak="0">
    <w:nsid w:val="58B85A41"/>
    <w:multiLevelType w:val="hybridMultilevel"/>
    <w:tmpl w:val="7C5E9F7E"/>
    <w:lvl w:ilvl="0" w:tplc="8C7620B8">
      <w:start w:val="1"/>
      <w:numFmt w:val="bullet"/>
      <w:lvlText w:val="-"/>
      <w:lvlJc w:val="left"/>
      <w:pPr>
        <w:ind w:left="720" w:hanging="360"/>
      </w:pPr>
      <w:rPr>
        <w:rFonts w:ascii="Calibri" w:eastAsia="Times New Roman" w:hAnsi="Calibri" w:cs="Calibri" w:hint="default"/>
      </w:rPr>
    </w:lvl>
    <w:lvl w:ilvl="1" w:tplc="97D2F39E" w:tentative="1">
      <w:start w:val="1"/>
      <w:numFmt w:val="bullet"/>
      <w:lvlText w:val="o"/>
      <w:lvlJc w:val="left"/>
      <w:pPr>
        <w:ind w:left="1440" w:hanging="360"/>
      </w:pPr>
      <w:rPr>
        <w:rFonts w:ascii="Courier New" w:hAnsi="Courier New" w:cs="Courier New" w:hint="default"/>
      </w:rPr>
    </w:lvl>
    <w:lvl w:ilvl="2" w:tplc="7750B352" w:tentative="1">
      <w:start w:val="1"/>
      <w:numFmt w:val="bullet"/>
      <w:lvlText w:val=""/>
      <w:lvlJc w:val="left"/>
      <w:pPr>
        <w:ind w:left="2160" w:hanging="360"/>
      </w:pPr>
      <w:rPr>
        <w:rFonts w:ascii="Wingdings" w:hAnsi="Wingdings" w:hint="default"/>
      </w:rPr>
    </w:lvl>
    <w:lvl w:ilvl="3" w:tplc="FF700C76" w:tentative="1">
      <w:start w:val="1"/>
      <w:numFmt w:val="bullet"/>
      <w:lvlText w:val=""/>
      <w:lvlJc w:val="left"/>
      <w:pPr>
        <w:ind w:left="2880" w:hanging="360"/>
      </w:pPr>
      <w:rPr>
        <w:rFonts w:ascii="Symbol" w:hAnsi="Symbol" w:hint="default"/>
      </w:rPr>
    </w:lvl>
    <w:lvl w:ilvl="4" w:tplc="790093A2" w:tentative="1">
      <w:start w:val="1"/>
      <w:numFmt w:val="bullet"/>
      <w:lvlText w:val="o"/>
      <w:lvlJc w:val="left"/>
      <w:pPr>
        <w:ind w:left="3600" w:hanging="360"/>
      </w:pPr>
      <w:rPr>
        <w:rFonts w:ascii="Courier New" w:hAnsi="Courier New" w:cs="Courier New" w:hint="default"/>
      </w:rPr>
    </w:lvl>
    <w:lvl w:ilvl="5" w:tplc="1794E5EC" w:tentative="1">
      <w:start w:val="1"/>
      <w:numFmt w:val="bullet"/>
      <w:lvlText w:val=""/>
      <w:lvlJc w:val="left"/>
      <w:pPr>
        <w:ind w:left="4320" w:hanging="360"/>
      </w:pPr>
      <w:rPr>
        <w:rFonts w:ascii="Wingdings" w:hAnsi="Wingdings" w:hint="default"/>
      </w:rPr>
    </w:lvl>
    <w:lvl w:ilvl="6" w:tplc="2CF4F438" w:tentative="1">
      <w:start w:val="1"/>
      <w:numFmt w:val="bullet"/>
      <w:lvlText w:val=""/>
      <w:lvlJc w:val="left"/>
      <w:pPr>
        <w:ind w:left="5040" w:hanging="360"/>
      </w:pPr>
      <w:rPr>
        <w:rFonts w:ascii="Symbol" w:hAnsi="Symbol" w:hint="default"/>
      </w:rPr>
    </w:lvl>
    <w:lvl w:ilvl="7" w:tplc="D102B012" w:tentative="1">
      <w:start w:val="1"/>
      <w:numFmt w:val="bullet"/>
      <w:lvlText w:val="o"/>
      <w:lvlJc w:val="left"/>
      <w:pPr>
        <w:ind w:left="5760" w:hanging="360"/>
      </w:pPr>
      <w:rPr>
        <w:rFonts w:ascii="Courier New" w:hAnsi="Courier New" w:cs="Courier New" w:hint="default"/>
      </w:rPr>
    </w:lvl>
    <w:lvl w:ilvl="8" w:tplc="41C8E988" w:tentative="1">
      <w:start w:val="1"/>
      <w:numFmt w:val="bullet"/>
      <w:lvlText w:val=""/>
      <w:lvlJc w:val="left"/>
      <w:pPr>
        <w:ind w:left="6480" w:hanging="360"/>
      </w:pPr>
      <w:rPr>
        <w:rFonts w:ascii="Wingdings" w:hAnsi="Wingdings" w:hint="default"/>
      </w:rPr>
    </w:lvl>
  </w:abstractNum>
  <w:abstractNum w:abstractNumId="30" w15:restartNumberingAfterBreak="0">
    <w:nsid w:val="5C916AD5"/>
    <w:multiLevelType w:val="hybridMultilevel"/>
    <w:tmpl w:val="7ED40D16"/>
    <w:lvl w:ilvl="0" w:tplc="CF8A93BC">
      <w:start w:val="1"/>
      <w:numFmt w:val="bullet"/>
      <w:lvlText w:val="-"/>
      <w:lvlJc w:val="left"/>
      <w:pPr>
        <w:ind w:left="1080" w:hanging="360"/>
      </w:pPr>
      <w:rPr>
        <w:rFonts w:ascii="Calibri" w:eastAsia="Times New Roman" w:hAnsi="Calibri" w:cs="Calibri" w:hint="default"/>
      </w:rPr>
    </w:lvl>
    <w:lvl w:ilvl="1" w:tplc="16E817AC" w:tentative="1">
      <w:start w:val="1"/>
      <w:numFmt w:val="bullet"/>
      <w:lvlText w:val="o"/>
      <w:lvlJc w:val="left"/>
      <w:pPr>
        <w:ind w:left="1440" w:hanging="360"/>
      </w:pPr>
      <w:rPr>
        <w:rFonts w:ascii="Courier New" w:hAnsi="Courier New" w:cs="Courier New" w:hint="default"/>
      </w:rPr>
    </w:lvl>
    <w:lvl w:ilvl="2" w:tplc="9F448130" w:tentative="1">
      <w:start w:val="1"/>
      <w:numFmt w:val="bullet"/>
      <w:lvlText w:val=""/>
      <w:lvlJc w:val="left"/>
      <w:pPr>
        <w:ind w:left="2160" w:hanging="360"/>
      </w:pPr>
      <w:rPr>
        <w:rFonts w:ascii="Wingdings" w:hAnsi="Wingdings" w:hint="default"/>
      </w:rPr>
    </w:lvl>
    <w:lvl w:ilvl="3" w:tplc="92682A8A" w:tentative="1">
      <w:start w:val="1"/>
      <w:numFmt w:val="bullet"/>
      <w:lvlText w:val=""/>
      <w:lvlJc w:val="left"/>
      <w:pPr>
        <w:ind w:left="2880" w:hanging="360"/>
      </w:pPr>
      <w:rPr>
        <w:rFonts w:ascii="Symbol" w:hAnsi="Symbol" w:hint="default"/>
      </w:rPr>
    </w:lvl>
    <w:lvl w:ilvl="4" w:tplc="6688CE40" w:tentative="1">
      <w:start w:val="1"/>
      <w:numFmt w:val="bullet"/>
      <w:lvlText w:val="o"/>
      <w:lvlJc w:val="left"/>
      <w:pPr>
        <w:ind w:left="3600" w:hanging="360"/>
      </w:pPr>
      <w:rPr>
        <w:rFonts w:ascii="Courier New" w:hAnsi="Courier New" w:cs="Courier New" w:hint="default"/>
      </w:rPr>
    </w:lvl>
    <w:lvl w:ilvl="5" w:tplc="2062BE0E" w:tentative="1">
      <w:start w:val="1"/>
      <w:numFmt w:val="bullet"/>
      <w:lvlText w:val=""/>
      <w:lvlJc w:val="left"/>
      <w:pPr>
        <w:ind w:left="4320" w:hanging="360"/>
      </w:pPr>
      <w:rPr>
        <w:rFonts w:ascii="Wingdings" w:hAnsi="Wingdings" w:hint="default"/>
      </w:rPr>
    </w:lvl>
    <w:lvl w:ilvl="6" w:tplc="ACBACE3A" w:tentative="1">
      <w:start w:val="1"/>
      <w:numFmt w:val="bullet"/>
      <w:lvlText w:val=""/>
      <w:lvlJc w:val="left"/>
      <w:pPr>
        <w:ind w:left="5040" w:hanging="360"/>
      </w:pPr>
      <w:rPr>
        <w:rFonts w:ascii="Symbol" w:hAnsi="Symbol" w:hint="default"/>
      </w:rPr>
    </w:lvl>
    <w:lvl w:ilvl="7" w:tplc="FE3A9D26" w:tentative="1">
      <w:start w:val="1"/>
      <w:numFmt w:val="bullet"/>
      <w:lvlText w:val="o"/>
      <w:lvlJc w:val="left"/>
      <w:pPr>
        <w:ind w:left="5760" w:hanging="360"/>
      </w:pPr>
      <w:rPr>
        <w:rFonts w:ascii="Courier New" w:hAnsi="Courier New" w:cs="Courier New" w:hint="default"/>
      </w:rPr>
    </w:lvl>
    <w:lvl w:ilvl="8" w:tplc="329029C0" w:tentative="1">
      <w:start w:val="1"/>
      <w:numFmt w:val="bullet"/>
      <w:lvlText w:val=""/>
      <w:lvlJc w:val="left"/>
      <w:pPr>
        <w:ind w:left="6480" w:hanging="360"/>
      </w:pPr>
      <w:rPr>
        <w:rFonts w:ascii="Wingdings" w:hAnsi="Wingdings" w:hint="default"/>
      </w:rPr>
    </w:lvl>
  </w:abstractNum>
  <w:abstractNum w:abstractNumId="31" w15:restartNumberingAfterBreak="0">
    <w:nsid w:val="64E90554"/>
    <w:multiLevelType w:val="hybridMultilevel"/>
    <w:tmpl w:val="B5F4C43A"/>
    <w:lvl w:ilvl="0" w:tplc="0D62D21E">
      <w:start w:val="1"/>
      <w:numFmt w:val="lowerLetter"/>
      <w:lvlText w:val="%1."/>
      <w:lvlJc w:val="left"/>
      <w:pPr>
        <w:ind w:left="720" w:hanging="360"/>
      </w:pPr>
      <w:rPr>
        <w:rFonts w:hint="default"/>
      </w:rPr>
    </w:lvl>
    <w:lvl w:ilvl="1" w:tplc="40DA7FC0" w:tentative="1">
      <w:start w:val="1"/>
      <w:numFmt w:val="lowerLetter"/>
      <w:lvlText w:val="%2."/>
      <w:lvlJc w:val="left"/>
      <w:pPr>
        <w:ind w:left="1440" w:hanging="360"/>
      </w:pPr>
    </w:lvl>
    <w:lvl w:ilvl="2" w:tplc="71346286" w:tentative="1">
      <w:start w:val="1"/>
      <w:numFmt w:val="lowerRoman"/>
      <w:lvlText w:val="%3."/>
      <w:lvlJc w:val="right"/>
      <w:pPr>
        <w:ind w:left="2160" w:hanging="180"/>
      </w:pPr>
    </w:lvl>
    <w:lvl w:ilvl="3" w:tplc="1DE8A4A2" w:tentative="1">
      <w:start w:val="1"/>
      <w:numFmt w:val="decimal"/>
      <w:lvlText w:val="%4."/>
      <w:lvlJc w:val="left"/>
      <w:pPr>
        <w:ind w:left="2880" w:hanging="360"/>
      </w:pPr>
    </w:lvl>
    <w:lvl w:ilvl="4" w:tplc="55028046" w:tentative="1">
      <w:start w:val="1"/>
      <w:numFmt w:val="lowerLetter"/>
      <w:lvlText w:val="%5."/>
      <w:lvlJc w:val="left"/>
      <w:pPr>
        <w:ind w:left="3600" w:hanging="360"/>
      </w:pPr>
    </w:lvl>
    <w:lvl w:ilvl="5" w:tplc="8634111E" w:tentative="1">
      <w:start w:val="1"/>
      <w:numFmt w:val="lowerRoman"/>
      <w:lvlText w:val="%6."/>
      <w:lvlJc w:val="right"/>
      <w:pPr>
        <w:ind w:left="4320" w:hanging="180"/>
      </w:pPr>
    </w:lvl>
    <w:lvl w:ilvl="6" w:tplc="28CEF4AE" w:tentative="1">
      <w:start w:val="1"/>
      <w:numFmt w:val="decimal"/>
      <w:lvlText w:val="%7."/>
      <w:lvlJc w:val="left"/>
      <w:pPr>
        <w:ind w:left="5040" w:hanging="360"/>
      </w:pPr>
    </w:lvl>
    <w:lvl w:ilvl="7" w:tplc="6F3859C6" w:tentative="1">
      <w:start w:val="1"/>
      <w:numFmt w:val="lowerLetter"/>
      <w:lvlText w:val="%8."/>
      <w:lvlJc w:val="left"/>
      <w:pPr>
        <w:ind w:left="5760" w:hanging="360"/>
      </w:pPr>
    </w:lvl>
    <w:lvl w:ilvl="8" w:tplc="7668D302" w:tentative="1">
      <w:start w:val="1"/>
      <w:numFmt w:val="lowerRoman"/>
      <w:lvlText w:val="%9."/>
      <w:lvlJc w:val="right"/>
      <w:pPr>
        <w:ind w:left="6480" w:hanging="180"/>
      </w:pPr>
    </w:lvl>
  </w:abstractNum>
  <w:abstractNum w:abstractNumId="32" w15:restartNumberingAfterBreak="0">
    <w:nsid w:val="65F24C2C"/>
    <w:multiLevelType w:val="hybridMultilevel"/>
    <w:tmpl w:val="FDE4DEDC"/>
    <w:lvl w:ilvl="0" w:tplc="5E1CAE28">
      <w:start w:val="1"/>
      <w:numFmt w:val="bullet"/>
      <w:lvlText w:val=""/>
      <w:lvlJc w:val="left"/>
      <w:pPr>
        <w:ind w:left="720" w:hanging="360"/>
      </w:pPr>
      <w:rPr>
        <w:rFonts w:ascii="Symbol" w:hAnsi="Symbol" w:hint="default"/>
      </w:rPr>
    </w:lvl>
    <w:lvl w:ilvl="1" w:tplc="D332CC52" w:tentative="1">
      <w:start w:val="1"/>
      <w:numFmt w:val="bullet"/>
      <w:lvlText w:val="o"/>
      <w:lvlJc w:val="left"/>
      <w:pPr>
        <w:ind w:left="1440" w:hanging="360"/>
      </w:pPr>
      <w:rPr>
        <w:rFonts w:ascii="Courier New" w:hAnsi="Courier New" w:cs="Courier New" w:hint="default"/>
      </w:rPr>
    </w:lvl>
    <w:lvl w:ilvl="2" w:tplc="E68C4970" w:tentative="1">
      <w:start w:val="1"/>
      <w:numFmt w:val="bullet"/>
      <w:lvlText w:val=""/>
      <w:lvlJc w:val="left"/>
      <w:pPr>
        <w:ind w:left="2160" w:hanging="360"/>
      </w:pPr>
      <w:rPr>
        <w:rFonts w:ascii="Wingdings" w:hAnsi="Wingdings" w:hint="default"/>
      </w:rPr>
    </w:lvl>
    <w:lvl w:ilvl="3" w:tplc="E48ED1BE" w:tentative="1">
      <w:start w:val="1"/>
      <w:numFmt w:val="bullet"/>
      <w:lvlText w:val=""/>
      <w:lvlJc w:val="left"/>
      <w:pPr>
        <w:ind w:left="2880" w:hanging="360"/>
      </w:pPr>
      <w:rPr>
        <w:rFonts w:ascii="Symbol" w:hAnsi="Symbol" w:hint="default"/>
      </w:rPr>
    </w:lvl>
    <w:lvl w:ilvl="4" w:tplc="135AD4A4" w:tentative="1">
      <w:start w:val="1"/>
      <w:numFmt w:val="bullet"/>
      <w:lvlText w:val="o"/>
      <w:lvlJc w:val="left"/>
      <w:pPr>
        <w:ind w:left="3600" w:hanging="360"/>
      </w:pPr>
      <w:rPr>
        <w:rFonts w:ascii="Courier New" w:hAnsi="Courier New" w:cs="Courier New" w:hint="default"/>
      </w:rPr>
    </w:lvl>
    <w:lvl w:ilvl="5" w:tplc="37205668" w:tentative="1">
      <w:start w:val="1"/>
      <w:numFmt w:val="bullet"/>
      <w:lvlText w:val=""/>
      <w:lvlJc w:val="left"/>
      <w:pPr>
        <w:ind w:left="4320" w:hanging="360"/>
      </w:pPr>
      <w:rPr>
        <w:rFonts w:ascii="Wingdings" w:hAnsi="Wingdings" w:hint="default"/>
      </w:rPr>
    </w:lvl>
    <w:lvl w:ilvl="6" w:tplc="5D3E8F9E" w:tentative="1">
      <w:start w:val="1"/>
      <w:numFmt w:val="bullet"/>
      <w:lvlText w:val=""/>
      <w:lvlJc w:val="left"/>
      <w:pPr>
        <w:ind w:left="5040" w:hanging="360"/>
      </w:pPr>
      <w:rPr>
        <w:rFonts w:ascii="Symbol" w:hAnsi="Symbol" w:hint="default"/>
      </w:rPr>
    </w:lvl>
    <w:lvl w:ilvl="7" w:tplc="09C41EC6" w:tentative="1">
      <w:start w:val="1"/>
      <w:numFmt w:val="bullet"/>
      <w:lvlText w:val="o"/>
      <w:lvlJc w:val="left"/>
      <w:pPr>
        <w:ind w:left="5760" w:hanging="360"/>
      </w:pPr>
      <w:rPr>
        <w:rFonts w:ascii="Courier New" w:hAnsi="Courier New" w:cs="Courier New" w:hint="default"/>
      </w:rPr>
    </w:lvl>
    <w:lvl w:ilvl="8" w:tplc="0892452E" w:tentative="1">
      <w:start w:val="1"/>
      <w:numFmt w:val="bullet"/>
      <w:lvlText w:val=""/>
      <w:lvlJc w:val="left"/>
      <w:pPr>
        <w:ind w:left="6480" w:hanging="360"/>
      </w:pPr>
      <w:rPr>
        <w:rFonts w:ascii="Wingdings" w:hAnsi="Wingdings" w:hint="default"/>
      </w:rPr>
    </w:lvl>
  </w:abstractNum>
  <w:abstractNum w:abstractNumId="33" w15:restartNumberingAfterBreak="0">
    <w:nsid w:val="67516703"/>
    <w:multiLevelType w:val="multilevel"/>
    <w:tmpl w:val="44CA7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8111789"/>
    <w:multiLevelType w:val="hybridMultilevel"/>
    <w:tmpl w:val="86C22C18"/>
    <w:lvl w:ilvl="0" w:tplc="32E49FFA">
      <w:start w:val="1"/>
      <w:numFmt w:val="lowerLetter"/>
      <w:lvlText w:val="%1."/>
      <w:lvlJc w:val="left"/>
      <w:pPr>
        <w:ind w:left="720" w:hanging="360"/>
      </w:pPr>
      <w:rPr>
        <w:rFonts w:hint="default"/>
      </w:rPr>
    </w:lvl>
    <w:lvl w:ilvl="1" w:tplc="A8EAB88A" w:tentative="1">
      <w:start w:val="1"/>
      <w:numFmt w:val="lowerLetter"/>
      <w:lvlText w:val="%2."/>
      <w:lvlJc w:val="left"/>
      <w:pPr>
        <w:ind w:left="1440" w:hanging="360"/>
      </w:pPr>
    </w:lvl>
    <w:lvl w:ilvl="2" w:tplc="110697CE" w:tentative="1">
      <w:start w:val="1"/>
      <w:numFmt w:val="lowerRoman"/>
      <w:lvlText w:val="%3."/>
      <w:lvlJc w:val="right"/>
      <w:pPr>
        <w:ind w:left="2160" w:hanging="180"/>
      </w:pPr>
    </w:lvl>
    <w:lvl w:ilvl="3" w:tplc="58FAD67A" w:tentative="1">
      <w:start w:val="1"/>
      <w:numFmt w:val="decimal"/>
      <w:lvlText w:val="%4."/>
      <w:lvlJc w:val="left"/>
      <w:pPr>
        <w:ind w:left="2880" w:hanging="360"/>
      </w:pPr>
    </w:lvl>
    <w:lvl w:ilvl="4" w:tplc="88720340" w:tentative="1">
      <w:start w:val="1"/>
      <w:numFmt w:val="lowerLetter"/>
      <w:lvlText w:val="%5."/>
      <w:lvlJc w:val="left"/>
      <w:pPr>
        <w:ind w:left="3600" w:hanging="360"/>
      </w:pPr>
    </w:lvl>
    <w:lvl w:ilvl="5" w:tplc="03BC84CC" w:tentative="1">
      <w:start w:val="1"/>
      <w:numFmt w:val="lowerRoman"/>
      <w:lvlText w:val="%6."/>
      <w:lvlJc w:val="right"/>
      <w:pPr>
        <w:ind w:left="4320" w:hanging="180"/>
      </w:pPr>
    </w:lvl>
    <w:lvl w:ilvl="6" w:tplc="283E2F02" w:tentative="1">
      <w:start w:val="1"/>
      <w:numFmt w:val="decimal"/>
      <w:lvlText w:val="%7."/>
      <w:lvlJc w:val="left"/>
      <w:pPr>
        <w:ind w:left="5040" w:hanging="360"/>
      </w:pPr>
    </w:lvl>
    <w:lvl w:ilvl="7" w:tplc="E5242388" w:tentative="1">
      <w:start w:val="1"/>
      <w:numFmt w:val="lowerLetter"/>
      <w:lvlText w:val="%8."/>
      <w:lvlJc w:val="left"/>
      <w:pPr>
        <w:ind w:left="5760" w:hanging="360"/>
      </w:pPr>
    </w:lvl>
    <w:lvl w:ilvl="8" w:tplc="7C067D74" w:tentative="1">
      <w:start w:val="1"/>
      <w:numFmt w:val="lowerRoman"/>
      <w:lvlText w:val="%9."/>
      <w:lvlJc w:val="right"/>
      <w:pPr>
        <w:ind w:left="6480" w:hanging="180"/>
      </w:pPr>
    </w:lvl>
  </w:abstractNum>
  <w:abstractNum w:abstractNumId="35" w15:restartNumberingAfterBreak="0">
    <w:nsid w:val="6ACC6241"/>
    <w:multiLevelType w:val="hybridMultilevel"/>
    <w:tmpl w:val="E6481D3A"/>
    <w:lvl w:ilvl="0" w:tplc="1E062660">
      <w:start w:val="1"/>
      <w:numFmt w:val="lowerLetter"/>
      <w:lvlText w:val="%1."/>
      <w:lvlJc w:val="left"/>
      <w:pPr>
        <w:ind w:left="720" w:hanging="360"/>
      </w:pPr>
      <w:rPr>
        <w:rFonts w:hint="default"/>
        <w:b/>
      </w:rPr>
    </w:lvl>
    <w:lvl w:ilvl="1" w:tplc="A2868880" w:tentative="1">
      <w:start w:val="1"/>
      <w:numFmt w:val="lowerLetter"/>
      <w:lvlText w:val="%2."/>
      <w:lvlJc w:val="left"/>
      <w:pPr>
        <w:ind w:left="1440" w:hanging="360"/>
      </w:pPr>
    </w:lvl>
    <w:lvl w:ilvl="2" w:tplc="1FB4C04A" w:tentative="1">
      <w:start w:val="1"/>
      <w:numFmt w:val="lowerRoman"/>
      <w:lvlText w:val="%3."/>
      <w:lvlJc w:val="right"/>
      <w:pPr>
        <w:ind w:left="2160" w:hanging="180"/>
      </w:pPr>
    </w:lvl>
    <w:lvl w:ilvl="3" w:tplc="7C4287C2" w:tentative="1">
      <w:start w:val="1"/>
      <w:numFmt w:val="decimal"/>
      <w:lvlText w:val="%4."/>
      <w:lvlJc w:val="left"/>
      <w:pPr>
        <w:ind w:left="2880" w:hanging="360"/>
      </w:pPr>
    </w:lvl>
    <w:lvl w:ilvl="4" w:tplc="9208E346" w:tentative="1">
      <w:start w:val="1"/>
      <w:numFmt w:val="lowerLetter"/>
      <w:lvlText w:val="%5."/>
      <w:lvlJc w:val="left"/>
      <w:pPr>
        <w:ind w:left="3600" w:hanging="360"/>
      </w:pPr>
    </w:lvl>
    <w:lvl w:ilvl="5" w:tplc="75C688D0" w:tentative="1">
      <w:start w:val="1"/>
      <w:numFmt w:val="lowerRoman"/>
      <w:lvlText w:val="%6."/>
      <w:lvlJc w:val="right"/>
      <w:pPr>
        <w:ind w:left="4320" w:hanging="180"/>
      </w:pPr>
    </w:lvl>
    <w:lvl w:ilvl="6" w:tplc="12B890C8" w:tentative="1">
      <w:start w:val="1"/>
      <w:numFmt w:val="decimal"/>
      <w:lvlText w:val="%7."/>
      <w:lvlJc w:val="left"/>
      <w:pPr>
        <w:ind w:left="5040" w:hanging="360"/>
      </w:pPr>
    </w:lvl>
    <w:lvl w:ilvl="7" w:tplc="BD3E9930" w:tentative="1">
      <w:start w:val="1"/>
      <w:numFmt w:val="lowerLetter"/>
      <w:lvlText w:val="%8."/>
      <w:lvlJc w:val="left"/>
      <w:pPr>
        <w:ind w:left="5760" w:hanging="360"/>
      </w:pPr>
    </w:lvl>
    <w:lvl w:ilvl="8" w:tplc="3398A3DE" w:tentative="1">
      <w:start w:val="1"/>
      <w:numFmt w:val="lowerRoman"/>
      <w:lvlText w:val="%9."/>
      <w:lvlJc w:val="right"/>
      <w:pPr>
        <w:ind w:left="6480" w:hanging="180"/>
      </w:pPr>
    </w:lvl>
  </w:abstractNum>
  <w:abstractNum w:abstractNumId="36" w15:restartNumberingAfterBreak="0">
    <w:nsid w:val="6C5C509C"/>
    <w:multiLevelType w:val="multilevel"/>
    <w:tmpl w:val="F8405204"/>
    <w:lvl w:ilvl="0">
      <w:start w:val="1"/>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6E587010"/>
    <w:multiLevelType w:val="multilevel"/>
    <w:tmpl w:val="C1DE1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08A2C90"/>
    <w:multiLevelType w:val="hybridMultilevel"/>
    <w:tmpl w:val="B5F4C43A"/>
    <w:lvl w:ilvl="0" w:tplc="855A34EA">
      <w:start w:val="1"/>
      <w:numFmt w:val="lowerLetter"/>
      <w:lvlText w:val="%1."/>
      <w:lvlJc w:val="left"/>
      <w:pPr>
        <w:ind w:left="720" w:hanging="360"/>
      </w:pPr>
      <w:rPr>
        <w:rFonts w:hint="default"/>
      </w:rPr>
    </w:lvl>
    <w:lvl w:ilvl="1" w:tplc="84726774" w:tentative="1">
      <w:start w:val="1"/>
      <w:numFmt w:val="lowerLetter"/>
      <w:lvlText w:val="%2."/>
      <w:lvlJc w:val="left"/>
      <w:pPr>
        <w:ind w:left="1440" w:hanging="360"/>
      </w:pPr>
    </w:lvl>
    <w:lvl w:ilvl="2" w:tplc="43243640" w:tentative="1">
      <w:start w:val="1"/>
      <w:numFmt w:val="lowerRoman"/>
      <w:lvlText w:val="%3."/>
      <w:lvlJc w:val="right"/>
      <w:pPr>
        <w:ind w:left="2160" w:hanging="180"/>
      </w:pPr>
    </w:lvl>
    <w:lvl w:ilvl="3" w:tplc="A8044306" w:tentative="1">
      <w:start w:val="1"/>
      <w:numFmt w:val="decimal"/>
      <w:lvlText w:val="%4."/>
      <w:lvlJc w:val="left"/>
      <w:pPr>
        <w:ind w:left="2880" w:hanging="360"/>
      </w:pPr>
    </w:lvl>
    <w:lvl w:ilvl="4" w:tplc="D09C8480" w:tentative="1">
      <w:start w:val="1"/>
      <w:numFmt w:val="lowerLetter"/>
      <w:lvlText w:val="%5."/>
      <w:lvlJc w:val="left"/>
      <w:pPr>
        <w:ind w:left="3600" w:hanging="360"/>
      </w:pPr>
    </w:lvl>
    <w:lvl w:ilvl="5" w:tplc="9CD2D23E" w:tentative="1">
      <w:start w:val="1"/>
      <w:numFmt w:val="lowerRoman"/>
      <w:lvlText w:val="%6."/>
      <w:lvlJc w:val="right"/>
      <w:pPr>
        <w:ind w:left="4320" w:hanging="180"/>
      </w:pPr>
    </w:lvl>
    <w:lvl w:ilvl="6" w:tplc="3612BC76" w:tentative="1">
      <w:start w:val="1"/>
      <w:numFmt w:val="decimal"/>
      <w:lvlText w:val="%7."/>
      <w:lvlJc w:val="left"/>
      <w:pPr>
        <w:ind w:left="5040" w:hanging="360"/>
      </w:pPr>
    </w:lvl>
    <w:lvl w:ilvl="7" w:tplc="9D66FE70" w:tentative="1">
      <w:start w:val="1"/>
      <w:numFmt w:val="lowerLetter"/>
      <w:lvlText w:val="%8."/>
      <w:lvlJc w:val="left"/>
      <w:pPr>
        <w:ind w:left="5760" w:hanging="360"/>
      </w:pPr>
    </w:lvl>
    <w:lvl w:ilvl="8" w:tplc="A3C2EB8A" w:tentative="1">
      <w:start w:val="1"/>
      <w:numFmt w:val="lowerRoman"/>
      <w:lvlText w:val="%9."/>
      <w:lvlJc w:val="right"/>
      <w:pPr>
        <w:ind w:left="6480" w:hanging="180"/>
      </w:pPr>
    </w:lvl>
  </w:abstractNum>
  <w:abstractNum w:abstractNumId="39" w15:restartNumberingAfterBreak="0">
    <w:nsid w:val="72BA21C2"/>
    <w:multiLevelType w:val="hybridMultilevel"/>
    <w:tmpl w:val="C7E07F94"/>
    <w:lvl w:ilvl="0" w:tplc="5E509394">
      <w:start w:val="1"/>
      <w:numFmt w:val="lowerLetter"/>
      <w:lvlText w:val="%1."/>
      <w:lvlJc w:val="left"/>
      <w:pPr>
        <w:ind w:left="720" w:hanging="360"/>
      </w:pPr>
      <w:rPr>
        <w:rFonts w:hint="default"/>
      </w:rPr>
    </w:lvl>
    <w:lvl w:ilvl="1" w:tplc="13424B4A" w:tentative="1">
      <w:start w:val="1"/>
      <w:numFmt w:val="lowerLetter"/>
      <w:lvlText w:val="%2."/>
      <w:lvlJc w:val="left"/>
      <w:pPr>
        <w:ind w:left="1440" w:hanging="360"/>
      </w:pPr>
    </w:lvl>
    <w:lvl w:ilvl="2" w:tplc="C532995E" w:tentative="1">
      <w:start w:val="1"/>
      <w:numFmt w:val="lowerRoman"/>
      <w:lvlText w:val="%3."/>
      <w:lvlJc w:val="right"/>
      <w:pPr>
        <w:ind w:left="2160" w:hanging="180"/>
      </w:pPr>
    </w:lvl>
    <w:lvl w:ilvl="3" w:tplc="24EE1AFA" w:tentative="1">
      <w:start w:val="1"/>
      <w:numFmt w:val="decimal"/>
      <w:lvlText w:val="%4."/>
      <w:lvlJc w:val="left"/>
      <w:pPr>
        <w:ind w:left="2880" w:hanging="360"/>
      </w:pPr>
    </w:lvl>
    <w:lvl w:ilvl="4" w:tplc="5E4E56B2" w:tentative="1">
      <w:start w:val="1"/>
      <w:numFmt w:val="lowerLetter"/>
      <w:lvlText w:val="%5."/>
      <w:lvlJc w:val="left"/>
      <w:pPr>
        <w:ind w:left="3600" w:hanging="360"/>
      </w:pPr>
    </w:lvl>
    <w:lvl w:ilvl="5" w:tplc="72A4A1CC" w:tentative="1">
      <w:start w:val="1"/>
      <w:numFmt w:val="lowerRoman"/>
      <w:lvlText w:val="%6."/>
      <w:lvlJc w:val="right"/>
      <w:pPr>
        <w:ind w:left="4320" w:hanging="180"/>
      </w:pPr>
    </w:lvl>
    <w:lvl w:ilvl="6" w:tplc="BE66D08A" w:tentative="1">
      <w:start w:val="1"/>
      <w:numFmt w:val="decimal"/>
      <w:lvlText w:val="%7."/>
      <w:lvlJc w:val="left"/>
      <w:pPr>
        <w:ind w:left="5040" w:hanging="360"/>
      </w:pPr>
    </w:lvl>
    <w:lvl w:ilvl="7" w:tplc="B97A3406" w:tentative="1">
      <w:start w:val="1"/>
      <w:numFmt w:val="lowerLetter"/>
      <w:lvlText w:val="%8."/>
      <w:lvlJc w:val="left"/>
      <w:pPr>
        <w:ind w:left="5760" w:hanging="360"/>
      </w:pPr>
    </w:lvl>
    <w:lvl w:ilvl="8" w:tplc="2E3041B0" w:tentative="1">
      <w:start w:val="1"/>
      <w:numFmt w:val="lowerRoman"/>
      <w:lvlText w:val="%9."/>
      <w:lvlJc w:val="right"/>
      <w:pPr>
        <w:ind w:left="6480" w:hanging="180"/>
      </w:pPr>
    </w:lvl>
  </w:abstractNum>
  <w:abstractNum w:abstractNumId="40" w15:restartNumberingAfterBreak="0">
    <w:nsid w:val="74BB798B"/>
    <w:multiLevelType w:val="hybridMultilevel"/>
    <w:tmpl w:val="8FA2DA3C"/>
    <w:lvl w:ilvl="0" w:tplc="0BDC619A">
      <w:start w:val="2"/>
      <w:numFmt w:val="decimal"/>
      <w:lvlText w:val="%1."/>
      <w:lvlJc w:val="left"/>
      <w:pPr>
        <w:ind w:left="720" w:hanging="360"/>
      </w:pPr>
      <w:rPr>
        <w:rFonts w:hint="default"/>
      </w:rPr>
    </w:lvl>
    <w:lvl w:ilvl="1" w:tplc="E4EA7F0C" w:tentative="1">
      <w:start w:val="1"/>
      <w:numFmt w:val="lowerLetter"/>
      <w:lvlText w:val="%2."/>
      <w:lvlJc w:val="left"/>
      <w:pPr>
        <w:ind w:left="1440" w:hanging="360"/>
      </w:pPr>
    </w:lvl>
    <w:lvl w:ilvl="2" w:tplc="6AF6C4D8" w:tentative="1">
      <w:start w:val="1"/>
      <w:numFmt w:val="lowerRoman"/>
      <w:lvlText w:val="%3."/>
      <w:lvlJc w:val="right"/>
      <w:pPr>
        <w:ind w:left="2160" w:hanging="180"/>
      </w:pPr>
    </w:lvl>
    <w:lvl w:ilvl="3" w:tplc="1C66F174" w:tentative="1">
      <w:start w:val="1"/>
      <w:numFmt w:val="decimal"/>
      <w:lvlText w:val="%4."/>
      <w:lvlJc w:val="left"/>
      <w:pPr>
        <w:ind w:left="2880" w:hanging="360"/>
      </w:pPr>
    </w:lvl>
    <w:lvl w:ilvl="4" w:tplc="B34AB6AE" w:tentative="1">
      <w:start w:val="1"/>
      <w:numFmt w:val="lowerLetter"/>
      <w:lvlText w:val="%5."/>
      <w:lvlJc w:val="left"/>
      <w:pPr>
        <w:ind w:left="3600" w:hanging="360"/>
      </w:pPr>
    </w:lvl>
    <w:lvl w:ilvl="5" w:tplc="A836D49A" w:tentative="1">
      <w:start w:val="1"/>
      <w:numFmt w:val="lowerRoman"/>
      <w:lvlText w:val="%6."/>
      <w:lvlJc w:val="right"/>
      <w:pPr>
        <w:ind w:left="4320" w:hanging="180"/>
      </w:pPr>
    </w:lvl>
    <w:lvl w:ilvl="6" w:tplc="C4380CF0" w:tentative="1">
      <w:start w:val="1"/>
      <w:numFmt w:val="decimal"/>
      <w:lvlText w:val="%7."/>
      <w:lvlJc w:val="left"/>
      <w:pPr>
        <w:ind w:left="5040" w:hanging="360"/>
      </w:pPr>
    </w:lvl>
    <w:lvl w:ilvl="7" w:tplc="96DAD7D2" w:tentative="1">
      <w:start w:val="1"/>
      <w:numFmt w:val="lowerLetter"/>
      <w:lvlText w:val="%8."/>
      <w:lvlJc w:val="left"/>
      <w:pPr>
        <w:ind w:left="5760" w:hanging="360"/>
      </w:pPr>
    </w:lvl>
    <w:lvl w:ilvl="8" w:tplc="4BB4BB54" w:tentative="1">
      <w:start w:val="1"/>
      <w:numFmt w:val="lowerRoman"/>
      <w:lvlText w:val="%9."/>
      <w:lvlJc w:val="right"/>
      <w:pPr>
        <w:ind w:left="6480" w:hanging="180"/>
      </w:pPr>
    </w:lvl>
  </w:abstractNum>
  <w:abstractNum w:abstractNumId="41" w15:restartNumberingAfterBreak="0">
    <w:nsid w:val="76464034"/>
    <w:multiLevelType w:val="hybridMultilevel"/>
    <w:tmpl w:val="81C2643E"/>
    <w:lvl w:ilvl="0" w:tplc="93F830E4">
      <w:start w:val="1"/>
      <w:numFmt w:val="bullet"/>
      <w:lvlText w:val=""/>
      <w:lvlJc w:val="left"/>
      <w:pPr>
        <w:ind w:left="720" w:hanging="360"/>
      </w:pPr>
      <w:rPr>
        <w:rFonts w:ascii="Symbol" w:hAnsi="Symbol" w:hint="default"/>
      </w:rPr>
    </w:lvl>
    <w:lvl w:ilvl="1" w:tplc="F7A63164" w:tentative="1">
      <w:start w:val="1"/>
      <w:numFmt w:val="bullet"/>
      <w:lvlText w:val="o"/>
      <w:lvlJc w:val="left"/>
      <w:pPr>
        <w:ind w:left="1440" w:hanging="360"/>
      </w:pPr>
      <w:rPr>
        <w:rFonts w:ascii="Courier New" w:hAnsi="Courier New" w:cs="Courier New" w:hint="default"/>
      </w:rPr>
    </w:lvl>
    <w:lvl w:ilvl="2" w:tplc="294EE5B8" w:tentative="1">
      <w:start w:val="1"/>
      <w:numFmt w:val="bullet"/>
      <w:lvlText w:val=""/>
      <w:lvlJc w:val="left"/>
      <w:pPr>
        <w:ind w:left="2160" w:hanging="360"/>
      </w:pPr>
      <w:rPr>
        <w:rFonts w:ascii="Wingdings" w:hAnsi="Wingdings" w:hint="default"/>
      </w:rPr>
    </w:lvl>
    <w:lvl w:ilvl="3" w:tplc="68285D50" w:tentative="1">
      <w:start w:val="1"/>
      <w:numFmt w:val="bullet"/>
      <w:lvlText w:val=""/>
      <w:lvlJc w:val="left"/>
      <w:pPr>
        <w:ind w:left="2880" w:hanging="360"/>
      </w:pPr>
      <w:rPr>
        <w:rFonts w:ascii="Symbol" w:hAnsi="Symbol" w:hint="default"/>
      </w:rPr>
    </w:lvl>
    <w:lvl w:ilvl="4" w:tplc="619ADE6A" w:tentative="1">
      <w:start w:val="1"/>
      <w:numFmt w:val="bullet"/>
      <w:lvlText w:val="o"/>
      <w:lvlJc w:val="left"/>
      <w:pPr>
        <w:ind w:left="3600" w:hanging="360"/>
      </w:pPr>
      <w:rPr>
        <w:rFonts w:ascii="Courier New" w:hAnsi="Courier New" w:cs="Courier New" w:hint="default"/>
      </w:rPr>
    </w:lvl>
    <w:lvl w:ilvl="5" w:tplc="076E8390" w:tentative="1">
      <w:start w:val="1"/>
      <w:numFmt w:val="bullet"/>
      <w:lvlText w:val=""/>
      <w:lvlJc w:val="left"/>
      <w:pPr>
        <w:ind w:left="4320" w:hanging="360"/>
      </w:pPr>
      <w:rPr>
        <w:rFonts w:ascii="Wingdings" w:hAnsi="Wingdings" w:hint="default"/>
      </w:rPr>
    </w:lvl>
    <w:lvl w:ilvl="6" w:tplc="CCC662FC" w:tentative="1">
      <w:start w:val="1"/>
      <w:numFmt w:val="bullet"/>
      <w:lvlText w:val=""/>
      <w:lvlJc w:val="left"/>
      <w:pPr>
        <w:ind w:left="5040" w:hanging="360"/>
      </w:pPr>
      <w:rPr>
        <w:rFonts w:ascii="Symbol" w:hAnsi="Symbol" w:hint="default"/>
      </w:rPr>
    </w:lvl>
    <w:lvl w:ilvl="7" w:tplc="D40674E8" w:tentative="1">
      <w:start w:val="1"/>
      <w:numFmt w:val="bullet"/>
      <w:lvlText w:val="o"/>
      <w:lvlJc w:val="left"/>
      <w:pPr>
        <w:ind w:left="5760" w:hanging="360"/>
      </w:pPr>
      <w:rPr>
        <w:rFonts w:ascii="Courier New" w:hAnsi="Courier New" w:cs="Courier New" w:hint="default"/>
      </w:rPr>
    </w:lvl>
    <w:lvl w:ilvl="8" w:tplc="88745FC8" w:tentative="1">
      <w:start w:val="1"/>
      <w:numFmt w:val="bullet"/>
      <w:lvlText w:val=""/>
      <w:lvlJc w:val="left"/>
      <w:pPr>
        <w:ind w:left="6480" w:hanging="360"/>
      </w:pPr>
      <w:rPr>
        <w:rFonts w:ascii="Wingdings" w:hAnsi="Wingdings" w:hint="default"/>
      </w:rPr>
    </w:lvl>
  </w:abstractNum>
  <w:abstractNum w:abstractNumId="42" w15:restartNumberingAfterBreak="0">
    <w:nsid w:val="7CD67BD0"/>
    <w:multiLevelType w:val="multilevel"/>
    <w:tmpl w:val="793A2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DDF3346"/>
    <w:multiLevelType w:val="hybridMultilevel"/>
    <w:tmpl w:val="B5F4C43A"/>
    <w:lvl w:ilvl="0" w:tplc="58C85EF0">
      <w:start w:val="1"/>
      <w:numFmt w:val="lowerLetter"/>
      <w:lvlText w:val="%1."/>
      <w:lvlJc w:val="left"/>
      <w:pPr>
        <w:ind w:left="720" w:hanging="360"/>
      </w:pPr>
      <w:rPr>
        <w:rFonts w:hint="default"/>
      </w:rPr>
    </w:lvl>
    <w:lvl w:ilvl="1" w:tplc="B15EDB8A" w:tentative="1">
      <w:start w:val="1"/>
      <w:numFmt w:val="lowerLetter"/>
      <w:lvlText w:val="%2."/>
      <w:lvlJc w:val="left"/>
      <w:pPr>
        <w:ind w:left="1440" w:hanging="360"/>
      </w:pPr>
    </w:lvl>
    <w:lvl w:ilvl="2" w:tplc="D7CE7EF6" w:tentative="1">
      <w:start w:val="1"/>
      <w:numFmt w:val="lowerRoman"/>
      <w:lvlText w:val="%3."/>
      <w:lvlJc w:val="right"/>
      <w:pPr>
        <w:ind w:left="2160" w:hanging="180"/>
      </w:pPr>
    </w:lvl>
    <w:lvl w:ilvl="3" w:tplc="4A6C9DFC" w:tentative="1">
      <w:start w:val="1"/>
      <w:numFmt w:val="decimal"/>
      <w:lvlText w:val="%4."/>
      <w:lvlJc w:val="left"/>
      <w:pPr>
        <w:ind w:left="2880" w:hanging="360"/>
      </w:pPr>
    </w:lvl>
    <w:lvl w:ilvl="4" w:tplc="607E4D3C" w:tentative="1">
      <w:start w:val="1"/>
      <w:numFmt w:val="lowerLetter"/>
      <w:lvlText w:val="%5."/>
      <w:lvlJc w:val="left"/>
      <w:pPr>
        <w:ind w:left="3600" w:hanging="360"/>
      </w:pPr>
    </w:lvl>
    <w:lvl w:ilvl="5" w:tplc="6942AADE" w:tentative="1">
      <w:start w:val="1"/>
      <w:numFmt w:val="lowerRoman"/>
      <w:lvlText w:val="%6."/>
      <w:lvlJc w:val="right"/>
      <w:pPr>
        <w:ind w:left="4320" w:hanging="180"/>
      </w:pPr>
    </w:lvl>
    <w:lvl w:ilvl="6" w:tplc="BB30BD0A" w:tentative="1">
      <w:start w:val="1"/>
      <w:numFmt w:val="decimal"/>
      <w:lvlText w:val="%7."/>
      <w:lvlJc w:val="left"/>
      <w:pPr>
        <w:ind w:left="5040" w:hanging="360"/>
      </w:pPr>
    </w:lvl>
    <w:lvl w:ilvl="7" w:tplc="AF3076C6" w:tentative="1">
      <w:start w:val="1"/>
      <w:numFmt w:val="lowerLetter"/>
      <w:lvlText w:val="%8."/>
      <w:lvlJc w:val="left"/>
      <w:pPr>
        <w:ind w:left="5760" w:hanging="360"/>
      </w:pPr>
    </w:lvl>
    <w:lvl w:ilvl="8" w:tplc="E7CADE9C" w:tentative="1">
      <w:start w:val="1"/>
      <w:numFmt w:val="lowerRoman"/>
      <w:lvlText w:val="%9."/>
      <w:lvlJc w:val="right"/>
      <w:pPr>
        <w:ind w:left="6480" w:hanging="180"/>
      </w:pPr>
    </w:lvl>
  </w:abstractNum>
  <w:abstractNum w:abstractNumId="44" w15:restartNumberingAfterBreak="0">
    <w:nsid w:val="7DF443AD"/>
    <w:multiLevelType w:val="hybridMultilevel"/>
    <w:tmpl w:val="AD4CE7BE"/>
    <w:lvl w:ilvl="0" w:tplc="B54A4B60">
      <w:start w:val="1"/>
      <w:numFmt w:val="bullet"/>
      <w:lvlText w:val=""/>
      <w:lvlJc w:val="left"/>
      <w:pPr>
        <w:ind w:left="720" w:hanging="360"/>
      </w:pPr>
      <w:rPr>
        <w:rFonts w:ascii="Symbol" w:hAnsi="Symbol" w:hint="default"/>
      </w:rPr>
    </w:lvl>
    <w:lvl w:ilvl="1" w:tplc="F6AA980A" w:tentative="1">
      <w:start w:val="1"/>
      <w:numFmt w:val="bullet"/>
      <w:lvlText w:val="o"/>
      <w:lvlJc w:val="left"/>
      <w:pPr>
        <w:ind w:left="1440" w:hanging="360"/>
      </w:pPr>
      <w:rPr>
        <w:rFonts w:ascii="Courier New" w:hAnsi="Courier New" w:cs="Courier New" w:hint="default"/>
      </w:rPr>
    </w:lvl>
    <w:lvl w:ilvl="2" w:tplc="477A6944" w:tentative="1">
      <w:start w:val="1"/>
      <w:numFmt w:val="bullet"/>
      <w:lvlText w:val=""/>
      <w:lvlJc w:val="left"/>
      <w:pPr>
        <w:ind w:left="2160" w:hanging="360"/>
      </w:pPr>
      <w:rPr>
        <w:rFonts w:ascii="Wingdings" w:hAnsi="Wingdings" w:hint="default"/>
      </w:rPr>
    </w:lvl>
    <w:lvl w:ilvl="3" w:tplc="F64C78FE" w:tentative="1">
      <w:start w:val="1"/>
      <w:numFmt w:val="bullet"/>
      <w:lvlText w:val=""/>
      <w:lvlJc w:val="left"/>
      <w:pPr>
        <w:ind w:left="2880" w:hanging="360"/>
      </w:pPr>
      <w:rPr>
        <w:rFonts w:ascii="Symbol" w:hAnsi="Symbol" w:hint="default"/>
      </w:rPr>
    </w:lvl>
    <w:lvl w:ilvl="4" w:tplc="4ABA3380" w:tentative="1">
      <w:start w:val="1"/>
      <w:numFmt w:val="bullet"/>
      <w:lvlText w:val="o"/>
      <w:lvlJc w:val="left"/>
      <w:pPr>
        <w:ind w:left="3600" w:hanging="360"/>
      </w:pPr>
      <w:rPr>
        <w:rFonts w:ascii="Courier New" w:hAnsi="Courier New" w:cs="Courier New" w:hint="default"/>
      </w:rPr>
    </w:lvl>
    <w:lvl w:ilvl="5" w:tplc="338E26FC" w:tentative="1">
      <w:start w:val="1"/>
      <w:numFmt w:val="bullet"/>
      <w:lvlText w:val=""/>
      <w:lvlJc w:val="left"/>
      <w:pPr>
        <w:ind w:left="4320" w:hanging="360"/>
      </w:pPr>
      <w:rPr>
        <w:rFonts w:ascii="Wingdings" w:hAnsi="Wingdings" w:hint="default"/>
      </w:rPr>
    </w:lvl>
    <w:lvl w:ilvl="6" w:tplc="FB62711C" w:tentative="1">
      <w:start w:val="1"/>
      <w:numFmt w:val="bullet"/>
      <w:lvlText w:val=""/>
      <w:lvlJc w:val="left"/>
      <w:pPr>
        <w:ind w:left="5040" w:hanging="360"/>
      </w:pPr>
      <w:rPr>
        <w:rFonts w:ascii="Symbol" w:hAnsi="Symbol" w:hint="default"/>
      </w:rPr>
    </w:lvl>
    <w:lvl w:ilvl="7" w:tplc="C17424A4" w:tentative="1">
      <w:start w:val="1"/>
      <w:numFmt w:val="bullet"/>
      <w:lvlText w:val="o"/>
      <w:lvlJc w:val="left"/>
      <w:pPr>
        <w:ind w:left="5760" w:hanging="360"/>
      </w:pPr>
      <w:rPr>
        <w:rFonts w:ascii="Courier New" w:hAnsi="Courier New" w:cs="Courier New" w:hint="default"/>
      </w:rPr>
    </w:lvl>
    <w:lvl w:ilvl="8" w:tplc="FE661486" w:tentative="1">
      <w:start w:val="1"/>
      <w:numFmt w:val="bullet"/>
      <w:lvlText w:val=""/>
      <w:lvlJc w:val="left"/>
      <w:pPr>
        <w:ind w:left="6480" w:hanging="360"/>
      </w:pPr>
      <w:rPr>
        <w:rFonts w:ascii="Wingdings" w:hAnsi="Wingdings" w:hint="default"/>
      </w:rPr>
    </w:lvl>
  </w:abstractNum>
  <w:abstractNum w:abstractNumId="45" w15:restartNumberingAfterBreak="0">
    <w:nsid w:val="7F5C353E"/>
    <w:multiLevelType w:val="multilevel"/>
    <w:tmpl w:val="705C1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FD845C1"/>
    <w:multiLevelType w:val="hybridMultilevel"/>
    <w:tmpl w:val="624C7768"/>
    <w:lvl w:ilvl="0" w:tplc="62026F14">
      <w:start w:val="1"/>
      <w:numFmt w:val="bullet"/>
      <w:lvlText w:val="-"/>
      <w:lvlJc w:val="left"/>
      <w:pPr>
        <w:ind w:left="1488" w:hanging="360"/>
      </w:pPr>
      <w:rPr>
        <w:rFonts w:ascii="Calibri" w:eastAsia="Times New Roman" w:hAnsi="Calibri" w:cs="Calibri" w:hint="default"/>
      </w:rPr>
    </w:lvl>
    <w:lvl w:ilvl="1" w:tplc="D99602CC" w:tentative="1">
      <w:start w:val="1"/>
      <w:numFmt w:val="bullet"/>
      <w:lvlText w:val="o"/>
      <w:lvlJc w:val="left"/>
      <w:pPr>
        <w:ind w:left="2208" w:hanging="360"/>
      </w:pPr>
      <w:rPr>
        <w:rFonts w:ascii="Courier New" w:hAnsi="Courier New" w:cs="Courier New" w:hint="default"/>
      </w:rPr>
    </w:lvl>
    <w:lvl w:ilvl="2" w:tplc="B028A376" w:tentative="1">
      <w:start w:val="1"/>
      <w:numFmt w:val="bullet"/>
      <w:lvlText w:val=""/>
      <w:lvlJc w:val="left"/>
      <w:pPr>
        <w:ind w:left="2928" w:hanging="360"/>
      </w:pPr>
      <w:rPr>
        <w:rFonts w:ascii="Wingdings" w:hAnsi="Wingdings" w:hint="default"/>
      </w:rPr>
    </w:lvl>
    <w:lvl w:ilvl="3" w:tplc="7696FCC2" w:tentative="1">
      <w:start w:val="1"/>
      <w:numFmt w:val="bullet"/>
      <w:lvlText w:val=""/>
      <w:lvlJc w:val="left"/>
      <w:pPr>
        <w:ind w:left="3648" w:hanging="360"/>
      </w:pPr>
      <w:rPr>
        <w:rFonts w:ascii="Symbol" w:hAnsi="Symbol" w:hint="default"/>
      </w:rPr>
    </w:lvl>
    <w:lvl w:ilvl="4" w:tplc="6966DE14" w:tentative="1">
      <w:start w:val="1"/>
      <w:numFmt w:val="bullet"/>
      <w:lvlText w:val="o"/>
      <w:lvlJc w:val="left"/>
      <w:pPr>
        <w:ind w:left="4368" w:hanging="360"/>
      </w:pPr>
      <w:rPr>
        <w:rFonts w:ascii="Courier New" w:hAnsi="Courier New" w:cs="Courier New" w:hint="default"/>
      </w:rPr>
    </w:lvl>
    <w:lvl w:ilvl="5" w:tplc="376ED460" w:tentative="1">
      <w:start w:val="1"/>
      <w:numFmt w:val="bullet"/>
      <w:lvlText w:val=""/>
      <w:lvlJc w:val="left"/>
      <w:pPr>
        <w:ind w:left="5088" w:hanging="360"/>
      </w:pPr>
      <w:rPr>
        <w:rFonts w:ascii="Wingdings" w:hAnsi="Wingdings" w:hint="default"/>
      </w:rPr>
    </w:lvl>
    <w:lvl w:ilvl="6" w:tplc="2154EA60" w:tentative="1">
      <w:start w:val="1"/>
      <w:numFmt w:val="bullet"/>
      <w:lvlText w:val=""/>
      <w:lvlJc w:val="left"/>
      <w:pPr>
        <w:ind w:left="5808" w:hanging="360"/>
      </w:pPr>
      <w:rPr>
        <w:rFonts w:ascii="Symbol" w:hAnsi="Symbol" w:hint="default"/>
      </w:rPr>
    </w:lvl>
    <w:lvl w:ilvl="7" w:tplc="0778FBE4" w:tentative="1">
      <w:start w:val="1"/>
      <w:numFmt w:val="bullet"/>
      <w:lvlText w:val="o"/>
      <w:lvlJc w:val="left"/>
      <w:pPr>
        <w:ind w:left="6528" w:hanging="360"/>
      </w:pPr>
      <w:rPr>
        <w:rFonts w:ascii="Courier New" w:hAnsi="Courier New" w:cs="Courier New" w:hint="default"/>
      </w:rPr>
    </w:lvl>
    <w:lvl w:ilvl="8" w:tplc="0FFC9EFA" w:tentative="1">
      <w:start w:val="1"/>
      <w:numFmt w:val="bullet"/>
      <w:lvlText w:val=""/>
      <w:lvlJc w:val="left"/>
      <w:pPr>
        <w:ind w:left="7248" w:hanging="360"/>
      </w:pPr>
      <w:rPr>
        <w:rFonts w:ascii="Wingdings" w:hAnsi="Wingdings" w:hint="default"/>
      </w:rPr>
    </w:lvl>
  </w:abstractNum>
  <w:num w:numId="1">
    <w:abstractNumId w:val="8"/>
  </w:num>
  <w:num w:numId="2">
    <w:abstractNumId w:val="7"/>
  </w:num>
  <w:num w:numId="3">
    <w:abstractNumId w:val="6"/>
  </w:num>
  <w:num w:numId="4">
    <w:abstractNumId w:val="28"/>
  </w:num>
  <w:num w:numId="5">
    <w:abstractNumId w:val="9"/>
  </w:num>
  <w:num w:numId="6">
    <w:abstractNumId w:val="11"/>
  </w:num>
  <w:num w:numId="7">
    <w:abstractNumId w:val="36"/>
  </w:num>
  <w:num w:numId="8">
    <w:abstractNumId w:val="33"/>
  </w:num>
  <w:num w:numId="9">
    <w:abstractNumId w:val="14"/>
  </w:num>
  <w:num w:numId="10">
    <w:abstractNumId w:val="4"/>
  </w:num>
  <w:num w:numId="11">
    <w:abstractNumId w:val="13"/>
  </w:num>
  <w:num w:numId="12">
    <w:abstractNumId w:val="0"/>
  </w:num>
  <w:num w:numId="13">
    <w:abstractNumId w:val="22"/>
  </w:num>
  <w:num w:numId="14">
    <w:abstractNumId w:val="41"/>
  </w:num>
  <w:num w:numId="15">
    <w:abstractNumId w:val="30"/>
  </w:num>
  <w:num w:numId="16">
    <w:abstractNumId w:val="5"/>
  </w:num>
  <w:num w:numId="17">
    <w:abstractNumId w:val="16"/>
  </w:num>
  <w:num w:numId="18">
    <w:abstractNumId w:val="27"/>
  </w:num>
  <w:num w:numId="19">
    <w:abstractNumId w:val="23"/>
  </w:num>
  <w:num w:numId="20">
    <w:abstractNumId w:val="29"/>
  </w:num>
  <w:num w:numId="21">
    <w:abstractNumId w:val="21"/>
  </w:num>
  <w:num w:numId="22">
    <w:abstractNumId w:val="46"/>
  </w:num>
  <w:num w:numId="23">
    <w:abstractNumId w:val="26"/>
  </w:num>
  <w:num w:numId="24">
    <w:abstractNumId w:val="44"/>
  </w:num>
  <w:num w:numId="25">
    <w:abstractNumId w:val="17"/>
  </w:num>
  <w:num w:numId="26">
    <w:abstractNumId w:val="18"/>
  </w:num>
  <w:num w:numId="27">
    <w:abstractNumId w:val="12"/>
  </w:num>
  <w:num w:numId="28">
    <w:abstractNumId w:val="36"/>
    <w:lvlOverride w:ilvl="0">
      <w:startOverride w:val="1"/>
    </w:lvlOverride>
  </w:num>
  <w:num w:numId="29">
    <w:abstractNumId w:val="42"/>
  </w:num>
  <w:num w:numId="30">
    <w:abstractNumId w:val="45"/>
  </w:num>
  <w:num w:numId="31">
    <w:abstractNumId w:val="25"/>
  </w:num>
  <w:num w:numId="32">
    <w:abstractNumId w:val="37"/>
  </w:num>
  <w:num w:numId="33">
    <w:abstractNumId w:val="10"/>
  </w:num>
  <w:num w:numId="34">
    <w:abstractNumId w:val="32"/>
  </w:num>
  <w:num w:numId="35">
    <w:abstractNumId w:val="15"/>
  </w:num>
  <w:num w:numId="36">
    <w:abstractNumId w:val="3"/>
  </w:num>
  <w:num w:numId="37">
    <w:abstractNumId w:val="1"/>
  </w:num>
  <w:num w:numId="38">
    <w:abstractNumId w:val="31"/>
  </w:num>
  <w:num w:numId="39">
    <w:abstractNumId w:val="19"/>
  </w:num>
  <w:num w:numId="40">
    <w:abstractNumId w:val="38"/>
  </w:num>
  <w:num w:numId="41">
    <w:abstractNumId w:val="2"/>
  </w:num>
  <w:num w:numId="42">
    <w:abstractNumId w:val="43"/>
  </w:num>
  <w:num w:numId="43">
    <w:abstractNumId w:val="20"/>
  </w:num>
  <w:num w:numId="44">
    <w:abstractNumId w:val="35"/>
  </w:num>
  <w:num w:numId="45">
    <w:abstractNumId w:val="39"/>
  </w:num>
  <w:num w:numId="46">
    <w:abstractNumId w:val="40"/>
  </w:num>
  <w:num w:numId="47">
    <w:abstractNumId w:val="24"/>
  </w:num>
  <w:num w:numId="4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C2C"/>
    <w:rsid w:val="00000D23"/>
    <w:rsid w:val="00002D1A"/>
    <w:rsid w:val="000035D2"/>
    <w:rsid w:val="000074E5"/>
    <w:rsid w:val="00013D32"/>
    <w:rsid w:val="00016E5A"/>
    <w:rsid w:val="000310DB"/>
    <w:rsid w:val="00034DB7"/>
    <w:rsid w:val="0003641D"/>
    <w:rsid w:val="000435DC"/>
    <w:rsid w:val="00043EF3"/>
    <w:rsid w:val="00047DAB"/>
    <w:rsid w:val="00057E07"/>
    <w:rsid w:val="00061D51"/>
    <w:rsid w:val="0006406E"/>
    <w:rsid w:val="000730CA"/>
    <w:rsid w:val="00074004"/>
    <w:rsid w:val="000753F8"/>
    <w:rsid w:val="0007798D"/>
    <w:rsid w:val="00081245"/>
    <w:rsid w:val="0008635F"/>
    <w:rsid w:val="00086BD6"/>
    <w:rsid w:val="00087D93"/>
    <w:rsid w:val="00092C74"/>
    <w:rsid w:val="000930C2"/>
    <w:rsid w:val="000A1FE2"/>
    <w:rsid w:val="000A2738"/>
    <w:rsid w:val="000A358F"/>
    <w:rsid w:val="000A531D"/>
    <w:rsid w:val="000A628F"/>
    <w:rsid w:val="000A6354"/>
    <w:rsid w:val="000A636F"/>
    <w:rsid w:val="000B0D75"/>
    <w:rsid w:val="000B1593"/>
    <w:rsid w:val="000B4D3C"/>
    <w:rsid w:val="000B6A2E"/>
    <w:rsid w:val="000C39E5"/>
    <w:rsid w:val="000D3803"/>
    <w:rsid w:val="000E079E"/>
    <w:rsid w:val="000E1C2C"/>
    <w:rsid w:val="000E20F3"/>
    <w:rsid w:val="000E2700"/>
    <w:rsid w:val="000E4553"/>
    <w:rsid w:val="000E5E49"/>
    <w:rsid w:val="000F6E36"/>
    <w:rsid w:val="000F7764"/>
    <w:rsid w:val="001003AD"/>
    <w:rsid w:val="00101F2B"/>
    <w:rsid w:val="001122C8"/>
    <w:rsid w:val="00112A24"/>
    <w:rsid w:val="0011316F"/>
    <w:rsid w:val="0011327C"/>
    <w:rsid w:val="00115D2C"/>
    <w:rsid w:val="001164B9"/>
    <w:rsid w:val="001178D2"/>
    <w:rsid w:val="00120894"/>
    <w:rsid w:val="00121ABF"/>
    <w:rsid w:val="0012266E"/>
    <w:rsid w:val="00125297"/>
    <w:rsid w:val="00127184"/>
    <w:rsid w:val="00132A23"/>
    <w:rsid w:val="001349DF"/>
    <w:rsid w:val="001411E1"/>
    <w:rsid w:val="00141F61"/>
    <w:rsid w:val="00143E50"/>
    <w:rsid w:val="00150618"/>
    <w:rsid w:val="0015190D"/>
    <w:rsid w:val="001521D7"/>
    <w:rsid w:val="00153E13"/>
    <w:rsid w:val="00154973"/>
    <w:rsid w:val="00164136"/>
    <w:rsid w:val="0016606A"/>
    <w:rsid w:val="00175457"/>
    <w:rsid w:val="00177BE3"/>
    <w:rsid w:val="00181C82"/>
    <w:rsid w:val="00183472"/>
    <w:rsid w:val="00185039"/>
    <w:rsid w:val="0018652C"/>
    <w:rsid w:val="00191E35"/>
    <w:rsid w:val="001920B4"/>
    <w:rsid w:val="0019290E"/>
    <w:rsid w:val="001A35B9"/>
    <w:rsid w:val="001A60A1"/>
    <w:rsid w:val="001B1F36"/>
    <w:rsid w:val="001B3B57"/>
    <w:rsid w:val="001B6438"/>
    <w:rsid w:val="001B66FD"/>
    <w:rsid w:val="001B7899"/>
    <w:rsid w:val="001B7C9C"/>
    <w:rsid w:val="001C3069"/>
    <w:rsid w:val="001D1F70"/>
    <w:rsid w:val="001D5213"/>
    <w:rsid w:val="001D69B1"/>
    <w:rsid w:val="001D6A70"/>
    <w:rsid w:val="001D7033"/>
    <w:rsid w:val="001D7CC8"/>
    <w:rsid w:val="001E02D4"/>
    <w:rsid w:val="001E3454"/>
    <w:rsid w:val="001F2034"/>
    <w:rsid w:val="001F5791"/>
    <w:rsid w:val="001F6656"/>
    <w:rsid w:val="001F7330"/>
    <w:rsid w:val="0020456D"/>
    <w:rsid w:val="00205C72"/>
    <w:rsid w:val="002062A8"/>
    <w:rsid w:val="00211C22"/>
    <w:rsid w:val="002139FB"/>
    <w:rsid w:val="00213C52"/>
    <w:rsid w:val="00216909"/>
    <w:rsid w:val="002171BA"/>
    <w:rsid w:val="00217C1A"/>
    <w:rsid w:val="002207DF"/>
    <w:rsid w:val="0022154F"/>
    <w:rsid w:val="00222372"/>
    <w:rsid w:val="0022252D"/>
    <w:rsid w:val="002232AC"/>
    <w:rsid w:val="00223481"/>
    <w:rsid w:val="002250BF"/>
    <w:rsid w:val="00235C91"/>
    <w:rsid w:val="0023701E"/>
    <w:rsid w:val="00241F4F"/>
    <w:rsid w:val="0024713B"/>
    <w:rsid w:val="00250751"/>
    <w:rsid w:val="00250E48"/>
    <w:rsid w:val="002542E1"/>
    <w:rsid w:val="00257F58"/>
    <w:rsid w:val="00261391"/>
    <w:rsid w:val="002631BB"/>
    <w:rsid w:val="00263658"/>
    <w:rsid w:val="00264BDC"/>
    <w:rsid w:val="00264E5E"/>
    <w:rsid w:val="00265A4F"/>
    <w:rsid w:val="00265F00"/>
    <w:rsid w:val="00266397"/>
    <w:rsid w:val="0026748E"/>
    <w:rsid w:val="00274194"/>
    <w:rsid w:val="00277ECE"/>
    <w:rsid w:val="00290E12"/>
    <w:rsid w:val="00294078"/>
    <w:rsid w:val="0029466B"/>
    <w:rsid w:val="00297A2A"/>
    <w:rsid w:val="002A640B"/>
    <w:rsid w:val="002A66DC"/>
    <w:rsid w:val="002B0F2F"/>
    <w:rsid w:val="002B1B1A"/>
    <w:rsid w:val="002B6A90"/>
    <w:rsid w:val="002C2545"/>
    <w:rsid w:val="002C2C17"/>
    <w:rsid w:val="002C40B1"/>
    <w:rsid w:val="002C4C7C"/>
    <w:rsid w:val="002C5574"/>
    <w:rsid w:val="002C70E5"/>
    <w:rsid w:val="002D1B08"/>
    <w:rsid w:val="002D257F"/>
    <w:rsid w:val="002D5B92"/>
    <w:rsid w:val="002E05BE"/>
    <w:rsid w:val="002F0FAC"/>
    <w:rsid w:val="002F18EE"/>
    <w:rsid w:val="002F1C39"/>
    <w:rsid w:val="002F1EE2"/>
    <w:rsid w:val="002F5C50"/>
    <w:rsid w:val="00301299"/>
    <w:rsid w:val="003012F1"/>
    <w:rsid w:val="00301DF6"/>
    <w:rsid w:val="00302038"/>
    <w:rsid w:val="00302F55"/>
    <w:rsid w:val="00311DBB"/>
    <w:rsid w:val="00314176"/>
    <w:rsid w:val="00315CE5"/>
    <w:rsid w:val="0032143C"/>
    <w:rsid w:val="00324297"/>
    <w:rsid w:val="003257F8"/>
    <w:rsid w:val="00325C0F"/>
    <w:rsid w:val="00332A1C"/>
    <w:rsid w:val="0033302B"/>
    <w:rsid w:val="00335F4A"/>
    <w:rsid w:val="003369A9"/>
    <w:rsid w:val="00336C23"/>
    <w:rsid w:val="00340BD3"/>
    <w:rsid w:val="00341B0E"/>
    <w:rsid w:val="003428BB"/>
    <w:rsid w:val="00342F95"/>
    <w:rsid w:val="00343418"/>
    <w:rsid w:val="00346EF7"/>
    <w:rsid w:val="00352F51"/>
    <w:rsid w:val="00357B08"/>
    <w:rsid w:val="003610C3"/>
    <w:rsid w:val="003644B1"/>
    <w:rsid w:val="00364A83"/>
    <w:rsid w:val="00365ABA"/>
    <w:rsid w:val="00365B67"/>
    <w:rsid w:val="00365DF7"/>
    <w:rsid w:val="003673E3"/>
    <w:rsid w:val="00367B28"/>
    <w:rsid w:val="00375375"/>
    <w:rsid w:val="0038384E"/>
    <w:rsid w:val="00384BE2"/>
    <w:rsid w:val="003878BB"/>
    <w:rsid w:val="003933D6"/>
    <w:rsid w:val="0039583F"/>
    <w:rsid w:val="00395FCE"/>
    <w:rsid w:val="003A781F"/>
    <w:rsid w:val="003B5A10"/>
    <w:rsid w:val="003C7D28"/>
    <w:rsid w:val="003E0453"/>
    <w:rsid w:val="003E0E79"/>
    <w:rsid w:val="003E43BD"/>
    <w:rsid w:val="003F0611"/>
    <w:rsid w:val="003F0D65"/>
    <w:rsid w:val="003F3DD7"/>
    <w:rsid w:val="003F59C2"/>
    <w:rsid w:val="0040249A"/>
    <w:rsid w:val="00406776"/>
    <w:rsid w:val="004117A4"/>
    <w:rsid w:val="00412CFD"/>
    <w:rsid w:val="0041472B"/>
    <w:rsid w:val="00414D3E"/>
    <w:rsid w:val="004172FD"/>
    <w:rsid w:val="004203EA"/>
    <w:rsid w:val="00420617"/>
    <w:rsid w:val="00422177"/>
    <w:rsid w:val="0042582A"/>
    <w:rsid w:val="0042584C"/>
    <w:rsid w:val="00426A48"/>
    <w:rsid w:val="004274F8"/>
    <w:rsid w:val="0043104D"/>
    <w:rsid w:val="00431F37"/>
    <w:rsid w:val="0043263D"/>
    <w:rsid w:val="00433310"/>
    <w:rsid w:val="00435E52"/>
    <w:rsid w:val="00445127"/>
    <w:rsid w:val="00447821"/>
    <w:rsid w:val="004517E9"/>
    <w:rsid w:val="00454F7D"/>
    <w:rsid w:val="00460CCD"/>
    <w:rsid w:val="0046258F"/>
    <w:rsid w:val="00462C41"/>
    <w:rsid w:val="00471E7B"/>
    <w:rsid w:val="004759F2"/>
    <w:rsid w:val="0047785D"/>
    <w:rsid w:val="004805E5"/>
    <w:rsid w:val="00485F2E"/>
    <w:rsid w:val="00486E8C"/>
    <w:rsid w:val="004918B1"/>
    <w:rsid w:val="00493D26"/>
    <w:rsid w:val="0049592E"/>
    <w:rsid w:val="00497BE5"/>
    <w:rsid w:val="004A456C"/>
    <w:rsid w:val="004A45EC"/>
    <w:rsid w:val="004A579B"/>
    <w:rsid w:val="004B0929"/>
    <w:rsid w:val="004B224C"/>
    <w:rsid w:val="004B3079"/>
    <w:rsid w:val="004B448A"/>
    <w:rsid w:val="004B6AF7"/>
    <w:rsid w:val="004B6C50"/>
    <w:rsid w:val="004C0414"/>
    <w:rsid w:val="004C06C7"/>
    <w:rsid w:val="004C34C3"/>
    <w:rsid w:val="004C4A74"/>
    <w:rsid w:val="004D0B24"/>
    <w:rsid w:val="004D0C57"/>
    <w:rsid w:val="004D19A1"/>
    <w:rsid w:val="004D3982"/>
    <w:rsid w:val="004D3D41"/>
    <w:rsid w:val="004D6DA3"/>
    <w:rsid w:val="004D737F"/>
    <w:rsid w:val="004E58FF"/>
    <w:rsid w:val="004E66F5"/>
    <w:rsid w:val="004F7145"/>
    <w:rsid w:val="00507ABA"/>
    <w:rsid w:val="00513DA5"/>
    <w:rsid w:val="005147D4"/>
    <w:rsid w:val="005167F7"/>
    <w:rsid w:val="00520BDD"/>
    <w:rsid w:val="00520E20"/>
    <w:rsid w:val="00521DC2"/>
    <w:rsid w:val="0052243E"/>
    <w:rsid w:val="00525F03"/>
    <w:rsid w:val="005325E5"/>
    <w:rsid w:val="00534024"/>
    <w:rsid w:val="0053524D"/>
    <w:rsid w:val="00536FD7"/>
    <w:rsid w:val="0053739B"/>
    <w:rsid w:val="00543B28"/>
    <w:rsid w:val="0054486C"/>
    <w:rsid w:val="0054651B"/>
    <w:rsid w:val="00547F8E"/>
    <w:rsid w:val="00552CD4"/>
    <w:rsid w:val="00556123"/>
    <w:rsid w:val="0055769F"/>
    <w:rsid w:val="0056038F"/>
    <w:rsid w:val="00563C3F"/>
    <w:rsid w:val="0056618A"/>
    <w:rsid w:val="0056789F"/>
    <w:rsid w:val="00575256"/>
    <w:rsid w:val="005762CE"/>
    <w:rsid w:val="00577A3B"/>
    <w:rsid w:val="005812E8"/>
    <w:rsid w:val="00581AEF"/>
    <w:rsid w:val="005875B6"/>
    <w:rsid w:val="00587B6B"/>
    <w:rsid w:val="00590886"/>
    <w:rsid w:val="00592B03"/>
    <w:rsid w:val="00592FDD"/>
    <w:rsid w:val="005A473D"/>
    <w:rsid w:val="005B07EF"/>
    <w:rsid w:val="005B0CBD"/>
    <w:rsid w:val="005B528B"/>
    <w:rsid w:val="005B6BEF"/>
    <w:rsid w:val="005B7159"/>
    <w:rsid w:val="005C1FFF"/>
    <w:rsid w:val="005C6AFD"/>
    <w:rsid w:val="005C7703"/>
    <w:rsid w:val="005D2635"/>
    <w:rsid w:val="005D4341"/>
    <w:rsid w:val="005D54F0"/>
    <w:rsid w:val="005D6D3C"/>
    <w:rsid w:val="005E4293"/>
    <w:rsid w:val="005E6A2D"/>
    <w:rsid w:val="00601514"/>
    <w:rsid w:val="0061023B"/>
    <w:rsid w:val="00611339"/>
    <w:rsid w:val="006136FB"/>
    <w:rsid w:val="006217A8"/>
    <w:rsid w:val="0062211D"/>
    <w:rsid w:val="00622DB9"/>
    <w:rsid w:val="006251F6"/>
    <w:rsid w:val="006253ED"/>
    <w:rsid w:val="006276B3"/>
    <w:rsid w:val="00633599"/>
    <w:rsid w:val="0063500D"/>
    <w:rsid w:val="0063585B"/>
    <w:rsid w:val="00635D4E"/>
    <w:rsid w:val="00637732"/>
    <w:rsid w:val="00643A6C"/>
    <w:rsid w:val="0065073B"/>
    <w:rsid w:val="006528A0"/>
    <w:rsid w:val="00656D7D"/>
    <w:rsid w:val="00657F74"/>
    <w:rsid w:val="00660212"/>
    <w:rsid w:val="006650E1"/>
    <w:rsid w:val="00667A4E"/>
    <w:rsid w:val="0067063D"/>
    <w:rsid w:val="00671A9B"/>
    <w:rsid w:val="00676162"/>
    <w:rsid w:val="00681356"/>
    <w:rsid w:val="0068292F"/>
    <w:rsid w:val="006847AA"/>
    <w:rsid w:val="00685294"/>
    <w:rsid w:val="006927CE"/>
    <w:rsid w:val="00693152"/>
    <w:rsid w:val="006A00BC"/>
    <w:rsid w:val="006A21FE"/>
    <w:rsid w:val="006A38AA"/>
    <w:rsid w:val="006B132C"/>
    <w:rsid w:val="006B1BEA"/>
    <w:rsid w:val="006B24C0"/>
    <w:rsid w:val="006B2971"/>
    <w:rsid w:val="006B36B6"/>
    <w:rsid w:val="006B4A7E"/>
    <w:rsid w:val="006B4A94"/>
    <w:rsid w:val="006B7E34"/>
    <w:rsid w:val="006C0418"/>
    <w:rsid w:val="006C4C1C"/>
    <w:rsid w:val="006C4E61"/>
    <w:rsid w:val="006C7DD5"/>
    <w:rsid w:val="006D148B"/>
    <w:rsid w:val="006E45D4"/>
    <w:rsid w:val="006E4A86"/>
    <w:rsid w:val="006F05B6"/>
    <w:rsid w:val="006F1569"/>
    <w:rsid w:val="006F24FE"/>
    <w:rsid w:val="006F3B06"/>
    <w:rsid w:val="006F6AEB"/>
    <w:rsid w:val="00701066"/>
    <w:rsid w:val="00701C46"/>
    <w:rsid w:val="0070374F"/>
    <w:rsid w:val="00707E36"/>
    <w:rsid w:val="00707E80"/>
    <w:rsid w:val="00710215"/>
    <w:rsid w:val="007130A3"/>
    <w:rsid w:val="00715D33"/>
    <w:rsid w:val="00720E32"/>
    <w:rsid w:val="00727826"/>
    <w:rsid w:val="00730947"/>
    <w:rsid w:val="007343DB"/>
    <w:rsid w:val="0073498B"/>
    <w:rsid w:val="00735B0C"/>
    <w:rsid w:val="00737BA2"/>
    <w:rsid w:val="007449B4"/>
    <w:rsid w:val="007516CF"/>
    <w:rsid w:val="00761C4A"/>
    <w:rsid w:val="00762FDD"/>
    <w:rsid w:val="0076397C"/>
    <w:rsid w:val="00765874"/>
    <w:rsid w:val="00766CF0"/>
    <w:rsid w:val="00773C2E"/>
    <w:rsid w:val="00774FC3"/>
    <w:rsid w:val="0078177D"/>
    <w:rsid w:val="00786D2A"/>
    <w:rsid w:val="007910E4"/>
    <w:rsid w:val="0079245B"/>
    <w:rsid w:val="007925E6"/>
    <w:rsid w:val="0079269A"/>
    <w:rsid w:val="00793B53"/>
    <w:rsid w:val="007A0371"/>
    <w:rsid w:val="007A0BE7"/>
    <w:rsid w:val="007A7C36"/>
    <w:rsid w:val="007B0483"/>
    <w:rsid w:val="007B1345"/>
    <w:rsid w:val="007B493A"/>
    <w:rsid w:val="007B5BB6"/>
    <w:rsid w:val="007D0481"/>
    <w:rsid w:val="007D3D87"/>
    <w:rsid w:val="007D4666"/>
    <w:rsid w:val="007D4E18"/>
    <w:rsid w:val="007D5303"/>
    <w:rsid w:val="007D5392"/>
    <w:rsid w:val="007D6F90"/>
    <w:rsid w:val="007E0D67"/>
    <w:rsid w:val="007E2533"/>
    <w:rsid w:val="007E2B5B"/>
    <w:rsid w:val="007E56C1"/>
    <w:rsid w:val="007E5B49"/>
    <w:rsid w:val="007F030D"/>
    <w:rsid w:val="007F1282"/>
    <w:rsid w:val="007F163E"/>
    <w:rsid w:val="007F392B"/>
    <w:rsid w:val="007F3BF2"/>
    <w:rsid w:val="007F3D66"/>
    <w:rsid w:val="007F70AA"/>
    <w:rsid w:val="007F7130"/>
    <w:rsid w:val="007F772B"/>
    <w:rsid w:val="00807B28"/>
    <w:rsid w:val="00807CA7"/>
    <w:rsid w:val="008173F7"/>
    <w:rsid w:val="0082099F"/>
    <w:rsid w:val="00821C72"/>
    <w:rsid w:val="00823291"/>
    <w:rsid w:val="008251DD"/>
    <w:rsid w:val="00832761"/>
    <w:rsid w:val="00836435"/>
    <w:rsid w:val="008402DB"/>
    <w:rsid w:val="0085033B"/>
    <w:rsid w:val="008565FC"/>
    <w:rsid w:val="00860A2D"/>
    <w:rsid w:val="00861B74"/>
    <w:rsid w:val="0086270D"/>
    <w:rsid w:val="00866103"/>
    <w:rsid w:val="0086780C"/>
    <w:rsid w:val="00867A7D"/>
    <w:rsid w:val="00871519"/>
    <w:rsid w:val="008724D3"/>
    <w:rsid w:val="00872EAB"/>
    <w:rsid w:val="008809C1"/>
    <w:rsid w:val="00885B33"/>
    <w:rsid w:val="008A2BFF"/>
    <w:rsid w:val="008A56A9"/>
    <w:rsid w:val="008B038A"/>
    <w:rsid w:val="008B4A42"/>
    <w:rsid w:val="008B7237"/>
    <w:rsid w:val="008C09E4"/>
    <w:rsid w:val="008C1767"/>
    <w:rsid w:val="008C21B5"/>
    <w:rsid w:val="008C5321"/>
    <w:rsid w:val="008D5A71"/>
    <w:rsid w:val="008D645D"/>
    <w:rsid w:val="008D668D"/>
    <w:rsid w:val="008E1A9B"/>
    <w:rsid w:val="008E1E90"/>
    <w:rsid w:val="008E7EB4"/>
    <w:rsid w:val="008F2FCC"/>
    <w:rsid w:val="008F3AA6"/>
    <w:rsid w:val="008F414A"/>
    <w:rsid w:val="008F7029"/>
    <w:rsid w:val="00902C14"/>
    <w:rsid w:val="00916BB3"/>
    <w:rsid w:val="00920E3A"/>
    <w:rsid w:val="00922DBC"/>
    <w:rsid w:val="00923289"/>
    <w:rsid w:val="00923D91"/>
    <w:rsid w:val="00925983"/>
    <w:rsid w:val="009305AC"/>
    <w:rsid w:val="009427CD"/>
    <w:rsid w:val="00953B5A"/>
    <w:rsid w:val="009605AF"/>
    <w:rsid w:val="00962F9B"/>
    <w:rsid w:val="0096716C"/>
    <w:rsid w:val="00973575"/>
    <w:rsid w:val="009737B4"/>
    <w:rsid w:val="00974B9D"/>
    <w:rsid w:val="00975605"/>
    <w:rsid w:val="009817BE"/>
    <w:rsid w:val="0098190F"/>
    <w:rsid w:val="00985D5B"/>
    <w:rsid w:val="00987E55"/>
    <w:rsid w:val="0099386E"/>
    <w:rsid w:val="00994BD8"/>
    <w:rsid w:val="00994DB1"/>
    <w:rsid w:val="009A0C32"/>
    <w:rsid w:val="009A0F2D"/>
    <w:rsid w:val="009A1D74"/>
    <w:rsid w:val="009A2340"/>
    <w:rsid w:val="009A369F"/>
    <w:rsid w:val="009A4AE8"/>
    <w:rsid w:val="009B17C4"/>
    <w:rsid w:val="009B2AC1"/>
    <w:rsid w:val="009B2BCC"/>
    <w:rsid w:val="009B3F4C"/>
    <w:rsid w:val="009C0C68"/>
    <w:rsid w:val="009C1085"/>
    <w:rsid w:val="009C14CB"/>
    <w:rsid w:val="009D3820"/>
    <w:rsid w:val="009D4069"/>
    <w:rsid w:val="009E70F0"/>
    <w:rsid w:val="009E7318"/>
    <w:rsid w:val="009F0AB7"/>
    <w:rsid w:val="009F1B9B"/>
    <w:rsid w:val="00A00C6C"/>
    <w:rsid w:val="00A05ED5"/>
    <w:rsid w:val="00A10A26"/>
    <w:rsid w:val="00A123FA"/>
    <w:rsid w:val="00A12E20"/>
    <w:rsid w:val="00A1547A"/>
    <w:rsid w:val="00A204F7"/>
    <w:rsid w:val="00A27D82"/>
    <w:rsid w:val="00A3184E"/>
    <w:rsid w:val="00A34855"/>
    <w:rsid w:val="00A35B2E"/>
    <w:rsid w:val="00A40203"/>
    <w:rsid w:val="00A4049A"/>
    <w:rsid w:val="00A4256E"/>
    <w:rsid w:val="00A42AB6"/>
    <w:rsid w:val="00A44515"/>
    <w:rsid w:val="00A50D7D"/>
    <w:rsid w:val="00A52694"/>
    <w:rsid w:val="00A53FCB"/>
    <w:rsid w:val="00A55857"/>
    <w:rsid w:val="00A560CE"/>
    <w:rsid w:val="00A63A9D"/>
    <w:rsid w:val="00A66BF2"/>
    <w:rsid w:val="00A66E4E"/>
    <w:rsid w:val="00A6794D"/>
    <w:rsid w:val="00A74810"/>
    <w:rsid w:val="00A8305B"/>
    <w:rsid w:val="00A8536C"/>
    <w:rsid w:val="00A86101"/>
    <w:rsid w:val="00A8698D"/>
    <w:rsid w:val="00A86A2D"/>
    <w:rsid w:val="00A91687"/>
    <w:rsid w:val="00A96E20"/>
    <w:rsid w:val="00AA2FC7"/>
    <w:rsid w:val="00AB37ED"/>
    <w:rsid w:val="00AB4A9C"/>
    <w:rsid w:val="00AB7FD2"/>
    <w:rsid w:val="00AC07A7"/>
    <w:rsid w:val="00AC43D0"/>
    <w:rsid w:val="00AC65BE"/>
    <w:rsid w:val="00AD030F"/>
    <w:rsid w:val="00AD0D1A"/>
    <w:rsid w:val="00AD172B"/>
    <w:rsid w:val="00AD4E78"/>
    <w:rsid w:val="00AD50F9"/>
    <w:rsid w:val="00AE17AC"/>
    <w:rsid w:val="00AE32E4"/>
    <w:rsid w:val="00AE488E"/>
    <w:rsid w:val="00AE58FD"/>
    <w:rsid w:val="00AE739C"/>
    <w:rsid w:val="00AE7E1B"/>
    <w:rsid w:val="00AE7F78"/>
    <w:rsid w:val="00AF1C04"/>
    <w:rsid w:val="00AF4C3A"/>
    <w:rsid w:val="00B001C2"/>
    <w:rsid w:val="00B02188"/>
    <w:rsid w:val="00B024DD"/>
    <w:rsid w:val="00B027AF"/>
    <w:rsid w:val="00B12D9A"/>
    <w:rsid w:val="00B14558"/>
    <w:rsid w:val="00B1461C"/>
    <w:rsid w:val="00B14F28"/>
    <w:rsid w:val="00B26508"/>
    <w:rsid w:val="00B306B3"/>
    <w:rsid w:val="00B332B4"/>
    <w:rsid w:val="00B3360F"/>
    <w:rsid w:val="00B33EFA"/>
    <w:rsid w:val="00B34162"/>
    <w:rsid w:val="00B411E8"/>
    <w:rsid w:val="00B41BE9"/>
    <w:rsid w:val="00B42174"/>
    <w:rsid w:val="00B50100"/>
    <w:rsid w:val="00B527C8"/>
    <w:rsid w:val="00B529CA"/>
    <w:rsid w:val="00B56996"/>
    <w:rsid w:val="00B616A2"/>
    <w:rsid w:val="00B621F0"/>
    <w:rsid w:val="00B62A71"/>
    <w:rsid w:val="00B63733"/>
    <w:rsid w:val="00B63CB2"/>
    <w:rsid w:val="00B64C5E"/>
    <w:rsid w:val="00B66A92"/>
    <w:rsid w:val="00B70060"/>
    <w:rsid w:val="00B70F72"/>
    <w:rsid w:val="00B73487"/>
    <w:rsid w:val="00B737B7"/>
    <w:rsid w:val="00B7750E"/>
    <w:rsid w:val="00B83492"/>
    <w:rsid w:val="00B905E7"/>
    <w:rsid w:val="00B9618B"/>
    <w:rsid w:val="00BA232D"/>
    <w:rsid w:val="00BA48D3"/>
    <w:rsid w:val="00BA6672"/>
    <w:rsid w:val="00BA78EB"/>
    <w:rsid w:val="00BB3EF0"/>
    <w:rsid w:val="00BC3DEB"/>
    <w:rsid w:val="00BC3FCE"/>
    <w:rsid w:val="00BC54C7"/>
    <w:rsid w:val="00BC564F"/>
    <w:rsid w:val="00BC6C80"/>
    <w:rsid w:val="00BD150A"/>
    <w:rsid w:val="00BD15DF"/>
    <w:rsid w:val="00BD18D1"/>
    <w:rsid w:val="00BD1B58"/>
    <w:rsid w:val="00BD562E"/>
    <w:rsid w:val="00BD5B94"/>
    <w:rsid w:val="00BD6966"/>
    <w:rsid w:val="00BD76F3"/>
    <w:rsid w:val="00BE29FC"/>
    <w:rsid w:val="00BF036A"/>
    <w:rsid w:val="00BF09E2"/>
    <w:rsid w:val="00BF0CBD"/>
    <w:rsid w:val="00BF4198"/>
    <w:rsid w:val="00C03435"/>
    <w:rsid w:val="00C07905"/>
    <w:rsid w:val="00C127C3"/>
    <w:rsid w:val="00C12E41"/>
    <w:rsid w:val="00C12EFF"/>
    <w:rsid w:val="00C14241"/>
    <w:rsid w:val="00C22B50"/>
    <w:rsid w:val="00C24A17"/>
    <w:rsid w:val="00C26A26"/>
    <w:rsid w:val="00C314F4"/>
    <w:rsid w:val="00C37028"/>
    <w:rsid w:val="00C3703D"/>
    <w:rsid w:val="00C3758B"/>
    <w:rsid w:val="00C37D72"/>
    <w:rsid w:val="00C42E7C"/>
    <w:rsid w:val="00C43C9C"/>
    <w:rsid w:val="00C45688"/>
    <w:rsid w:val="00C47D21"/>
    <w:rsid w:val="00C50C96"/>
    <w:rsid w:val="00C50FDE"/>
    <w:rsid w:val="00C52381"/>
    <w:rsid w:val="00C53A13"/>
    <w:rsid w:val="00C5411E"/>
    <w:rsid w:val="00C55930"/>
    <w:rsid w:val="00C568E7"/>
    <w:rsid w:val="00C5722F"/>
    <w:rsid w:val="00C6198A"/>
    <w:rsid w:val="00C62FC0"/>
    <w:rsid w:val="00C64A11"/>
    <w:rsid w:val="00C66EC6"/>
    <w:rsid w:val="00C671B8"/>
    <w:rsid w:val="00C70243"/>
    <w:rsid w:val="00C705BB"/>
    <w:rsid w:val="00C716EE"/>
    <w:rsid w:val="00C7736A"/>
    <w:rsid w:val="00C80F57"/>
    <w:rsid w:val="00C821A0"/>
    <w:rsid w:val="00C83CA4"/>
    <w:rsid w:val="00C85AF6"/>
    <w:rsid w:val="00C954FF"/>
    <w:rsid w:val="00C95C46"/>
    <w:rsid w:val="00CA06EB"/>
    <w:rsid w:val="00CA0EC1"/>
    <w:rsid w:val="00CA7C6F"/>
    <w:rsid w:val="00CB2A7A"/>
    <w:rsid w:val="00CB2C60"/>
    <w:rsid w:val="00CC1C9F"/>
    <w:rsid w:val="00CC24E6"/>
    <w:rsid w:val="00CC4FD5"/>
    <w:rsid w:val="00CC59D8"/>
    <w:rsid w:val="00CC6543"/>
    <w:rsid w:val="00CC67CF"/>
    <w:rsid w:val="00CC75D6"/>
    <w:rsid w:val="00CD12E0"/>
    <w:rsid w:val="00CD322B"/>
    <w:rsid w:val="00CD3329"/>
    <w:rsid w:val="00CD3BB6"/>
    <w:rsid w:val="00CD3F21"/>
    <w:rsid w:val="00CD5370"/>
    <w:rsid w:val="00CD6908"/>
    <w:rsid w:val="00CE264F"/>
    <w:rsid w:val="00CE3453"/>
    <w:rsid w:val="00CE704F"/>
    <w:rsid w:val="00CE77C9"/>
    <w:rsid w:val="00CF041E"/>
    <w:rsid w:val="00CF2502"/>
    <w:rsid w:val="00CF3724"/>
    <w:rsid w:val="00CF3AAC"/>
    <w:rsid w:val="00CF524E"/>
    <w:rsid w:val="00CF79CF"/>
    <w:rsid w:val="00CF7A2F"/>
    <w:rsid w:val="00D04979"/>
    <w:rsid w:val="00D062CC"/>
    <w:rsid w:val="00D103A4"/>
    <w:rsid w:val="00D11B42"/>
    <w:rsid w:val="00D131A0"/>
    <w:rsid w:val="00D15DC8"/>
    <w:rsid w:val="00D16E52"/>
    <w:rsid w:val="00D22256"/>
    <w:rsid w:val="00D22E21"/>
    <w:rsid w:val="00D272A2"/>
    <w:rsid w:val="00D303EB"/>
    <w:rsid w:val="00D3131C"/>
    <w:rsid w:val="00D33926"/>
    <w:rsid w:val="00D368A7"/>
    <w:rsid w:val="00D36FC1"/>
    <w:rsid w:val="00D41E09"/>
    <w:rsid w:val="00D420BB"/>
    <w:rsid w:val="00D42695"/>
    <w:rsid w:val="00D471BF"/>
    <w:rsid w:val="00D47F07"/>
    <w:rsid w:val="00D64A40"/>
    <w:rsid w:val="00D657F1"/>
    <w:rsid w:val="00D729D1"/>
    <w:rsid w:val="00D87A2E"/>
    <w:rsid w:val="00D90589"/>
    <w:rsid w:val="00DA00AB"/>
    <w:rsid w:val="00DA0912"/>
    <w:rsid w:val="00DA7AC2"/>
    <w:rsid w:val="00DB06B9"/>
    <w:rsid w:val="00DB17C6"/>
    <w:rsid w:val="00DB572C"/>
    <w:rsid w:val="00DB748C"/>
    <w:rsid w:val="00DC6712"/>
    <w:rsid w:val="00DE0B50"/>
    <w:rsid w:val="00DE2FFD"/>
    <w:rsid w:val="00DE7C86"/>
    <w:rsid w:val="00DF3567"/>
    <w:rsid w:val="00DF5431"/>
    <w:rsid w:val="00E03ED5"/>
    <w:rsid w:val="00E06797"/>
    <w:rsid w:val="00E1070F"/>
    <w:rsid w:val="00E109D0"/>
    <w:rsid w:val="00E1429D"/>
    <w:rsid w:val="00E203C0"/>
    <w:rsid w:val="00E21E43"/>
    <w:rsid w:val="00E22E87"/>
    <w:rsid w:val="00E23B3A"/>
    <w:rsid w:val="00E24565"/>
    <w:rsid w:val="00E25845"/>
    <w:rsid w:val="00E31C6B"/>
    <w:rsid w:val="00E3235B"/>
    <w:rsid w:val="00E32A51"/>
    <w:rsid w:val="00E338CC"/>
    <w:rsid w:val="00E35019"/>
    <w:rsid w:val="00E37C8E"/>
    <w:rsid w:val="00E61998"/>
    <w:rsid w:val="00E62657"/>
    <w:rsid w:val="00E638AF"/>
    <w:rsid w:val="00E638E9"/>
    <w:rsid w:val="00E64388"/>
    <w:rsid w:val="00E715EA"/>
    <w:rsid w:val="00E77C22"/>
    <w:rsid w:val="00E8079D"/>
    <w:rsid w:val="00E84BBC"/>
    <w:rsid w:val="00E90ECE"/>
    <w:rsid w:val="00EA2350"/>
    <w:rsid w:val="00EA3B64"/>
    <w:rsid w:val="00EC2B36"/>
    <w:rsid w:val="00EC2FC1"/>
    <w:rsid w:val="00EC7BA1"/>
    <w:rsid w:val="00ED0342"/>
    <w:rsid w:val="00ED16A7"/>
    <w:rsid w:val="00ED51D4"/>
    <w:rsid w:val="00ED7098"/>
    <w:rsid w:val="00ED77E5"/>
    <w:rsid w:val="00ED7E4C"/>
    <w:rsid w:val="00EE43BF"/>
    <w:rsid w:val="00EE4972"/>
    <w:rsid w:val="00EE6FDA"/>
    <w:rsid w:val="00EF4B4E"/>
    <w:rsid w:val="00EF4F56"/>
    <w:rsid w:val="00F05065"/>
    <w:rsid w:val="00F079C5"/>
    <w:rsid w:val="00F07EA8"/>
    <w:rsid w:val="00F138A9"/>
    <w:rsid w:val="00F162E6"/>
    <w:rsid w:val="00F17DB1"/>
    <w:rsid w:val="00F23768"/>
    <w:rsid w:val="00F24B96"/>
    <w:rsid w:val="00F422FC"/>
    <w:rsid w:val="00F43837"/>
    <w:rsid w:val="00F548DA"/>
    <w:rsid w:val="00F54CEC"/>
    <w:rsid w:val="00F54EEE"/>
    <w:rsid w:val="00F5599D"/>
    <w:rsid w:val="00F61676"/>
    <w:rsid w:val="00F62246"/>
    <w:rsid w:val="00F63F33"/>
    <w:rsid w:val="00F671A6"/>
    <w:rsid w:val="00F67215"/>
    <w:rsid w:val="00F70613"/>
    <w:rsid w:val="00F72656"/>
    <w:rsid w:val="00F759F4"/>
    <w:rsid w:val="00F8153A"/>
    <w:rsid w:val="00F9098F"/>
    <w:rsid w:val="00F92D31"/>
    <w:rsid w:val="00F94923"/>
    <w:rsid w:val="00F95AD8"/>
    <w:rsid w:val="00F97917"/>
    <w:rsid w:val="00F97BE0"/>
    <w:rsid w:val="00F97F17"/>
    <w:rsid w:val="00FA2511"/>
    <w:rsid w:val="00FB0998"/>
    <w:rsid w:val="00FB26C3"/>
    <w:rsid w:val="00FB4046"/>
    <w:rsid w:val="00FB7994"/>
    <w:rsid w:val="00FC028A"/>
    <w:rsid w:val="00FC4255"/>
    <w:rsid w:val="00FC5776"/>
    <w:rsid w:val="00FC7095"/>
    <w:rsid w:val="00FE0B03"/>
    <w:rsid w:val="00FE30CD"/>
    <w:rsid w:val="00FE314B"/>
    <w:rsid w:val="00FF5A35"/>
    <w:rsid w:val="00FF6EF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4AD20509-8E36-44E7-A6F2-C34B4D1DC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E1C2C"/>
    <w:pPr>
      <w:suppressAutoHyphens/>
      <w:autoSpaceDN w:val="0"/>
      <w:spacing w:after="0" w:line="240" w:lineRule="auto"/>
      <w:textAlignment w:val="baseline"/>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0E1C2C"/>
    <w:pPr>
      <w:keepNext/>
      <w:keepLines/>
      <w:spacing w:before="240" w:after="240"/>
      <w:outlineLvl w:val="0"/>
    </w:pPr>
    <w:rPr>
      <w:rFonts w:asciiTheme="majorHAnsi" w:eastAsiaTheme="majorEastAsia" w:hAnsiTheme="majorHAnsi" w:cstheme="majorBidi"/>
      <w:color w:val="365F91" w:themeColor="accent1" w:themeShade="BF"/>
      <w:sz w:val="32"/>
      <w:szCs w:val="32"/>
      <w:lang w:val="en-US"/>
    </w:rPr>
  </w:style>
  <w:style w:type="paragraph" w:styleId="Heading2">
    <w:name w:val="heading 2"/>
    <w:basedOn w:val="Normal"/>
    <w:next w:val="Normal"/>
    <w:link w:val="Heading2Char"/>
    <w:uiPriority w:val="9"/>
    <w:unhideWhenUsed/>
    <w:qFormat/>
    <w:rsid w:val="000E1C2C"/>
    <w:pPr>
      <w:autoSpaceDE w:val="0"/>
      <w:jc w:val="both"/>
      <w:outlineLvl w:val="1"/>
    </w:pPr>
    <w:rPr>
      <w:b/>
    </w:rPr>
  </w:style>
  <w:style w:type="paragraph" w:styleId="Heading3">
    <w:name w:val="heading 3"/>
    <w:basedOn w:val="ListParagraph"/>
    <w:next w:val="Normal"/>
    <w:link w:val="Heading3Char"/>
    <w:uiPriority w:val="9"/>
    <w:unhideWhenUsed/>
    <w:qFormat/>
    <w:rsid w:val="000E1C2C"/>
    <w:pPr>
      <w:ind w:left="0"/>
      <w:jc w:val="both"/>
      <w:outlineLvl w:val="2"/>
    </w:pPr>
    <w:rPr>
      <w:rFonts w:ascii="Times New Roman" w:hAnsi="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1C2C"/>
    <w:rPr>
      <w:rFonts w:asciiTheme="majorHAnsi" w:eastAsiaTheme="majorEastAsia" w:hAnsiTheme="majorHAnsi" w:cstheme="majorBidi"/>
      <w:color w:val="365F91" w:themeColor="accent1" w:themeShade="BF"/>
      <w:sz w:val="32"/>
      <w:szCs w:val="32"/>
      <w:lang w:val="en-US" w:eastAsia="en-GB"/>
    </w:rPr>
  </w:style>
  <w:style w:type="character" w:customStyle="1" w:styleId="Heading2Char">
    <w:name w:val="Heading 2 Char"/>
    <w:basedOn w:val="DefaultParagraphFont"/>
    <w:link w:val="Heading2"/>
    <w:uiPriority w:val="9"/>
    <w:rsid w:val="000E1C2C"/>
    <w:rPr>
      <w:rFonts w:ascii="Times New Roman" w:eastAsia="Times New Roman" w:hAnsi="Times New Roman" w:cs="Times New Roman"/>
      <w:b/>
      <w:sz w:val="24"/>
      <w:szCs w:val="24"/>
      <w:lang w:eastAsia="en-GB"/>
    </w:rPr>
  </w:style>
  <w:style w:type="character" w:customStyle="1" w:styleId="Heading3Char">
    <w:name w:val="Heading 3 Char"/>
    <w:basedOn w:val="DefaultParagraphFont"/>
    <w:link w:val="Heading3"/>
    <w:uiPriority w:val="9"/>
    <w:rsid w:val="000E1C2C"/>
    <w:rPr>
      <w:rFonts w:ascii="Times New Roman" w:eastAsia="Times New Roman" w:hAnsi="Times New Roman" w:cs="Times New Roman"/>
      <w:b/>
      <w:sz w:val="24"/>
      <w:szCs w:val="24"/>
      <w:lang w:eastAsia="en-GB"/>
    </w:rPr>
  </w:style>
  <w:style w:type="paragraph" w:styleId="FootnoteText">
    <w:name w:val="footnote text"/>
    <w:basedOn w:val="Normal"/>
    <w:link w:val="FootnoteTextChar"/>
    <w:rsid w:val="000E1C2C"/>
    <w:rPr>
      <w:rFonts w:ascii="Calibri" w:hAnsi="Calibri"/>
      <w:sz w:val="20"/>
      <w:szCs w:val="20"/>
    </w:rPr>
  </w:style>
  <w:style w:type="character" w:customStyle="1" w:styleId="FootnoteTextChar">
    <w:name w:val="Footnote Text Char"/>
    <w:basedOn w:val="DefaultParagraphFont"/>
    <w:link w:val="FootnoteText"/>
    <w:rsid w:val="000E1C2C"/>
    <w:rPr>
      <w:rFonts w:ascii="Calibri" w:eastAsia="Times New Roman" w:hAnsi="Calibri" w:cs="Times New Roman"/>
      <w:sz w:val="20"/>
      <w:szCs w:val="20"/>
      <w:lang w:eastAsia="en-GB"/>
    </w:rPr>
  </w:style>
  <w:style w:type="character" w:styleId="FootnoteReference">
    <w:name w:val="footnote reference"/>
    <w:basedOn w:val="DefaultParagraphFont"/>
    <w:rsid w:val="000E1C2C"/>
    <w:rPr>
      <w:position w:val="0"/>
      <w:vertAlign w:val="superscript"/>
    </w:rPr>
  </w:style>
  <w:style w:type="paragraph" w:styleId="ListParagraph">
    <w:name w:val="List Paragraph"/>
    <w:basedOn w:val="Normal"/>
    <w:rsid w:val="000E1C2C"/>
    <w:pPr>
      <w:spacing w:after="200" w:line="276" w:lineRule="auto"/>
      <w:ind w:left="720"/>
    </w:pPr>
    <w:rPr>
      <w:rFonts w:ascii="Calibri" w:hAnsi="Calibri"/>
      <w:sz w:val="22"/>
      <w:szCs w:val="22"/>
    </w:rPr>
  </w:style>
  <w:style w:type="paragraph" w:customStyle="1" w:styleId="Default">
    <w:name w:val="Default"/>
    <w:rsid w:val="000E1C2C"/>
    <w:pPr>
      <w:suppressAutoHyphens/>
      <w:autoSpaceDE w:val="0"/>
      <w:autoSpaceDN w:val="0"/>
      <w:spacing w:after="0" w:line="240" w:lineRule="auto"/>
      <w:textAlignment w:val="baseline"/>
    </w:pPr>
    <w:rPr>
      <w:rFonts w:ascii="Arial" w:eastAsia="Times New Roman" w:hAnsi="Arial" w:cs="Arial"/>
      <w:color w:val="000000"/>
      <w:sz w:val="24"/>
      <w:szCs w:val="24"/>
      <w:lang w:eastAsia="en-GB"/>
    </w:rPr>
  </w:style>
  <w:style w:type="character" w:customStyle="1" w:styleId="ecxapple-style-span">
    <w:name w:val="ecxapple-style-span"/>
    <w:basedOn w:val="DefaultParagraphFont"/>
    <w:rsid w:val="000E1C2C"/>
  </w:style>
  <w:style w:type="paragraph" w:customStyle="1" w:styleId="StyleJustifiedLinespacing15lines">
    <w:name w:val="Style Justified Line spacing:  1.5 lines"/>
    <w:basedOn w:val="Default"/>
    <w:next w:val="Default"/>
    <w:rsid w:val="000E1C2C"/>
    <w:rPr>
      <w:rFonts w:ascii="Bookman Old Style" w:hAnsi="Bookman Old Style" w:cs="Times New Roman"/>
      <w:color w:val="auto"/>
    </w:rPr>
  </w:style>
  <w:style w:type="paragraph" w:customStyle="1" w:styleId="HeadingOne">
    <w:name w:val="Heading One"/>
    <w:basedOn w:val="Normal"/>
    <w:rsid w:val="000E1C2C"/>
    <w:pPr>
      <w:spacing w:line="264" w:lineRule="auto"/>
      <w:textAlignment w:val="auto"/>
    </w:pPr>
    <w:rPr>
      <w:rFonts w:ascii="Calibri" w:hAnsi="Calibri"/>
      <w:b/>
      <w:color w:val="404040"/>
      <w:sz w:val="48"/>
      <w:szCs w:val="48"/>
      <w:lang w:eastAsia="ar-SA"/>
    </w:rPr>
  </w:style>
  <w:style w:type="paragraph" w:styleId="Footer">
    <w:name w:val="footer"/>
    <w:basedOn w:val="Normal"/>
    <w:link w:val="FooterChar"/>
    <w:uiPriority w:val="99"/>
    <w:rsid w:val="000E1C2C"/>
    <w:pPr>
      <w:tabs>
        <w:tab w:val="center" w:pos="4513"/>
        <w:tab w:val="right" w:pos="9026"/>
      </w:tabs>
    </w:pPr>
  </w:style>
  <w:style w:type="character" w:customStyle="1" w:styleId="FooterChar">
    <w:name w:val="Footer Char"/>
    <w:basedOn w:val="DefaultParagraphFont"/>
    <w:link w:val="Footer"/>
    <w:uiPriority w:val="99"/>
    <w:rsid w:val="000E1C2C"/>
    <w:rPr>
      <w:rFonts w:ascii="Times New Roman" w:eastAsia="Times New Roman" w:hAnsi="Times New Roman" w:cs="Times New Roman"/>
      <w:sz w:val="24"/>
      <w:szCs w:val="24"/>
      <w:lang w:eastAsia="en-GB"/>
    </w:rPr>
  </w:style>
  <w:style w:type="character" w:styleId="Hyperlink">
    <w:name w:val="Hyperlink"/>
    <w:basedOn w:val="DefaultParagraphFont"/>
    <w:uiPriority w:val="99"/>
    <w:rsid w:val="000E1C2C"/>
    <w:rPr>
      <w:color w:val="0563C1"/>
      <w:u w:val="single"/>
    </w:rPr>
  </w:style>
  <w:style w:type="paragraph" w:styleId="Title">
    <w:name w:val="Title"/>
    <w:basedOn w:val="Normal"/>
    <w:next w:val="Normal"/>
    <w:link w:val="TitleChar"/>
    <w:uiPriority w:val="10"/>
    <w:qFormat/>
    <w:rsid w:val="000E1C2C"/>
    <w:pPr>
      <w:autoSpaceDE w:val="0"/>
      <w:jc w:val="both"/>
    </w:pPr>
    <w:rPr>
      <w:b/>
      <w:lang w:val="en-US"/>
    </w:rPr>
  </w:style>
  <w:style w:type="character" w:customStyle="1" w:styleId="TitleChar">
    <w:name w:val="Title Char"/>
    <w:basedOn w:val="DefaultParagraphFont"/>
    <w:link w:val="Title"/>
    <w:uiPriority w:val="10"/>
    <w:rsid w:val="000E1C2C"/>
    <w:rPr>
      <w:rFonts w:ascii="Times New Roman" w:eastAsia="Times New Roman" w:hAnsi="Times New Roman" w:cs="Times New Roman"/>
      <w:b/>
      <w:sz w:val="24"/>
      <w:szCs w:val="24"/>
      <w:lang w:val="en-US" w:eastAsia="en-GB"/>
    </w:rPr>
  </w:style>
  <w:style w:type="character" w:styleId="CommentReference">
    <w:name w:val="annotation reference"/>
    <w:basedOn w:val="DefaultParagraphFont"/>
    <w:uiPriority w:val="99"/>
    <w:semiHidden/>
    <w:unhideWhenUsed/>
    <w:rsid w:val="000E1C2C"/>
    <w:rPr>
      <w:sz w:val="16"/>
      <w:szCs w:val="16"/>
    </w:rPr>
  </w:style>
  <w:style w:type="paragraph" w:styleId="CommentText">
    <w:name w:val="annotation text"/>
    <w:basedOn w:val="Normal"/>
    <w:link w:val="CommentTextChar"/>
    <w:uiPriority w:val="99"/>
    <w:unhideWhenUsed/>
    <w:rsid w:val="000E1C2C"/>
    <w:rPr>
      <w:sz w:val="20"/>
      <w:szCs w:val="20"/>
    </w:rPr>
  </w:style>
  <w:style w:type="character" w:customStyle="1" w:styleId="CommentTextChar">
    <w:name w:val="Comment Text Char"/>
    <w:basedOn w:val="DefaultParagraphFont"/>
    <w:link w:val="CommentText"/>
    <w:uiPriority w:val="99"/>
    <w:rsid w:val="000E1C2C"/>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0E1C2C"/>
    <w:rPr>
      <w:b/>
      <w:bCs/>
    </w:rPr>
  </w:style>
  <w:style w:type="character" w:customStyle="1" w:styleId="CommentSubjectChar">
    <w:name w:val="Comment Subject Char"/>
    <w:basedOn w:val="CommentTextChar"/>
    <w:link w:val="CommentSubject"/>
    <w:uiPriority w:val="99"/>
    <w:semiHidden/>
    <w:rsid w:val="000E1C2C"/>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0E1C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1C2C"/>
    <w:rPr>
      <w:rFonts w:ascii="Segoe UI" w:eastAsia="Times New Roman" w:hAnsi="Segoe UI" w:cs="Segoe UI"/>
      <w:sz w:val="18"/>
      <w:szCs w:val="18"/>
      <w:lang w:eastAsia="en-GB"/>
    </w:rPr>
  </w:style>
  <w:style w:type="paragraph" w:styleId="TOCHeading">
    <w:name w:val="TOC Heading"/>
    <w:basedOn w:val="Heading1"/>
    <w:next w:val="Normal"/>
    <w:uiPriority w:val="39"/>
    <w:unhideWhenUsed/>
    <w:qFormat/>
    <w:rsid w:val="000E1C2C"/>
    <w:pPr>
      <w:suppressAutoHyphens w:val="0"/>
      <w:autoSpaceDN/>
      <w:spacing w:after="0" w:line="259" w:lineRule="auto"/>
      <w:textAlignment w:val="auto"/>
      <w:outlineLvl w:val="9"/>
    </w:pPr>
    <w:rPr>
      <w:lang w:eastAsia="en-US"/>
    </w:rPr>
  </w:style>
  <w:style w:type="paragraph" w:styleId="TOC1">
    <w:name w:val="toc 1"/>
    <w:basedOn w:val="Normal"/>
    <w:next w:val="Normal"/>
    <w:autoRedefine/>
    <w:uiPriority w:val="39"/>
    <w:unhideWhenUsed/>
    <w:rsid w:val="000E1C2C"/>
    <w:pPr>
      <w:spacing w:after="100"/>
    </w:pPr>
  </w:style>
  <w:style w:type="paragraph" w:styleId="TOC2">
    <w:name w:val="toc 2"/>
    <w:basedOn w:val="Normal"/>
    <w:next w:val="Normal"/>
    <w:autoRedefine/>
    <w:uiPriority w:val="39"/>
    <w:unhideWhenUsed/>
    <w:rsid w:val="000E1C2C"/>
    <w:pPr>
      <w:spacing w:after="100"/>
      <w:ind w:left="240"/>
    </w:pPr>
  </w:style>
  <w:style w:type="paragraph" w:styleId="TOC3">
    <w:name w:val="toc 3"/>
    <w:basedOn w:val="Normal"/>
    <w:next w:val="Normal"/>
    <w:autoRedefine/>
    <w:uiPriority w:val="39"/>
    <w:unhideWhenUsed/>
    <w:rsid w:val="000E1C2C"/>
    <w:pPr>
      <w:spacing w:after="100"/>
      <w:ind w:left="480"/>
    </w:pPr>
  </w:style>
  <w:style w:type="character" w:styleId="Strong">
    <w:name w:val="Strong"/>
    <w:basedOn w:val="DefaultParagraphFont"/>
    <w:uiPriority w:val="22"/>
    <w:qFormat/>
    <w:rsid w:val="000E1C2C"/>
    <w:rPr>
      <w:b/>
      <w:bCs/>
    </w:rPr>
  </w:style>
  <w:style w:type="character" w:styleId="EndnoteReference">
    <w:name w:val="endnote reference"/>
    <w:semiHidden/>
    <w:rsid w:val="000E1C2C"/>
    <w:rPr>
      <w:vertAlign w:val="superscript"/>
    </w:rPr>
  </w:style>
  <w:style w:type="character" w:styleId="Emphasis">
    <w:name w:val="Emphasis"/>
    <w:basedOn w:val="DefaultParagraphFont"/>
    <w:uiPriority w:val="20"/>
    <w:qFormat/>
    <w:rsid w:val="000E1C2C"/>
    <w:rPr>
      <w:i/>
      <w:iCs/>
    </w:rPr>
  </w:style>
  <w:style w:type="character" w:customStyle="1" w:styleId="apple-converted-space">
    <w:name w:val="apple-converted-space"/>
    <w:basedOn w:val="DefaultParagraphFont"/>
    <w:rsid w:val="000E1C2C"/>
  </w:style>
  <w:style w:type="character" w:customStyle="1" w:styleId="highlight">
    <w:name w:val="highlight"/>
    <w:basedOn w:val="DefaultParagraphFont"/>
    <w:rsid w:val="000E1C2C"/>
  </w:style>
  <w:style w:type="paragraph" w:styleId="Revision">
    <w:name w:val="Revision"/>
    <w:hidden/>
    <w:uiPriority w:val="99"/>
    <w:semiHidden/>
    <w:rsid w:val="000E1C2C"/>
    <w:pPr>
      <w:spacing w:after="0"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0E1C2C"/>
    <w:pPr>
      <w:suppressAutoHyphens/>
      <w:autoSpaceDN w:val="0"/>
      <w:spacing w:after="0" w:line="240" w:lineRule="auto"/>
      <w:textAlignment w:val="baseline"/>
    </w:pPr>
    <w:rPr>
      <w:rFonts w:ascii="Times New Roman" w:eastAsia="Times New Roman" w:hAnsi="Times New Roman" w:cs="Times New Roman"/>
      <w:sz w:val="24"/>
      <w:szCs w:val="24"/>
      <w:lang w:eastAsia="en-GB"/>
    </w:rPr>
  </w:style>
  <w:style w:type="character" w:customStyle="1" w:styleId="personname">
    <w:name w:val="person_name"/>
    <w:basedOn w:val="DefaultParagraphFont"/>
    <w:rsid w:val="000E1C2C"/>
  </w:style>
  <w:style w:type="character" w:customStyle="1" w:styleId="readingname419d61d3844882fc414765d89661426b">
    <w:name w:val="reading_name_419d61d3844882fc414765d89661426b"/>
    <w:basedOn w:val="DefaultParagraphFont"/>
    <w:rsid w:val="000E1C2C"/>
  </w:style>
  <w:style w:type="character" w:customStyle="1" w:styleId="contribdegrees">
    <w:name w:val="contribdegrees"/>
    <w:basedOn w:val="DefaultParagraphFont"/>
    <w:rsid w:val="000E1C2C"/>
  </w:style>
  <w:style w:type="character" w:customStyle="1" w:styleId="publicationcontentepubdate">
    <w:name w:val="publicationcontentepubdate"/>
    <w:basedOn w:val="DefaultParagraphFont"/>
    <w:rsid w:val="000E1C2C"/>
  </w:style>
  <w:style w:type="character" w:customStyle="1" w:styleId="articletype">
    <w:name w:val="articletype"/>
    <w:basedOn w:val="DefaultParagraphFont"/>
    <w:rsid w:val="000E1C2C"/>
  </w:style>
  <w:style w:type="paragraph" w:styleId="Header">
    <w:name w:val="header"/>
    <w:basedOn w:val="Normal"/>
    <w:link w:val="HeaderChar"/>
    <w:uiPriority w:val="99"/>
    <w:unhideWhenUsed/>
    <w:rsid w:val="000E1C2C"/>
    <w:pPr>
      <w:tabs>
        <w:tab w:val="center" w:pos="4513"/>
        <w:tab w:val="right" w:pos="9026"/>
      </w:tabs>
    </w:pPr>
  </w:style>
  <w:style w:type="character" w:customStyle="1" w:styleId="HeaderChar">
    <w:name w:val="Header Char"/>
    <w:basedOn w:val="DefaultParagraphFont"/>
    <w:link w:val="Header"/>
    <w:uiPriority w:val="99"/>
    <w:rsid w:val="000E1C2C"/>
    <w:rPr>
      <w:rFonts w:ascii="Times New Roman" w:eastAsia="Times New Roman" w:hAnsi="Times New Roman" w:cs="Times New Roman"/>
      <w:sz w:val="24"/>
      <w:szCs w:val="24"/>
      <w:lang w:eastAsia="en-GB"/>
    </w:rPr>
  </w:style>
  <w:style w:type="character" w:customStyle="1" w:styleId="yht">
    <w:name w:val="_yht"/>
    <w:basedOn w:val="DefaultParagraphFont"/>
    <w:rsid w:val="000E1C2C"/>
  </w:style>
  <w:style w:type="paragraph" w:styleId="NormalWeb">
    <w:name w:val="Normal (Web)"/>
    <w:basedOn w:val="Normal"/>
    <w:uiPriority w:val="99"/>
    <w:semiHidden/>
    <w:unhideWhenUsed/>
    <w:rsid w:val="000E1C2C"/>
    <w:pPr>
      <w:suppressAutoHyphens w:val="0"/>
      <w:autoSpaceDN/>
      <w:spacing w:before="100" w:beforeAutospacing="1" w:after="100" w:afterAutospacing="1"/>
      <w:textAlignment w:val="auto"/>
    </w:pPr>
  </w:style>
  <w:style w:type="character" w:customStyle="1" w:styleId="al-author-name">
    <w:name w:val="al-author-name"/>
    <w:basedOn w:val="DefaultParagraphFont"/>
    <w:rsid w:val="000E1C2C"/>
  </w:style>
  <w:style w:type="character" w:customStyle="1" w:styleId="current-selection">
    <w:name w:val="current-selection"/>
    <w:basedOn w:val="DefaultParagraphFont"/>
    <w:rsid w:val="000E1C2C"/>
  </w:style>
  <w:style w:type="character" w:customStyle="1" w:styleId="word-self">
    <w:name w:val="word-self"/>
    <w:basedOn w:val="DefaultParagraphFont"/>
    <w:rsid w:val="00B73487"/>
  </w:style>
  <w:style w:type="character" w:customStyle="1" w:styleId="meta-key">
    <w:name w:val="meta-key"/>
    <w:basedOn w:val="DefaultParagraphFont"/>
    <w:rsid w:val="004D3D41"/>
  </w:style>
  <w:style w:type="character" w:customStyle="1" w:styleId="meta-value">
    <w:name w:val="meta-value"/>
    <w:basedOn w:val="DefaultParagraphFont"/>
    <w:rsid w:val="004D3D41"/>
  </w:style>
  <w:style w:type="character" w:customStyle="1" w:styleId="ref-journal">
    <w:name w:val="ref-journal"/>
    <w:basedOn w:val="DefaultParagraphFont"/>
    <w:rsid w:val="00DE7C86"/>
  </w:style>
  <w:style w:type="character" w:customStyle="1" w:styleId="ref-vol">
    <w:name w:val="ref-vol"/>
    <w:basedOn w:val="DefaultParagraphFont"/>
    <w:rsid w:val="00DE7C86"/>
  </w:style>
  <w:style w:type="character" w:customStyle="1" w:styleId="cit">
    <w:name w:val="cit"/>
    <w:basedOn w:val="DefaultParagraphFont"/>
    <w:rsid w:val="00E64388"/>
  </w:style>
  <w:style w:type="character" w:customStyle="1" w:styleId="doi">
    <w:name w:val="doi"/>
    <w:basedOn w:val="DefaultParagraphFont"/>
    <w:rsid w:val="00E64388"/>
  </w:style>
  <w:style w:type="character" w:styleId="FollowedHyperlink">
    <w:name w:val="FollowedHyperlink"/>
    <w:basedOn w:val="DefaultParagraphFont"/>
    <w:uiPriority w:val="99"/>
    <w:semiHidden/>
    <w:unhideWhenUsed/>
    <w:rsid w:val="00B33EFA"/>
    <w:rPr>
      <w:color w:val="800080" w:themeColor="followedHyperlink"/>
      <w:u w:val="single"/>
    </w:rPr>
  </w:style>
  <w:style w:type="character" w:customStyle="1" w:styleId="UnresolvedMention1">
    <w:name w:val="Unresolved Mention1"/>
    <w:basedOn w:val="DefaultParagraphFont"/>
    <w:uiPriority w:val="99"/>
    <w:semiHidden/>
    <w:unhideWhenUsed/>
    <w:rsid w:val="00B33E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111/j.1467-954X.2009.01864.x" TargetMode="External"/><Relationship Id="rId18" Type="http://schemas.openxmlformats.org/officeDocument/2006/relationships/hyperlink" Target="http://www.unesco.org/shs/ijms/vol6/issue2/art4" TargetMode="External"/><Relationship Id="rId26" Type="http://schemas.openxmlformats.org/officeDocument/2006/relationships/hyperlink" Target="https://doi.org/10.1080/01419870.2011.641576" TargetMode="External"/><Relationship Id="rId39" Type="http://schemas.openxmlformats.org/officeDocument/2006/relationships/hyperlink" Target="https://doi.org/10.1111/1471-0374.00012" TargetMode="External"/><Relationship Id="rId21" Type="http://schemas.openxmlformats.org/officeDocument/2006/relationships/hyperlink" Target="https://doi.org/10.1080/02619280902895843" TargetMode="External"/><Relationship Id="rId34" Type="http://schemas.openxmlformats.org/officeDocument/2006/relationships/hyperlink" Target="https://doi.org/10.1177%2F1473325007074167" TargetMode="External"/><Relationship Id="rId42" Type="http://schemas.openxmlformats.org/officeDocument/2006/relationships/hyperlink" Target="https://doi.org/10.1093/rsq/hdu004" TargetMode="External"/><Relationship Id="rId47" Type="http://schemas.openxmlformats.org/officeDocument/2006/relationships/hyperlink" Target="https://doi.org/10.1111/j.1471-0374.2010.00293.x" TargetMode="Externa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1080/0141987042000289997" TargetMode="External"/><Relationship Id="rId29" Type="http://schemas.openxmlformats.org/officeDocument/2006/relationships/hyperlink" Target="https://doi.org/10.1080/13691830802230448" TargetMode="External"/><Relationship Id="rId11" Type="http://schemas.openxmlformats.org/officeDocument/2006/relationships/hyperlink" Target="https://doi.org/10.1177/0038038598032003009" TargetMode="External"/><Relationship Id="rId24" Type="http://schemas.openxmlformats.org/officeDocument/2006/relationships/hyperlink" Target="https://doi.org/10.1093/jrs/fer004" TargetMode="External"/><Relationship Id="rId32" Type="http://schemas.openxmlformats.org/officeDocument/2006/relationships/hyperlink" Target="https://doi.org/10.1080/13691830903006309" TargetMode="External"/><Relationship Id="rId37" Type="http://schemas.openxmlformats.org/officeDocument/2006/relationships/hyperlink" Target="https://doi.org/10.1007/s10551-010-0399-z" TargetMode="External"/><Relationship Id="rId40" Type="http://schemas.openxmlformats.org/officeDocument/2006/relationships/hyperlink" Target="http://dx.doi.org/10.1207/s15327949pac1201_1" TargetMode="External"/><Relationship Id="rId45" Type="http://schemas.openxmlformats.org/officeDocument/2006/relationships/hyperlink" Target="https://link.springer.com/article/10.1007/s11575-006-0045-2" TargetMode="External"/><Relationship Id="rId5" Type="http://schemas.openxmlformats.org/officeDocument/2006/relationships/webSettings" Target="webSettings.xml"/><Relationship Id="rId15" Type="http://schemas.openxmlformats.org/officeDocument/2006/relationships/hyperlink" Target="https://doi.org/10.1111/imig.12153" TargetMode="External"/><Relationship Id="rId23" Type="http://schemas.openxmlformats.org/officeDocument/2006/relationships/hyperlink" Target="https://doi.org/10.1080/17450100903435060" TargetMode="External"/><Relationship Id="rId28" Type="http://schemas.openxmlformats.org/officeDocument/2006/relationships/hyperlink" Target="https://doi.org/10.1080/17450101.2011.603943" TargetMode="External"/><Relationship Id="rId36" Type="http://schemas.openxmlformats.org/officeDocument/2006/relationships/hyperlink" Target="https://doi.org/10.1111/glob.12147" TargetMode="External"/><Relationship Id="rId49" Type="http://schemas.openxmlformats.org/officeDocument/2006/relationships/footer" Target="footer1.xml"/><Relationship Id="rId10" Type="http://schemas.openxmlformats.org/officeDocument/2006/relationships/hyperlink" Target="https://doi.org/10.1080/01419870120049798" TargetMode="External"/><Relationship Id="rId19" Type="http://schemas.openxmlformats.org/officeDocument/2006/relationships/hyperlink" Target="https://doi.org/10.1016/j.geoforum.2010.03.001" TargetMode="External"/><Relationship Id="rId31" Type="http://schemas.openxmlformats.org/officeDocument/2006/relationships/hyperlink" Target="https://doi.org/10.1016/j.jdeveco.2009.10.004" TargetMode="External"/><Relationship Id="rId44" Type="http://schemas.openxmlformats.org/officeDocument/2006/relationships/hyperlink" Target="https://dspace.library.uu.nl/bitstream/.../bruinessen_00_transnational_aspectskurds.pdf" TargetMode="External"/><Relationship Id="rId4" Type="http://schemas.openxmlformats.org/officeDocument/2006/relationships/settings" Target="settings.xml"/><Relationship Id="rId9" Type="http://schemas.openxmlformats.org/officeDocument/2006/relationships/image" Target="file:///C:\Users\Janroj\Downloads\Image_0" TargetMode="External"/><Relationship Id="rId14" Type="http://schemas.openxmlformats.org/officeDocument/2006/relationships/hyperlink" Target="https://doi.org/10.1111/j.1468-2435.2006.00370.x" TargetMode="External"/><Relationship Id="rId22" Type="http://schemas.openxmlformats.org/officeDocument/2006/relationships/hyperlink" Target="https://doi.org/10.1111/j.1468-2397.2005.00336.x" TargetMode="External"/><Relationship Id="rId27" Type="http://schemas.openxmlformats.org/officeDocument/2006/relationships/hyperlink" Target="https://doi.org/10.1002/psp.543" TargetMode="External"/><Relationship Id="rId30" Type="http://schemas.openxmlformats.org/officeDocument/2006/relationships/hyperlink" Target="https://doi.org/10.1017/S0260210510000252" TargetMode="External"/><Relationship Id="rId35" Type="http://schemas.openxmlformats.org/officeDocument/2006/relationships/hyperlink" Target="https://doi.org/10.1111/j.1471-0374.2005.00110.x" TargetMode="External"/><Relationship Id="rId43" Type="http://schemas.openxmlformats.org/officeDocument/2006/relationships/hyperlink" Target="https://doi.org/10.1080/00049182.2012.649517" TargetMode="External"/><Relationship Id="rId48" Type="http://schemas.openxmlformats.org/officeDocument/2006/relationships/hyperlink" Target="https://doi.org/10.1093/jrs/12.1.1" TargetMode="External"/><Relationship Id="rId8" Type="http://schemas.openxmlformats.org/officeDocument/2006/relationships/image" Target="media/image1.png"/><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doi.org/10.1080/1369183X.2016.1274565" TargetMode="External"/><Relationship Id="rId17" Type="http://schemas.openxmlformats.org/officeDocument/2006/relationships/hyperlink" Target="https://doi.org/10.1002/ijpg.290" TargetMode="External"/><Relationship Id="rId25" Type="http://schemas.openxmlformats.org/officeDocument/2006/relationships/hyperlink" Target="https://doi.org/10.1080/1369183X.2012.659124" TargetMode="External"/><Relationship Id="rId33" Type="http://schemas.openxmlformats.org/officeDocument/2006/relationships/hyperlink" Target="https://doi.org/10.1111/j.1747-7379.2004.tb00227.x" TargetMode="External"/><Relationship Id="rId38" Type="http://schemas.openxmlformats.org/officeDocument/2006/relationships/hyperlink" Target="https://www.annualreviews.org/doi/10.1146/annurev.soc.24.1.1" TargetMode="External"/><Relationship Id="rId46" Type="http://schemas.openxmlformats.org/officeDocument/2006/relationships/hyperlink" Target="https://doi.org/10.1080/13691830701541614" TargetMode="External"/><Relationship Id="rId20" Type="http://schemas.openxmlformats.org/officeDocument/2006/relationships/hyperlink" Target="https://doi.org/10.1525/can.1994.9.3.02a00040" TargetMode="External"/><Relationship Id="rId41" Type="http://schemas.openxmlformats.org/officeDocument/2006/relationships/hyperlink" Target="https://doi.org/10.1080/01419870903307931"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BF716-D55A-43FD-8C6F-B9C74BFB3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11000</Words>
  <Characters>62705</Characters>
  <Application>Microsoft Office Word</Application>
  <DocSecurity>0</DocSecurity>
  <Lines>522</Lines>
  <Paragraphs>147</Paragraphs>
  <ScaleCrop>false</ScaleCrop>
  <HeadingPairs>
    <vt:vector size="4" baseType="variant">
      <vt:variant>
        <vt:lpstr>Title</vt:lpstr>
      </vt:variant>
      <vt:variant>
        <vt:i4>1</vt:i4>
      </vt:variant>
      <vt:variant>
        <vt:lpstr>Headings</vt:lpstr>
      </vt:variant>
      <vt:variant>
        <vt:i4>13</vt:i4>
      </vt:variant>
    </vt:vector>
  </HeadingPairs>
  <TitlesOfParts>
    <vt:vector size="14" baseType="lpstr">
      <vt:lpstr/>
      <vt:lpstr>    Conflict-Generated Refugee-Diasporas’ Specific Motivations for Return Mobilities</vt:lpstr>
      <vt:lpstr>    1. Influence of Parents on 1.5 and second generation in settlement countries</vt:lpstr>
      <vt:lpstr>        Addressing parental trauma </vt:lpstr>
      <vt:lpstr>        Intergenerational ‘myth of return’</vt:lpstr>
      <vt:lpstr>        Responsibility towards those living in the homeland </vt:lpstr>
      <vt:lpstr>    </vt:lpstr>
      <vt:lpstr>    Impact of parental homeland on 1.5 and second generation</vt:lpstr>
      <vt:lpstr>        The desire to contribute to the homeland </vt:lpstr>
      <vt:lpstr>        The economic rationale for return mobilities </vt:lpstr>
      <vt:lpstr>    Personal reasons</vt:lpstr>
      <vt:lpstr>        Existential Reasons: migration to “roots” in search of ethnic and personal ident</vt:lpstr>
      <vt:lpstr>        Seeking recognition and social status</vt:lpstr>
      <vt:lpstr>        Life-stage events</vt:lpstr>
    </vt:vector>
  </TitlesOfParts>
  <Company>Microsoft</Company>
  <LinksUpToDate>false</LinksUpToDate>
  <CharactersWithSpaces>73558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Janroj</dc:creator>
  <cp:lastModifiedBy>Janroj Yilmaz Keles</cp:lastModifiedBy>
  <cp:revision>2</cp:revision>
  <cp:lastPrinted>2019-02-12T12:06:00Z</cp:lastPrinted>
  <dcterms:created xsi:type="dcterms:W3CDTF">2019-06-07T16:02:00Z</dcterms:created>
  <dcterms:modified xsi:type="dcterms:W3CDTF">2019-06-07T16:02:00Z</dcterms:modified>
</cp:coreProperties>
</file>